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DF86" w14:textId="77777777" w:rsidR="0087172E" w:rsidRDefault="003C55CB">
      <w:pPr>
        <w:spacing w:line="720" w:lineRule="auto"/>
        <w:jc w:val="center"/>
        <w:outlineLvl w:val="0"/>
        <w:rPr>
          <w:rFonts w:ascii="宋体" w:hAnsi="宋体"/>
          <w:b/>
          <w:bCs/>
          <w:sz w:val="40"/>
          <w:szCs w:val="44"/>
        </w:rPr>
      </w:pPr>
      <w:r>
        <w:rPr>
          <w:rFonts w:ascii="宋体" w:hAnsi="宋体"/>
          <w:b/>
          <w:bCs/>
          <w:sz w:val="40"/>
          <w:szCs w:val="44"/>
        </w:rPr>
        <w:pict w14:anchorId="5AB74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7.75pt">
            <v:imagedata r:id="rId8" o:title="微信图片_20240814094509"/>
          </v:shape>
        </w:pict>
      </w:r>
    </w:p>
    <w:p w14:paraId="16430FB9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上周行情回顾</w:t>
      </w:r>
    </w:p>
    <w:p w14:paraId="25BEF9E9" w14:textId="6600112F" w:rsidR="00CA7296" w:rsidRDefault="00CA7296" w:rsidP="00CA7296">
      <w:pPr>
        <w:spacing w:line="312" w:lineRule="auto"/>
        <w:ind w:firstLine="420"/>
        <w:rPr>
          <w:rFonts w:ascii="宋体" w:hAnsi="宋体" w:cs="宋体"/>
        </w:rPr>
      </w:pPr>
      <w:r>
        <w:t>周</w:t>
      </w:r>
      <w:r w:rsidR="00E1301A">
        <w:rPr>
          <w:rFonts w:hint="eastAsia"/>
        </w:rPr>
        <w:t>五</w:t>
      </w:r>
      <w:r>
        <w:rPr>
          <w:rFonts w:hint="eastAsia"/>
        </w:rPr>
        <w:t>（</w:t>
      </w:r>
      <w:r w:rsidR="00E1301A">
        <w:t>5</w:t>
      </w:r>
      <w:r>
        <w:rPr>
          <w:rFonts w:hint="eastAsia"/>
        </w:rPr>
        <w:t>月</w:t>
      </w:r>
      <w:r w:rsidR="00E1301A">
        <w:t>9</w:t>
      </w:r>
      <w:r>
        <w:rPr>
          <w:rFonts w:hint="eastAsia"/>
        </w:rPr>
        <w:t>日）</w:t>
      </w:r>
      <w:r>
        <w:t>美元兑人民币</w:t>
      </w:r>
      <w:proofErr w:type="gramStart"/>
      <w:r>
        <w:t>中间价</w:t>
      </w:r>
      <w:r>
        <w:rPr>
          <w:rFonts w:ascii="宋体" w:hAnsi="宋体" w:cs="宋体"/>
        </w:rPr>
        <w:t>报</w:t>
      </w:r>
      <w:proofErr w:type="gramEnd"/>
      <w:r w:rsidRPr="00076C89">
        <w:rPr>
          <w:rFonts w:ascii="宋体" w:hAnsi="宋体" w:cs="宋体"/>
        </w:rPr>
        <w:t>7.</w:t>
      </w:r>
      <w:r w:rsidR="0005052B">
        <w:rPr>
          <w:rFonts w:ascii="宋体" w:hAnsi="宋体" w:cs="宋体"/>
        </w:rPr>
        <w:t>2</w:t>
      </w:r>
      <w:r w:rsidR="00125BEA">
        <w:rPr>
          <w:rFonts w:ascii="宋体" w:hAnsi="宋体" w:cs="宋体"/>
        </w:rPr>
        <w:t>0</w:t>
      </w:r>
      <w:r w:rsidR="00ED0C59">
        <w:rPr>
          <w:rFonts w:ascii="宋体" w:hAnsi="宋体" w:cs="宋体"/>
        </w:rPr>
        <w:t>95</w:t>
      </w:r>
      <w:r>
        <w:rPr>
          <w:rFonts w:ascii="宋体" w:hAnsi="宋体" w:cs="宋体"/>
        </w:rPr>
        <w:t>，</w:t>
      </w:r>
      <w:proofErr w:type="gramStart"/>
      <w:r>
        <w:rPr>
          <w:rFonts w:ascii="宋体" w:hAnsi="宋体" w:cs="宋体" w:hint="eastAsia"/>
        </w:rPr>
        <w:t>调</w:t>
      </w:r>
      <w:r w:rsidR="00ED0C59">
        <w:rPr>
          <w:rFonts w:ascii="宋体" w:hAnsi="宋体" w:cs="宋体" w:hint="eastAsia"/>
        </w:rPr>
        <w:t>贬</w:t>
      </w:r>
      <w:proofErr w:type="gramEnd"/>
      <w:r w:rsidR="00ED0C59">
        <w:rPr>
          <w:rFonts w:ascii="宋体" w:hAnsi="宋体" w:cs="宋体" w:hint="eastAsia"/>
        </w:rPr>
        <w:t>2</w:t>
      </w:r>
      <w:r w:rsidR="00ED0C59"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基点，上周</w:t>
      </w:r>
      <w:proofErr w:type="gramStart"/>
      <w:r>
        <w:rPr>
          <w:rFonts w:ascii="宋体" w:hAnsi="宋体" w:cs="宋体" w:hint="eastAsia"/>
        </w:rPr>
        <w:t>累计调</w:t>
      </w:r>
      <w:r w:rsidR="00ED0C59">
        <w:rPr>
          <w:rFonts w:ascii="宋体" w:hAnsi="宋体" w:cs="宋体" w:hint="eastAsia"/>
        </w:rPr>
        <w:t>贬8</w:t>
      </w:r>
      <w:r w:rsidR="00ED0C59"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</w:t>
      </w:r>
      <w:proofErr w:type="gramEnd"/>
      <w:r>
        <w:rPr>
          <w:rFonts w:ascii="宋体" w:hAnsi="宋体" w:cs="宋体" w:hint="eastAsia"/>
        </w:rPr>
        <w:t>基点。</w:t>
      </w:r>
      <w:proofErr w:type="gramStart"/>
      <w:r>
        <w:rPr>
          <w:rFonts w:ascii="宋体" w:hAnsi="宋体" w:cs="宋体" w:hint="eastAsia"/>
        </w:rPr>
        <w:t>港交所</w:t>
      </w:r>
      <w:proofErr w:type="gramEnd"/>
      <w:r>
        <w:rPr>
          <w:rFonts w:ascii="宋体" w:hAnsi="宋体" w:cs="宋体" w:hint="eastAsia"/>
        </w:rPr>
        <w:t>美元兑人民币期货主力合约C</w:t>
      </w:r>
      <w:r>
        <w:rPr>
          <w:rFonts w:ascii="宋体" w:hAnsi="宋体" w:cs="宋体"/>
        </w:rPr>
        <w:t>USF2</w:t>
      </w:r>
      <w:r>
        <w:rPr>
          <w:rFonts w:ascii="宋体" w:hAnsi="宋体" w:cs="宋体" w:hint="eastAsia"/>
        </w:rPr>
        <w:t>50</w:t>
      </w:r>
      <w:r w:rsidR="00EE0ABC"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收</w:t>
      </w:r>
      <w:r w:rsidR="00916155">
        <w:rPr>
          <w:rFonts w:ascii="宋体" w:hAnsi="宋体" w:cs="宋体" w:hint="eastAsia"/>
        </w:rPr>
        <w:t>涨0</w:t>
      </w:r>
      <w:r w:rsidR="00916155">
        <w:rPr>
          <w:rFonts w:ascii="宋体" w:hAnsi="宋体" w:cs="宋体"/>
        </w:rPr>
        <w:t>.12</w:t>
      </w:r>
      <w:r>
        <w:rPr>
          <w:rFonts w:ascii="宋体" w:hAnsi="宋体" w:cs="宋体" w:hint="eastAsia"/>
        </w:rPr>
        <w:t>%。新交所美元兑离岸人民币期货主力合约</w:t>
      </w:r>
      <w:r>
        <w:rPr>
          <w:rFonts w:ascii="宋体" w:hAnsi="宋体" w:cs="宋体"/>
        </w:rPr>
        <w:t>UC</w:t>
      </w:r>
      <w:r w:rsidR="0005615C">
        <w:rPr>
          <w:rFonts w:ascii="宋体" w:hAnsi="宋体" w:cs="宋体"/>
        </w:rPr>
        <w:t>J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5收</w:t>
      </w:r>
      <w:r w:rsidR="00916155">
        <w:rPr>
          <w:rFonts w:ascii="宋体" w:hAnsi="宋体" w:cs="宋体" w:hint="eastAsia"/>
        </w:rPr>
        <w:t>涨0</w:t>
      </w:r>
      <w:r w:rsidR="00916155">
        <w:rPr>
          <w:rFonts w:ascii="宋体" w:hAnsi="宋体" w:cs="宋体"/>
        </w:rPr>
        <w:t>.14</w:t>
      </w:r>
      <w:r w:rsidR="0005052B"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。</w:t>
      </w:r>
    </w:p>
    <w:p w14:paraId="2A8620FC" w14:textId="42876B38" w:rsidR="00CA7296" w:rsidRDefault="00CA7296" w:rsidP="00CA7296">
      <w:pPr>
        <w:spacing w:line="312" w:lineRule="auto"/>
        <w:ind w:firstLine="420"/>
      </w:pPr>
      <w:r>
        <w:rPr>
          <w:rFonts w:ascii="宋体" w:hAnsi="宋体" w:cs="宋体" w:hint="eastAsia"/>
        </w:rPr>
        <w:t>美元兑在岸人民币</w:t>
      </w:r>
      <w:r>
        <w:t>收报</w:t>
      </w:r>
      <w:r w:rsidR="00AD25D1">
        <w:t>7.</w:t>
      </w:r>
      <w:r w:rsidR="008B325C" w:rsidRPr="008B325C">
        <w:t xml:space="preserve"> </w:t>
      </w:r>
      <w:r w:rsidR="008B325C">
        <w:t>2</w:t>
      </w:r>
      <w:r w:rsidR="00916155">
        <w:t>461</w:t>
      </w:r>
      <w:r>
        <w:t>，</w:t>
      </w:r>
      <w:r>
        <w:rPr>
          <w:rFonts w:hint="eastAsia"/>
        </w:rPr>
        <w:t>美元兑离岸人民币收报</w:t>
      </w:r>
      <w:r>
        <w:rPr>
          <w:rFonts w:hint="eastAsia"/>
        </w:rPr>
        <w:t>7</w:t>
      </w:r>
      <w:r>
        <w:t>.</w:t>
      </w:r>
      <w:r w:rsidR="00C11B0E">
        <w:t>2</w:t>
      </w:r>
      <w:r w:rsidR="00916155">
        <w:t>402</w:t>
      </w:r>
      <w:r>
        <w:rPr>
          <w:rFonts w:hint="eastAsia"/>
        </w:rPr>
        <w:t>，在当周</w:t>
      </w:r>
      <w:r>
        <w:t>分别</w:t>
      </w:r>
      <w:r w:rsidR="008B325C">
        <w:rPr>
          <w:rFonts w:hint="eastAsia"/>
        </w:rPr>
        <w:t>下</w:t>
      </w:r>
      <w:r w:rsidR="00F76960">
        <w:rPr>
          <w:rFonts w:hint="eastAsia"/>
        </w:rPr>
        <w:t>调</w:t>
      </w:r>
      <w:r w:rsidR="00916155">
        <w:t>171</w:t>
      </w:r>
      <w:r>
        <w:t>和</w:t>
      </w:r>
      <w:r w:rsidR="00916155">
        <w:rPr>
          <w:rFonts w:hint="eastAsia"/>
        </w:rPr>
        <w:t>上</w:t>
      </w:r>
      <w:r w:rsidR="0066318A">
        <w:rPr>
          <w:rFonts w:hint="eastAsia"/>
        </w:rPr>
        <w:t>调</w:t>
      </w:r>
      <w:r w:rsidR="00916155">
        <w:rPr>
          <w:rFonts w:hint="eastAsia"/>
        </w:rPr>
        <w:t>2</w:t>
      </w:r>
      <w:r w:rsidR="00916155">
        <w:t>89</w:t>
      </w:r>
      <w:r>
        <w:rPr>
          <w:rFonts w:hint="eastAsia"/>
        </w:rPr>
        <w:t>个基点</w:t>
      </w:r>
      <w:r>
        <w:t>。欧元兑人民币报</w:t>
      </w:r>
      <w:r w:rsidR="00F64EF4">
        <w:t>8.</w:t>
      </w:r>
      <w:r w:rsidR="00916155">
        <w:t>1490</w:t>
      </w:r>
      <w:r>
        <w:t>、英镑兑人民币报</w:t>
      </w:r>
      <w:r w:rsidR="00C66DB1">
        <w:t>9.</w:t>
      </w:r>
      <w:r w:rsidR="00916155">
        <w:t>6126</w:t>
      </w:r>
      <w:r>
        <w:t>、</w:t>
      </w:r>
      <w:r w:rsidR="000959E1">
        <w:rPr>
          <w:rFonts w:hint="eastAsia"/>
        </w:rPr>
        <w:t>日元</w:t>
      </w:r>
      <w:r>
        <w:t>兑</w:t>
      </w:r>
      <w:r w:rsidR="000959E1">
        <w:rPr>
          <w:rFonts w:hint="eastAsia"/>
        </w:rPr>
        <w:t>人民币</w:t>
      </w:r>
      <w:r>
        <w:t>报</w:t>
      </w:r>
      <w:r w:rsidR="00017E90">
        <w:t>4.9901</w:t>
      </w:r>
      <w:r w:rsidR="000959E1">
        <w:rPr>
          <w:rFonts w:hint="eastAsia"/>
        </w:rPr>
        <w:t>、</w:t>
      </w:r>
      <w:r>
        <w:t>澳元兑人民币报</w:t>
      </w:r>
      <w:r>
        <w:t>4</w:t>
      </w:r>
      <w:r w:rsidR="006B50D4">
        <w:t>.</w:t>
      </w:r>
      <w:r w:rsidR="00647B32">
        <w:t>6</w:t>
      </w:r>
      <w:r w:rsidR="00017E90">
        <w:t>366</w:t>
      </w:r>
      <w:r>
        <w:rPr>
          <w:rFonts w:hint="eastAsia"/>
        </w:rPr>
        <w:t>，在当</w:t>
      </w:r>
      <w:r>
        <w:t>周分别</w:t>
      </w:r>
      <w:r w:rsidR="00647B32">
        <w:rPr>
          <w:rFonts w:hint="eastAsia"/>
        </w:rPr>
        <w:t>跌</w:t>
      </w:r>
      <w:r w:rsidR="00916155">
        <w:t>1079</w:t>
      </w:r>
      <w:r>
        <w:t>、</w:t>
      </w:r>
      <w:r w:rsidR="00017E90">
        <w:rPr>
          <w:rFonts w:hint="eastAsia"/>
        </w:rPr>
        <w:t>跌</w:t>
      </w:r>
      <w:r w:rsidR="00017E90">
        <w:rPr>
          <w:rFonts w:hint="eastAsia"/>
        </w:rPr>
        <w:t>9</w:t>
      </w:r>
      <w:r w:rsidR="00017E90">
        <w:t>61</w:t>
      </w:r>
      <w:r>
        <w:rPr>
          <w:rFonts w:hint="eastAsia"/>
        </w:rPr>
        <w:t>、</w:t>
      </w:r>
      <w:r w:rsidR="00647B32">
        <w:rPr>
          <w:rFonts w:hint="eastAsia"/>
        </w:rPr>
        <w:t>跌</w:t>
      </w:r>
      <w:r w:rsidR="00017E90">
        <w:t>915</w:t>
      </w:r>
      <w:r>
        <w:t>和</w:t>
      </w:r>
      <w:r w:rsidR="00C11B0E">
        <w:rPr>
          <w:rFonts w:hint="eastAsia"/>
        </w:rPr>
        <w:t>跌</w:t>
      </w:r>
      <w:r w:rsidR="00017E90">
        <w:t>97</w:t>
      </w:r>
      <w:r>
        <w:rPr>
          <w:rFonts w:hint="eastAsia"/>
        </w:rPr>
        <w:t>个基点</w:t>
      </w:r>
      <w:r>
        <w:t>。</w:t>
      </w:r>
    </w:p>
    <w:p w14:paraId="76AC2601" w14:textId="6561F441" w:rsidR="00CA7296" w:rsidRDefault="00E1301A" w:rsidP="00CA7296">
      <w:pPr>
        <w:spacing w:line="312" w:lineRule="auto"/>
        <w:ind w:firstLine="420"/>
      </w:pPr>
      <w:r>
        <w:rPr>
          <w:rFonts w:hint="eastAsia"/>
        </w:rPr>
        <w:t>上周</w:t>
      </w:r>
      <w:r w:rsidR="00052952" w:rsidRPr="00052952">
        <w:rPr>
          <w:rFonts w:hint="eastAsia"/>
        </w:rPr>
        <w:t>央行公开市场累计进行了</w:t>
      </w:r>
      <w:r w:rsidRPr="00E1301A">
        <w:rPr>
          <w:rFonts w:hint="eastAsia"/>
        </w:rPr>
        <w:t>13669</w:t>
      </w:r>
      <w:r w:rsidRPr="00E1301A">
        <w:rPr>
          <w:rFonts w:hint="eastAsia"/>
        </w:rPr>
        <w:t>亿元逆回购操作，</w:t>
      </w:r>
      <w:r>
        <w:rPr>
          <w:rFonts w:hint="eastAsia"/>
        </w:rPr>
        <w:t>当</w:t>
      </w:r>
      <w:r w:rsidRPr="00E1301A">
        <w:rPr>
          <w:rFonts w:hint="eastAsia"/>
        </w:rPr>
        <w:t>周央行公开市场有</w:t>
      </w:r>
      <w:r w:rsidRPr="00E1301A">
        <w:rPr>
          <w:rFonts w:hint="eastAsia"/>
        </w:rPr>
        <w:t>17258</w:t>
      </w:r>
      <w:r w:rsidRPr="00E1301A">
        <w:rPr>
          <w:rFonts w:hint="eastAsia"/>
        </w:rPr>
        <w:t>亿元逆回购到期，因此净回笼</w:t>
      </w:r>
      <w:r w:rsidRPr="00E1301A">
        <w:rPr>
          <w:rFonts w:hint="eastAsia"/>
        </w:rPr>
        <w:t>3589</w:t>
      </w:r>
      <w:r w:rsidRPr="00E1301A">
        <w:rPr>
          <w:rFonts w:hint="eastAsia"/>
        </w:rPr>
        <w:t>亿元</w:t>
      </w:r>
      <w:r w:rsidR="00052952" w:rsidRPr="00052952">
        <w:rPr>
          <w:rFonts w:hint="eastAsia"/>
        </w:rPr>
        <w:t>。</w:t>
      </w:r>
    </w:p>
    <w:p w14:paraId="453AF8FD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消息回顾</w:t>
      </w:r>
    </w:p>
    <w:p w14:paraId="026EC8DF" w14:textId="2214EB60" w:rsidR="00CA7296" w:rsidRPr="00762458" w:rsidRDefault="00CA7296" w:rsidP="00CA7296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/>
        </w:rPr>
        <w:t>1</w:t>
      </w:r>
      <w:r w:rsidR="00626AF8">
        <w:rPr>
          <w:rFonts w:ascii="宋体" w:hAnsi="宋体" w:hint="eastAsia"/>
        </w:rPr>
        <w:t>、</w:t>
      </w:r>
      <w:r w:rsidR="00017E90" w:rsidRPr="00017E90">
        <w:rPr>
          <w:rFonts w:ascii="宋体" w:hAnsi="宋体" w:hint="eastAsia"/>
        </w:rPr>
        <w:t>中美经贸高层会谈联合声明发布，双方同意大幅降低双边关税水平，美方取消共计91%的加征关税，中方相应取消91%的反制关税；美方暂停实施24%的“对等关税”，中方也相应暂停实施24%的反制关税。中方还相应暂停或取消对美国的非关税反制措施。</w:t>
      </w:r>
    </w:p>
    <w:p w14:paraId="3316BE34" w14:textId="00048835" w:rsidR="00785749" w:rsidRDefault="00CA7296" w:rsidP="0086476E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2、</w:t>
      </w:r>
      <w:r w:rsidR="00017E90" w:rsidRPr="00017E90">
        <w:rPr>
          <w:rFonts w:ascii="宋体" w:hAnsi="宋体" w:hint="eastAsia"/>
        </w:rPr>
        <w:t>商务部部长王文涛主持召开外贸企业圆桌会，就当前外贸形势、支持外贸企业发展等议题进行交流。王文涛表示，下一步，商务部将统筹国内经济工作和国际经贸斗争，会同相关部门，全力为外贸企业</w:t>
      </w:r>
      <w:proofErr w:type="gramStart"/>
      <w:r w:rsidR="00017E90" w:rsidRPr="00017E90">
        <w:rPr>
          <w:rFonts w:ascii="宋体" w:hAnsi="宋体" w:hint="eastAsia"/>
        </w:rPr>
        <w:t>纾</w:t>
      </w:r>
      <w:proofErr w:type="gramEnd"/>
      <w:r w:rsidR="00017E90" w:rsidRPr="00017E90">
        <w:rPr>
          <w:rFonts w:ascii="宋体" w:hAnsi="宋体" w:hint="eastAsia"/>
        </w:rPr>
        <w:t>困解难，提供更多支持，帮助外贸企业开拓市场，促进外贸稳定发展。</w:t>
      </w:r>
    </w:p>
    <w:p w14:paraId="7CFBDA2E" w14:textId="17967F05" w:rsidR="00D276C0" w:rsidRDefault="00CA7296" w:rsidP="00CA7296">
      <w:pPr>
        <w:spacing w:line="312" w:lineRule="auto"/>
        <w:ind w:firstLine="420"/>
        <w:rPr>
          <w:rFonts w:ascii="宋体" w:hAnsi="宋体"/>
        </w:rPr>
      </w:pPr>
      <w:r w:rsidRPr="00CA1C69">
        <w:rPr>
          <w:rFonts w:ascii="宋体" w:hAnsi="宋体"/>
        </w:rPr>
        <w:t>3</w:t>
      </w:r>
      <w:r w:rsidRPr="00CA1C69">
        <w:rPr>
          <w:rFonts w:ascii="宋体" w:hAnsi="宋体" w:hint="eastAsia"/>
        </w:rPr>
        <w:t>、</w:t>
      </w:r>
      <w:r w:rsidR="00017E90" w:rsidRPr="00017E90">
        <w:rPr>
          <w:rFonts w:ascii="宋体" w:hAnsi="宋体" w:hint="eastAsia"/>
        </w:rPr>
        <w:t>美联储理事库格勒表示，特朗普政府的关税政策可能会推高通胀，拖累经济增长，即使在降低关税后。贸易局势变化令美联储难以预测未来的经济增长和通胀走势。</w:t>
      </w:r>
    </w:p>
    <w:p w14:paraId="246468C0" w14:textId="38153EBF" w:rsidR="00C11B0E" w:rsidRDefault="00CA7296" w:rsidP="009B25EF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4、</w:t>
      </w:r>
      <w:r w:rsidR="00017E90" w:rsidRPr="00017E90">
        <w:rPr>
          <w:rFonts w:ascii="宋体" w:hAnsi="宋体" w:hint="eastAsia"/>
        </w:rPr>
        <w:t>当地时间</w:t>
      </w:r>
      <w:r w:rsidR="00017E90">
        <w:rPr>
          <w:rFonts w:ascii="宋体" w:hAnsi="宋体" w:hint="eastAsia"/>
        </w:rPr>
        <w:t>5月9日</w:t>
      </w:r>
      <w:r w:rsidR="00017E90" w:rsidRPr="00017E90">
        <w:rPr>
          <w:rFonts w:ascii="宋体" w:hAnsi="宋体" w:hint="eastAsia"/>
        </w:rPr>
        <w:t>，美国总统特朗普表示，他将“始终”对贸易伙伴征收至少10%的关税，有些关税会远高于这个水平。不过，他又补充称“不排除例外情况”。这一表态</w:t>
      </w:r>
      <w:proofErr w:type="gramStart"/>
      <w:r w:rsidR="00017E90" w:rsidRPr="00017E90">
        <w:rPr>
          <w:rFonts w:ascii="宋体" w:hAnsi="宋体" w:hint="eastAsia"/>
        </w:rPr>
        <w:t>凸</w:t>
      </w:r>
      <w:proofErr w:type="gramEnd"/>
      <w:r w:rsidR="00017E90" w:rsidRPr="00017E90">
        <w:rPr>
          <w:rFonts w:ascii="宋体" w:hAnsi="宋体" w:hint="eastAsia"/>
        </w:rPr>
        <w:t>显出当前美国在多个贸易谈判中的立场仍不明晰。</w:t>
      </w:r>
    </w:p>
    <w:p w14:paraId="5E26AA41" w14:textId="186DE3B0" w:rsidR="00CA7296" w:rsidRPr="00C11B0E" w:rsidRDefault="00CA7296" w:rsidP="00CA7296">
      <w:pPr>
        <w:spacing w:line="312" w:lineRule="auto"/>
        <w:ind w:firstLine="420"/>
        <w:rPr>
          <w:rFonts w:ascii="宋体" w:hAnsi="宋体"/>
        </w:rPr>
      </w:pPr>
    </w:p>
    <w:p w14:paraId="0C5E6DC3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相关图表</w:t>
      </w:r>
    </w:p>
    <w:p w14:paraId="1DA585C4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1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美元兑人民币中间价</w:t>
      </w:r>
    </w:p>
    <w:p w14:paraId="72098552" w14:textId="2DB69932" w:rsidR="00CA7296" w:rsidRDefault="00F759FA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1FF146" wp14:editId="0949EBF9">
            <wp:extent cx="3752850" cy="218189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6369" cy="21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81D0" w14:textId="77777777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资料来源：Wind，瑞达国际</w:t>
      </w:r>
    </w:p>
    <w:p w14:paraId="7C1CFF78" w14:textId="73D905C4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2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 w:rsidR="00433DAC">
        <w:rPr>
          <w:rFonts w:ascii="宋体" w:eastAsia="宋体" w:hAnsi="宋体" w:hint="eastAsia"/>
          <w:b/>
        </w:rPr>
        <w:t>主</w:t>
      </w:r>
      <w:r w:rsidR="00EE0ABC">
        <w:rPr>
          <w:rFonts w:ascii="宋体" w:eastAsia="宋体" w:hAnsi="宋体" w:hint="eastAsia"/>
          <w:b/>
        </w:rPr>
        <w:t>连</w:t>
      </w:r>
      <w:r>
        <w:rPr>
          <w:rFonts w:ascii="宋体" w:eastAsia="宋体" w:hAnsi="宋体" w:hint="eastAsia"/>
          <w:b/>
        </w:rPr>
        <w:t>收盘价</w:t>
      </w:r>
    </w:p>
    <w:p w14:paraId="7F81A8FC" w14:textId="17F809C4" w:rsidR="00CA7296" w:rsidRDefault="00F759FA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219B5941" wp14:editId="26A673EC">
            <wp:extent cx="4476115" cy="2219132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8507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B845" w14:textId="77777777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资料来源：Wind，瑞达国际</w:t>
      </w:r>
    </w:p>
    <w:p w14:paraId="3075F81F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3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>
        <w:rPr>
          <w:rFonts w:ascii="宋体" w:eastAsia="宋体" w:hAnsi="宋体" w:hint="eastAsia"/>
          <w:b/>
        </w:rPr>
        <w:t>涨跌幅（%）</w:t>
      </w:r>
    </w:p>
    <w:p w14:paraId="38BC9AEC" w14:textId="5CCB2656" w:rsidR="00CA7296" w:rsidRDefault="00ED0C59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788A8FCC" wp14:editId="3AC1D1B0">
            <wp:extent cx="4143375" cy="2340084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0311" cy="23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2B86" w14:textId="77777777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资料来源：Wind，瑞达国际</w:t>
      </w:r>
    </w:p>
    <w:p w14:paraId="53E27AB6" w14:textId="68D8CEDE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4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 w:rsidR="00EE0ABC">
        <w:rPr>
          <w:rFonts w:ascii="宋体" w:eastAsia="宋体" w:hAnsi="宋体" w:hint="eastAsia"/>
          <w:b/>
        </w:rPr>
        <w:t>主连</w:t>
      </w:r>
      <w:r>
        <w:rPr>
          <w:rFonts w:ascii="宋体" w:eastAsia="宋体" w:hAnsi="宋体" w:hint="eastAsia"/>
          <w:b/>
        </w:rPr>
        <w:t>收盘价</w:t>
      </w:r>
    </w:p>
    <w:p w14:paraId="328A7973" w14:textId="2F836AAB" w:rsidR="00CA7296" w:rsidRDefault="00F759FA" w:rsidP="00CA7296">
      <w:pPr>
        <w:jc w:val="center"/>
      </w:pPr>
      <w:r>
        <w:rPr>
          <w:noProof/>
        </w:rPr>
        <w:drawing>
          <wp:inline distT="0" distB="0" distL="0" distR="0" wp14:anchorId="5F9FE8B4" wp14:editId="411B5308">
            <wp:extent cx="5274310" cy="23812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08BF" w14:textId="77777777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资料来源：Wind，瑞达国际</w:t>
      </w:r>
    </w:p>
    <w:p w14:paraId="1CF6444E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5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>
        <w:rPr>
          <w:rFonts w:ascii="宋体" w:eastAsia="宋体" w:hAnsi="宋体" w:hint="eastAsia"/>
          <w:b/>
        </w:rPr>
        <w:t>涨跌幅（%）</w:t>
      </w:r>
    </w:p>
    <w:p w14:paraId="2EA731AA" w14:textId="1041B981" w:rsidR="00CA7296" w:rsidRDefault="00ED0C59" w:rsidP="00CA7296">
      <w:pPr>
        <w:jc w:val="center"/>
      </w:pPr>
      <w:r>
        <w:rPr>
          <w:noProof/>
        </w:rPr>
        <w:drawing>
          <wp:inline distT="0" distB="0" distL="0" distR="0" wp14:anchorId="447643EF" wp14:editId="16E24228">
            <wp:extent cx="3790950" cy="22536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3866" cy="226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0B9E" w14:textId="77777777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资料来源：Wind，瑞达国际</w:t>
      </w:r>
    </w:p>
    <w:p w14:paraId="44AF8377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6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在岸、离岸人民币及价差</w:t>
      </w:r>
    </w:p>
    <w:p w14:paraId="1C53489F" w14:textId="6A496179" w:rsidR="00CA7296" w:rsidRDefault="00BF1550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2D60E3" wp14:editId="29650F4C">
            <wp:extent cx="4051005" cy="2360295"/>
            <wp:effectExtent l="0" t="0" r="6985" b="1905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15ADD0" w14:textId="19FC090B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资料来源：Wind，瑞达国际</w:t>
      </w:r>
    </w:p>
    <w:p w14:paraId="54B9EB4A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后市展望</w:t>
      </w:r>
    </w:p>
    <w:p w14:paraId="6BBC184F" w14:textId="69EAC8C5" w:rsidR="004445D6" w:rsidRDefault="00715E21" w:rsidP="00350819">
      <w:pPr>
        <w:spacing w:line="312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最新数据显示，</w:t>
      </w:r>
      <w:r w:rsidR="00ED0C59" w:rsidRPr="00BB37EE">
        <w:rPr>
          <w:rFonts w:ascii="宋体" w:hAnsi="宋体" w:cs="宋体"/>
        </w:rPr>
        <w:t>在4月</w:t>
      </w:r>
      <w:bookmarkStart w:id="0" w:name="_GoBack"/>
      <w:bookmarkEnd w:id="0"/>
      <w:r w:rsidR="00ED0C59" w:rsidRPr="00BB37EE">
        <w:rPr>
          <w:rFonts w:ascii="宋体" w:hAnsi="宋体" w:cs="宋体"/>
        </w:rPr>
        <w:t>底春季假期与复活节期间出现短期激增后，美国上周初请失业</w:t>
      </w:r>
      <w:proofErr w:type="gramStart"/>
      <w:r w:rsidR="00ED0C59" w:rsidRPr="00BB37EE">
        <w:rPr>
          <w:rFonts w:ascii="宋体" w:hAnsi="宋体" w:cs="宋体"/>
        </w:rPr>
        <w:t>金人数</w:t>
      </w:r>
      <w:proofErr w:type="gramEnd"/>
      <w:r w:rsidR="00ED0C59" w:rsidRPr="00BB37EE">
        <w:rPr>
          <w:rFonts w:ascii="宋体" w:hAnsi="宋体" w:cs="宋体"/>
        </w:rPr>
        <w:t>呈现下降趋势。</w:t>
      </w:r>
      <w:r w:rsidR="00ED0C59" w:rsidRPr="00BB37EE">
        <w:rPr>
          <w:rFonts w:ascii="宋体" w:hAnsi="宋体" w:cs="宋体" w:hint="eastAsia"/>
        </w:rPr>
        <w:t>美联储主席鲍威尔指出，虽然关税政策可能导致失业率上升和通胀加剧，但当前劳动力市场依然稳健。</w:t>
      </w:r>
      <w:r w:rsidR="00ED0C59" w:rsidRPr="00BB37EE">
        <w:rPr>
          <w:rFonts w:ascii="宋体" w:hAnsi="宋体" w:cs="宋体"/>
        </w:rPr>
        <w:t>中美经贸中方牵头人、国务院副总理何立</w:t>
      </w:r>
      <w:proofErr w:type="gramStart"/>
      <w:r w:rsidR="00ED0C59" w:rsidRPr="00BB37EE">
        <w:rPr>
          <w:rFonts w:ascii="宋体" w:hAnsi="宋体" w:cs="宋体"/>
        </w:rPr>
        <w:t>峰当地</w:t>
      </w:r>
      <w:proofErr w:type="gramEnd"/>
      <w:r w:rsidR="00ED0C59" w:rsidRPr="00BB37EE">
        <w:rPr>
          <w:rFonts w:ascii="宋体" w:hAnsi="宋体" w:cs="宋体"/>
        </w:rPr>
        <w:t>时间11日晚在出席中方代表团举行的新闻发布会时表示，此次中美经贸高层会谈坦诚、深入、具有建设性，达成重要共识，并取得实质性进展。双方一致同意建立中美经贸磋商机制。在此背景下，贸易战局势改善</w:t>
      </w:r>
      <w:r w:rsidR="00ED0C59" w:rsidRPr="00BB37EE">
        <w:rPr>
          <w:rFonts w:ascii="宋体" w:hAnsi="宋体" w:cs="宋体" w:hint="eastAsia"/>
        </w:rPr>
        <w:t>，市场避险需求走弱。</w:t>
      </w:r>
    </w:p>
    <w:p w14:paraId="2DC556FA" w14:textId="364FFD18" w:rsidR="00350819" w:rsidRDefault="00ED0C59" w:rsidP="00464902">
      <w:pPr>
        <w:spacing w:line="312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国内端，</w:t>
      </w:r>
      <w:r w:rsidRPr="00273CE8">
        <w:rPr>
          <w:rFonts w:ascii="宋体" w:hAnsi="宋体" w:cs="宋体" w:hint="eastAsia"/>
        </w:rPr>
        <w:t>央行宣布推出十项政策措施，其中包括</w:t>
      </w:r>
      <w:proofErr w:type="gramStart"/>
      <w:r w:rsidRPr="00273CE8">
        <w:rPr>
          <w:rFonts w:ascii="宋体" w:hAnsi="宋体" w:cs="宋体" w:hint="eastAsia"/>
        </w:rPr>
        <w:t>全面降准</w:t>
      </w:r>
      <w:proofErr w:type="gramEnd"/>
      <w:r w:rsidRPr="00273CE8">
        <w:rPr>
          <w:rFonts w:ascii="宋体" w:hAnsi="宋体" w:cs="宋体"/>
        </w:rPr>
        <w:t>0.5个百分点，下调政策利率0.1个百分点，降低结构性货币政策工具利率和公积金贷款利率0.25个百分点，设立5000亿元“服务消费与养老再贷款”</w:t>
      </w:r>
      <w:r>
        <w:rPr>
          <w:rFonts w:ascii="宋体" w:hAnsi="宋体" w:cs="宋体"/>
        </w:rPr>
        <w:t>等</w:t>
      </w:r>
      <w:r>
        <w:rPr>
          <w:rFonts w:ascii="宋体" w:hAnsi="宋体" w:cs="宋体" w:hint="eastAsia"/>
        </w:rPr>
        <w:t>，而</w:t>
      </w:r>
      <w:r w:rsidRPr="00273CE8">
        <w:rPr>
          <w:rFonts w:ascii="宋体" w:hAnsi="宋体" w:cs="宋体" w:hint="eastAsia"/>
        </w:rPr>
        <w:t>金融监管总局将推出八项增量政策</w:t>
      </w:r>
      <w:r>
        <w:rPr>
          <w:rFonts w:ascii="宋体" w:hAnsi="宋体" w:cs="宋体" w:hint="eastAsia"/>
        </w:rPr>
        <w:t>，我国经济韧性强，</w:t>
      </w:r>
      <w:proofErr w:type="gramStart"/>
      <w:r>
        <w:rPr>
          <w:rFonts w:ascii="宋体" w:hAnsi="宋体" w:cs="宋体" w:hint="eastAsia"/>
        </w:rPr>
        <w:t>稳经济</w:t>
      </w:r>
      <w:proofErr w:type="gramEnd"/>
      <w:r>
        <w:rPr>
          <w:rFonts w:ascii="宋体" w:hAnsi="宋体" w:cs="宋体" w:hint="eastAsia"/>
        </w:rPr>
        <w:t>目标不改。总的来看，关税战转暖趋势</w:t>
      </w:r>
      <w:r w:rsidRPr="00273CE8">
        <w:rPr>
          <w:rFonts w:ascii="宋体" w:hAnsi="宋体" w:cs="宋体" w:hint="eastAsia"/>
        </w:rPr>
        <w:t>带动美元短期走强</w:t>
      </w:r>
      <w:r w:rsidRPr="00EC3ED1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但在</w:t>
      </w:r>
      <w:proofErr w:type="gramStart"/>
      <w:r>
        <w:rPr>
          <w:rFonts w:ascii="宋体" w:hAnsi="宋体" w:cs="宋体" w:hint="eastAsia"/>
        </w:rPr>
        <w:t>稳经济</w:t>
      </w:r>
      <w:proofErr w:type="gramEnd"/>
      <w:r>
        <w:rPr>
          <w:rFonts w:ascii="宋体" w:hAnsi="宋体" w:cs="宋体" w:hint="eastAsia"/>
        </w:rPr>
        <w:t>目标下</w:t>
      </w:r>
      <w:r w:rsidRPr="00EC3ED1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我国经济持续复苏，</w:t>
      </w:r>
      <w:r w:rsidRPr="0064629D">
        <w:rPr>
          <w:rFonts w:ascii="宋体" w:hAnsi="宋体" w:cs="宋体" w:hint="eastAsia"/>
        </w:rPr>
        <w:t>人民币有</w:t>
      </w:r>
      <w:r>
        <w:rPr>
          <w:rFonts w:ascii="宋体" w:hAnsi="宋体" w:cs="宋体" w:hint="eastAsia"/>
        </w:rPr>
        <w:t>稳固</w:t>
      </w:r>
      <w:r w:rsidRPr="0064629D">
        <w:rPr>
          <w:rFonts w:ascii="宋体" w:hAnsi="宋体" w:cs="宋体" w:hint="eastAsia"/>
        </w:rPr>
        <w:t>基础</w:t>
      </w:r>
      <w:r>
        <w:rPr>
          <w:rFonts w:ascii="宋体" w:hAnsi="宋体" w:cs="宋体" w:hint="eastAsia"/>
        </w:rPr>
        <w:t>，料在7</w:t>
      </w:r>
      <w:r>
        <w:rPr>
          <w:rFonts w:ascii="宋体" w:hAnsi="宋体" w:cs="宋体"/>
        </w:rPr>
        <w:t>.20</w:t>
      </w:r>
      <w:r w:rsidR="00715E21">
        <w:rPr>
          <w:rFonts w:ascii="宋体" w:hAnsi="宋体" w:cs="宋体" w:hint="eastAsia"/>
        </w:rPr>
        <w:t>附近</w:t>
      </w:r>
      <w:r>
        <w:rPr>
          <w:rFonts w:ascii="宋体" w:hAnsi="宋体" w:cs="宋体" w:hint="eastAsia"/>
        </w:rPr>
        <w:t>波动。</w:t>
      </w:r>
    </w:p>
    <w:p w14:paraId="455C826C" w14:textId="77777777" w:rsidR="00BF7D0E" w:rsidRDefault="00BF7D0E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 w14:paraId="0DF1DEA0" w14:textId="3E14F735" w:rsidR="0087172E" w:rsidRDefault="00BB7F54">
      <w:pPr>
        <w:spacing w:before="172" w:line="417" w:lineRule="exact"/>
        <w:rPr>
          <w:rFonts w:ascii="微软雅黑" w:eastAsia="微软雅黑" w:hAnsi="微软雅黑" w:cs="微软雅黑"/>
          <w:sz w:val="20"/>
        </w:rPr>
      </w:pPr>
      <w:r>
        <w:rPr>
          <w:rFonts w:ascii="微软雅黑" w:eastAsia="微软雅黑" w:hAnsi="微软雅黑" w:cs="微软雅黑"/>
          <w:b/>
          <w:bCs/>
          <w:color w:val="036EB8"/>
          <w:spacing w:val="19"/>
          <w:sz w:val="28"/>
          <w:szCs w:val="28"/>
        </w:rPr>
        <w:lastRenderedPageBreak/>
        <w:t xml:space="preserve"> </w:t>
      </w:r>
      <w:r>
        <w:rPr>
          <w:rFonts w:ascii="微软雅黑" w:eastAsia="微软雅黑" w:hAnsi="微软雅黑" w:cs="微软雅黑"/>
          <w:color w:val="CE393F"/>
          <w:spacing w:val="8"/>
          <w:position w:val="2"/>
          <w:sz w:val="40"/>
          <w:szCs w:val="40"/>
        </w:rPr>
        <w:t>△</w:t>
      </w:r>
      <w:r>
        <w:rPr>
          <w:rFonts w:ascii="微软雅黑" w:eastAsia="微软雅黑" w:hAnsi="微软雅黑" w:cs="微软雅黑"/>
          <w:color w:val="CE393F"/>
          <w:spacing w:val="-38"/>
          <w:position w:val="2"/>
          <w:sz w:val="40"/>
          <w:szCs w:val="40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2"/>
          <w:sz w:val="20"/>
        </w:rPr>
        <w:t>免责声明</w:t>
      </w:r>
    </w:p>
    <w:p w14:paraId="12F65015" w14:textId="77777777" w:rsidR="0087172E" w:rsidRDefault="00BB7F54">
      <w:pPr>
        <w:spacing w:before="63" w:line="193" w:lineRule="auto"/>
        <w:ind w:left="340" w:right="706" w:firstLine="379"/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此报告由瑞达国际所编制。本报告采用之资料及意见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可靠及准确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，但本公司并不对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或有关资料之可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靠性及准确性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全面性保证。本报告只供客户或读者作参考之用，客户或读者不应完全依靠本报告内容作为投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资准</w:t>
      </w:r>
      <w:r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  <w:t>则。</w:t>
      </w:r>
    </w:p>
    <w:p w14:paraId="0E6AF2B3" w14:textId="77777777" w:rsidR="0087172E" w:rsidRDefault="00BB7F54">
      <w:pPr>
        <w:spacing w:before="63" w:line="193" w:lineRule="auto"/>
        <w:ind w:left="340" w:right="706" w:firstLine="379"/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图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构成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任何作价或招揽进行买卖本报告</w:t>
      </w:r>
      <w:r>
        <w:rPr>
          <w:rFonts w:ascii="微软雅黑" w:eastAsia="微软雅黑" w:hAnsi="微软雅黑" w:cs="微软雅黑"/>
          <w:color w:val="89898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任何买卖而引致之任何损失承担任</w:t>
      </w:r>
      <w:r>
        <w:rPr>
          <w:rFonts w:ascii="微软雅黑" w:eastAsia="微软雅黑" w:hAnsi="微软雅黑" w:cs="微软雅黑"/>
          <w:color w:val="898989"/>
          <w:spacing w:val="1"/>
          <w:sz w:val="18"/>
          <w:szCs w:val="18"/>
        </w:rPr>
        <w:t>何责任。</w:t>
      </w:r>
    </w:p>
    <w:p w14:paraId="37ED71ED" w14:textId="77777777" w:rsidR="0087172E" w:rsidRDefault="0087172E">
      <w:pPr>
        <w:spacing w:before="34" w:line="569" w:lineRule="exact"/>
        <w:ind w:firstLine="6421"/>
      </w:pPr>
    </w:p>
    <w:p w14:paraId="2B387414" w14:textId="77777777" w:rsidR="0087172E" w:rsidRDefault="0087172E">
      <w:pPr>
        <w:spacing w:before="34" w:line="569" w:lineRule="exact"/>
      </w:pPr>
    </w:p>
    <w:p w14:paraId="2FC9FB15" w14:textId="77777777" w:rsidR="0087172E" w:rsidRDefault="00BB7F54">
      <w:pPr>
        <w:spacing w:line="3052" w:lineRule="exact"/>
        <w:jc w:val="center"/>
      </w:pPr>
      <w:r>
        <w:rPr>
          <w:noProof/>
          <w:position w:val="-61"/>
        </w:rPr>
        <w:drawing>
          <wp:inline distT="0" distB="0" distL="0" distR="0" wp14:anchorId="2C0B5275" wp14:editId="49672526">
            <wp:extent cx="1936115" cy="1938020"/>
            <wp:effectExtent l="0" t="0" r="6985" b="508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6488" cy="19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29F8" w14:textId="77777777" w:rsidR="0087172E" w:rsidRDefault="0087172E">
      <w:pPr>
        <w:pStyle w:val="a4"/>
        <w:spacing w:line="371" w:lineRule="auto"/>
        <w:jc w:val="center"/>
      </w:pPr>
    </w:p>
    <w:p w14:paraId="38010B07" w14:textId="77777777" w:rsidR="0087172E" w:rsidRDefault="00BB7F54">
      <w:pPr>
        <w:spacing w:before="103" w:line="191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7"/>
          <w:sz w:val="24"/>
          <w:szCs w:val="24"/>
        </w:rPr>
        <w:t>24小时客服电话： 00852</w:t>
      </w:r>
      <w:r>
        <w:rPr>
          <w:rFonts w:ascii="微软雅黑" w:eastAsia="微软雅黑" w:hAnsi="微软雅黑" w:cs="微软雅黑"/>
          <w:spacing w:val="-33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37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25342000/86</w:t>
      </w:r>
      <w:r>
        <w:rPr>
          <w:rFonts w:ascii="微软雅黑" w:eastAsia="微软雅黑" w:hAnsi="微软雅黑" w:cs="微软雅黑"/>
          <w:spacing w:val="-3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2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13603059885</w:t>
      </w:r>
    </w:p>
    <w:p w14:paraId="1B10CFCE" w14:textId="77777777" w:rsidR="0087172E" w:rsidRDefault="00BB7F54">
      <w:pPr>
        <w:spacing w:before="233" w:line="175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5"/>
          <w:sz w:val="24"/>
          <w:szCs w:val="24"/>
        </w:rPr>
        <w:t>24小时传真电话： 00852</w:t>
      </w:r>
      <w:r>
        <w:rPr>
          <w:rFonts w:ascii="微软雅黑" w:eastAsia="微软雅黑" w:hAnsi="微软雅黑" w:cs="微软雅黑"/>
          <w:spacing w:val="-32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5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5"/>
          <w:sz w:val="24"/>
          <w:szCs w:val="24"/>
        </w:rPr>
        <w:t>25632368</w:t>
      </w:r>
    </w:p>
    <w:p w14:paraId="6F00D784" w14:textId="77777777" w:rsidR="0087172E" w:rsidRDefault="00BB7F54">
      <w:pPr>
        <w:spacing w:before="258" w:line="19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13"/>
          <w:sz w:val="24"/>
          <w:szCs w:val="24"/>
        </w:rPr>
        <w:t xml:space="preserve">客服邮箱： </w:t>
      </w:r>
      <w:r>
        <w:rPr>
          <w:rFonts w:ascii="微软雅黑" w:eastAsia="微软雅黑" w:hAnsi="微软雅黑" w:cs="微软雅黑"/>
          <w:sz w:val="24"/>
          <w:szCs w:val="24"/>
        </w:rPr>
        <w:t>cs</w:t>
      </w:r>
      <w:r>
        <w:rPr>
          <w:rFonts w:ascii="微软雅黑" w:eastAsia="微软雅黑" w:hAnsi="微软雅黑" w:cs="微软雅黑"/>
          <w:spacing w:val="13"/>
          <w:sz w:val="24"/>
          <w:szCs w:val="24"/>
        </w:rPr>
        <w:t>@</w:t>
      </w:r>
      <w:r>
        <w:rPr>
          <w:rFonts w:ascii="微软雅黑" w:eastAsia="微软雅黑" w:hAnsi="微软雅黑" w:cs="微软雅黑"/>
          <w:sz w:val="24"/>
          <w:szCs w:val="24"/>
        </w:rPr>
        <w:t>ruida</w:t>
      </w:r>
      <w:r>
        <w:rPr>
          <w:rFonts w:ascii="微软雅黑" w:eastAsia="微软雅黑" w:hAnsi="微软雅黑" w:cs="微软雅黑"/>
          <w:spacing w:val="13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29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int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13"/>
          <w:sz w:val="24"/>
          <w:szCs w:val="24"/>
        </w:rPr>
        <w:t>.</w:t>
      </w:r>
      <w:proofErr w:type="gramEnd"/>
      <w:r>
        <w:rPr>
          <w:rFonts w:ascii="微软雅黑" w:eastAsia="微软雅黑" w:hAnsi="微软雅黑" w:cs="微软雅黑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com</w:t>
      </w:r>
    </w:p>
    <w:p w14:paraId="0E58E050" w14:textId="77777777" w:rsidR="0087172E" w:rsidRDefault="00BB7F54">
      <w:pPr>
        <w:spacing w:before="234" w:line="192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8"/>
          <w:sz w:val="24"/>
          <w:szCs w:val="24"/>
        </w:rPr>
        <w:t>客服</w:t>
      </w:r>
      <w:r>
        <w:rPr>
          <w:rFonts w:ascii="微软雅黑" w:eastAsia="微软雅黑" w:hAnsi="微软雅黑" w:cs="微软雅黑"/>
          <w:sz w:val="24"/>
          <w:szCs w:val="24"/>
        </w:rPr>
        <w:t>QQ</w:t>
      </w:r>
      <w:r>
        <w:rPr>
          <w:rFonts w:ascii="微软雅黑" w:eastAsia="微软雅黑" w:hAnsi="微软雅黑" w:cs="微软雅黑"/>
          <w:spacing w:val="8"/>
          <w:sz w:val="24"/>
          <w:szCs w:val="24"/>
        </w:rPr>
        <w:t>： 203195058/29384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72186</w:t>
      </w:r>
    </w:p>
    <w:p w14:paraId="02A20C32" w14:textId="77777777" w:rsidR="0087172E" w:rsidRDefault="00BB7F54">
      <w:pPr>
        <w:spacing w:before="234" w:line="176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21"/>
          <w:sz w:val="24"/>
          <w:szCs w:val="24"/>
        </w:rPr>
        <w:t>网址：</w:t>
      </w:r>
      <w:r>
        <w:rPr>
          <w:rFonts w:ascii="微软雅黑" w:eastAsia="微软雅黑" w:hAnsi="微软雅黑" w:cs="微软雅黑"/>
          <w:sz w:val="24"/>
          <w:szCs w:val="24"/>
        </w:rPr>
        <w:t>www</w:t>
      </w:r>
      <w:r>
        <w:rPr>
          <w:rFonts w:ascii="微软雅黑" w:eastAsia="微软雅黑" w:hAnsi="微软雅黑" w:cs="微软雅黑"/>
          <w:spacing w:val="21"/>
          <w:sz w:val="24"/>
          <w:szCs w:val="24"/>
        </w:rPr>
        <w:t>.</w:t>
      </w:r>
      <w:r>
        <w:rPr>
          <w:rFonts w:ascii="微软雅黑" w:eastAsia="微软雅黑" w:hAnsi="微软雅黑" w:cs="微软雅黑"/>
          <w:spacing w:val="-22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ruida</w:t>
      </w:r>
      <w:r>
        <w:rPr>
          <w:rFonts w:ascii="微软雅黑" w:eastAsia="微软雅黑" w:hAnsi="微软雅黑" w:cs="微软雅黑"/>
          <w:spacing w:val="21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int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21"/>
          <w:sz w:val="24"/>
          <w:szCs w:val="24"/>
        </w:rPr>
        <w:t>.</w:t>
      </w:r>
      <w:proofErr w:type="gramEnd"/>
      <w:r>
        <w:rPr>
          <w:rFonts w:ascii="微软雅黑" w:eastAsia="微软雅黑" w:hAnsi="微软雅黑" w:cs="微软雅黑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com</w:t>
      </w:r>
    </w:p>
    <w:p w14:paraId="1DBA974F" w14:textId="77777777" w:rsidR="0087172E" w:rsidRDefault="00BB7F54">
      <w:pPr>
        <w:spacing w:before="253" w:line="177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16"/>
          <w:sz w:val="24"/>
          <w:szCs w:val="24"/>
        </w:rPr>
        <w:t>地址:</w:t>
      </w:r>
      <w:r>
        <w:rPr>
          <w:rFonts w:ascii="微软雅黑" w:eastAsia="微软雅黑" w:hAnsi="微软雅黑" w:cs="微软雅黑"/>
          <w:spacing w:val="45"/>
          <w:w w:val="10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</w:rPr>
        <w:t>香港湾仔菲林明道8号大同大厦17楼05</w:t>
      </w:r>
      <w:r>
        <w:rPr>
          <w:rFonts w:ascii="微软雅黑" w:eastAsia="微软雅黑" w:hAnsi="微软雅黑" w:cs="微软雅黑"/>
          <w:spacing w:val="-3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3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</w:rPr>
        <w:t>06室</w:t>
      </w:r>
    </w:p>
    <w:p w14:paraId="1A4B6D92" w14:textId="77777777" w:rsidR="0087172E" w:rsidRDefault="0087172E">
      <w:pPr>
        <w:spacing w:line="312" w:lineRule="auto"/>
        <w:ind w:firstLine="420"/>
      </w:pPr>
    </w:p>
    <w:sectPr w:rsidR="0087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A153" w14:textId="77777777" w:rsidR="00D5198D" w:rsidRDefault="00D5198D" w:rsidP="00127060">
      <w:r>
        <w:separator/>
      </w:r>
    </w:p>
  </w:endnote>
  <w:endnote w:type="continuationSeparator" w:id="0">
    <w:p w14:paraId="763824E5" w14:textId="77777777" w:rsidR="00D5198D" w:rsidRDefault="00D5198D" w:rsidP="001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894F" w14:textId="77777777" w:rsidR="00D5198D" w:rsidRDefault="00D5198D" w:rsidP="00127060">
      <w:r>
        <w:separator/>
      </w:r>
    </w:p>
  </w:footnote>
  <w:footnote w:type="continuationSeparator" w:id="0">
    <w:p w14:paraId="693AD01F" w14:textId="77777777" w:rsidR="00D5198D" w:rsidRDefault="00D5198D" w:rsidP="001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74F"/>
    <w:multiLevelType w:val="multilevel"/>
    <w:tmpl w:val="5EC4574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8"/>
    <w:rsid w:val="000038D2"/>
    <w:rsid w:val="00007BCC"/>
    <w:rsid w:val="00011E90"/>
    <w:rsid w:val="00015ABA"/>
    <w:rsid w:val="00015CEB"/>
    <w:rsid w:val="00016329"/>
    <w:rsid w:val="00017E90"/>
    <w:rsid w:val="000218EC"/>
    <w:rsid w:val="0002357D"/>
    <w:rsid w:val="00027E72"/>
    <w:rsid w:val="000301E2"/>
    <w:rsid w:val="000328C5"/>
    <w:rsid w:val="000447DD"/>
    <w:rsid w:val="0005052B"/>
    <w:rsid w:val="00052952"/>
    <w:rsid w:val="000540B3"/>
    <w:rsid w:val="00055C18"/>
    <w:rsid w:val="0005615C"/>
    <w:rsid w:val="00061E07"/>
    <w:rsid w:val="000649D8"/>
    <w:rsid w:val="000658CB"/>
    <w:rsid w:val="00066060"/>
    <w:rsid w:val="00072AF7"/>
    <w:rsid w:val="0007552B"/>
    <w:rsid w:val="000959E1"/>
    <w:rsid w:val="000A0A52"/>
    <w:rsid w:val="000A1B52"/>
    <w:rsid w:val="000A1C34"/>
    <w:rsid w:val="000A1E80"/>
    <w:rsid w:val="000A6E63"/>
    <w:rsid w:val="000B3BF6"/>
    <w:rsid w:val="000B4160"/>
    <w:rsid w:val="000B45D7"/>
    <w:rsid w:val="000B4D30"/>
    <w:rsid w:val="000B6102"/>
    <w:rsid w:val="000B7B1E"/>
    <w:rsid w:val="000C405D"/>
    <w:rsid w:val="000D138F"/>
    <w:rsid w:val="000D41B5"/>
    <w:rsid w:val="000D41E0"/>
    <w:rsid w:val="000D4E7F"/>
    <w:rsid w:val="000D5473"/>
    <w:rsid w:val="000D59E5"/>
    <w:rsid w:val="000E6617"/>
    <w:rsid w:val="00115730"/>
    <w:rsid w:val="0012070F"/>
    <w:rsid w:val="00125BEA"/>
    <w:rsid w:val="00127060"/>
    <w:rsid w:val="001470E8"/>
    <w:rsid w:val="00150521"/>
    <w:rsid w:val="00153427"/>
    <w:rsid w:val="001564E1"/>
    <w:rsid w:val="0015671A"/>
    <w:rsid w:val="001573DE"/>
    <w:rsid w:val="00182FB2"/>
    <w:rsid w:val="00195C4D"/>
    <w:rsid w:val="00197E1F"/>
    <w:rsid w:val="00197E3E"/>
    <w:rsid w:val="001A59DE"/>
    <w:rsid w:val="001B6505"/>
    <w:rsid w:val="001C7A4C"/>
    <w:rsid w:val="001D5BF6"/>
    <w:rsid w:val="001F0B8B"/>
    <w:rsid w:val="001F4E90"/>
    <w:rsid w:val="0020319F"/>
    <w:rsid w:val="002041D1"/>
    <w:rsid w:val="00215D99"/>
    <w:rsid w:val="0021694A"/>
    <w:rsid w:val="00220075"/>
    <w:rsid w:val="00220B10"/>
    <w:rsid w:val="00223E72"/>
    <w:rsid w:val="00227DE4"/>
    <w:rsid w:val="002348D9"/>
    <w:rsid w:val="002348FA"/>
    <w:rsid w:val="00247EFC"/>
    <w:rsid w:val="00257436"/>
    <w:rsid w:val="0026035D"/>
    <w:rsid w:val="002617AF"/>
    <w:rsid w:val="00263BE6"/>
    <w:rsid w:val="00266134"/>
    <w:rsid w:val="0027103D"/>
    <w:rsid w:val="00273827"/>
    <w:rsid w:val="0028510B"/>
    <w:rsid w:val="0028572C"/>
    <w:rsid w:val="002A79EF"/>
    <w:rsid w:val="002C346F"/>
    <w:rsid w:val="002C4410"/>
    <w:rsid w:val="002C6293"/>
    <w:rsid w:val="002C7B4F"/>
    <w:rsid w:val="002D1AA3"/>
    <w:rsid w:val="002D2D54"/>
    <w:rsid w:val="002D49D0"/>
    <w:rsid w:val="002D62A9"/>
    <w:rsid w:val="002E0B93"/>
    <w:rsid w:val="002E39E8"/>
    <w:rsid w:val="002F6580"/>
    <w:rsid w:val="00300223"/>
    <w:rsid w:val="00301549"/>
    <w:rsid w:val="00304D86"/>
    <w:rsid w:val="003070DC"/>
    <w:rsid w:val="00312B57"/>
    <w:rsid w:val="00341353"/>
    <w:rsid w:val="00350819"/>
    <w:rsid w:val="0035301A"/>
    <w:rsid w:val="00357828"/>
    <w:rsid w:val="00363129"/>
    <w:rsid w:val="0036506F"/>
    <w:rsid w:val="0036685A"/>
    <w:rsid w:val="00371BC0"/>
    <w:rsid w:val="00377B85"/>
    <w:rsid w:val="00392306"/>
    <w:rsid w:val="003A2616"/>
    <w:rsid w:val="003A7F2C"/>
    <w:rsid w:val="003C55CB"/>
    <w:rsid w:val="003D2210"/>
    <w:rsid w:val="003D3AF3"/>
    <w:rsid w:val="003D3DB8"/>
    <w:rsid w:val="003E0E92"/>
    <w:rsid w:val="003E1D2F"/>
    <w:rsid w:val="003E5930"/>
    <w:rsid w:val="003F2BF1"/>
    <w:rsid w:val="003F3205"/>
    <w:rsid w:val="004012E4"/>
    <w:rsid w:val="004023AC"/>
    <w:rsid w:val="00414D5B"/>
    <w:rsid w:val="00416F99"/>
    <w:rsid w:val="00431962"/>
    <w:rsid w:val="00433DAC"/>
    <w:rsid w:val="00434A8A"/>
    <w:rsid w:val="004445D6"/>
    <w:rsid w:val="00447802"/>
    <w:rsid w:val="00456C36"/>
    <w:rsid w:val="00456F4B"/>
    <w:rsid w:val="00462568"/>
    <w:rsid w:val="00464902"/>
    <w:rsid w:val="00472C1A"/>
    <w:rsid w:val="004855D9"/>
    <w:rsid w:val="004A483B"/>
    <w:rsid w:val="004A5DEA"/>
    <w:rsid w:val="004B1822"/>
    <w:rsid w:val="004B569D"/>
    <w:rsid w:val="004C131F"/>
    <w:rsid w:val="004D283C"/>
    <w:rsid w:val="004D75A9"/>
    <w:rsid w:val="004E22E6"/>
    <w:rsid w:val="004F0C55"/>
    <w:rsid w:val="004F16E7"/>
    <w:rsid w:val="00505DD6"/>
    <w:rsid w:val="00511152"/>
    <w:rsid w:val="0051618C"/>
    <w:rsid w:val="0055205C"/>
    <w:rsid w:val="00574E1F"/>
    <w:rsid w:val="00583AD9"/>
    <w:rsid w:val="00585144"/>
    <w:rsid w:val="005D4042"/>
    <w:rsid w:val="005D591B"/>
    <w:rsid w:val="005D6040"/>
    <w:rsid w:val="00600382"/>
    <w:rsid w:val="006206E8"/>
    <w:rsid w:val="00621D14"/>
    <w:rsid w:val="00624E74"/>
    <w:rsid w:val="00626AF8"/>
    <w:rsid w:val="00626F9A"/>
    <w:rsid w:val="00647B32"/>
    <w:rsid w:val="0065442E"/>
    <w:rsid w:val="00655FE4"/>
    <w:rsid w:val="006603DF"/>
    <w:rsid w:val="0066318A"/>
    <w:rsid w:val="006938C5"/>
    <w:rsid w:val="006A2C2A"/>
    <w:rsid w:val="006A35D1"/>
    <w:rsid w:val="006A3F5D"/>
    <w:rsid w:val="006A584F"/>
    <w:rsid w:val="006B50D4"/>
    <w:rsid w:val="006B685C"/>
    <w:rsid w:val="006C158F"/>
    <w:rsid w:val="006E2C2D"/>
    <w:rsid w:val="006E5C84"/>
    <w:rsid w:val="0071470E"/>
    <w:rsid w:val="00715E21"/>
    <w:rsid w:val="00716E5A"/>
    <w:rsid w:val="0072465D"/>
    <w:rsid w:val="00730110"/>
    <w:rsid w:val="007348A2"/>
    <w:rsid w:val="00746E5A"/>
    <w:rsid w:val="00762458"/>
    <w:rsid w:val="00762BC0"/>
    <w:rsid w:val="00772ADA"/>
    <w:rsid w:val="00777880"/>
    <w:rsid w:val="00781600"/>
    <w:rsid w:val="00785749"/>
    <w:rsid w:val="0078583C"/>
    <w:rsid w:val="00792E03"/>
    <w:rsid w:val="0079373C"/>
    <w:rsid w:val="007A5815"/>
    <w:rsid w:val="007B10D1"/>
    <w:rsid w:val="007B3FE4"/>
    <w:rsid w:val="007B677E"/>
    <w:rsid w:val="007B746D"/>
    <w:rsid w:val="007C0CD5"/>
    <w:rsid w:val="007C4700"/>
    <w:rsid w:val="007C7C58"/>
    <w:rsid w:val="007D3E5A"/>
    <w:rsid w:val="007D60FF"/>
    <w:rsid w:val="007E4414"/>
    <w:rsid w:val="007F6420"/>
    <w:rsid w:val="00804540"/>
    <w:rsid w:val="0083623C"/>
    <w:rsid w:val="00852D32"/>
    <w:rsid w:val="00853402"/>
    <w:rsid w:val="00854449"/>
    <w:rsid w:val="008575F1"/>
    <w:rsid w:val="0086476E"/>
    <w:rsid w:val="0087172E"/>
    <w:rsid w:val="00882F85"/>
    <w:rsid w:val="00886C14"/>
    <w:rsid w:val="00887911"/>
    <w:rsid w:val="008A1FB2"/>
    <w:rsid w:val="008A2B9D"/>
    <w:rsid w:val="008A4C3C"/>
    <w:rsid w:val="008B0DD1"/>
    <w:rsid w:val="008B325C"/>
    <w:rsid w:val="008B5D1D"/>
    <w:rsid w:val="008B7950"/>
    <w:rsid w:val="008C13E8"/>
    <w:rsid w:val="008C2303"/>
    <w:rsid w:val="008C495E"/>
    <w:rsid w:val="008C55B1"/>
    <w:rsid w:val="0090054A"/>
    <w:rsid w:val="009078F0"/>
    <w:rsid w:val="00912158"/>
    <w:rsid w:val="00915D99"/>
    <w:rsid w:val="00916155"/>
    <w:rsid w:val="00916F88"/>
    <w:rsid w:val="00921AD3"/>
    <w:rsid w:val="00922740"/>
    <w:rsid w:val="0093171E"/>
    <w:rsid w:val="009425B7"/>
    <w:rsid w:val="00950AA4"/>
    <w:rsid w:val="009528D9"/>
    <w:rsid w:val="009615A9"/>
    <w:rsid w:val="009624AE"/>
    <w:rsid w:val="00965238"/>
    <w:rsid w:val="0097610B"/>
    <w:rsid w:val="0097639B"/>
    <w:rsid w:val="009821C1"/>
    <w:rsid w:val="00982EB3"/>
    <w:rsid w:val="00984FF0"/>
    <w:rsid w:val="009866FF"/>
    <w:rsid w:val="009927F3"/>
    <w:rsid w:val="0099372E"/>
    <w:rsid w:val="009A27BC"/>
    <w:rsid w:val="009A75FC"/>
    <w:rsid w:val="009B25EF"/>
    <w:rsid w:val="009C0381"/>
    <w:rsid w:val="009C0504"/>
    <w:rsid w:val="009C3D02"/>
    <w:rsid w:val="009D18C0"/>
    <w:rsid w:val="009D1C60"/>
    <w:rsid w:val="009D2952"/>
    <w:rsid w:val="009D3BE6"/>
    <w:rsid w:val="009D594C"/>
    <w:rsid w:val="009E58E4"/>
    <w:rsid w:val="009F2447"/>
    <w:rsid w:val="00A00F94"/>
    <w:rsid w:val="00A12E97"/>
    <w:rsid w:val="00A234E0"/>
    <w:rsid w:val="00A3670A"/>
    <w:rsid w:val="00A3724E"/>
    <w:rsid w:val="00A37AF9"/>
    <w:rsid w:val="00A46DE2"/>
    <w:rsid w:val="00A618F2"/>
    <w:rsid w:val="00A71812"/>
    <w:rsid w:val="00A74769"/>
    <w:rsid w:val="00A77350"/>
    <w:rsid w:val="00A84ED5"/>
    <w:rsid w:val="00A87B55"/>
    <w:rsid w:val="00A959A4"/>
    <w:rsid w:val="00AA73C1"/>
    <w:rsid w:val="00AA7E59"/>
    <w:rsid w:val="00AB2BF2"/>
    <w:rsid w:val="00AB77E4"/>
    <w:rsid w:val="00AB7FCB"/>
    <w:rsid w:val="00AC23F7"/>
    <w:rsid w:val="00AD25D1"/>
    <w:rsid w:val="00AD468C"/>
    <w:rsid w:val="00AE5D02"/>
    <w:rsid w:val="00AF4AA5"/>
    <w:rsid w:val="00B17CED"/>
    <w:rsid w:val="00B20497"/>
    <w:rsid w:val="00B21983"/>
    <w:rsid w:val="00B25A83"/>
    <w:rsid w:val="00B6015F"/>
    <w:rsid w:val="00B61147"/>
    <w:rsid w:val="00B62125"/>
    <w:rsid w:val="00B62126"/>
    <w:rsid w:val="00B62713"/>
    <w:rsid w:val="00B64891"/>
    <w:rsid w:val="00B71877"/>
    <w:rsid w:val="00B73C28"/>
    <w:rsid w:val="00B770FE"/>
    <w:rsid w:val="00B85DFF"/>
    <w:rsid w:val="00B874B7"/>
    <w:rsid w:val="00B87C9E"/>
    <w:rsid w:val="00B91814"/>
    <w:rsid w:val="00BA0B26"/>
    <w:rsid w:val="00BA7B2C"/>
    <w:rsid w:val="00BB52D1"/>
    <w:rsid w:val="00BB7F54"/>
    <w:rsid w:val="00BC610A"/>
    <w:rsid w:val="00BD0804"/>
    <w:rsid w:val="00BD65EE"/>
    <w:rsid w:val="00BD7EBC"/>
    <w:rsid w:val="00BE2780"/>
    <w:rsid w:val="00BE7495"/>
    <w:rsid w:val="00BF0672"/>
    <w:rsid w:val="00BF1550"/>
    <w:rsid w:val="00BF4F9A"/>
    <w:rsid w:val="00BF7D0E"/>
    <w:rsid w:val="00C11B0E"/>
    <w:rsid w:val="00C12E3E"/>
    <w:rsid w:val="00C21A4B"/>
    <w:rsid w:val="00C34E83"/>
    <w:rsid w:val="00C46144"/>
    <w:rsid w:val="00C47469"/>
    <w:rsid w:val="00C505AE"/>
    <w:rsid w:val="00C66DB1"/>
    <w:rsid w:val="00C670BC"/>
    <w:rsid w:val="00C7140E"/>
    <w:rsid w:val="00C77777"/>
    <w:rsid w:val="00C85ECA"/>
    <w:rsid w:val="00CA1C69"/>
    <w:rsid w:val="00CA393B"/>
    <w:rsid w:val="00CA3BCB"/>
    <w:rsid w:val="00CA7296"/>
    <w:rsid w:val="00CB2110"/>
    <w:rsid w:val="00CB6E2B"/>
    <w:rsid w:val="00CC28AB"/>
    <w:rsid w:val="00CC2C53"/>
    <w:rsid w:val="00CD3D78"/>
    <w:rsid w:val="00CD7080"/>
    <w:rsid w:val="00CD788A"/>
    <w:rsid w:val="00CE4FC7"/>
    <w:rsid w:val="00CE5ABB"/>
    <w:rsid w:val="00CF5574"/>
    <w:rsid w:val="00CF65DD"/>
    <w:rsid w:val="00D0319E"/>
    <w:rsid w:val="00D03363"/>
    <w:rsid w:val="00D06CB0"/>
    <w:rsid w:val="00D104E8"/>
    <w:rsid w:val="00D12EAC"/>
    <w:rsid w:val="00D13805"/>
    <w:rsid w:val="00D143D7"/>
    <w:rsid w:val="00D22BF7"/>
    <w:rsid w:val="00D276C0"/>
    <w:rsid w:val="00D27DFE"/>
    <w:rsid w:val="00D3039F"/>
    <w:rsid w:val="00D32B08"/>
    <w:rsid w:val="00D37130"/>
    <w:rsid w:val="00D435DB"/>
    <w:rsid w:val="00D46F69"/>
    <w:rsid w:val="00D5198D"/>
    <w:rsid w:val="00D521AE"/>
    <w:rsid w:val="00D63942"/>
    <w:rsid w:val="00D63AF2"/>
    <w:rsid w:val="00D66AEE"/>
    <w:rsid w:val="00D710D7"/>
    <w:rsid w:val="00D72D1D"/>
    <w:rsid w:val="00D7687B"/>
    <w:rsid w:val="00D87535"/>
    <w:rsid w:val="00D906DE"/>
    <w:rsid w:val="00D96A08"/>
    <w:rsid w:val="00DA3C42"/>
    <w:rsid w:val="00DA6F42"/>
    <w:rsid w:val="00DB06A2"/>
    <w:rsid w:val="00DB2849"/>
    <w:rsid w:val="00DB58B5"/>
    <w:rsid w:val="00DB70AE"/>
    <w:rsid w:val="00DD3375"/>
    <w:rsid w:val="00DE5BCE"/>
    <w:rsid w:val="00DF74BC"/>
    <w:rsid w:val="00E07DDD"/>
    <w:rsid w:val="00E1301A"/>
    <w:rsid w:val="00E136F7"/>
    <w:rsid w:val="00E23901"/>
    <w:rsid w:val="00E2570F"/>
    <w:rsid w:val="00E31C1C"/>
    <w:rsid w:val="00E342E5"/>
    <w:rsid w:val="00E37F6F"/>
    <w:rsid w:val="00E4628F"/>
    <w:rsid w:val="00E55191"/>
    <w:rsid w:val="00E600C5"/>
    <w:rsid w:val="00E615E8"/>
    <w:rsid w:val="00E62C39"/>
    <w:rsid w:val="00E70ABA"/>
    <w:rsid w:val="00E7114D"/>
    <w:rsid w:val="00E72BE2"/>
    <w:rsid w:val="00E75382"/>
    <w:rsid w:val="00E8480F"/>
    <w:rsid w:val="00EA1A14"/>
    <w:rsid w:val="00EB0DF5"/>
    <w:rsid w:val="00EC0693"/>
    <w:rsid w:val="00EC7330"/>
    <w:rsid w:val="00ED03AD"/>
    <w:rsid w:val="00ED0C59"/>
    <w:rsid w:val="00ED2B5E"/>
    <w:rsid w:val="00ED78EE"/>
    <w:rsid w:val="00EE0ABC"/>
    <w:rsid w:val="00EE0BF0"/>
    <w:rsid w:val="00EF044D"/>
    <w:rsid w:val="00EF470E"/>
    <w:rsid w:val="00EF4EA3"/>
    <w:rsid w:val="00EF6715"/>
    <w:rsid w:val="00F0560A"/>
    <w:rsid w:val="00F13C7E"/>
    <w:rsid w:val="00F15BF4"/>
    <w:rsid w:val="00F16626"/>
    <w:rsid w:val="00F33658"/>
    <w:rsid w:val="00F35CCE"/>
    <w:rsid w:val="00F40887"/>
    <w:rsid w:val="00F42487"/>
    <w:rsid w:val="00F56F48"/>
    <w:rsid w:val="00F64EF4"/>
    <w:rsid w:val="00F7091A"/>
    <w:rsid w:val="00F73349"/>
    <w:rsid w:val="00F759FA"/>
    <w:rsid w:val="00F75A3D"/>
    <w:rsid w:val="00F76960"/>
    <w:rsid w:val="00F772C1"/>
    <w:rsid w:val="00F810DB"/>
    <w:rsid w:val="00F858FD"/>
    <w:rsid w:val="00F868F7"/>
    <w:rsid w:val="00F94497"/>
    <w:rsid w:val="00F95B17"/>
    <w:rsid w:val="00FA6D95"/>
    <w:rsid w:val="00FB693A"/>
    <w:rsid w:val="00FB72A5"/>
    <w:rsid w:val="00FC30F3"/>
    <w:rsid w:val="00FD467E"/>
    <w:rsid w:val="00FD78AF"/>
    <w:rsid w:val="00FE13DF"/>
    <w:rsid w:val="00FF4A95"/>
    <w:rsid w:val="1C782A98"/>
    <w:rsid w:val="29B670DF"/>
    <w:rsid w:val="2AC5334C"/>
    <w:rsid w:val="42BF647C"/>
    <w:rsid w:val="4C575977"/>
    <w:rsid w:val="642A77A1"/>
    <w:rsid w:val="729D3834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FC5DA"/>
  <w15:docId w15:val="{8884AC53-4006-4A7C-A7B9-649060A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ody Text"/>
    <w:basedOn w:val="a"/>
    <w:link w:val="a5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 字符"/>
    <w:basedOn w:val="a0"/>
    <w:link w:val="a4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w-text-emphasis">
    <w:name w:val="w-text-emphasi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6700;&#38754;&#23601;&#26159;&#23427;&#20102;\&#20154;&#27665;&#24065;&#21608;&#25253;\&#27599;&#21608;&#26356;&#2603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'图表6 在岸、离岸人民币及价差'!$G$1</c:f>
              <c:strCache>
                <c:ptCount val="1"/>
                <c:pt idx="0">
                  <c:v>价差(右轴)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45777</c:v>
                </c:pt>
                <c:pt idx="1">
                  <c:v>45783</c:v>
                </c:pt>
                <c:pt idx="2">
                  <c:v>45784</c:v>
                </c:pt>
                <c:pt idx="3">
                  <c:v>45785</c:v>
                </c:pt>
                <c:pt idx="4">
                  <c:v>45786</c:v>
                </c:pt>
                <c:pt idx="5">
                  <c:v>45789</c:v>
                </c:pt>
              </c:numCache>
            </c:numRef>
          </c:cat>
          <c:val>
            <c:numRef>
              <c:f>'图表6 在岸、离岸人民币及价差'!$G$5:$G$10</c:f>
              <c:numCache>
                <c:formatCode>0.0000_ </c:formatCode>
                <c:ptCount val="6"/>
                <c:pt idx="0">
                  <c:v>5.7000000000000384E-3</c:v>
                </c:pt>
                <c:pt idx="1">
                  <c:v>-8.8999999999996859E-3</c:v>
                </c:pt>
                <c:pt idx="2">
                  <c:v>2.9000000000003467E-3</c:v>
                </c:pt>
                <c:pt idx="3">
                  <c:v>8.199999999999541E-3</c:v>
                </c:pt>
                <c:pt idx="4">
                  <c:v>-5.9000000000004604E-3</c:v>
                </c:pt>
                <c:pt idx="5">
                  <c:v>-1.359999999999939E-2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896639"/>
        <c:axId val="1620883743"/>
      </c:barChart>
      <c:lineChart>
        <c:grouping val="standard"/>
        <c:varyColors val="0"/>
        <c:ser>
          <c:idx val="1"/>
          <c:order val="1"/>
          <c:tx>
            <c:strRef>
              <c:f>'图表6 在岸、离岸人民币及价差'!$B$1</c:f>
              <c:strCache>
                <c:ptCount val="1"/>
                <c:pt idx="0">
                  <c:v>美元兑人民币(CFETS)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45777</c:v>
                </c:pt>
                <c:pt idx="1">
                  <c:v>45783</c:v>
                </c:pt>
                <c:pt idx="2">
                  <c:v>45784</c:v>
                </c:pt>
                <c:pt idx="3">
                  <c:v>45785</c:v>
                </c:pt>
                <c:pt idx="4">
                  <c:v>45786</c:v>
                </c:pt>
                <c:pt idx="5">
                  <c:v>45789</c:v>
                </c:pt>
              </c:numCache>
            </c:numRef>
          </c:cat>
          <c:val>
            <c:numRef>
              <c:f>'图表6 在岸、离岸人民币及价差'!$B$5:$B$10</c:f>
              <c:numCache>
                <c:formatCode>0.0000</c:formatCode>
                <c:ptCount val="6"/>
                <c:pt idx="0">
                  <c:v>7.2632000000000003</c:v>
                </c:pt>
                <c:pt idx="1">
                  <c:v>7.2168999999999999</c:v>
                </c:pt>
                <c:pt idx="2">
                  <c:v>7.2253999999999996</c:v>
                </c:pt>
                <c:pt idx="3">
                  <c:v>7.2355</c:v>
                </c:pt>
                <c:pt idx="4">
                  <c:v>7.2461000000000002</c:v>
                </c:pt>
                <c:pt idx="5">
                  <c:v>7.2131999999999996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67-4336-8B53-72C674E8EDED}"/>
            </c:ext>
          </c:extLst>
        </c:ser>
        <c:ser>
          <c:idx val="2"/>
          <c:order val="2"/>
          <c:tx>
            <c:strRef>
              <c:f>'图表6 在岸、离岸人民币及价差'!$E$1</c:f>
              <c:strCache>
                <c:ptCount val="1"/>
                <c:pt idx="0">
                  <c:v>美元兑离岸人民币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45777</c:v>
                </c:pt>
                <c:pt idx="1">
                  <c:v>45783</c:v>
                </c:pt>
                <c:pt idx="2">
                  <c:v>45784</c:v>
                </c:pt>
                <c:pt idx="3">
                  <c:v>45785</c:v>
                </c:pt>
                <c:pt idx="4">
                  <c:v>45786</c:v>
                </c:pt>
                <c:pt idx="5">
                  <c:v>45789</c:v>
                </c:pt>
              </c:numCache>
            </c:numRef>
          </c:cat>
          <c:val>
            <c:numRef>
              <c:f>'图表6 在岸、离岸人民币及价差'!$E$5:$E$10</c:f>
              <c:numCache>
                <c:formatCode>0.0000</c:formatCode>
                <c:ptCount val="6"/>
                <c:pt idx="0">
                  <c:v>7.2689000000000004</c:v>
                </c:pt>
                <c:pt idx="1">
                  <c:v>7.2080000000000002</c:v>
                </c:pt>
                <c:pt idx="2">
                  <c:v>7.2282999999999999</c:v>
                </c:pt>
                <c:pt idx="3">
                  <c:v>7.2436999999999996</c:v>
                </c:pt>
                <c:pt idx="4">
                  <c:v>7.2401999999999997</c:v>
                </c:pt>
                <c:pt idx="5">
                  <c:v>7.1996000000000002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802079"/>
        <c:axId val="614798335"/>
      </c:lineChart>
      <c:catAx>
        <c:axId val="614802079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798335"/>
        <c:crosses val="autoZero"/>
        <c:auto val="0"/>
        <c:lblAlgn val="ctr"/>
        <c:lblOffset val="100"/>
        <c:noMultiLvlLbl val="0"/>
      </c:catAx>
      <c:valAx>
        <c:axId val="614798335"/>
        <c:scaling>
          <c:orientation val="minMax"/>
        </c:scaling>
        <c:delete val="0"/>
        <c:axPos val="l"/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802079"/>
        <c:crosses val="autoZero"/>
        <c:crossBetween val="between"/>
      </c:valAx>
      <c:valAx>
        <c:axId val="1620883743"/>
        <c:scaling>
          <c:orientation val="minMax"/>
        </c:scaling>
        <c:delete val="0"/>
        <c:axPos val="r"/>
        <c:numFmt formatCode="0.0000_ 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0896639"/>
        <c:crosses val="max"/>
        <c:crossBetween val="between"/>
      </c:valAx>
      <c:catAx>
        <c:axId val="1620896639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1620883743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26FA-94F9-4BBA-B735-7BAAAA28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MSI</cp:lastModifiedBy>
  <cp:revision>5</cp:revision>
  <cp:lastPrinted>2024-12-24T02:37:00Z</cp:lastPrinted>
  <dcterms:created xsi:type="dcterms:W3CDTF">2025-05-09T06:45:00Z</dcterms:created>
  <dcterms:modified xsi:type="dcterms:W3CDTF">2025-05-13T01:43:00Z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0916914D11034FEA980AFD71C0947664_12</vt:lpwstr>
  </property>
</Properties>
</file>