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57619" w14:textId="77777777" w:rsidR="009372C5" w:rsidRDefault="00115A1A">
      <w:pPr>
        <w:pStyle w:val="a3"/>
        <w:spacing w:line="256" w:lineRule="auto"/>
        <w:ind w:right="210" w:firstLine="420"/>
      </w:pPr>
      <w:r>
        <w:rPr>
          <w:noProof/>
          <w:lang w:eastAsia="zh-CN"/>
        </w:rPr>
        <mc:AlternateContent>
          <mc:Choice Requires="wps">
            <w:drawing>
              <wp:anchor distT="0" distB="0" distL="114300" distR="114300" simplePos="0" relativeHeight="251659264" behindDoc="0" locked="0" layoutInCell="0" allowOverlap="1" wp14:anchorId="402AB6D6" wp14:editId="41B50FA7">
                <wp:simplePos x="0" y="0"/>
                <wp:positionH relativeFrom="page">
                  <wp:posOffset>893445</wp:posOffset>
                </wp:positionH>
                <wp:positionV relativeFrom="page">
                  <wp:posOffset>3441700</wp:posOffset>
                </wp:positionV>
                <wp:extent cx="1376680" cy="31750"/>
                <wp:effectExtent l="0" t="0" r="13970" b="6350"/>
                <wp:wrapNone/>
                <wp:docPr id="21" name="矩形 21"/>
                <wp:cNvGraphicFramePr/>
                <a:graphic xmlns:a="http://schemas.openxmlformats.org/drawingml/2006/main">
                  <a:graphicData uri="http://schemas.microsoft.com/office/word/2010/wordprocessingShape">
                    <wps:wsp>
                      <wps:cNvSpPr/>
                      <wps:spPr>
                        <a:xfrm>
                          <a:off x="0" y="0"/>
                          <a:ext cx="1376680" cy="31750"/>
                        </a:xfrm>
                        <a:prstGeom prst="rect">
                          <a:avLst/>
                        </a:prstGeom>
                        <a:solidFill>
                          <a:srgbClr val="FFFFFF"/>
                        </a:solidFill>
                        <a:ln>
                          <a:no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ect id="_x0000_s1026" o:spid="_x0000_s1026" o:spt="1" style="position:absolute;left:0pt;margin-left:70.35pt;margin-top:271pt;height:2.5pt;width:108.4pt;mso-position-horizontal-relative:page;mso-position-vertical-relative:page;z-index:251659264;mso-width-relative:page;mso-height-relative:page;" fillcolor="#FFFFFF" filled="t" stroked="f" coordsize="21600,21600" o:allowincell="f" o:gfxdata="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JQwnYAAAA&#10;CwEAAA8AAAAAAAAAAQAgAAAAIgAAAGRycy9kb3ducmV2LnhtbFBLAQIUABQAAAAIAIdO4kCgNdUx&#10;qwEAAFQDAAAOAAAAAAAAAAEAIAAAACcBAABkcnMvZTJvRG9jLnhtbFBLBQYAAAAABgAGAFkBAABE&#10;BQAAAAA=&#10;">
                <v:fill on="t" focussize="0,0"/>
                <v:stroke on="f"/>
                <v:imagedata o:title=""/>
                <o:lock v:ext="edit" aspectratio="f"/>
              </v:rect>
            </w:pict>
          </mc:Fallback>
        </mc:AlternateContent>
      </w:r>
    </w:p>
    <w:p w14:paraId="465066BD" w14:textId="77777777" w:rsidR="009372C5" w:rsidRDefault="009372C5">
      <w:pPr>
        <w:pStyle w:val="a3"/>
        <w:spacing w:line="256" w:lineRule="auto"/>
        <w:ind w:right="210"/>
      </w:pPr>
    </w:p>
    <w:p w14:paraId="15822958" w14:textId="77777777" w:rsidR="009372C5" w:rsidRDefault="009372C5">
      <w:pPr>
        <w:pStyle w:val="a3"/>
        <w:spacing w:line="256" w:lineRule="auto"/>
        <w:ind w:right="210"/>
      </w:pPr>
    </w:p>
    <w:p w14:paraId="3D78CFCA" w14:textId="77777777" w:rsidR="009372C5" w:rsidRDefault="009372C5">
      <w:pPr>
        <w:pStyle w:val="a3"/>
        <w:spacing w:line="256" w:lineRule="auto"/>
        <w:ind w:right="210"/>
      </w:pPr>
    </w:p>
    <w:p w14:paraId="5EC84269" w14:textId="77777777" w:rsidR="009372C5" w:rsidRDefault="009372C5">
      <w:pPr>
        <w:pStyle w:val="a3"/>
        <w:spacing w:line="256" w:lineRule="auto"/>
        <w:ind w:right="210"/>
      </w:pPr>
    </w:p>
    <w:p w14:paraId="43A8A1AB" w14:textId="77777777" w:rsidR="009372C5" w:rsidRDefault="009372C5">
      <w:pPr>
        <w:pStyle w:val="a3"/>
        <w:spacing w:line="256" w:lineRule="auto"/>
        <w:ind w:right="210"/>
      </w:pPr>
    </w:p>
    <w:p w14:paraId="374EE9B3" w14:textId="77777777" w:rsidR="009372C5" w:rsidRDefault="00115A1A">
      <w:pPr>
        <w:ind w:right="210" w:firstLine="420"/>
        <w:rPr>
          <w:rFonts w:eastAsia="宋体"/>
          <w:lang w:eastAsia="zh-CN"/>
        </w:rPr>
      </w:pPr>
      <w:r>
        <w:rPr>
          <w:rFonts w:eastAsia="宋体" w:hint="eastAsia"/>
          <w:noProof/>
          <w:lang w:eastAsia="zh-CN"/>
        </w:rPr>
        <w:drawing>
          <wp:inline distT="0" distB="0" distL="114300" distR="114300" wp14:anchorId="5A264053" wp14:editId="087E9502">
            <wp:extent cx="3300095" cy="1182370"/>
            <wp:effectExtent l="0" t="0" r="0" b="0"/>
            <wp:docPr id="1" name="图片 1" descr="瑞达国际股份LOGO-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瑞达国际股份LOGO-白"/>
                    <pic:cNvPicPr>
                      <a:picLocks noChangeAspect="1"/>
                    </pic:cNvPicPr>
                  </pic:nvPicPr>
                  <pic:blipFill>
                    <a:blip r:embed="rId9"/>
                    <a:stretch>
                      <a:fillRect/>
                    </a:stretch>
                  </pic:blipFill>
                  <pic:spPr>
                    <a:xfrm>
                      <a:off x="0" y="0"/>
                      <a:ext cx="3300095" cy="1182370"/>
                    </a:xfrm>
                    <a:prstGeom prst="rect">
                      <a:avLst/>
                    </a:prstGeom>
                  </pic:spPr>
                </pic:pic>
              </a:graphicData>
            </a:graphic>
          </wp:inline>
        </w:drawing>
      </w:r>
    </w:p>
    <w:p w14:paraId="696843ED" w14:textId="77777777" w:rsidR="009372C5" w:rsidRDefault="00115A1A">
      <w:pPr>
        <w:ind w:right="210" w:firstLine="1944"/>
        <w:rPr>
          <w:rFonts w:ascii="微软雅黑" w:eastAsia="微软雅黑" w:hAnsi="微软雅黑" w:cs="微软雅黑"/>
          <w:sz w:val="96"/>
          <w:szCs w:val="96"/>
          <w:lang w:eastAsia="zh-CN"/>
        </w:rPr>
      </w:pPr>
      <w:r>
        <w:rPr>
          <w:rFonts w:ascii="微软雅黑" w:eastAsia="微软雅黑" w:hAnsi="微软雅黑" w:cs="微软雅黑" w:hint="eastAsia"/>
          <w:b/>
          <w:bCs/>
          <w:color w:val="FFFFFF"/>
          <w:spacing w:val="6"/>
          <w:sz w:val="96"/>
          <w:szCs w:val="96"/>
          <w:lang w:eastAsia="zh-CN"/>
        </w:rPr>
        <w:t>每日</w:t>
      </w:r>
      <w:r>
        <w:rPr>
          <w:rFonts w:ascii="微软雅黑" w:eastAsia="微软雅黑" w:hAnsi="微软雅黑" w:cs="微软雅黑"/>
          <w:b/>
          <w:bCs/>
          <w:color w:val="FFFFFF"/>
          <w:spacing w:val="6"/>
          <w:sz w:val="96"/>
          <w:szCs w:val="96"/>
          <w:lang w:eastAsia="zh-CN"/>
        </w:rPr>
        <w:t>市场报告</w:t>
      </w:r>
    </w:p>
    <w:p w14:paraId="6002DB60" w14:textId="77777777" w:rsidR="009372C5" w:rsidRDefault="009372C5">
      <w:pPr>
        <w:pStyle w:val="a3"/>
        <w:spacing w:line="244" w:lineRule="auto"/>
        <w:ind w:right="210"/>
        <w:rPr>
          <w:lang w:eastAsia="zh-CN"/>
        </w:rPr>
      </w:pPr>
    </w:p>
    <w:p w14:paraId="68A6CA83" w14:textId="77777777" w:rsidR="009372C5" w:rsidRDefault="009372C5">
      <w:pPr>
        <w:pStyle w:val="a3"/>
        <w:spacing w:line="244" w:lineRule="auto"/>
        <w:ind w:right="210"/>
        <w:rPr>
          <w:lang w:eastAsia="zh-CN"/>
        </w:rPr>
      </w:pPr>
    </w:p>
    <w:p w14:paraId="61B3FF38" w14:textId="77777777" w:rsidR="009372C5" w:rsidRDefault="009372C5">
      <w:pPr>
        <w:pStyle w:val="a3"/>
        <w:spacing w:line="244" w:lineRule="auto"/>
        <w:ind w:right="210"/>
        <w:rPr>
          <w:lang w:eastAsia="zh-CN"/>
        </w:rPr>
      </w:pPr>
    </w:p>
    <w:p w14:paraId="5152FC4E" w14:textId="77777777" w:rsidR="009372C5" w:rsidRDefault="009372C5">
      <w:pPr>
        <w:pStyle w:val="a3"/>
        <w:spacing w:line="244" w:lineRule="auto"/>
        <w:ind w:right="210"/>
        <w:rPr>
          <w:lang w:eastAsia="zh-CN"/>
        </w:rPr>
      </w:pPr>
    </w:p>
    <w:p w14:paraId="77A62AED" w14:textId="77777777" w:rsidR="009372C5" w:rsidRDefault="009372C5">
      <w:pPr>
        <w:pStyle w:val="a3"/>
        <w:spacing w:line="244" w:lineRule="auto"/>
        <w:ind w:right="210"/>
        <w:rPr>
          <w:lang w:eastAsia="zh-CN"/>
        </w:rPr>
      </w:pPr>
    </w:p>
    <w:p w14:paraId="3CC9CA32" w14:textId="77777777" w:rsidR="009372C5" w:rsidRDefault="009372C5">
      <w:pPr>
        <w:pStyle w:val="a3"/>
        <w:spacing w:line="244" w:lineRule="auto"/>
        <w:ind w:right="210"/>
        <w:rPr>
          <w:lang w:eastAsia="zh-CN"/>
        </w:rPr>
      </w:pPr>
    </w:p>
    <w:p w14:paraId="245EC2FF" w14:textId="77777777" w:rsidR="009372C5" w:rsidRDefault="009372C5">
      <w:pPr>
        <w:pStyle w:val="a3"/>
        <w:spacing w:line="244" w:lineRule="auto"/>
        <w:ind w:right="210"/>
        <w:rPr>
          <w:lang w:eastAsia="zh-CN"/>
        </w:rPr>
      </w:pPr>
    </w:p>
    <w:p w14:paraId="626B7A84" w14:textId="77777777" w:rsidR="009372C5" w:rsidRDefault="009372C5">
      <w:pPr>
        <w:pStyle w:val="a3"/>
        <w:spacing w:line="244" w:lineRule="auto"/>
        <w:ind w:right="210"/>
        <w:rPr>
          <w:lang w:eastAsia="zh-CN"/>
        </w:rPr>
      </w:pPr>
    </w:p>
    <w:p w14:paraId="5047F78A" w14:textId="77777777" w:rsidR="009372C5" w:rsidRDefault="009372C5">
      <w:pPr>
        <w:pStyle w:val="a3"/>
        <w:spacing w:line="245" w:lineRule="auto"/>
        <w:ind w:right="210"/>
        <w:rPr>
          <w:lang w:eastAsia="zh-CN"/>
        </w:rPr>
      </w:pPr>
    </w:p>
    <w:p w14:paraId="73F03DF3" w14:textId="77777777" w:rsidR="009372C5" w:rsidRDefault="009372C5">
      <w:pPr>
        <w:pStyle w:val="a3"/>
        <w:spacing w:line="245" w:lineRule="auto"/>
        <w:ind w:right="210"/>
        <w:rPr>
          <w:lang w:eastAsia="zh-CN"/>
        </w:rPr>
      </w:pPr>
    </w:p>
    <w:p w14:paraId="628584CB" w14:textId="77777777" w:rsidR="009372C5" w:rsidRDefault="009372C5">
      <w:pPr>
        <w:pStyle w:val="a3"/>
        <w:spacing w:line="245" w:lineRule="auto"/>
        <w:ind w:right="210"/>
        <w:rPr>
          <w:lang w:eastAsia="zh-CN"/>
        </w:rPr>
      </w:pPr>
    </w:p>
    <w:p w14:paraId="374440C7" w14:textId="77777777" w:rsidR="009372C5" w:rsidRDefault="009372C5">
      <w:pPr>
        <w:pStyle w:val="a3"/>
        <w:spacing w:line="245" w:lineRule="auto"/>
        <w:ind w:right="210"/>
        <w:rPr>
          <w:lang w:eastAsia="zh-CN"/>
        </w:rPr>
      </w:pPr>
    </w:p>
    <w:p w14:paraId="5075F4C0" w14:textId="77777777" w:rsidR="009372C5" w:rsidRDefault="009372C5">
      <w:pPr>
        <w:pStyle w:val="a3"/>
        <w:spacing w:line="245" w:lineRule="auto"/>
        <w:ind w:right="210"/>
        <w:rPr>
          <w:lang w:eastAsia="zh-CN"/>
        </w:rPr>
      </w:pPr>
    </w:p>
    <w:p w14:paraId="583B3726" w14:textId="77777777" w:rsidR="009372C5" w:rsidRDefault="009372C5">
      <w:pPr>
        <w:pStyle w:val="a3"/>
        <w:spacing w:line="245" w:lineRule="auto"/>
        <w:ind w:right="210"/>
        <w:rPr>
          <w:lang w:eastAsia="zh-CN"/>
        </w:rPr>
      </w:pPr>
    </w:p>
    <w:p w14:paraId="72BF9EFE" w14:textId="77777777" w:rsidR="009372C5" w:rsidRDefault="009372C5">
      <w:pPr>
        <w:pStyle w:val="a3"/>
        <w:spacing w:line="245" w:lineRule="auto"/>
        <w:ind w:right="210"/>
        <w:rPr>
          <w:lang w:eastAsia="zh-CN"/>
        </w:rPr>
      </w:pPr>
    </w:p>
    <w:p w14:paraId="3C436F95" w14:textId="77777777" w:rsidR="009372C5" w:rsidRDefault="009372C5">
      <w:pPr>
        <w:pStyle w:val="a3"/>
        <w:spacing w:line="245" w:lineRule="auto"/>
        <w:ind w:right="210"/>
        <w:rPr>
          <w:lang w:eastAsia="zh-CN"/>
        </w:rPr>
      </w:pPr>
    </w:p>
    <w:p w14:paraId="1AFF7698" w14:textId="77777777" w:rsidR="009372C5" w:rsidRDefault="009372C5">
      <w:pPr>
        <w:pStyle w:val="a3"/>
        <w:spacing w:line="245" w:lineRule="auto"/>
        <w:ind w:right="210"/>
        <w:rPr>
          <w:lang w:eastAsia="zh-CN"/>
        </w:rPr>
      </w:pPr>
    </w:p>
    <w:p w14:paraId="55757338" w14:textId="77777777" w:rsidR="009372C5" w:rsidRDefault="009372C5">
      <w:pPr>
        <w:pStyle w:val="a3"/>
        <w:spacing w:line="245" w:lineRule="auto"/>
        <w:ind w:right="210"/>
        <w:rPr>
          <w:lang w:eastAsia="zh-CN"/>
        </w:rPr>
      </w:pPr>
    </w:p>
    <w:p w14:paraId="15D21F8F" w14:textId="77777777" w:rsidR="009372C5" w:rsidRDefault="009372C5">
      <w:pPr>
        <w:pStyle w:val="a3"/>
        <w:spacing w:line="245" w:lineRule="auto"/>
        <w:ind w:right="210"/>
        <w:rPr>
          <w:lang w:eastAsia="zh-CN"/>
        </w:rPr>
      </w:pPr>
    </w:p>
    <w:p w14:paraId="39118039" w14:textId="77777777" w:rsidR="009372C5" w:rsidRDefault="009372C5">
      <w:pPr>
        <w:pStyle w:val="a3"/>
        <w:spacing w:line="245" w:lineRule="auto"/>
        <w:ind w:right="210"/>
        <w:rPr>
          <w:lang w:eastAsia="zh-CN"/>
        </w:rPr>
      </w:pPr>
    </w:p>
    <w:p w14:paraId="6F70EB49" w14:textId="77777777" w:rsidR="009372C5" w:rsidRDefault="009372C5">
      <w:pPr>
        <w:pStyle w:val="a3"/>
        <w:spacing w:line="245" w:lineRule="auto"/>
        <w:ind w:right="210"/>
        <w:rPr>
          <w:lang w:eastAsia="zh-CN"/>
        </w:rPr>
      </w:pPr>
    </w:p>
    <w:p w14:paraId="59FF54E4" w14:textId="77777777" w:rsidR="009372C5" w:rsidRDefault="009372C5">
      <w:pPr>
        <w:pStyle w:val="a3"/>
        <w:spacing w:line="245" w:lineRule="auto"/>
        <w:ind w:right="210"/>
        <w:rPr>
          <w:lang w:eastAsia="zh-CN"/>
        </w:rPr>
      </w:pPr>
    </w:p>
    <w:p w14:paraId="336894F5" w14:textId="77777777" w:rsidR="009372C5" w:rsidRDefault="009372C5">
      <w:pPr>
        <w:pStyle w:val="a3"/>
        <w:spacing w:line="245" w:lineRule="auto"/>
        <w:ind w:right="210"/>
        <w:rPr>
          <w:lang w:eastAsia="zh-CN"/>
        </w:rPr>
      </w:pPr>
    </w:p>
    <w:p w14:paraId="4E274495" w14:textId="77777777" w:rsidR="009372C5" w:rsidRDefault="009372C5">
      <w:pPr>
        <w:pStyle w:val="a3"/>
        <w:spacing w:line="245" w:lineRule="auto"/>
        <w:ind w:right="210"/>
        <w:rPr>
          <w:lang w:eastAsia="zh-CN"/>
        </w:rPr>
      </w:pPr>
    </w:p>
    <w:p w14:paraId="537EF034" w14:textId="77777777" w:rsidR="009372C5" w:rsidRDefault="009372C5">
      <w:pPr>
        <w:pStyle w:val="a3"/>
        <w:spacing w:line="245" w:lineRule="auto"/>
        <w:ind w:right="210"/>
        <w:rPr>
          <w:lang w:eastAsia="zh-CN"/>
        </w:rPr>
      </w:pPr>
    </w:p>
    <w:p w14:paraId="47D1E032" w14:textId="77777777" w:rsidR="009372C5" w:rsidRDefault="009372C5">
      <w:pPr>
        <w:pStyle w:val="a3"/>
        <w:spacing w:line="245" w:lineRule="auto"/>
        <w:ind w:right="210"/>
        <w:rPr>
          <w:lang w:eastAsia="zh-CN"/>
        </w:rPr>
      </w:pPr>
    </w:p>
    <w:p w14:paraId="5992A7D1" w14:textId="77777777" w:rsidR="009372C5" w:rsidRDefault="009372C5">
      <w:pPr>
        <w:pStyle w:val="a3"/>
        <w:spacing w:line="245" w:lineRule="auto"/>
        <w:ind w:right="210"/>
        <w:rPr>
          <w:lang w:eastAsia="zh-CN"/>
        </w:rPr>
      </w:pPr>
    </w:p>
    <w:p w14:paraId="6A3CEBF8" w14:textId="77777777" w:rsidR="009372C5" w:rsidRDefault="009372C5">
      <w:pPr>
        <w:pStyle w:val="a3"/>
        <w:spacing w:line="245" w:lineRule="auto"/>
        <w:ind w:right="210"/>
        <w:rPr>
          <w:lang w:eastAsia="zh-CN"/>
        </w:rPr>
      </w:pPr>
    </w:p>
    <w:p w14:paraId="3E356A47" w14:textId="77777777" w:rsidR="009372C5" w:rsidRDefault="009372C5">
      <w:pPr>
        <w:pStyle w:val="a3"/>
        <w:spacing w:line="245" w:lineRule="auto"/>
        <w:ind w:right="210"/>
        <w:rPr>
          <w:lang w:eastAsia="zh-CN"/>
        </w:rPr>
      </w:pPr>
    </w:p>
    <w:p w14:paraId="223AEFD3" w14:textId="77777777" w:rsidR="009372C5" w:rsidRDefault="009372C5">
      <w:pPr>
        <w:pStyle w:val="a3"/>
        <w:spacing w:line="245" w:lineRule="auto"/>
        <w:ind w:right="210"/>
        <w:rPr>
          <w:lang w:eastAsia="zh-CN"/>
        </w:rPr>
      </w:pPr>
    </w:p>
    <w:p w14:paraId="4A0F36D0" w14:textId="77777777" w:rsidR="009372C5" w:rsidRDefault="009372C5">
      <w:pPr>
        <w:pStyle w:val="a3"/>
        <w:spacing w:line="245" w:lineRule="auto"/>
        <w:ind w:right="210"/>
        <w:rPr>
          <w:lang w:eastAsia="zh-CN"/>
        </w:rPr>
      </w:pPr>
    </w:p>
    <w:p w14:paraId="44B69624" w14:textId="77777777" w:rsidR="009372C5" w:rsidRDefault="009372C5">
      <w:pPr>
        <w:pStyle w:val="a3"/>
        <w:spacing w:line="245" w:lineRule="auto"/>
        <w:ind w:right="210"/>
        <w:rPr>
          <w:lang w:eastAsia="zh-CN"/>
        </w:rPr>
      </w:pPr>
    </w:p>
    <w:p w14:paraId="2BAAAEFB" w14:textId="77777777" w:rsidR="009372C5" w:rsidRDefault="009372C5">
      <w:pPr>
        <w:pStyle w:val="a3"/>
        <w:spacing w:line="245" w:lineRule="auto"/>
        <w:ind w:right="210"/>
        <w:rPr>
          <w:lang w:eastAsia="zh-CN"/>
        </w:rPr>
      </w:pPr>
    </w:p>
    <w:p w14:paraId="4E07AD19" w14:textId="77777777" w:rsidR="009372C5" w:rsidRPr="00785CA7" w:rsidRDefault="009372C5">
      <w:pPr>
        <w:pStyle w:val="a3"/>
        <w:spacing w:line="245" w:lineRule="auto"/>
        <w:ind w:right="210"/>
        <w:rPr>
          <w:lang w:eastAsia="zh-CN"/>
        </w:rPr>
      </w:pPr>
    </w:p>
    <w:p w14:paraId="178870BA" w14:textId="42AD001D" w:rsidR="009372C5" w:rsidRDefault="00115A1A" w:rsidP="00FB2CD1">
      <w:pPr>
        <w:spacing w:before="206" w:line="204" w:lineRule="auto"/>
        <w:ind w:right="210" w:firstLineChars="1700" w:firstLine="7412"/>
        <w:rPr>
          <w:sz w:val="48"/>
          <w:szCs w:val="48"/>
          <w:lang w:eastAsia="zh-CN"/>
        </w:rPr>
      </w:pPr>
      <w:r>
        <w:rPr>
          <w:rFonts w:ascii="微软雅黑" w:eastAsia="微软雅黑" w:hAnsi="微软雅黑" w:cs="微软雅黑"/>
          <w:b/>
          <w:bCs/>
          <w:color w:val="005D97"/>
          <w:spacing w:val="-22"/>
          <w:sz w:val="48"/>
          <w:szCs w:val="48"/>
          <w:lang w:eastAsia="zh-CN"/>
        </w:rPr>
        <w:t>202</w:t>
      </w:r>
      <w:r w:rsidR="003A1B37">
        <w:rPr>
          <w:rFonts w:ascii="微软雅黑" w:eastAsia="微软雅黑" w:hAnsi="微软雅黑" w:cs="微软雅黑" w:hint="eastAsia"/>
          <w:b/>
          <w:bCs/>
          <w:color w:val="005D97"/>
          <w:spacing w:val="-22"/>
          <w:sz w:val="48"/>
          <w:szCs w:val="48"/>
          <w:lang w:eastAsia="zh-CN"/>
        </w:rPr>
        <w:t>5</w:t>
      </w:r>
      <w:r>
        <w:rPr>
          <w:rFonts w:ascii="微软雅黑" w:eastAsia="微软雅黑" w:hAnsi="微软雅黑" w:cs="微软雅黑"/>
          <w:b/>
          <w:bCs/>
          <w:color w:val="005D97"/>
          <w:spacing w:val="-22"/>
          <w:sz w:val="48"/>
          <w:szCs w:val="48"/>
          <w:lang w:eastAsia="zh-CN"/>
        </w:rPr>
        <w:t>年</w:t>
      </w:r>
      <w:r w:rsidR="00876CCA">
        <w:rPr>
          <w:rFonts w:ascii="微软雅黑" w:eastAsia="微软雅黑" w:hAnsi="微软雅黑" w:cs="微软雅黑"/>
          <w:b/>
          <w:bCs/>
          <w:color w:val="005D97"/>
          <w:spacing w:val="-22"/>
          <w:sz w:val="48"/>
          <w:szCs w:val="48"/>
          <w:lang w:eastAsia="zh-CN"/>
        </w:rPr>
        <w:t>9</w:t>
      </w:r>
      <w:r>
        <w:rPr>
          <w:rFonts w:ascii="微软雅黑" w:eastAsia="微软雅黑" w:hAnsi="微软雅黑" w:cs="微软雅黑"/>
          <w:b/>
          <w:bCs/>
          <w:color w:val="005D97"/>
          <w:spacing w:val="-22"/>
          <w:sz w:val="48"/>
          <w:szCs w:val="48"/>
          <w:lang w:eastAsia="zh-CN"/>
        </w:rPr>
        <w:t>月</w:t>
      </w:r>
      <w:r w:rsidR="00876CCA">
        <w:rPr>
          <w:rFonts w:ascii="微软雅黑" w:eastAsia="微软雅黑" w:hAnsi="微软雅黑" w:cs="微软雅黑"/>
          <w:b/>
          <w:bCs/>
          <w:color w:val="005D97"/>
          <w:spacing w:val="-22"/>
          <w:sz w:val="48"/>
          <w:szCs w:val="48"/>
          <w:lang w:eastAsia="zh-CN"/>
        </w:rPr>
        <w:t>0</w:t>
      </w:r>
      <w:r w:rsidR="009E0ACE">
        <w:rPr>
          <w:rFonts w:ascii="微软雅黑" w:eastAsia="微软雅黑" w:hAnsi="微软雅黑" w:cs="微软雅黑"/>
          <w:b/>
          <w:bCs/>
          <w:color w:val="005D97"/>
          <w:spacing w:val="-22"/>
          <w:sz w:val="48"/>
          <w:szCs w:val="48"/>
          <w:lang w:eastAsia="zh-CN"/>
        </w:rPr>
        <w:t>4</w:t>
      </w:r>
      <w:r>
        <w:rPr>
          <w:rFonts w:ascii="微软雅黑" w:eastAsia="微软雅黑" w:hAnsi="微软雅黑" w:cs="微软雅黑"/>
          <w:b/>
          <w:bCs/>
          <w:color w:val="005D97"/>
          <w:spacing w:val="-22"/>
          <w:sz w:val="48"/>
          <w:szCs w:val="48"/>
          <w:lang w:eastAsia="zh-CN"/>
        </w:rPr>
        <w:t>日</w:t>
      </w:r>
      <w:r>
        <w:rPr>
          <w:rFonts w:ascii="微软雅黑" w:eastAsia="微软雅黑" w:hAnsi="微软雅黑" w:cs="微软雅黑"/>
          <w:b/>
          <w:bCs/>
          <w:color w:val="005D97"/>
          <w:spacing w:val="38"/>
          <w:sz w:val="48"/>
          <w:szCs w:val="48"/>
          <w:lang w:eastAsia="zh-CN"/>
        </w:rPr>
        <w:t xml:space="preserve"> </w:t>
      </w:r>
      <w:r>
        <w:rPr>
          <w:noProof/>
          <w:position w:val="-3"/>
          <w:sz w:val="48"/>
          <w:szCs w:val="48"/>
          <w:lang w:eastAsia="zh-CN"/>
        </w:rPr>
        <w:drawing>
          <wp:inline distT="0" distB="0" distL="0" distR="0" wp14:anchorId="7B2733EE" wp14:editId="2A00393C">
            <wp:extent cx="201295" cy="232410"/>
            <wp:effectExtent l="0" t="0" r="8255" b="1524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01574" cy="232740"/>
                    </a:xfrm>
                    <a:prstGeom prst="rect">
                      <a:avLst/>
                    </a:prstGeom>
                  </pic:spPr>
                </pic:pic>
              </a:graphicData>
            </a:graphic>
          </wp:inline>
        </w:drawing>
      </w:r>
    </w:p>
    <w:p w14:paraId="68593E79" w14:textId="77777777" w:rsidR="009372C5" w:rsidRDefault="009372C5">
      <w:pPr>
        <w:spacing w:line="204" w:lineRule="auto"/>
        <w:ind w:right="210" w:firstLine="1008"/>
        <w:rPr>
          <w:sz w:val="48"/>
          <w:szCs w:val="48"/>
          <w:lang w:eastAsia="zh-CN"/>
        </w:rPr>
        <w:sectPr w:rsidR="009372C5">
          <w:headerReference w:type="default" r:id="rId11"/>
          <w:pgSz w:w="11906" w:h="16838"/>
          <w:pgMar w:top="400" w:right="0" w:bottom="0" w:left="0" w:header="0" w:footer="340" w:gutter="0"/>
          <w:cols w:space="720"/>
        </w:sectPr>
      </w:pPr>
    </w:p>
    <w:p w14:paraId="42BE9CEC" w14:textId="77777777" w:rsidR="009372C5" w:rsidRDefault="00115A1A">
      <w:pPr>
        <w:spacing w:before="120" w:line="190" w:lineRule="auto"/>
        <w:ind w:right="210" w:firstLine="560"/>
        <w:rPr>
          <w:rFonts w:ascii="微软雅黑" w:eastAsia="微软雅黑" w:hAnsi="微软雅黑" w:cs="微软雅黑"/>
          <w:b/>
          <w:bCs/>
          <w:color w:val="036EB8"/>
          <w:spacing w:val="15"/>
          <w:sz w:val="28"/>
          <w:szCs w:val="28"/>
          <w:lang w:eastAsia="zh-CN"/>
        </w:rPr>
      </w:pPr>
      <w:r>
        <w:rPr>
          <w:rFonts w:ascii="微软雅黑" w:eastAsia="微软雅黑" w:hAnsi="微软雅黑" w:cs="微软雅黑"/>
          <w:noProof/>
          <w:color w:val="036EB8"/>
          <w:position w:val="-4"/>
          <w:sz w:val="28"/>
          <w:szCs w:val="28"/>
          <w:lang w:eastAsia="zh-CN"/>
        </w:rPr>
        <w:lastRenderedPageBreak/>
        <w:drawing>
          <wp:inline distT="0" distB="0" distL="0" distR="0" wp14:anchorId="65A06B5E" wp14:editId="5643D44E">
            <wp:extent cx="128905" cy="173990"/>
            <wp:effectExtent l="0" t="0" r="4445" b="16510"/>
            <wp:docPr id="4" name="IM 14"/>
            <wp:cNvGraphicFramePr/>
            <a:graphic xmlns:a="http://schemas.openxmlformats.org/drawingml/2006/main">
              <a:graphicData uri="http://schemas.openxmlformats.org/drawingml/2006/picture">
                <pic:pic xmlns:pic="http://schemas.openxmlformats.org/drawingml/2006/picture">
                  <pic:nvPicPr>
                    <pic:cNvPr id="4" name="IM 14"/>
                    <pic:cNvPicPr/>
                  </pic:nvPicPr>
                  <pic:blipFill>
                    <a:blip r:embed="rId12"/>
                    <a:stretch>
                      <a:fillRect/>
                    </a:stretch>
                  </pic:blipFill>
                  <pic:spPr>
                    <a:xfrm>
                      <a:off x="0" y="0"/>
                      <a:ext cx="129197" cy="174371"/>
                    </a:xfrm>
                    <a:prstGeom prst="rect">
                      <a:avLst/>
                    </a:prstGeom>
                  </pic:spPr>
                </pic:pic>
              </a:graphicData>
            </a:graphic>
          </wp:inline>
        </w:drawing>
      </w:r>
      <w:r>
        <w:rPr>
          <w:rFonts w:ascii="微软雅黑" w:eastAsia="微软雅黑" w:hAnsi="微软雅黑" w:cs="微软雅黑"/>
          <w:b/>
          <w:bCs/>
          <w:color w:val="036EB8"/>
          <w:spacing w:val="15"/>
          <w:sz w:val="28"/>
          <w:szCs w:val="28"/>
          <w:lang w:eastAsia="zh-CN"/>
        </w:rPr>
        <w:t xml:space="preserve"> </w:t>
      </w:r>
      <w:r>
        <w:rPr>
          <w:rFonts w:ascii="微软雅黑" w:eastAsia="微软雅黑" w:hAnsi="微软雅黑" w:cs="微软雅黑" w:hint="eastAsia"/>
          <w:b/>
          <w:bCs/>
          <w:color w:val="036EB8"/>
          <w:spacing w:val="15"/>
          <w:sz w:val="28"/>
          <w:szCs w:val="28"/>
          <w:lang w:eastAsia="zh-CN"/>
        </w:rPr>
        <w:t>市场综述</w:t>
      </w:r>
    </w:p>
    <w:p w14:paraId="4FDFF77C" w14:textId="1629F96B" w:rsidR="00904B93" w:rsidRDefault="009E0ACE" w:rsidP="0059328D">
      <w:pPr>
        <w:ind w:firstLineChars="200" w:firstLine="468"/>
        <w:rPr>
          <w:rFonts w:ascii="微软雅黑" w:eastAsia="微软雅黑" w:hAnsi="微软雅黑" w:cs="微软雅黑"/>
          <w:spacing w:val="12"/>
          <w:lang w:eastAsia="zh-CN"/>
        </w:rPr>
      </w:pPr>
      <w:r w:rsidRPr="009E0ACE">
        <w:rPr>
          <w:rFonts w:ascii="微软雅黑" w:eastAsia="微软雅黑" w:hAnsi="微软雅黑" w:cs="微软雅黑" w:hint="eastAsia"/>
          <w:spacing w:val="12"/>
          <w:lang w:eastAsia="zh-CN"/>
        </w:rPr>
        <w:t>美国三大股指收盘涨跌不一，道指跌</w:t>
      </w:r>
      <w:r w:rsidRPr="009E0ACE">
        <w:rPr>
          <w:rFonts w:cs="微软雅黑" w:hint="eastAsia"/>
          <w:spacing w:val="12"/>
          <w:lang w:eastAsia="zh-CN"/>
        </w:rPr>
        <w:t>0.05%</w:t>
      </w:r>
      <w:r w:rsidRPr="009E0ACE">
        <w:rPr>
          <w:rFonts w:ascii="微软雅黑" w:eastAsia="微软雅黑" w:hAnsi="微软雅黑" w:cs="微软雅黑" w:hint="eastAsia"/>
          <w:spacing w:val="12"/>
          <w:lang w:eastAsia="zh-CN"/>
        </w:rPr>
        <w:t>，标普</w:t>
      </w:r>
      <w:r w:rsidRPr="009E0ACE">
        <w:rPr>
          <w:rFonts w:cs="微软雅黑" w:hint="eastAsia"/>
          <w:spacing w:val="12"/>
          <w:lang w:eastAsia="zh-CN"/>
        </w:rPr>
        <w:t>500</w:t>
      </w:r>
      <w:r w:rsidRPr="009E0ACE">
        <w:rPr>
          <w:rFonts w:ascii="微软雅黑" w:eastAsia="微软雅黑" w:hAnsi="微软雅黑" w:cs="微软雅黑" w:hint="eastAsia"/>
          <w:spacing w:val="12"/>
          <w:lang w:eastAsia="zh-CN"/>
        </w:rPr>
        <w:t>指数涨</w:t>
      </w:r>
      <w:r w:rsidRPr="009E0ACE">
        <w:rPr>
          <w:rFonts w:cs="微软雅黑" w:hint="eastAsia"/>
          <w:spacing w:val="12"/>
          <w:lang w:eastAsia="zh-CN"/>
        </w:rPr>
        <w:t>0.51%</w:t>
      </w:r>
      <w:r w:rsidRPr="009E0ACE">
        <w:rPr>
          <w:rFonts w:ascii="微软雅黑" w:eastAsia="微软雅黑" w:hAnsi="微软雅黑" w:cs="微软雅黑" w:hint="eastAsia"/>
          <w:spacing w:val="12"/>
          <w:lang w:eastAsia="zh-CN"/>
        </w:rPr>
        <w:t>，纳指涨</w:t>
      </w:r>
      <w:r w:rsidRPr="009E0ACE">
        <w:rPr>
          <w:rFonts w:cs="微软雅黑" w:hint="eastAsia"/>
          <w:spacing w:val="12"/>
          <w:lang w:eastAsia="zh-CN"/>
        </w:rPr>
        <w:t>1.02%</w:t>
      </w:r>
      <w:r w:rsidRPr="009E0ACE">
        <w:rPr>
          <w:rFonts w:ascii="微软雅黑" w:eastAsia="微软雅黑" w:hAnsi="微软雅黑" w:cs="微软雅黑" w:hint="eastAsia"/>
          <w:spacing w:val="12"/>
          <w:lang w:eastAsia="zh-CN"/>
        </w:rPr>
        <w:t>。</w:t>
      </w:r>
      <w:r w:rsidRPr="009E0ACE">
        <w:rPr>
          <w:rFonts w:ascii="微软雅黑" w:eastAsia="微软雅黑" w:hAnsi="微软雅黑" w:cs="微软雅黑" w:hint="eastAsia"/>
          <w:spacing w:val="12"/>
          <w:lang w:eastAsia="zh-CN"/>
        </w:rPr>
        <w:t>美元指数跌</w:t>
      </w:r>
      <w:r w:rsidRPr="009E0ACE">
        <w:rPr>
          <w:rFonts w:cs="微软雅黑" w:hint="eastAsia"/>
          <w:spacing w:val="12"/>
          <w:lang w:eastAsia="zh-CN"/>
        </w:rPr>
        <w:t>0.17%</w:t>
      </w:r>
      <w:r w:rsidRPr="009E0ACE">
        <w:rPr>
          <w:rFonts w:ascii="微软雅黑" w:eastAsia="微软雅黑" w:hAnsi="微软雅黑" w:cs="微软雅黑" w:hint="eastAsia"/>
          <w:spacing w:val="12"/>
          <w:lang w:eastAsia="zh-CN"/>
        </w:rPr>
        <w:t>报</w:t>
      </w:r>
      <w:r w:rsidRPr="009E0ACE">
        <w:rPr>
          <w:rFonts w:cs="微软雅黑" w:hint="eastAsia"/>
          <w:spacing w:val="12"/>
          <w:lang w:eastAsia="zh-CN"/>
        </w:rPr>
        <w:t>98.15</w:t>
      </w:r>
      <w:r w:rsidRPr="009E0ACE">
        <w:rPr>
          <w:rFonts w:ascii="微软雅黑" w:eastAsia="微软雅黑" w:hAnsi="微软雅黑" w:cs="微软雅黑" w:hint="eastAsia"/>
          <w:spacing w:val="12"/>
          <w:lang w:eastAsia="zh-CN"/>
        </w:rPr>
        <w:t>，非美货币多数上涨，欧元兑美元涨0.16%报1.1662，英镑兑美元涨0.39%报1.3446，美元兑日元跌0.15%报148.1115，离岸人民币对美元跌12个基点报7.1397。</w:t>
      </w:r>
      <w:r w:rsidRPr="009E0ACE">
        <w:rPr>
          <w:rFonts w:ascii="微软雅黑" w:eastAsia="微软雅黑" w:hAnsi="微软雅黑" w:cs="微软雅黑" w:hint="eastAsia"/>
          <w:spacing w:val="12"/>
          <w:lang w:eastAsia="zh-CN"/>
        </w:rPr>
        <w:t>美油主力合约收跌</w:t>
      </w:r>
      <w:r w:rsidRPr="009E0ACE">
        <w:rPr>
          <w:rFonts w:cs="微软雅黑" w:hint="eastAsia"/>
          <w:spacing w:val="12"/>
          <w:lang w:eastAsia="zh-CN"/>
        </w:rPr>
        <w:t>2.77%</w:t>
      </w:r>
      <w:r w:rsidRPr="009E0ACE">
        <w:rPr>
          <w:rFonts w:ascii="微软雅黑" w:eastAsia="微软雅黑" w:hAnsi="微软雅黑" w:cs="微软雅黑" w:hint="eastAsia"/>
          <w:spacing w:val="12"/>
          <w:lang w:eastAsia="zh-CN"/>
        </w:rPr>
        <w:t>，报</w:t>
      </w:r>
      <w:r w:rsidRPr="009E0ACE">
        <w:rPr>
          <w:rFonts w:cs="微软雅黑" w:hint="eastAsia"/>
          <w:spacing w:val="12"/>
          <w:lang w:eastAsia="zh-CN"/>
        </w:rPr>
        <w:t>63.77</w:t>
      </w:r>
      <w:r w:rsidRPr="009E0ACE">
        <w:rPr>
          <w:rFonts w:ascii="微软雅黑" w:eastAsia="微软雅黑" w:hAnsi="微软雅黑" w:cs="微软雅黑" w:hint="eastAsia"/>
          <w:spacing w:val="12"/>
          <w:lang w:eastAsia="zh-CN"/>
        </w:rPr>
        <w:t>美元</w:t>
      </w:r>
      <w:r w:rsidRPr="009E0ACE">
        <w:rPr>
          <w:rFonts w:cs="微软雅黑" w:hint="eastAsia"/>
          <w:spacing w:val="12"/>
          <w:lang w:eastAsia="zh-CN"/>
        </w:rPr>
        <w:t>/</w:t>
      </w:r>
      <w:r w:rsidRPr="009E0ACE">
        <w:rPr>
          <w:rFonts w:ascii="微软雅黑" w:eastAsia="微软雅黑" w:hAnsi="微软雅黑" w:cs="微软雅黑" w:hint="eastAsia"/>
          <w:spacing w:val="12"/>
          <w:lang w:eastAsia="zh-CN"/>
        </w:rPr>
        <w:t>桶</w:t>
      </w:r>
      <w:r w:rsidRPr="009E0ACE">
        <w:rPr>
          <w:rFonts w:ascii="微软雅黑" w:eastAsia="微软雅黑" w:hAnsi="微软雅黑" w:cs="微软雅黑" w:hint="eastAsia"/>
          <w:spacing w:val="12"/>
          <w:lang w:eastAsia="zh-CN"/>
        </w:rPr>
        <w:t>；布伦特原油主力合约跌2.53%，报67.39美元/桶。</w:t>
      </w:r>
      <w:r w:rsidRPr="009E0ACE">
        <w:rPr>
          <w:rFonts w:ascii="微软雅黑" w:eastAsia="微软雅黑" w:hAnsi="微软雅黑" w:cs="微软雅黑" w:hint="eastAsia"/>
          <w:spacing w:val="12"/>
          <w:lang w:eastAsia="zh-CN"/>
        </w:rPr>
        <w:t>国际贵金属期货普遍收涨，</w:t>
      </w:r>
      <w:r w:rsidRPr="009E0ACE">
        <w:rPr>
          <w:rFonts w:cs="微软雅黑" w:hint="eastAsia"/>
          <w:spacing w:val="12"/>
          <w:lang w:eastAsia="zh-CN"/>
        </w:rPr>
        <w:t>COMEX</w:t>
      </w:r>
      <w:r w:rsidRPr="009E0ACE">
        <w:rPr>
          <w:rFonts w:ascii="微软雅黑" w:eastAsia="微软雅黑" w:hAnsi="微软雅黑" w:cs="微软雅黑" w:hint="eastAsia"/>
          <w:spacing w:val="12"/>
          <w:lang w:eastAsia="zh-CN"/>
        </w:rPr>
        <w:t>黄金期货涨</w:t>
      </w:r>
      <w:r w:rsidRPr="009E0ACE">
        <w:rPr>
          <w:rFonts w:cs="微软雅黑" w:hint="eastAsia"/>
          <w:spacing w:val="12"/>
          <w:lang w:eastAsia="zh-CN"/>
        </w:rPr>
        <w:t>0.77%</w:t>
      </w:r>
      <w:r w:rsidRPr="009E0ACE">
        <w:rPr>
          <w:rFonts w:ascii="微软雅黑" w:eastAsia="微软雅黑" w:hAnsi="微软雅黑" w:cs="微软雅黑" w:hint="eastAsia"/>
          <w:spacing w:val="12"/>
          <w:lang w:eastAsia="zh-CN"/>
        </w:rPr>
        <w:t>报</w:t>
      </w:r>
      <w:r w:rsidRPr="009E0ACE">
        <w:rPr>
          <w:rFonts w:cs="微软雅黑" w:hint="eastAsia"/>
          <w:spacing w:val="12"/>
          <w:lang w:eastAsia="zh-CN"/>
        </w:rPr>
        <w:t>3619.70</w:t>
      </w:r>
      <w:r w:rsidRPr="009E0ACE">
        <w:rPr>
          <w:rFonts w:ascii="微软雅黑" w:eastAsia="微软雅黑" w:hAnsi="微软雅黑" w:cs="微软雅黑" w:hint="eastAsia"/>
          <w:spacing w:val="12"/>
          <w:lang w:eastAsia="zh-CN"/>
        </w:rPr>
        <w:t>美元</w:t>
      </w:r>
      <w:r w:rsidRPr="009E0ACE">
        <w:rPr>
          <w:rFonts w:cs="微软雅黑" w:hint="eastAsia"/>
          <w:spacing w:val="12"/>
          <w:lang w:eastAsia="zh-CN"/>
        </w:rPr>
        <w:t>/</w:t>
      </w:r>
      <w:r w:rsidRPr="009E0ACE">
        <w:rPr>
          <w:rFonts w:ascii="微软雅黑" w:eastAsia="微软雅黑" w:hAnsi="微软雅黑" w:cs="微软雅黑" w:hint="eastAsia"/>
          <w:spacing w:val="12"/>
          <w:lang w:eastAsia="zh-CN"/>
        </w:rPr>
        <w:t>盎司</w:t>
      </w:r>
      <w:r w:rsidRPr="009E0ACE">
        <w:rPr>
          <w:rFonts w:ascii="微软雅黑" w:eastAsia="微软雅黑" w:hAnsi="微软雅黑" w:cs="微软雅黑" w:hint="eastAsia"/>
          <w:spacing w:val="12"/>
          <w:lang w:eastAsia="zh-CN"/>
        </w:rPr>
        <w:t>，</w:t>
      </w:r>
      <w:r w:rsidRPr="009E0ACE">
        <w:rPr>
          <w:rFonts w:ascii="微软雅黑" w:eastAsia="微软雅黑" w:hAnsi="微软雅黑" w:cs="微软雅黑"/>
          <w:spacing w:val="12"/>
          <w:lang w:eastAsia="zh-CN"/>
        </w:rPr>
        <w:t>COMEX</w:t>
      </w:r>
      <w:r w:rsidRPr="009E0ACE">
        <w:rPr>
          <w:rFonts w:ascii="微软雅黑" w:eastAsia="微软雅黑" w:hAnsi="微软雅黑" w:cs="微软雅黑" w:hint="eastAsia"/>
          <w:spacing w:val="12"/>
          <w:lang w:eastAsia="zh-CN"/>
        </w:rPr>
        <w:t>白银期货涨0.52%报41.81美元/盎司。</w:t>
      </w:r>
      <w:r w:rsidR="00C24CC6" w:rsidRPr="00C24CC6">
        <w:rPr>
          <w:rFonts w:ascii="微软雅黑" w:eastAsia="微软雅黑" w:hAnsi="微软雅黑" w:cs="微软雅黑"/>
          <w:spacing w:val="12"/>
          <w:lang w:eastAsia="zh-CN"/>
        </w:rPr>
        <w:t>ICE</w:t>
      </w:r>
      <w:r w:rsidR="00C24CC6" w:rsidRPr="00C24CC6">
        <w:rPr>
          <w:rFonts w:ascii="微软雅黑" w:eastAsia="微软雅黑" w:hAnsi="微软雅黑" w:cs="微软雅黑" w:hint="eastAsia"/>
          <w:spacing w:val="12"/>
          <w:lang w:eastAsia="zh-CN"/>
        </w:rPr>
        <w:t>原糖主力合约</w:t>
      </w:r>
      <w:r w:rsidR="00876CCA">
        <w:rPr>
          <w:rFonts w:ascii="微软雅黑" w:eastAsia="微软雅黑" w:hAnsi="微软雅黑" w:cs="微软雅黑" w:hint="eastAsia"/>
          <w:spacing w:val="12"/>
          <w:lang w:eastAsia="zh-CN"/>
        </w:rPr>
        <w:t>跌</w:t>
      </w:r>
      <w:r>
        <w:rPr>
          <w:rFonts w:ascii="微软雅黑" w:eastAsia="微软雅黑" w:hAnsi="微软雅黑" w:cs="微软雅黑"/>
          <w:spacing w:val="12"/>
          <w:lang w:eastAsia="zh-CN"/>
        </w:rPr>
        <w:t>0.62</w:t>
      </w:r>
      <w:r w:rsidR="00C24CC6" w:rsidRPr="00C24CC6">
        <w:rPr>
          <w:rFonts w:ascii="微软雅黑" w:eastAsia="微软雅黑" w:hAnsi="微软雅黑" w:cs="微软雅黑"/>
          <w:spacing w:val="12"/>
          <w:lang w:eastAsia="zh-CN"/>
        </w:rPr>
        <w:t>%</w:t>
      </w:r>
      <w:r w:rsidR="00C24CC6" w:rsidRPr="00C24CC6">
        <w:rPr>
          <w:rFonts w:ascii="微软雅黑" w:eastAsia="微软雅黑" w:hAnsi="微软雅黑" w:cs="微软雅黑" w:hint="eastAsia"/>
          <w:spacing w:val="12"/>
          <w:lang w:eastAsia="zh-CN"/>
        </w:rPr>
        <w:t>报</w:t>
      </w:r>
      <w:r w:rsidR="001C290A">
        <w:rPr>
          <w:rFonts w:ascii="微软雅黑" w:eastAsia="微软雅黑" w:hAnsi="微软雅黑" w:cs="微软雅黑"/>
          <w:spacing w:val="12"/>
          <w:lang w:eastAsia="zh-CN"/>
        </w:rPr>
        <w:t>16.</w:t>
      </w:r>
      <w:r>
        <w:rPr>
          <w:rFonts w:ascii="微软雅黑" w:eastAsia="微软雅黑" w:hAnsi="微软雅黑" w:cs="微软雅黑"/>
          <w:spacing w:val="12"/>
          <w:lang w:eastAsia="zh-CN"/>
        </w:rPr>
        <w:t>05</w:t>
      </w:r>
      <w:r w:rsidR="00D310D8">
        <w:rPr>
          <w:rFonts w:ascii="微软雅黑" w:eastAsia="微软雅黑" w:hAnsi="微软雅黑" w:cs="微软雅黑" w:hint="eastAsia"/>
          <w:spacing w:val="12"/>
          <w:lang w:eastAsia="zh-CN"/>
        </w:rPr>
        <w:t>美</w:t>
      </w:r>
      <w:r w:rsidR="00C24CC6" w:rsidRPr="00C24CC6">
        <w:rPr>
          <w:rFonts w:ascii="微软雅黑" w:eastAsia="微软雅黑" w:hAnsi="微软雅黑" w:cs="微软雅黑" w:hint="eastAsia"/>
          <w:spacing w:val="12"/>
          <w:lang w:eastAsia="zh-CN"/>
        </w:rPr>
        <w:t>分</w:t>
      </w:r>
      <w:r w:rsidR="00C24CC6" w:rsidRPr="00C24CC6">
        <w:rPr>
          <w:rFonts w:ascii="微软雅黑" w:eastAsia="微软雅黑" w:hAnsi="微软雅黑" w:cs="微软雅黑"/>
          <w:spacing w:val="12"/>
          <w:lang w:eastAsia="zh-CN"/>
        </w:rPr>
        <w:t>/</w:t>
      </w:r>
      <w:r w:rsidR="00C24CC6" w:rsidRPr="00C24CC6">
        <w:rPr>
          <w:rFonts w:ascii="微软雅黑" w:eastAsia="微软雅黑" w:hAnsi="微软雅黑" w:cs="微软雅黑" w:hint="eastAsia"/>
          <w:spacing w:val="12"/>
          <w:lang w:eastAsia="zh-CN"/>
        </w:rPr>
        <w:t>磅，</w:t>
      </w:r>
      <w:r w:rsidR="00C24CC6" w:rsidRPr="00C24CC6">
        <w:rPr>
          <w:rFonts w:ascii="微软雅黑" w:eastAsia="微软雅黑" w:hAnsi="微软雅黑" w:cs="微软雅黑"/>
          <w:spacing w:val="12"/>
          <w:lang w:eastAsia="zh-CN"/>
        </w:rPr>
        <w:t>ICE</w:t>
      </w:r>
      <w:r w:rsidR="00E061A5">
        <w:rPr>
          <w:rFonts w:ascii="微软雅黑" w:eastAsia="微软雅黑" w:hAnsi="微软雅黑" w:cs="微软雅黑" w:hint="eastAsia"/>
          <w:spacing w:val="12"/>
          <w:lang w:eastAsia="zh-CN"/>
        </w:rPr>
        <w:t>棉花主力合约</w:t>
      </w:r>
      <w:r>
        <w:rPr>
          <w:rFonts w:ascii="微软雅黑" w:eastAsia="微软雅黑" w:hAnsi="微软雅黑" w:cs="微软雅黑" w:hint="eastAsia"/>
          <w:spacing w:val="12"/>
          <w:lang w:eastAsia="zh-CN"/>
        </w:rPr>
        <w:t>涨0</w:t>
      </w:r>
      <w:r>
        <w:rPr>
          <w:rFonts w:ascii="微软雅黑" w:eastAsia="微软雅黑" w:hAnsi="微软雅黑" w:cs="微软雅黑"/>
          <w:spacing w:val="12"/>
          <w:lang w:eastAsia="zh-CN"/>
        </w:rPr>
        <w:t>.27</w:t>
      </w:r>
      <w:r w:rsidR="00C24CC6" w:rsidRPr="00C24CC6">
        <w:rPr>
          <w:rFonts w:ascii="微软雅黑" w:eastAsia="微软雅黑" w:hAnsi="微软雅黑" w:cs="微软雅黑"/>
          <w:spacing w:val="12"/>
          <w:lang w:eastAsia="zh-CN"/>
        </w:rPr>
        <w:t>%</w:t>
      </w:r>
      <w:r w:rsidR="00C24CC6" w:rsidRPr="00C24CC6">
        <w:rPr>
          <w:rFonts w:ascii="微软雅黑" w:eastAsia="微软雅黑" w:hAnsi="微软雅黑" w:cs="微软雅黑" w:hint="eastAsia"/>
          <w:spacing w:val="12"/>
          <w:lang w:eastAsia="zh-CN"/>
        </w:rPr>
        <w:t>报</w:t>
      </w:r>
      <w:r w:rsidR="00876CCA">
        <w:rPr>
          <w:rFonts w:ascii="微软雅黑" w:eastAsia="微软雅黑" w:hAnsi="微软雅黑" w:cs="微软雅黑"/>
          <w:spacing w:val="12"/>
          <w:lang w:eastAsia="zh-CN"/>
        </w:rPr>
        <w:t>66.</w:t>
      </w:r>
      <w:r>
        <w:rPr>
          <w:rFonts w:ascii="微软雅黑" w:eastAsia="微软雅黑" w:hAnsi="微软雅黑" w:cs="微软雅黑"/>
          <w:spacing w:val="12"/>
          <w:lang w:eastAsia="zh-CN"/>
        </w:rPr>
        <w:t>23</w:t>
      </w:r>
      <w:r w:rsidR="00C24CC6" w:rsidRPr="00C24CC6">
        <w:rPr>
          <w:rFonts w:ascii="微软雅黑" w:eastAsia="微软雅黑" w:hAnsi="微软雅黑" w:cs="微软雅黑"/>
          <w:spacing w:val="12"/>
          <w:lang w:eastAsia="zh-CN"/>
        </w:rPr>
        <w:t>/</w:t>
      </w:r>
      <w:r w:rsidR="00C24CC6" w:rsidRPr="00C24CC6">
        <w:rPr>
          <w:rFonts w:ascii="微软雅黑" w:eastAsia="微软雅黑" w:hAnsi="微软雅黑" w:cs="微软雅黑" w:hint="eastAsia"/>
          <w:spacing w:val="12"/>
          <w:lang w:eastAsia="zh-CN"/>
        </w:rPr>
        <w:t>磅。</w:t>
      </w:r>
    </w:p>
    <w:p w14:paraId="5FC9821C" w14:textId="29BAB574" w:rsidR="007A7903" w:rsidRDefault="00115A1A" w:rsidP="00557736">
      <w:pPr>
        <w:spacing w:before="103" w:line="257" w:lineRule="auto"/>
        <w:ind w:left="210" w:right="210" w:firstLineChars="200" w:firstLine="468"/>
        <w:jc w:val="both"/>
        <w:rPr>
          <w:rFonts w:ascii="微软雅黑" w:eastAsia="微软雅黑" w:hAnsi="微软雅黑" w:cs="微软雅黑"/>
          <w:spacing w:val="12"/>
          <w:lang w:eastAsia="zh-CN"/>
        </w:rPr>
      </w:pPr>
      <w:r>
        <w:rPr>
          <w:rFonts w:ascii="微软雅黑" w:eastAsia="微软雅黑" w:hAnsi="微软雅黑" w:cs="微软雅黑"/>
          <w:spacing w:val="12"/>
          <w:lang w:eastAsia="zh-CN"/>
        </w:rPr>
        <w:t>图表1</w:t>
      </w:r>
      <w:r>
        <w:rPr>
          <w:rFonts w:ascii="微软雅黑" w:eastAsia="微软雅黑" w:hAnsi="微软雅黑" w:cs="微软雅黑" w:hint="eastAsia"/>
          <w:spacing w:val="12"/>
          <w:lang w:eastAsia="zh-CN"/>
        </w:rPr>
        <w:t>：</w:t>
      </w:r>
      <w:r>
        <w:rPr>
          <w:rFonts w:ascii="微软雅黑" w:eastAsia="微软雅黑" w:hAnsi="微软雅黑" w:cs="微软雅黑"/>
          <w:spacing w:val="12"/>
          <w:lang w:eastAsia="zh-CN"/>
        </w:rPr>
        <w:t>全球</w:t>
      </w:r>
      <w:r>
        <w:rPr>
          <w:rFonts w:ascii="微软雅黑" w:eastAsia="微软雅黑" w:hAnsi="微软雅黑" w:cs="微软雅黑" w:hint="eastAsia"/>
          <w:spacing w:val="12"/>
          <w:lang w:eastAsia="zh-CN"/>
        </w:rPr>
        <w:t>主要股指</w:t>
      </w:r>
      <w:r>
        <w:rPr>
          <w:rFonts w:ascii="微软雅黑" w:eastAsia="微软雅黑" w:hAnsi="微软雅黑" w:cs="微软雅黑"/>
          <w:spacing w:val="12"/>
          <w:lang w:eastAsia="zh-CN"/>
        </w:rPr>
        <w:t>涨跌幅</w:t>
      </w:r>
      <w:r>
        <w:rPr>
          <w:rFonts w:ascii="微软雅黑" w:eastAsia="微软雅黑" w:hAnsi="微软雅黑" w:cs="微软雅黑" w:hint="eastAsia"/>
          <w:spacing w:val="12"/>
          <w:lang w:eastAsia="zh-CN"/>
        </w:rPr>
        <w:t>（%）</w:t>
      </w:r>
    </w:p>
    <w:p w14:paraId="16EA968A" w14:textId="2E8FDB78" w:rsidR="00557736" w:rsidRPr="0022448B" w:rsidRDefault="009E0ACE" w:rsidP="002C222F">
      <w:pPr>
        <w:spacing w:before="103" w:line="257" w:lineRule="auto"/>
        <w:ind w:left="210" w:right="210" w:firstLineChars="200" w:firstLine="420"/>
        <w:jc w:val="center"/>
        <w:rPr>
          <w:rFonts w:ascii="微软雅黑" w:eastAsia="微软雅黑" w:hAnsi="微软雅黑" w:cs="微软雅黑"/>
          <w:spacing w:val="12"/>
          <w:lang w:eastAsia="zh-CN"/>
        </w:rPr>
      </w:pPr>
      <w:r>
        <w:rPr>
          <w:rFonts w:ascii="微软雅黑" w:eastAsia="微软雅黑" w:hAnsi="微软雅黑" w:cs="微软雅黑"/>
          <w:noProof/>
          <w:spacing w:val="12"/>
          <w:lang w:eastAsia="zh-CN"/>
        </w:rPr>
        <w:drawing>
          <wp:inline distT="0" distB="0" distL="0" distR="0" wp14:anchorId="32E70CE9" wp14:editId="35B91299">
            <wp:extent cx="6238842" cy="3684671"/>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3980" cy="3687705"/>
                    </a:xfrm>
                    <a:prstGeom prst="rect">
                      <a:avLst/>
                    </a:prstGeom>
                    <a:noFill/>
                  </pic:spPr>
                </pic:pic>
              </a:graphicData>
            </a:graphic>
          </wp:inline>
        </w:drawing>
      </w:r>
    </w:p>
    <w:p w14:paraId="15502052" w14:textId="3DF4AAE7" w:rsidR="00761650" w:rsidRDefault="00115A1A" w:rsidP="00761650">
      <w:pPr>
        <w:spacing w:before="103" w:line="257" w:lineRule="auto"/>
        <w:ind w:right="210" w:firstLineChars="200" w:firstLine="468"/>
        <w:jc w:val="both"/>
        <w:rPr>
          <w:rFonts w:ascii="微软雅黑" w:eastAsia="微软雅黑" w:hAnsi="微软雅黑" w:cs="微软雅黑"/>
          <w:spacing w:val="12"/>
          <w:lang w:eastAsia="zh-CN"/>
        </w:rPr>
      </w:pPr>
      <w:r>
        <w:rPr>
          <w:rFonts w:ascii="微软雅黑" w:eastAsia="微软雅黑" w:hAnsi="微软雅黑" w:cs="微软雅黑" w:hint="eastAsia"/>
          <w:spacing w:val="12"/>
          <w:lang w:eastAsia="zh-CN"/>
        </w:rPr>
        <w:t>资料来源：公开资料整理、瑞达国际</w:t>
      </w:r>
    </w:p>
    <w:p w14:paraId="04372D16" w14:textId="117CE62B" w:rsidR="009372C5" w:rsidRPr="00D62A77" w:rsidRDefault="00115A1A" w:rsidP="00D62A77">
      <w:pPr>
        <w:pStyle w:val="aa"/>
        <w:numPr>
          <w:ilvl w:val="0"/>
          <w:numId w:val="6"/>
        </w:numPr>
        <w:spacing w:before="120" w:line="190" w:lineRule="auto"/>
        <w:ind w:right="210" w:firstLineChars="0"/>
        <w:rPr>
          <w:rFonts w:ascii="微软雅黑" w:eastAsia="微软雅黑" w:hAnsi="微软雅黑" w:cs="微软雅黑"/>
          <w:b/>
          <w:bCs/>
          <w:color w:val="036EB8"/>
          <w:spacing w:val="15"/>
          <w:sz w:val="28"/>
          <w:szCs w:val="28"/>
          <w:lang w:eastAsia="zh-CN"/>
        </w:rPr>
      </w:pPr>
      <w:r w:rsidRPr="00D62A77">
        <w:rPr>
          <w:rFonts w:ascii="微软雅黑" w:eastAsia="微软雅黑" w:hAnsi="微软雅黑" w:cs="微软雅黑" w:hint="eastAsia"/>
          <w:b/>
          <w:bCs/>
          <w:color w:val="036EB8"/>
          <w:spacing w:val="15"/>
          <w:sz w:val="28"/>
          <w:szCs w:val="28"/>
          <w:lang w:eastAsia="zh-CN"/>
        </w:rPr>
        <w:t>消息回顾</w:t>
      </w:r>
    </w:p>
    <w:p w14:paraId="306E39B6" w14:textId="777CC345" w:rsidR="00B76B63" w:rsidRPr="009E0ACE" w:rsidRDefault="00B76B63" w:rsidP="00654E6B">
      <w:pPr>
        <w:spacing w:before="102" w:line="257" w:lineRule="auto"/>
        <w:ind w:right="210"/>
        <w:jc w:val="both"/>
        <w:rPr>
          <w:rFonts w:ascii="微软雅黑" w:eastAsia="微软雅黑" w:hAnsi="微软雅黑" w:cs="微软雅黑"/>
          <w:color w:val="auto"/>
          <w:spacing w:val="4"/>
          <w:lang w:eastAsia="zh-CN"/>
        </w:rPr>
      </w:pPr>
      <w:r w:rsidRPr="009E0ACE">
        <w:rPr>
          <w:rFonts w:ascii="微软雅黑" w:eastAsia="微软雅黑" w:hAnsi="微软雅黑" w:cs="微软雅黑" w:hint="eastAsia"/>
          <w:color w:val="auto"/>
          <w:spacing w:val="4"/>
          <w:lang w:eastAsia="zh-CN"/>
        </w:rPr>
        <w:t>【</w:t>
      </w:r>
      <w:r w:rsidR="009E0ACE" w:rsidRPr="009E0ACE">
        <w:rPr>
          <w:rFonts w:ascii="微软雅黑" w:eastAsia="微软雅黑" w:hAnsi="微软雅黑" w:cs="微软雅黑" w:hint="eastAsia"/>
          <w:color w:val="auto"/>
          <w:spacing w:val="4"/>
          <w:lang w:eastAsia="zh-CN"/>
        </w:rPr>
        <w:t>美联储在其最新公布的褐皮书调查中表示，近几周全美大部分地区的经济活动几乎没有变化</w:t>
      </w:r>
      <w:r w:rsidR="009E0ACE" w:rsidRPr="009E0ACE">
        <w:rPr>
          <w:rFonts w:ascii="微软雅黑" w:eastAsia="微软雅黑" w:hAnsi="微软雅黑" w:cs="微软雅黑" w:hint="eastAsia"/>
          <w:color w:val="auto"/>
          <w:spacing w:val="4"/>
          <w:lang w:eastAsia="zh-CN"/>
        </w:rPr>
        <w:t>。报告指出，美联储各辖区反馈显示，由于许多家庭的工资未能跟上物价上涨，消费者支出持平或下降。据褐皮书，各地区均出现价格上涨，其中10个辖区报告为“温和或轻微”的通胀，另外两个则出现“强劲的投入价格增长”。随着关税在经济中逐步传导，企业为了弥补成本上升，至少部分地提高了商品和服务价格。</w:t>
      </w:r>
      <w:r w:rsidRPr="009E0ACE">
        <w:rPr>
          <w:rFonts w:ascii="微软雅黑" w:eastAsia="微软雅黑" w:hAnsi="微软雅黑" w:cs="微软雅黑" w:hint="eastAsia"/>
          <w:color w:val="auto"/>
          <w:spacing w:val="4"/>
          <w:lang w:eastAsia="zh-CN"/>
        </w:rPr>
        <w:t>】</w:t>
      </w:r>
    </w:p>
    <w:p w14:paraId="7A6AC1C8" w14:textId="49A48115" w:rsidR="00A209AB" w:rsidRPr="009E0ACE" w:rsidRDefault="00EF097E" w:rsidP="00A42DFF">
      <w:pPr>
        <w:spacing w:before="102" w:line="257" w:lineRule="auto"/>
        <w:ind w:right="210"/>
        <w:jc w:val="both"/>
        <w:rPr>
          <w:rFonts w:ascii="微软雅黑" w:eastAsia="微软雅黑" w:hAnsi="微软雅黑" w:cs="微软雅黑"/>
          <w:color w:val="auto"/>
          <w:spacing w:val="4"/>
          <w:lang w:eastAsia="zh-CN"/>
        </w:rPr>
      </w:pPr>
      <w:r w:rsidRPr="009E0ACE">
        <w:rPr>
          <w:rFonts w:ascii="微软雅黑" w:eastAsia="微软雅黑" w:hAnsi="微软雅黑" w:cs="微软雅黑" w:hint="eastAsia"/>
          <w:color w:val="auto"/>
          <w:spacing w:val="4"/>
          <w:lang w:eastAsia="zh-CN"/>
        </w:rPr>
        <w:t>【</w:t>
      </w:r>
      <w:r w:rsidR="009E0ACE" w:rsidRPr="009E0ACE">
        <w:rPr>
          <w:rFonts w:ascii="微软雅黑" w:eastAsia="微软雅黑" w:hAnsi="微软雅黑" w:cs="微软雅黑" w:hint="eastAsia"/>
          <w:color w:val="auto"/>
          <w:spacing w:val="4"/>
          <w:lang w:eastAsia="zh-CN"/>
        </w:rPr>
        <w:t>美联储理事沃勒表示，美联储应在本月开始降息，并在未来数月内进行多次下调</w:t>
      </w:r>
      <w:r w:rsidR="009E0ACE" w:rsidRPr="009E0ACE">
        <w:rPr>
          <w:rFonts w:ascii="微软雅黑" w:eastAsia="微软雅黑" w:hAnsi="微软雅黑" w:cs="微软雅黑" w:hint="eastAsia"/>
          <w:color w:val="auto"/>
          <w:spacing w:val="4"/>
          <w:lang w:eastAsia="zh-CN"/>
        </w:rPr>
        <w:t>，但他对降息的具体节奏持开放态度，认为这将取决于未来的经济数据。圣路易斯联储主席穆萨莱姆认为，当前利率水平非常适合目前的经济环境，政策不应过度偏向于支持劳动力市场或抗击通胀。</w:t>
      </w:r>
      <w:r w:rsidRPr="009E0ACE">
        <w:rPr>
          <w:rFonts w:ascii="微软雅黑" w:eastAsia="微软雅黑" w:hAnsi="微软雅黑" w:cs="微软雅黑" w:hint="eastAsia"/>
          <w:color w:val="auto"/>
          <w:spacing w:val="4"/>
          <w:lang w:eastAsia="zh-CN"/>
        </w:rPr>
        <w:t>】</w:t>
      </w:r>
    </w:p>
    <w:p w14:paraId="3D02FC29" w14:textId="48BA6A5D" w:rsidR="003E226A" w:rsidRPr="009E0ACE" w:rsidRDefault="003E226A" w:rsidP="00A42DFF">
      <w:pPr>
        <w:spacing w:before="102" w:line="257" w:lineRule="auto"/>
        <w:ind w:right="210"/>
        <w:jc w:val="both"/>
        <w:rPr>
          <w:rFonts w:ascii="微软雅黑" w:eastAsia="微软雅黑" w:hAnsi="微软雅黑" w:cs="微软雅黑"/>
          <w:color w:val="auto"/>
          <w:spacing w:val="4"/>
          <w:lang w:eastAsia="zh-CN"/>
        </w:rPr>
      </w:pPr>
      <w:r w:rsidRPr="009E0ACE">
        <w:rPr>
          <w:rFonts w:ascii="微软雅黑" w:eastAsia="微软雅黑" w:hAnsi="微软雅黑" w:cs="微软雅黑" w:hint="eastAsia"/>
          <w:color w:val="auto"/>
          <w:spacing w:val="4"/>
          <w:lang w:eastAsia="zh-CN"/>
        </w:rPr>
        <w:t>【</w:t>
      </w:r>
      <w:r w:rsidR="009E0ACE" w:rsidRPr="009E0ACE">
        <w:rPr>
          <w:rFonts w:ascii="微软雅黑" w:eastAsia="微软雅黑" w:hAnsi="微软雅黑" w:cs="微软雅黑" w:hint="eastAsia"/>
          <w:color w:val="auto"/>
          <w:spacing w:val="4"/>
          <w:lang w:eastAsia="zh-CN"/>
        </w:rPr>
        <w:t>美国劳工统计局报告显示，</w:t>
      </w:r>
      <w:r w:rsidR="009E0ACE" w:rsidRPr="009E0ACE">
        <w:rPr>
          <w:rFonts w:ascii="微软雅黑" w:eastAsia="微软雅黑" w:hAnsi="微软雅黑" w:cs="微软雅黑" w:hint="eastAsia"/>
          <w:color w:val="auto"/>
          <w:spacing w:val="4"/>
          <w:lang w:eastAsia="zh-CN"/>
        </w:rPr>
        <w:t>美国</w:t>
      </w:r>
      <w:r w:rsidR="009E0ACE" w:rsidRPr="009E0ACE">
        <w:rPr>
          <w:rFonts w:cs="微软雅黑" w:hint="eastAsia"/>
          <w:color w:val="auto"/>
          <w:spacing w:val="4"/>
          <w:lang w:eastAsia="zh-CN"/>
        </w:rPr>
        <w:t>7</w:t>
      </w:r>
      <w:r w:rsidR="009E0ACE" w:rsidRPr="009E0ACE">
        <w:rPr>
          <w:rFonts w:ascii="微软雅黑" w:eastAsia="微软雅黑" w:hAnsi="微软雅黑" w:cs="微软雅黑" w:hint="eastAsia"/>
          <w:color w:val="auto"/>
          <w:spacing w:val="4"/>
          <w:lang w:eastAsia="zh-CN"/>
        </w:rPr>
        <w:t>月职位空缺数从</w:t>
      </w:r>
      <w:r w:rsidR="009E0ACE" w:rsidRPr="009E0ACE">
        <w:rPr>
          <w:rFonts w:cs="微软雅黑" w:hint="eastAsia"/>
          <w:color w:val="auto"/>
          <w:spacing w:val="4"/>
          <w:lang w:eastAsia="zh-CN"/>
        </w:rPr>
        <w:t>6</w:t>
      </w:r>
      <w:r w:rsidR="009E0ACE" w:rsidRPr="009E0ACE">
        <w:rPr>
          <w:rFonts w:ascii="微软雅黑" w:eastAsia="微软雅黑" w:hAnsi="微软雅黑" w:cs="微软雅黑" w:hint="eastAsia"/>
          <w:color w:val="auto"/>
          <w:spacing w:val="4"/>
          <w:lang w:eastAsia="zh-CN"/>
        </w:rPr>
        <w:t>月下修后的</w:t>
      </w:r>
      <w:r w:rsidR="009E0ACE" w:rsidRPr="009E0ACE">
        <w:rPr>
          <w:rFonts w:cs="微软雅黑" w:hint="eastAsia"/>
          <w:color w:val="auto"/>
          <w:spacing w:val="4"/>
          <w:lang w:eastAsia="zh-CN"/>
        </w:rPr>
        <w:t>736</w:t>
      </w:r>
      <w:r w:rsidR="009E0ACE" w:rsidRPr="009E0ACE">
        <w:rPr>
          <w:rFonts w:ascii="微软雅黑" w:eastAsia="微软雅黑" w:hAnsi="微软雅黑" w:cs="微软雅黑" w:hint="eastAsia"/>
          <w:color w:val="auto"/>
          <w:spacing w:val="4"/>
          <w:lang w:eastAsia="zh-CN"/>
        </w:rPr>
        <w:t>万个降至</w:t>
      </w:r>
      <w:r w:rsidR="009E0ACE" w:rsidRPr="009E0ACE">
        <w:rPr>
          <w:rFonts w:cs="微软雅黑" w:hint="eastAsia"/>
          <w:color w:val="auto"/>
          <w:spacing w:val="4"/>
          <w:lang w:eastAsia="zh-CN"/>
        </w:rPr>
        <w:t>718.1</w:t>
      </w:r>
      <w:r w:rsidR="009E0ACE" w:rsidRPr="009E0ACE">
        <w:rPr>
          <w:rFonts w:ascii="微软雅黑" w:eastAsia="微软雅黑" w:hAnsi="微软雅黑" w:cs="微软雅黑" w:hint="eastAsia"/>
          <w:color w:val="auto"/>
          <w:spacing w:val="4"/>
          <w:lang w:eastAsia="zh-CN"/>
        </w:rPr>
        <w:t>万个，降至</w:t>
      </w:r>
      <w:r w:rsidR="009E0ACE" w:rsidRPr="009E0ACE">
        <w:rPr>
          <w:rFonts w:cs="微软雅黑" w:hint="eastAsia"/>
          <w:color w:val="auto"/>
          <w:spacing w:val="4"/>
          <w:lang w:eastAsia="zh-CN"/>
        </w:rPr>
        <w:t>10</w:t>
      </w:r>
      <w:r w:rsidR="009E0ACE" w:rsidRPr="009E0ACE">
        <w:rPr>
          <w:rFonts w:ascii="微软雅黑" w:eastAsia="微软雅黑" w:hAnsi="微软雅黑" w:cs="微软雅黑" w:hint="eastAsia"/>
          <w:color w:val="auto"/>
          <w:spacing w:val="4"/>
          <w:lang w:eastAsia="zh-CN"/>
        </w:rPr>
        <w:t>个月低点，远低于预期的</w:t>
      </w:r>
      <w:r w:rsidR="009E0ACE" w:rsidRPr="009E0ACE">
        <w:rPr>
          <w:rFonts w:cs="微软雅黑" w:hint="eastAsia"/>
          <w:color w:val="auto"/>
          <w:spacing w:val="4"/>
          <w:lang w:eastAsia="zh-CN"/>
        </w:rPr>
        <w:t>738.2</w:t>
      </w:r>
      <w:r w:rsidR="009E0ACE" w:rsidRPr="009E0ACE">
        <w:rPr>
          <w:rFonts w:ascii="微软雅黑" w:eastAsia="微软雅黑" w:hAnsi="微软雅黑" w:cs="微软雅黑" w:hint="eastAsia"/>
          <w:color w:val="auto"/>
          <w:spacing w:val="4"/>
          <w:lang w:eastAsia="zh-CN"/>
        </w:rPr>
        <w:t>万</w:t>
      </w:r>
      <w:r w:rsidR="009E0ACE" w:rsidRPr="009E0ACE">
        <w:rPr>
          <w:rFonts w:ascii="微软雅黑" w:eastAsia="微软雅黑" w:hAnsi="微软雅黑" w:cs="微软雅黑" w:hint="eastAsia"/>
          <w:color w:val="auto"/>
          <w:spacing w:val="4"/>
          <w:lang w:eastAsia="zh-CN"/>
        </w:rPr>
        <w:t>。</w:t>
      </w:r>
      <w:r w:rsidRPr="009E0ACE">
        <w:rPr>
          <w:rFonts w:ascii="微软雅黑" w:eastAsia="微软雅黑" w:hAnsi="微软雅黑" w:cs="微软雅黑" w:hint="eastAsia"/>
          <w:color w:val="auto"/>
          <w:spacing w:val="4"/>
          <w:lang w:eastAsia="zh-CN"/>
        </w:rPr>
        <w:t>】</w:t>
      </w:r>
    </w:p>
    <w:p w14:paraId="4F799164" w14:textId="06880BC6" w:rsidR="007D6949" w:rsidRPr="009E0ACE" w:rsidRDefault="007D6949" w:rsidP="007D6949">
      <w:pPr>
        <w:spacing w:before="102" w:line="257" w:lineRule="auto"/>
        <w:ind w:right="210"/>
        <w:jc w:val="both"/>
        <w:rPr>
          <w:rFonts w:ascii="微软雅黑" w:eastAsia="微软雅黑" w:hAnsi="微软雅黑" w:cs="微软雅黑"/>
          <w:color w:val="auto"/>
          <w:spacing w:val="4"/>
          <w:lang w:eastAsia="zh-CN"/>
        </w:rPr>
      </w:pPr>
      <w:r w:rsidRPr="009E0ACE">
        <w:rPr>
          <w:rFonts w:ascii="微软雅黑" w:eastAsia="微软雅黑" w:hAnsi="微软雅黑" w:cs="微软雅黑" w:hint="eastAsia"/>
          <w:color w:val="auto"/>
          <w:spacing w:val="4"/>
          <w:lang w:eastAsia="zh-CN"/>
        </w:rPr>
        <w:lastRenderedPageBreak/>
        <w:t>【</w:t>
      </w:r>
      <w:r w:rsidR="009E0ACE" w:rsidRPr="009E0ACE">
        <w:rPr>
          <w:rFonts w:ascii="微软雅黑" w:eastAsia="微软雅黑" w:hAnsi="微软雅黑" w:cs="微软雅黑" w:hint="eastAsia"/>
          <w:color w:val="auto"/>
          <w:spacing w:val="4"/>
          <w:lang w:eastAsia="zh-CN"/>
        </w:rPr>
        <w:t>欧元区</w:t>
      </w:r>
      <w:r w:rsidR="009E0ACE" w:rsidRPr="009E0ACE">
        <w:rPr>
          <w:rFonts w:cs="微软雅黑" w:hint="eastAsia"/>
          <w:color w:val="auto"/>
          <w:spacing w:val="4"/>
          <w:lang w:eastAsia="zh-CN"/>
        </w:rPr>
        <w:t>8</w:t>
      </w:r>
      <w:r w:rsidR="009E0ACE" w:rsidRPr="009E0ACE">
        <w:rPr>
          <w:rFonts w:ascii="微软雅黑" w:eastAsia="微软雅黑" w:hAnsi="微软雅黑" w:cs="微软雅黑" w:hint="eastAsia"/>
          <w:color w:val="auto"/>
          <w:spacing w:val="4"/>
          <w:lang w:eastAsia="zh-CN"/>
        </w:rPr>
        <w:t>月综合</w:t>
      </w:r>
      <w:r w:rsidR="009E0ACE" w:rsidRPr="009E0ACE">
        <w:rPr>
          <w:rFonts w:cs="微软雅黑" w:hint="eastAsia"/>
          <w:color w:val="auto"/>
          <w:spacing w:val="4"/>
          <w:lang w:eastAsia="zh-CN"/>
        </w:rPr>
        <w:t>PMI</w:t>
      </w:r>
      <w:r w:rsidR="009E0ACE" w:rsidRPr="009E0ACE">
        <w:rPr>
          <w:rFonts w:ascii="微软雅黑" w:eastAsia="微软雅黑" w:hAnsi="微软雅黑" w:cs="微软雅黑" w:hint="eastAsia"/>
          <w:color w:val="auto"/>
          <w:spacing w:val="4"/>
          <w:lang w:eastAsia="zh-CN"/>
        </w:rPr>
        <w:t>终值微升至</w:t>
      </w:r>
      <w:r w:rsidR="009E0ACE" w:rsidRPr="009E0ACE">
        <w:rPr>
          <w:rFonts w:cs="微软雅黑" w:hint="eastAsia"/>
          <w:color w:val="auto"/>
          <w:spacing w:val="4"/>
          <w:lang w:eastAsia="zh-CN"/>
        </w:rPr>
        <w:t>51</w:t>
      </w:r>
      <w:r w:rsidR="009E0ACE" w:rsidRPr="009E0ACE">
        <w:rPr>
          <w:rFonts w:ascii="微软雅黑" w:eastAsia="微软雅黑" w:hAnsi="微软雅黑" w:cs="微软雅黑" w:hint="eastAsia"/>
          <w:color w:val="auto"/>
          <w:spacing w:val="4"/>
          <w:lang w:eastAsia="zh-CN"/>
        </w:rPr>
        <w:t>，较初值下修</w:t>
      </w:r>
      <w:r w:rsidR="009E0ACE" w:rsidRPr="009E0ACE">
        <w:rPr>
          <w:rFonts w:cs="微软雅黑" w:hint="eastAsia"/>
          <w:color w:val="auto"/>
          <w:spacing w:val="4"/>
          <w:lang w:eastAsia="zh-CN"/>
        </w:rPr>
        <w:t>0.1</w:t>
      </w:r>
      <w:r w:rsidR="009E0ACE" w:rsidRPr="009E0ACE">
        <w:rPr>
          <w:rFonts w:ascii="微软雅黑" w:eastAsia="微软雅黑" w:hAnsi="微软雅黑" w:cs="微软雅黑" w:hint="eastAsia"/>
          <w:color w:val="auto"/>
          <w:spacing w:val="4"/>
          <w:lang w:eastAsia="zh-CN"/>
        </w:rPr>
        <w:t>个百分点，为</w:t>
      </w:r>
      <w:r w:rsidR="009E0ACE" w:rsidRPr="009E0ACE">
        <w:rPr>
          <w:rFonts w:cs="微软雅黑" w:hint="eastAsia"/>
          <w:color w:val="auto"/>
          <w:spacing w:val="4"/>
          <w:lang w:eastAsia="zh-CN"/>
        </w:rPr>
        <w:t>12</w:t>
      </w:r>
      <w:r w:rsidR="009E0ACE" w:rsidRPr="009E0ACE">
        <w:rPr>
          <w:rFonts w:ascii="微软雅黑" w:eastAsia="微软雅黑" w:hAnsi="微软雅黑" w:cs="微软雅黑" w:hint="eastAsia"/>
          <w:color w:val="auto"/>
          <w:spacing w:val="4"/>
          <w:lang w:eastAsia="zh-CN"/>
        </w:rPr>
        <w:t>个月高点</w:t>
      </w:r>
      <w:r w:rsidR="009E0ACE" w:rsidRPr="009E0ACE">
        <w:rPr>
          <w:rFonts w:ascii="微软雅黑" w:eastAsia="微软雅黑" w:hAnsi="微软雅黑" w:cs="微软雅黑" w:hint="eastAsia"/>
          <w:color w:val="auto"/>
          <w:spacing w:val="4"/>
          <w:lang w:eastAsia="zh-CN"/>
        </w:rPr>
        <w:t>；服务业PMI从7月的51降至50.5。德国服务业</w:t>
      </w:r>
      <w:r w:rsidR="009E0ACE" w:rsidRPr="009E0ACE">
        <w:rPr>
          <w:rFonts w:ascii="微软雅黑" w:eastAsia="微软雅黑" w:hAnsi="微软雅黑" w:cs="微软雅黑"/>
          <w:color w:val="auto"/>
          <w:spacing w:val="4"/>
          <w:lang w:eastAsia="zh-CN"/>
        </w:rPr>
        <w:t>PMI</w:t>
      </w:r>
      <w:r w:rsidR="009E0ACE" w:rsidRPr="009E0ACE">
        <w:rPr>
          <w:rFonts w:ascii="微软雅黑" w:eastAsia="微软雅黑" w:hAnsi="微软雅黑" w:cs="微软雅黑" w:hint="eastAsia"/>
          <w:color w:val="auto"/>
          <w:spacing w:val="4"/>
          <w:lang w:eastAsia="zh-CN"/>
        </w:rPr>
        <w:t>被下修至49.3，低于50.1的初值。</w:t>
      </w:r>
      <w:r w:rsidRPr="009E0ACE">
        <w:rPr>
          <w:rFonts w:ascii="微软雅黑" w:eastAsia="微软雅黑" w:hAnsi="微软雅黑" w:cs="微软雅黑" w:hint="eastAsia"/>
          <w:color w:val="auto"/>
          <w:spacing w:val="4"/>
          <w:lang w:eastAsia="zh-CN"/>
        </w:rPr>
        <w:t>】</w:t>
      </w:r>
    </w:p>
    <w:p w14:paraId="0C15C282" w14:textId="7BF59187" w:rsidR="00A209AB" w:rsidRDefault="009E0ACE" w:rsidP="00A209AB">
      <w:pPr>
        <w:spacing w:before="102" w:line="257" w:lineRule="auto"/>
        <w:ind w:right="210"/>
        <w:jc w:val="both"/>
        <w:rPr>
          <w:rFonts w:ascii="微软雅黑" w:eastAsia="微软雅黑" w:hAnsi="微软雅黑" w:cs="微软雅黑"/>
          <w:color w:val="auto"/>
          <w:spacing w:val="4"/>
          <w:lang w:eastAsia="zh-CN"/>
        </w:rPr>
      </w:pPr>
      <w:r>
        <w:rPr>
          <w:rFonts w:ascii="微软雅黑" w:eastAsia="微软雅黑" w:hAnsi="微软雅黑" w:cs="微软雅黑" w:hint="eastAsia"/>
          <w:color w:val="auto"/>
          <w:spacing w:val="4"/>
          <w:lang w:eastAsia="zh-CN"/>
        </w:rPr>
        <w:t>【</w:t>
      </w:r>
      <w:r w:rsidRPr="009E0ACE">
        <w:rPr>
          <w:rFonts w:ascii="微软雅黑" w:eastAsia="微软雅黑" w:hAnsi="微软雅黑" w:cs="微软雅黑" w:hint="eastAsia"/>
          <w:color w:val="auto"/>
          <w:spacing w:val="4"/>
          <w:lang w:eastAsia="zh-CN"/>
        </w:rPr>
        <w:t>日本央行行长植田和男在与日本首相石破茂会谈后表示，如果日本经济增长和物价符合展望，日本央行将加息。植田和男透露，双方就经济、物价和市场趋势交换了意见，并谈到了汇率问题。</w:t>
      </w:r>
      <w:r>
        <w:rPr>
          <w:rFonts w:ascii="微软雅黑" w:eastAsia="微软雅黑" w:hAnsi="微软雅黑" w:cs="微软雅黑" w:hint="eastAsia"/>
          <w:color w:val="auto"/>
          <w:spacing w:val="4"/>
          <w:lang w:eastAsia="zh-CN"/>
        </w:rPr>
        <w:t>】</w:t>
      </w:r>
    </w:p>
    <w:p w14:paraId="0B9C1957" w14:textId="77777777" w:rsidR="002549D7" w:rsidRDefault="002549D7" w:rsidP="00A209AB">
      <w:pPr>
        <w:spacing w:before="102" w:line="257" w:lineRule="auto"/>
        <w:ind w:right="210"/>
        <w:jc w:val="both"/>
        <w:rPr>
          <w:rFonts w:ascii="微软雅黑" w:eastAsia="微软雅黑" w:hAnsi="微软雅黑" w:cs="微软雅黑"/>
          <w:color w:val="auto"/>
          <w:spacing w:val="4"/>
          <w:lang w:eastAsia="zh-CN"/>
        </w:rPr>
      </w:pPr>
    </w:p>
    <w:p w14:paraId="71525625" w14:textId="73580A99" w:rsidR="009372C5" w:rsidRDefault="00115A1A" w:rsidP="00DF6375">
      <w:pPr>
        <w:spacing w:before="120" w:line="190" w:lineRule="auto"/>
        <w:ind w:rightChars="100" w:right="210" w:firstLine="560"/>
        <w:rPr>
          <w:rFonts w:ascii="微软雅黑" w:eastAsia="微软雅黑" w:hAnsi="微软雅黑" w:cs="微软雅黑"/>
          <w:sz w:val="28"/>
          <w:szCs w:val="28"/>
          <w:lang w:eastAsia="zh-CN"/>
        </w:rPr>
      </w:pPr>
      <w:r>
        <w:rPr>
          <w:rFonts w:ascii="微软雅黑" w:eastAsia="微软雅黑" w:hAnsi="微软雅黑" w:cs="微软雅黑"/>
          <w:noProof/>
          <w:color w:val="036EB8"/>
          <w:position w:val="-4"/>
          <w:sz w:val="28"/>
          <w:szCs w:val="28"/>
          <w:lang w:eastAsia="zh-CN"/>
        </w:rPr>
        <w:drawing>
          <wp:inline distT="0" distB="0" distL="0" distR="0" wp14:anchorId="0AE967E3" wp14:editId="3743165A">
            <wp:extent cx="128905" cy="173990"/>
            <wp:effectExtent l="0" t="0" r="4445" b="16510"/>
            <wp:docPr id="7" name="IM 14"/>
            <wp:cNvGraphicFramePr/>
            <a:graphic xmlns:a="http://schemas.openxmlformats.org/drawingml/2006/main">
              <a:graphicData uri="http://schemas.openxmlformats.org/drawingml/2006/picture">
                <pic:pic xmlns:pic="http://schemas.openxmlformats.org/drawingml/2006/picture">
                  <pic:nvPicPr>
                    <pic:cNvPr id="7" name="IM 14"/>
                    <pic:cNvPicPr/>
                  </pic:nvPicPr>
                  <pic:blipFill>
                    <a:blip r:embed="rId12"/>
                    <a:stretch>
                      <a:fillRect/>
                    </a:stretch>
                  </pic:blipFill>
                  <pic:spPr>
                    <a:xfrm>
                      <a:off x="0" y="0"/>
                      <a:ext cx="129197" cy="174371"/>
                    </a:xfrm>
                    <a:prstGeom prst="rect">
                      <a:avLst/>
                    </a:prstGeom>
                  </pic:spPr>
                </pic:pic>
              </a:graphicData>
            </a:graphic>
          </wp:inline>
        </w:drawing>
      </w:r>
      <w:r>
        <w:rPr>
          <w:rFonts w:ascii="微软雅黑" w:eastAsia="微软雅黑" w:hAnsi="微软雅黑" w:cs="微软雅黑"/>
          <w:b/>
          <w:bCs/>
          <w:color w:val="036EB8"/>
          <w:spacing w:val="15"/>
          <w:sz w:val="28"/>
          <w:szCs w:val="28"/>
          <w:lang w:eastAsia="zh-CN"/>
        </w:rPr>
        <w:t xml:space="preserve"> </w:t>
      </w:r>
      <w:r>
        <w:rPr>
          <w:rFonts w:ascii="微软雅黑" w:eastAsia="微软雅黑" w:hAnsi="微软雅黑" w:cs="微软雅黑" w:hint="eastAsia"/>
          <w:b/>
          <w:bCs/>
          <w:color w:val="036EB8"/>
          <w:spacing w:val="19"/>
          <w:sz w:val="28"/>
          <w:szCs w:val="28"/>
          <w:lang w:eastAsia="zh-CN"/>
        </w:rPr>
        <w:t>今日关注</w:t>
      </w:r>
    </w:p>
    <w:tbl>
      <w:tblPr>
        <w:tblStyle w:val="TableNormal"/>
        <w:tblW w:w="9389" w:type="dxa"/>
        <w:tblInd w:w="25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865"/>
        <w:gridCol w:w="6524"/>
      </w:tblGrid>
      <w:tr w:rsidR="009372C5" w14:paraId="5071144A" w14:textId="77777777" w:rsidTr="00214344">
        <w:trPr>
          <w:trHeight w:val="620"/>
        </w:trPr>
        <w:tc>
          <w:tcPr>
            <w:tcW w:w="2865" w:type="dxa"/>
            <w:shd w:val="clear" w:color="auto" w:fill="3D85C1"/>
          </w:tcPr>
          <w:p w14:paraId="7EBFD075" w14:textId="77777777" w:rsidR="009372C5" w:rsidRDefault="00115A1A" w:rsidP="007147B2">
            <w:pPr>
              <w:pStyle w:val="TableText"/>
              <w:ind w:left="210" w:right="210"/>
            </w:pPr>
            <w:bookmarkStart w:id="0" w:name="_Hlk185920439"/>
            <w:r>
              <w:t>时间</w:t>
            </w:r>
          </w:p>
        </w:tc>
        <w:tc>
          <w:tcPr>
            <w:tcW w:w="6524" w:type="dxa"/>
            <w:shd w:val="clear" w:color="auto" w:fill="3D85C1"/>
          </w:tcPr>
          <w:p w14:paraId="1FAD24FF" w14:textId="77777777" w:rsidR="009372C5" w:rsidRDefault="00115A1A" w:rsidP="007147B2">
            <w:pPr>
              <w:pStyle w:val="TableText"/>
              <w:ind w:left="210" w:right="210"/>
            </w:pPr>
            <w:r>
              <w:t>数据/事件</w:t>
            </w:r>
          </w:p>
        </w:tc>
      </w:tr>
    </w:tbl>
    <w:tbl>
      <w:tblPr>
        <w:tblStyle w:val="TableNormal1"/>
        <w:tblW w:w="9359" w:type="dxa"/>
        <w:tblInd w:w="28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701"/>
        <w:gridCol w:w="1314"/>
        <w:gridCol w:w="6344"/>
      </w:tblGrid>
      <w:tr w:rsidR="00F51117" w:rsidRPr="008E3E9D" w14:paraId="6D07BB7D" w14:textId="77777777" w:rsidTr="00D347B5">
        <w:trPr>
          <w:trHeight w:val="620"/>
        </w:trPr>
        <w:tc>
          <w:tcPr>
            <w:tcW w:w="1701" w:type="dxa"/>
            <w:shd w:val="clear" w:color="auto" w:fill="auto"/>
          </w:tcPr>
          <w:p w14:paraId="1945814E" w14:textId="0F5591F7" w:rsidR="00F51117" w:rsidRPr="00D50E47" w:rsidRDefault="00F51117" w:rsidP="00F51117">
            <w:pPr>
              <w:pStyle w:val="TableText"/>
              <w:spacing w:before="230" w:line="191" w:lineRule="auto"/>
              <w:ind w:left="210" w:right="210" w:firstLineChars="0" w:firstLine="0"/>
              <w:jc w:val="left"/>
              <w:rPr>
                <w:lang w:eastAsia="zh-CN"/>
              </w:rPr>
            </w:pPr>
            <w:r w:rsidRPr="0011045A">
              <w:rPr>
                <w:lang w:eastAsia="zh-CN"/>
              </w:rPr>
              <w:t>2025/</w:t>
            </w:r>
            <w:r w:rsidR="009E0ACE">
              <w:rPr>
                <w:lang w:eastAsia="zh-CN"/>
              </w:rPr>
              <w:t>9/4</w:t>
            </w:r>
          </w:p>
        </w:tc>
        <w:tc>
          <w:tcPr>
            <w:tcW w:w="1314" w:type="dxa"/>
            <w:shd w:val="clear" w:color="auto" w:fill="auto"/>
          </w:tcPr>
          <w:p w14:paraId="1A7E4DA1" w14:textId="4B53740D" w:rsidR="00F51117" w:rsidRDefault="009E0ACE" w:rsidP="003E226A">
            <w:pPr>
              <w:pStyle w:val="TableText"/>
              <w:spacing w:before="245" w:line="172" w:lineRule="auto"/>
              <w:ind w:left="210" w:right="210" w:firstLineChars="100" w:firstLine="196"/>
              <w:rPr>
                <w:lang w:eastAsia="zh-CN"/>
              </w:rPr>
            </w:pPr>
            <w:r>
              <w:rPr>
                <w:lang w:eastAsia="zh-CN"/>
              </w:rPr>
              <w:t>17:00</w:t>
            </w:r>
          </w:p>
        </w:tc>
        <w:tc>
          <w:tcPr>
            <w:tcW w:w="6344" w:type="dxa"/>
            <w:shd w:val="clear" w:color="auto" w:fill="auto"/>
          </w:tcPr>
          <w:p w14:paraId="7A74C71E" w14:textId="0BA1701A" w:rsidR="00F51117" w:rsidRPr="00DC11C4" w:rsidRDefault="009E0ACE" w:rsidP="003E226A">
            <w:pPr>
              <w:pStyle w:val="TableText"/>
              <w:spacing w:before="221" w:line="180" w:lineRule="auto"/>
              <w:ind w:left="210" w:right="210"/>
              <w:rPr>
                <w:lang w:eastAsia="zh-CN"/>
              </w:rPr>
            </w:pPr>
            <w:r>
              <w:rPr>
                <w:rFonts w:hint="eastAsia"/>
                <w:lang w:eastAsia="zh-CN"/>
              </w:rPr>
              <w:t>欧元区7月零售销售</w:t>
            </w:r>
          </w:p>
        </w:tc>
      </w:tr>
      <w:bookmarkEnd w:id="0"/>
      <w:tr w:rsidR="00F51117" w:rsidRPr="008E3E9D" w14:paraId="75B96DFE" w14:textId="77777777" w:rsidTr="0075620D">
        <w:trPr>
          <w:trHeight w:val="620"/>
        </w:trPr>
        <w:tc>
          <w:tcPr>
            <w:tcW w:w="1701" w:type="dxa"/>
            <w:shd w:val="clear" w:color="auto" w:fill="DAE3F4" w:themeFill="accent1" w:themeFillTint="33"/>
          </w:tcPr>
          <w:p w14:paraId="7B787C2B" w14:textId="55746650" w:rsidR="00F51117" w:rsidRDefault="009E0ACE" w:rsidP="00F51117">
            <w:pPr>
              <w:pStyle w:val="TableText"/>
              <w:spacing w:before="230" w:line="191" w:lineRule="auto"/>
              <w:ind w:left="210" w:right="210" w:firstLineChars="0" w:firstLine="0"/>
              <w:jc w:val="left"/>
              <w:rPr>
                <w:lang w:eastAsia="zh-CN"/>
              </w:rPr>
            </w:pPr>
            <w:r>
              <w:rPr>
                <w:lang w:eastAsia="zh-CN"/>
              </w:rPr>
              <w:t>2025/9/4</w:t>
            </w:r>
          </w:p>
        </w:tc>
        <w:tc>
          <w:tcPr>
            <w:tcW w:w="1314" w:type="dxa"/>
            <w:shd w:val="clear" w:color="auto" w:fill="DAE3F4" w:themeFill="accent1" w:themeFillTint="33"/>
          </w:tcPr>
          <w:p w14:paraId="58407B6D" w14:textId="4691C72D" w:rsidR="00F51117" w:rsidRDefault="009E0ACE" w:rsidP="00F51117">
            <w:pPr>
              <w:pStyle w:val="TableText"/>
              <w:spacing w:before="245" w:line="172" w:lineRule="auto"/>
              <w:ind w:left="210" w:right="210" w:firstLineChars="100" w:firstLine="196"/>
              <w:rPr>
                <w:lang w:eastAsia="zh-CN"/>
              </w:rPr>
            </w:pPr>
            <w:r>
              <w:rPr>
                <w:lang w:eastAsia="zh-CN"/>
              </w:rPr>
              <w:t>20:15</w:t>
            </w:r>
          </w:p>
        </w:tc>
        <w:tc>
          <w:tcPr>
            <w:tcW w:w="6344" w:type="dxa"/>
            <w:shd w:val="clear" w:color="auto" w:fill="DAE3F4" w:themeFill="accent1" w:themeFillTint="33"/>
          </w:tcPr>
          <w:p w14:paraId="3CCBE914" w14:textId="58B87322" w:rsidR="00F51117" w:rsidRPr="00D347B5" w:rsidRDefault="009E0ACE" w:rsidP="00F51117">
            <w:pPr>
              <w:pStyle w:val="TableText"/>
              <w:spacing w:before="221" w:line="180" w:lineRule="auto"/>
              <w:ind w:left="210" w:right="210"/>
              <w:rPr>
                <w:lang w:eastAsia="zh-CN"/>
              </w:rPr>
            </w:pPr>
            <w:r>
              <w:rPr>
                <w:rFonts w:hint="eastAsia"/>
                <w:lang w:eastAsia="zh-CN"/>
              </w:rPr>
              <w:t>美国8月A</w:t>
            </w:r>
            <w:r>
              <w:rPr>
                <w:lang w:eastAsia="zh-CN"/>
              </w:rPr>
              <w:t>DP</w:t>
            </w:r>
            <w:r>
              <w:rPr>
                <w:rFonts w:hint="eastAsia"/>
                <w:lang w:eastAsia="zh-CN"/>
              </w:rPr>
              <w:t>就业人数</w:t>
            </w:r>
          </w:p>
        </w:tc>
      </w:tr>
      <w:tr w:rsidR="00F51117" w:rsidRPr="008E3E9D" w14:paraId="7FE7EA1C" w14:textId="77777777" w:rsidTr="005A2897">
        <w:trPr>
          <w:trHeight w:val="620"/>
        </w:trPr>
        <w:tc>
          <w:tcPr>
            <w:tcW w:w="1701" w:type="dxa"/>
            <w:shd w:val="clear" w:color="auto" w:fill="auto"/>
          </w:tcPr>
          <w:p w14:paraId="074A37D9" w14:textId="2E29CFB3" w:rsidR="00F51117" w:rsidRPr="00E46AF4" w:rsidRDefault="009E0ACE" w:rsidP="00F51117">
            <w:pPr>
              <w:pStyle w:val="TableText"/>
              <w:spacing w:before="230" w:line="191" w:lineRule="auto"/>
              <w:ind w:left="210" w:right="210" w:firstLineChars="0" w:firstLine="0"/>
              <w:jc w:val="left"/>
              <w:rPr>
                <w:lang w:eastAsia="zh-CN"/>
              </w:rPr>
            </w:pPr>
            <w:r>
              <w:rPr>
                <w:lang w:eastAsia="zh-CN"/>
              </w:rPr>
              <w:t>2025/9/4</w:t>
            </w:r>
          </w:p>
        </w:tc>
        <w:tc>
          <w:tcPr>
            <w:tcW w:w="1314" w:type="dxa"/>
            <w:shd w:val="clear" w:color="auto" w:fill="auto"/>
          </w:tcPr>
          <w:p w14:paraId="454D24C6" w14:textId="2BCC6694" w:rsidR="00F51117" w:rsidRDefault="009E0ACE" w:rsidP="00F51117">
            <w:pPr>
              <w:pStyle w:val="TableText"/>
              <w:spacing w:before="245" w:line="172" w:lineRule="auto"/>
              <w:ind w:left="210" w:right="210" w:firstLineChars="100" w:firstLine="196"/>
              <w:rPr>
                <w:lang w:eastAsia="zh-CN"/>
              </w:rPr>
            </w:pPr>
            <w:r>
              <w:rPr>
                <w:lang w:eastAsia="zh-CN"/>
              </w:rPr>
              <w:t>20:30</w:t>
            </w:r>
          </w:p>
        </w:tc>
        <w:tc>
          <w:tcPr>
            <w:tcW w:w="6344" w:type="dxa"/>
            <w:shd w:val="clear" w:color="auto" w:fill="auto"/>
          </w:tcPr>
          <w:p w14:paraId="3B888876" w14:textId="4ACB1DC3" w:rsidR="00F51117" w:rsidRPr="005A2897" w:rsidRDefault="009E0ACE" w:rsidP="00F51117">
            <w:pPr>
              <w:pStyle w:val="TableText"/>
              <w:spacing w:before="221" w:line="180" w:lineRule="auto"/>
              <w:ind w:left="210" w:right="210"/>
              <w:rPr>
                <w:lang w:eastAsia="zh-CN"/>
              </w:rPr>
            </w:pPr>
            <w:r>
              <w:rPr>
                <w:rFonts w:hint="eastAsia"/>
                <w:lang w:eastAsia="zh-CN"/>
              </w:rPr>
              <w:t>美国7月贸易帐</w:t>
            </w:r>
          </w:p>
        </w:tc>
      </w:tr>
    </w:tbl>
    <w:p w14:paraId="61DAEED5" w14:textId="77777777" w:rsidR="00904B93" w:rsidRPr="00C742BA" w:rsidRDefault="00904B93" w:rsidP="006E4A37">
      <w:pPr>
        <w:spacing w:before="102" w:line="257" w:lineRule="auto"/>
        <w:ind w:right="210"/>
        <w:jc w:val="both"/>
        <w:rPr>
          <w:rFonts w:ascii="微软雅黑" w:eastAsia="微软雅黑" w:hAnsi="微软雅黑" w:cs="微软雅黑"/>
          <w:b/>
          <w:bCs/>
          <w:spacing w:val="3"/>
          <w:sz w:val="19"/>
          <w:szCs w:val="19"/>
          <w:lang w:eastAsia="zh-CN"/>
        </w:rPr>
      </w:pPr>
    </w:p>
    <w:p w14:paraId="2818CA01" w14:textId="260FFB9E" w:rsidR="000C1C42" w:rsidRPr="00C32B59" w:rsidRDefault="00115A1A" w:rsidP="00C32B59">
      <w:pPr>
        <w:pStyle w:val="aa"/>
        <w:numPr>
          <w:ilvl w:val="0"/>
          <w:numId w:val="2"/>
        </w:numPr>
        <w:spacing w:before="120" w:line="190" w:lineRule="auto"/>
        <w:ind w:left="210" w:right="210" w:firstLineChars="0"/>
        <w:rPr>
          <w:rFonts w:ascii="微软雅黑" w:eastAsia="微软雅黑" w:hAnsi="微软雅黑" w:cs="微软雅黑"/>
          <w:b/>
          <w:bCs/>
          <w:color w:val="036EB8"/>
          <w:spacing w:val="15"/>
          <w:sz w:val="28"/>
          <w:szCs w:val="28"/>
          <w:lang w:eastAsia="zh-CN"/>
        </w:rPr>
      </w:pPr>
      <w:r w:rsidRPr="009577DA">
        <w:rPr>
          <w:rFonts w:ascii="微软雅黑" w:eastAsia="微软雅黑" w:hAnsi="微软雅黑" w:cs="微软雅黑" w:hint="eastAsia"/>
          <w:b/>
          <w:bCs/>
          <w:color w:val="036EB8"/>
          <w:spacing w:val="15"/>
          <w:sz w:val="28"/>
          <w:szCs w:val="28"/>
          <w:lang w:eastAsia="zh-CN"/>
        </w:rPr>
        <w:t>观点汇总</w:t>
      </w:r>
    </w:p>
    <w:p w14:paraId="34AF528A" w14:textId="46E3B162" w:rsidR="006E4A37" w:rsidRDefault="00115A1A">
      <w:pPr>
        <w:spacing w:before="103" w:line="256" w:lineRule="auto"/>
        <w:ind w:right="210"/>
        <w:jc w:val="both"/>
        <w:rPr>
          <w:rFonts w:ascii="微软雅黑" w:eastAsia="微软雅黑" w:hAnsi="微软雅黑" w:cs="微软雅黑"/>
          <w:b/>
          <w:bCs/>
          <w:spacing w:val="12"/>
          <w:lang w:eastAsia="zh-CN"/>
        </w:rPr>
      </w:pPr>
      <w:r>
        <w:rPr>
          <w:rFonts w:ascii="微软雅黑" w:eastAsia="微软雅黑" w:hAnsi="微软雅黑" w:cs="微软雅黑" w:hint="eastAsia"/>
          <w:b/>
          <w:bCs/>
          <w:spacing w:val="12"/>
          <w:lang w:eastAsia="zh-CN"/>
        </w:rPr>
        <w:t>美元指数</w:t>
      </w:r>
    </w:p>
    <w:p w14:paraId="740B24A8" w14:textId="77777777" w:rsidR="009E0ACE" w:rsidRPr="009E0ACE" w:rsidRDefault="009E0ACE" w:rsidP="009E0ACE">
      <w:pPr>
        <w:spacing w:before="103" w:line="256" w:lineRule="auto"/>
        <w:ind w:right="210" w:firstLineChars="200" w:firstLine="448"/>
        <w:rPr>
          <w:rFonts w:ascii="微软雅黑" w:eastAsia="微软雅黑" w:hAnsi="微软雅黑" w:cs="微软雅黑"/>
          <w:spacing w:val="7"/>
          <w:lang w:eastAsia="zh-CN"/>
        </w:rPr>
      </w:pPr>
      <w:r w:rsidRPr="009E0ACE">
        <w:rPr>
          <w:rFonts w:ascii="微软雅黑" w:eastAsia="微软雅黑" w:hAnsi="微软雅黑" w:cs="微软雅黑" w:hint="eastAsia"/>
          <w:spacing w:val="7"/>
          <w:lang w:eastAsia="zh-CN"/>
        </w:rPr>
        <w:t>隔夜，美元指数跌</w:t>
      </w:r>
      <w:r w:rsidRPr="009E0ACE">
        <w:rPr>
          <w:rFonts w:ascii="微软雅黑" w:eastAsia="微软雅黑" w:hAnsi="微软雅黑" w:cs="微软雅黑"/>
          <w:spacing w:val="7"/>
          <w:lang w:eastAsia="zh-CN"/>
        </w:rPr>
        <w:t>0.17%</w:t>
      </w:r>
      <w:r w:rsidRPr="009E0ACE">
        <w:rPr>
          <w:rFonts w:ascii="微软雅黑" w:eastAsia="微软雅黑" w:hAnsi="微软雅黑" w:cs="微软雅黑" w:hint="eastAsia"/>
          <w:spacing w:val="7"/>
          <w:lang w:eastAsia="zh-CN"/>
        </w:rPr>
        <w:t>报</w:t>
      </w:r>
      <w:r w:rsidRPr="009E0ACE">
        <w:rPr>
          <w:rFonts w:ascii="微软雅黑" w:eastAsia="微软雅黑" w:hAnsi="微软雅黑" w:cs="微软雅黑"/>
          <w:spacing w:val="7"/>
          <w:lang w:eastAsia="zh-CN"/>
        </w:rPr>
        <w:t>98.15</w:t>
      </w:r>
      <w:r w:rsidRPr="009E0ACE">
        <w:rPr>
          <w:rFonts w:ascii="微软雅黑" w:eastAsia="微软雅黑" w:hAnsi="微软雅黑" w:cs="微软雅黑" w:hint="eastAsia"/>
          <w:spacing w:val="7"/>
          <w:lang w:eastAsia="zh-CN"/>
        </w:rPr>
        <w:t>，非美货币多数上涨，欧元兑美元涨</w:t>
      </w:r>
      <w:r w:rsidRPr="009E0ACE">
        <w:rPr>
          <w:rFonts w:ascii="微软雅黑" w:eastAsia="微软雅黑" w:hAnsi="微软雅黑" w:cs="微软雅黑"/>
          <w:spacing w:val="7"/>
          <w:lang w:eastAsia="zh-CN"/>
        </w:rPr>
        <w:t>0.16%</w:t>
      </w:r>
      <w:r w:rsidRPr="009E0ACE">
        <w:rPr>
          <w:rFonts w:ascii="微软雅黑" w:eastAsia="微软雅黑" w:hAnsi="微软雅黑" w:cs="微软雅黑" w:hint="eastAsia"/>
          <w:spacing w:val="7"/>
          <w:lang w:eastAsia="zh-CN"/>
        </w:rPr>
        <w:t>报</w:t>
      </w:r>
      <w:r w:rsidRPr="009E0ACE">
        <w:rPr>
          <w:rFonts w:ascii="微软雅黑" w:eastAsia="微软雅黑" w:hAnsi="微软雅黑" w:cs="微软雅黑"/>
          <w:spacing w:val="7"/>
          <w:lang w:eastAsia="zh-CN"/>
        </w:rPr>
        <w:t>1.1662</w:t>
      </w:r>
      <w:r w:rsidRPr="009E0ACE">
        <w:rPr>
          <w:rFonts w:ascii="微软雅黑" w:eastAsia="微软雅黑" w:hAnsi="微软雅黑" w:cs="微软雅黑" w:hint="eastAsia"/>
          <w:spacing w:val="7"/>
          <w:lang w:eastAsia="zh-CN"/>
        </w:rPr>
        <w:t>，英镑兑美元涨</w:t>
      </w:r>
      <w:r w:rsidRPr="009E0ACE">
        <w:rPr>
          <w:rFonts w:ascii="微软雅黑" w:eastAsia="微软雅黑" w:hAnsi="微软雅黑" w:cs="微软雅黑"/>
          <w:spacing w:val="7"/>
          <w:lang w:eastAsia="zh-CN"/>
        </w:rPr>
        <w:t>0.39%</w:t>
      </w:r>
      <w:r w:rsidRPr="009E0ACE">
        <w:rPr>
          <w:rFonts w:ascii="微软雅黑" w:eastAsia="微软雅黑" w:hAnsi="微软雅黑" w:cs="微软雅黑" w:hint="eastAsia"/>
          <w:spacing w:val="7"/>
          <w:lang w:eastAsia="zh-CN"/>
        </w:rPr>
        <w:t>报</w:t>
      </w:r>
      <w:r w:rsidRPr="009E0ACE">
        <w:rPr>
          <w:rFonts w:ascii="微软雅黑" w:eastAsia="微软雅黑" w:hAnsi="微软雅黑" w:cs="微软雅黑"/>
          <w:spacing w:val="7"/>
          <w:lang w:eastAsia="zh-CN"/>
        </w:rPr>
        <w:t>1.3446</w:t>
      </w:r>
      <w:r w:rsidRPr="009E0ACE">
        <w:rPr>
          <w:rFonts w:ascii="微软雅黑" w:eastAsia="微软雅黑" w:hAnsi="微软雅黑" w:cs="微软雅黑" w:hint="eastAsia"/>
          <w:spacing w:val="7"/>
          <w:lang w:eastAsia="zh-CN"/>
        </w:rPr>
        <w:t>，美元兑日元跌</w:t>
      </w:r>
      <w:r w:rsidRPr="009E0ACE">
        <w:rPr>
          <w:rFonts w:ascii="微软雅黑" w:eastAsia="微软雅黑" w:hAnsi="微软雅黑" w:cs="微软雅黑"/>
          <w:spacing w:val="7"/>
          <w:lang w:eastAsia="zh-CN"/>
        </w:rPr>
        <w:t>0.15%</w:t>
      </w:r>
      <w:r w:rsidRPr="009E0ACE">
        <w:rPr>
          <w:rFonts w:ascii="微软雅黑" w:eastAsia="微软雅黑" w:hAnsi="微软雅黑" w:cs="微软雅黑" w:hint="eastAsia"/>
          <w:spacing w:val="7"/>
          <w:lang w:eastAsia="zh-CN"/>
        </w:rPr>
        <w:t>报</w:t>
      </w:r>
      <w:r w:rsidRPr="009E0ACE">
        <w:rPr>
          <w:rFonts w:ascii="微软雅黑" w:eastAsia="微软雅黑" w:hAnsi="微软雅黑" w:cs="微软雅黑"/>
          <w:spacing w:val="7"/>
          <w:lang w:eastAsia="zh-CN"/>
        </w:rPr>
        <w:t>148.1115</w:t>
      </w:r>
      <w:r w:rsidRPr="009E0ACE">
        <w:rPr>
          <w:rFonts w:ascii="微软雅黑" w:eastAsia="微软雅黑" w:hAnsi="微软雅黑" w:cs="微软雅黑" w:hint="eastAsia"/>
          <w:spacing w:val="7"/>
          <w:lang w:eastAsia="zh-CN"/>
        </w:rPr>
        <w:t>。</w:t>
      </w:r>
    </w:p>
    <w:p w14:paraId="6A8A38A7" w14:textId="77777777" w:rsidR="009E0ACE" w:rsidRPr="009E0ACE" w:rsidRDefault="009E0ACE" w:rsidP="009E0ACE">
      <w:pPr>
        <w:spacing w:before="103" w:line="256" w:lineRule="auto"/>
        <w:ind w:right="210" w:firstLineChars="200" w:firstLine="448"/>
        <w:rPr>
          <w:rFonts w:ascii="微软雅黑" w:eastAsia="微软雅黑" w:hAnsi="微软雅黑" w:cs="微软雅黑"/>
          <w:spacing w:val="7"/>
          <w:lang w:eastAsia="zh-CN"/>
        </w:rPr>
      </w:pPr>
      <w:r w:rsidRPr="009E0ACE">
        <w:rPr>
          <w:rFonts w:ascii="微软雅黑" w:eastAsia="微软雅黑" w:hAnsi="微软雅黑" w:cs="微软雅黑" w:hint="eastAsia"/>
          <w:spacing w:val="7"/>
          <w:lang w:eastAsia="zh-CN"/>
        </w:rPr>
        <w:t>美联储在其最新公布的褐皮书调查中表示，近几周全美大部分地区的经济活动几乎没有变化。由于许多家庭的工资未能跟上物价上涨，消费者支出持平或下降。美联储理事沃勒释放鸽派信号，表示美联储应在本月开始降息，并在未来数月内进行多次下调。宏观数据方面，此前公布的美国</w:t>
      </w:r>
      <w:r w:rsidRPr="009E0ACE">
        <w:rPr>
          <w:rFonts w:ascii="微软雅黑" w:eastAsia="微软雅黑" w:hAnsi="微软雅黑" w:cs="微软雅黑"/>
          <w:spacing w:val="7"/>
          <w:lang w:eastAsia="zh-CN"/>
        </w:rPr>
        <w:t>8</w:t>
      </w:r>
      <w:r w:rsidRPr="009E0ACE">
        <w:rPr>
          <w:rFonts w:ascii="微软雅黑" w:eastAsia="微软雅黑" w:hAnsi="微软雅黑" w:cs="微软雅黑" w:hint="eastAsia"/>
          <w:spacing w:val="7"/>
          <w:lang w:eastAsia="zh-CN"/>
        </w:rPr>
        <w:t>月</w:t>
      </w:r>
      <w:r w:rsidRPr="009E0ACE">
        <w:rPr>
          <w:rFonts w:ascii="微软雅黑" w:eastAsia="微软雅黑" w:hAnsi="微软雅黑" w:cs="微软雅黑"/>
          <w:spacing w:val="7"/>
          <w:lang w:eastAsia="zh-CN"/>
        </w:rPr>
        <w:t>ISM</w:t>
      </w:r>
      <w:r w:rsidRPr="009E0ACE">
        <w:rPr>
          <w:rFonts w:ascii="微软雅黑" w:eastAsia="微软雅黑" w:hAnsi="微软雅黑" w:cs="微软雅黑" w:hint="eastAsia"/>
          <w:spacing w:val="7"/>
          <w:lang w:eastAsia="zh-CN"/>
        </w:rPr>
        <w:t>制造业</w:t>
      </w:r>
      <w:r w:rsidRPr="009E0ACE">
        <w:rPr>
          <w:rFonts w:ascii="微软雅黑" w:eastAsia="微软雅黑" w:hAnsi="微软雅黑" w:cs="微软雅黑"/>
          <w:spacing w:val="7"/>
          <w:lang w:eastAsia="zh-CN"/>
        </w:rPr>
        <w:t>PMI</w:t>
      </w:r>
      <w:r w:rsidRPr="009E0ACE">
        <w:rPr>
          <w:rFonts w:ascii="微软雅黑" w:eastAsia="微软雅黑" w:hAnsi="微软雅黑" w:cs="微软雅黑" w:hint="eastAsia"/>
          <w:spacing w:val="7"/>
          <w:lang w:eastAsia="zh-CN"/>
        </w:rPr>
        <w:t>低于市场预期，连续六个月处于荣枯线以下水平，利率期货显示</w:t>
      </w:r>
      <w:r w:rsidRPr="009E0ACE">
        <w:rPr>
          <w:rFonts w:ascii="微软雅黑" w:eastAsia="微软雅黑" w:hAnsi="微软雅黑" w:cs="微软雅黑"/>
          <w:spacing w:val="7"/>
          <w:lang w:eastAsia="zh-CN"/>
        </w:rPr>
        <w:t>9</w:t>
      </w:r>
      <w:r w:rsidRPr="009E0ACE">
        <w:rPr>
          <w:rFonts w:ascii="微软雅黑" w:eastAsia="微软雅黑" w:hAnsi="微软雅黑" w:cs="微软雅黑" w:hint="eastAsia"/>
          <w:spacing w:val="7"/>
          <w:lang w:eastAsia="zh-CN"/>
        </w:rPr>
        <w:t>月降息概率小幅抬升至</w:t>
      </w:r>
      <w:r w:rsidRPr="009E0ACE">
        <w:rPr>
          <w:rFonts w:ascii="微软雅黑" w:eastAsia="微软雅黑" w:hAnsi="微软雅黑" w:cs="微软雅黑"/>
          <w:spacing w:val="7"/>
          <w:lang w:eastAsia="zh-CN"/>
        </w:rPr>
        <w:t>90%</w:t>
      </w:r>
      <w:r w:rsidRPr="009E0ACE">
        <w:rPr>
          <w:rFonts w:ascii="微软雅黑" w:eastAsia="微软雅黑" w:hAnsi="微软雅黑" w:cs="微软雅黑" w:hint="eastAsia"/>
          <w:spacing w:val="7"/>
          <w:lang w:eastAsia="zh-CN"/>
        </w:rPr>
        <w:t>以上。美元指数承压运行，市场持续就美联储政策独立性表示担忧。经济韧性与就业通胀放缓走势的“不对称”对美债长端收益率构成双向拉扯，导致实际利率缺乏趋势性上行动力，美元难以获得实际利差优势。市场静待本周五公布的</w:t>
      </w:r>
      <w:r w:rsidRPr="009E0ACE">
        <w:rPr>
          <w:rFonts w:ascii="微软雅黑" w:eastAsia="微软雅黑" w:hAnsi="微软雅黑" w:cs="微软雅黑"/>
          <w:spacing w:val="7"/>
          <w:lang w:eastAsia="zh-CN"/>
        </w:rPr>
        <w:t>8</w:t>
      </w:r>
      <w:r w:rsidRPr="009E0ACE">
        <w:rPr>
          <w:rFonts w:ascii="微软雅黑" w:eastAsia="微软雅黑" w:hAnsi="微软雅黑" w:cs="微软雅黑" w:hint="eastAsia"/>
          <w:spacing w:val="7"/>
          <w:lang w:eastAsia="zh-CN"/>
        </w:rPr>
        <w:t>月非农就业报告，若就业数据继续释放降温信号，将进一步巩固降息预期，数据的大幅不及预期可能推动年内三次降息的可能性，对美元持续造成施压，后续走势仍取决于非农就业数据的实际情况。</w:t>
      </w:r>
    </w:p>
    <w:p w14:paraId="502379A4" w14:textId="1023CCBF" w:rsidR="002760F0" w:rsidRPr="002760F0" w:rsidRDefault="009E0ACE" w:rsidP="009E0ACE">
      <w:pPr>
        <w:spacing w:before="103" w:line="256" w:lineRule="auto"/>
        <w:ind w:right="210" w:firstLineChars="200" w:firstLine="448"/>
        <w:rPr>
          <w:rFonts w:ascii="微软雅黑" w:eastAsia="微软雅黑" w:hAnsi="微软雅黑" w:cs="微软雅黑"/>
          <w:spacing w:val="7"/>
          <w:lang w:eastAsia="zh-CN"/>
        </w:rPr>
      </w:pPr>
      <w:r w:rsidRPr="009E0ACE">
        <w:rPr>
          <w:rFonts w:ascii="微软雅黑" w:eastAsia="微软雅黑" w:hAnsi="微软雅黑" w:cs="微软雅黑" w:hint="eastAsia"/>
          <w:spacing w:val="7"/>
          <w:lang w:eastAsia="zh-CN"/>
        </w:rPr>
        <w:t>欧元区经济数据延续韧性，</w:t>
      </w:r>
      <w:r w:rsidRPr="009E0ACE">
        <w:rPr>
          <w:rFonts w:ascii="微软雅黑" w:eastAsia="微软雅黑" w:hAnsi="微软雅黑" w:cs="微软雅黑"/>
          <w:spacing w:val="7"/>
          <w:lang w:eastAsia="zh-CN"/>
        </w:rPr>
        <w:t>8</w:t>
      </w:r>
      <w:r w:rsidRPr="009E0ACE">
        <w:rPr>
          <w:rFonts w:ascii="微软雅黑" w:eastAsia="微软雅黑" w:hAnsi="微软雅黑" w:cs="微软雅黑" w:hint="eastAsia"/>
          <w:spacing w:val="7"/>
          <w:lang w:eastAsia="zh-CN"/>
        </w:rPr>
        <w:t>月</w:t>
      </w:r>
      <w:r w:rsidRPr="009E0ACE">
        <w:rPr>
          <w:rFonts w:ascii="微软雅黑" w:eastAsia="微软雅黑" w:hAnsi="微软雅黑" w:cs="微软雅黑"/>
          <w:spacing w:val="7"/>
          <w:lang w:eastAsia="zh-CN"/>
        </w:rPr>
        <w:t>CPI</w:t>
      </w:r>
      <w:r w:rsidRPr="009E0ACE">
        <w:rPr>
          <w:rFonts w:ascii="微软雅黑" w:eastAsia="微软雅黑" w:hAnsi="微软雅黑" w:cs="微软雅黑" w:hint="eastAsia"/>
          <w:spacing w:val="7"/>
          <w:lang w:eastAsia="zh-CN"/>
        </w:rPr>
        <w:t>同比上涨</w:t>
      </w:r>
      <w:r w:rsidRPr="009E0ACE">
        <w:rPr>
          <w:rFonts w:ascii="微软雅黑" w:eastAsia="微软雅黑" w:hAnsi="微软雅黑" w:cs="微软雅黑"/>
          <w:spacing w:val="7"/>
          <w:lang w:eastAsia="zh-CN"/>
        </w:rPr>
        <w:t>2.1%</w:t>
      </w:r>
      <w:r w:rsidRPr="009E0ACE">
        <w:rPr>
          <w:rFonts w:ascii="微软雅黑" w:eastAsia="微软雅黑" w:hAnsi="微软雅黑" w:cs="微软雅黑" w:hint="eastAsia"/>
          <w:spacing w:val="7"/>
          <w:lang w:eastAsia="zh-CN"/>
        </w:rPr>
        <w:t>，预期为持平于</w:t>
      </w:r>
      <w:r w:rsidRPr="009E0ACE">
        <w:rPr>
          <w:rFonts w:ascii="微软雅黑" w:eastAsia="微软雅黑" w:hAnsi="微软雅黑" w:cs="微软雅黑"/>
          <w:spacing w:val="7"/>
          <w:lang w:eastAsia="zh-CN"/>
        </w:rPr>
        <w:t>2%</w:t>
      </w:r>
      <w:r w:rsidRPr="009E0ACE">
        <w:rPr>
          <w:rFonts w:ascii="微软雅黑" w:eastAsia="微软雅黑" w:hAnsi="微软雅黑" w:cs="微软雅黑" w:hint="eastAsia"/>
          <w:spacing w:val="7"/>
          <w:lang w:eastAsia="zh-CN"/>
        </w:rPr>
        <w:t>，核心</w:t>
      </w:r>
      <w:r w:rsidRPr="009E0ACE">
        <w:rPr>
          <w:rFonts w:ascii="微软雅黑" w:eastAsia="微软雅黑" w:hAnsi="微软雅黑" w:cs="微软雅黑"/>
          <w:spacing w:val="7"/>
          <w:lang w:eastAsia="zh-CN"/>
        </w:rPr>
        <w:t>CPI</w:t>
      </w:r>
      <w:r w:rsidRPr="009E0ACE">
        <w:rPr>
          <w:rFonts w:ascii="微软雅黑" w:eastAsia="微软雅黑" w:hAnsi="微软雅黑" w:cs="微软雅黑" w:hint="eastAsia"/>
          <w:spacing w:val="7"/>
          <w:lang w:eastAsia="zh-CN"/>
        </w:rPr>
        <w:t>同比小幅回落至</w:t>
      </w:r>
      <w:r w:rsidRPr="009E0ACE">
        <w:rPr>
          <w:rFonts w:ascii="微软雅黑" w:eastAsia="微软雅黑" w:hAnsi="微软雅黑" w:cs="微软雅黑"/>
          <w:spacing w:val="7"/>
          <w:lang w:eastAsia="zh-CN"/>
        </w:rPr>
        <w:t>2.3%</w:t>
      </w:r>
      <w:r w:rsidRPr="009E0ACE">
        <w:rPr>
          <w:rFonts w:ascii="微软雅黑" w:eastAsia="微软雅黑" w:hAnsi="微软雅黑" w:cs="微软雅黑" w:hint="eastAsia"/>
          <w:spacing w:val="7"/>
          <w:lang w:eastAsia="zh-CN"/>
        </w:rPr>
        <w:t>，符合市场预期；</w:t>
      </w:r>
      <w:r w:rsidRPr="009E0ACE">
        <w:rPr>
          <w:rFonts w:ascii="微软雅黑" w:eastAsia="微软雅黑" w:hAnsi="微软雅黑" w:cs="微软雅黑"/>
          <w:spacing w:val="7"/>
          <w:lang w:eastAsia="zh-CN"/>
        </w:rPr>
        <w:t>8</w:t>
      </w:r>
      <w:r w:rsidRPr="009E0ACE">
        <w:rPr>
          <w:rFonts w:ascii="微软雅黑" w:eastAsia="微软雅黑" w:hAnsi="微软雅黑" w:cs="微软雅黑" w:hint="eastAsia"/>
          <w:spacing w:val="7"/>
          <w:lang w:eastAsia="zh-CN"/>
        </w:rPr>
        <w:t>月制造业</w:t>
      </w:r>
      <w:r w:rsidRPr="009E0ACE">
        <w:rPr>
          <w:rFonts w:ascii="微软雅黑" w:eastAsia="微软雅黑" w:hAnsi="微软雅黑" w:cs="微软雅黑"/>
          <w:spacing w:val="7"/>
          <w:lang w:eastAsia="zh-CN"/>
        </w:rPr>
        <w:t>PMI</w:t>
      </w:r>
      <w:r w:rsidRPr="009E0ACE">
        <w:rPr>
          <w:rFonts w:ascii="微软雅黑" w:eastAsia="微软雅黑" w:hAnsi="微软雅黑" w:cs="微软雅黑" w:hint="eastAsia"/>
          <w:spacing w:val="7"/>
          <w:lang w:eastAsia="zh-CN"/>
        </w:rPr>
        <w:t>升至</w:t>
      </w:r>
      <w:r w:rsidRPr="009E0ACE">
        <w:rPr>
          <w:rFonts w:ascii="微软雅黑" w:eastAsia="微软雅黑" w:hAnsi="微软雅黑" w:cs="微软雅黑"/>
          <w:spacing w:val="7"/>
          <w:lang w:eastAsia="zh-CN"/>
        </w:rPr>
        <w:t>50.7</w:t>
      </w:r>
      <w:r w:rsidRPr="009E0ACE">
        <w:rPr>
          <w:rFonts w:ascii="微软雅黑" w:eastAsia="微软雅黑" w:hAnsi="微软雅黑" w:cs="微软雅黑" w:hint="eastAsia"/>
          <w:spacing w:val="7"/>
          <w:lang w:eastAsia="zh-CN"/>
        </w:rPr>
        <w:t>的三年多高点，为</w:t>
      </w:r>
      <w:r w:rsidRPr="009E0ACE">
        <w:rPr>
          <w:rFonts w:ascii="微软雅黑" w:eastAsia="微软雅黑" w:hAnsi="微软雅黑" w:cs="微软雅黑"/>
          <w:spacing w:val="7"/>
          <w:lang w:eastAsia="zh-CN"/>
        </w:rPr>
        <w:t>2022</w:t>
      </w:r>
      <w:r w:rsidRPr="009E0ACE">
        <w:rPr>
          <w:rFonts w:ascii="微软雅黑" w:eastAsia="微软雅黑" w:hAnsi="微软雅黑" w:cs="微软雅黑" w:hint="eastAsia"/>
          <w:spacing w:val="7"/>
          <w:lang w:eastAsia="zh-CN"/>
        </w:rPr>
        <w:t>年中期以来首次扩张。此前受关税威胁欧元区经济数据一度承压，但关税趋缓的背景下，欧元区经济预期或再度抬头。受关税局势缓和提振，日本经济数据整体维持强劲，失业率持续下行，</w:t>
      </w:r>
      <w:r w:rsidRPr="009E0ACE">
        <w:rPr>
          <w:rFonts w:ascii="微软雅黑" w:eastAsia="微软雅黑" w:hAnsi="微软雅黑" w:cs="微软雅黑"/>
          <w:spacing w:val="7"/>
          <w:lang w:eastAsia="zh-CN"/>
        </w:rPr>
        <w:t>Q2</w:t>
      </w:r>
      <w:r w:rsidRPr="009E0ACE">
        <w:rPr>
          <w:rFonts w:ascii="微软雅黑" w:eastAsia="微软雅黑" w:hAnsi="微软雅黑" w:cs="微软雅黑" w:hint="eastAsia"/>
          <w:spacing w:val="7"/>
          <w:lang w:eastAsia="zh-CN"/>
        </w:rPr>
        <w:t>实际</w:t>
      </w:r>
      <w:r w:rsidRPr="009E0ACE">
        <w:rPr>
          <w:rFonts w:ascii="微软雅黑" w:eastAsia="微软雅黑" w:hAnsi="微软雅黑" w:cs="微软雅黑"/>
          <w:spacing w:val="7"/>
          <w:lang w:eastAsia="zh-CN"/>
        </w:rPr>
        <w:t>GDP</w:t>
      </w:r>
      <w:r w:rsidRPr="009E0ACE">
        <w:rPr>
          <w:rFonts w:ascii="微软雅黑" w:eastAsia="微软雅黑" w:hAnsi="微软雅黑" w:cs="微软雅黑" w:hint="eastAsia"/>
          <w:spacing w:val="7"/>
          <w:lang w:eastAsia="zh-CN"/>
        </w:rPr>
        <w:t>表现超市场预期，连续</w:t>
      </w:r>
      <w:r w:rsidRPr="009E0ACE">
        <w:rPr>
          <w:rFonts w:ascii="微软雅黑" w:eastAsia="微软雅黑" w:hAnsi="微软雅黑" w:cs="微软雅黑"/>
          <w:spacing w:val="7"/>
          <w:lang w:eastAsia="zh-CN"/>
        </w:rPr>
        <w:t>5</w:t>
      </w:r>
      <w:r w:rsidRPr="009E0ACE">
        <w:rPr>
          <w:rFonts w:ascii="微软雅黑" w:eastAsia="微软雅黑" w:hAnsi="微软雅黑" w:cs="微软雅黑" w:hint="eastAsia"/>
          <w:spacing w:val="7"/>
          <w:lang w:eastAsia="zh-CN"/>
        </w:rPr>
        <w:t>个季度呈现增长，支撑日央行鹰派加息立场。日央行行长植田和男表示，若日本经济增长和物价符合展望，日</w:t>
      </w:r>
      <w:r>
        <w:rPr>
          <w:rFonts w:ascii="微软雅黑" w:eastAsia="微软雅黑" w:hAnsi="微软雅黑" w:cs="微软雅黑" w:hint="eastAsia"/>
          <w:spacing w:val="7"/>
          <w:lang w:eastAsia="zh-CN"/>
        </w:rPr>
        <w:t>本央行将加息，近期持续走高的日本国债收益率亦对日元形成较强支撑</w:t>
      </w:r>
      <w:r w:rsidR="00EF55A3" w:rsidRPr="00EF55A3">
        <w:rPr>
          <w:rFonts w:ascii="微软雅黑" w:eastAsia="微软雅黑" w:hAnsi="微软雅黑" w:cs="微软雅黑" w:hint="eastAsia"/>
          <w:spacing w:val="7"/>
          <w:lang w:eastAsia="zh-CN"/>
        </w:rPr>
        <w:t>。</w:t>
      </w:r>
    </w:p>
    <w:p w14:paraId="6659CB59" w14:textId="37D4D49F" w:rsidR="009372C5" w:rsidRPr="007A477E" w:rsidRDefault="00115A1A" w:rsidP="007A477E">
      <w:pPr>
        <w:spacing w:before="235" w:line="176" w:lineRule="auto"/>
        <w:ind w:right="210" w:firstLineChars="250" w:firstLine="560"/>
        <w:jc w:val="both"/>
        <w:rPr>
          <w:rFonts w:ascii="微软雅黑" w:eastAsia="微软雅黑" w:hAnsi="微软雅黑" w:cs="微软雅黑"/>
          <w:spacing w:val="7"/>
          <w:lang w:eastAsia="zh-CN"/>
        </w:rPr>
      </w:pPr>
      <w:r w:rsidRPr="00C07FA3">
        <w:rPr>
          <w:rFonts w:ascii="微软雅黑" w:eastAsia="微软雅黑" w:hAnsi="微软雅黑" w:cs="微软雅黑"/>
          <w:spacing w:val="7"/>
          <w:lang w:eastAsia="zh-CN"/>
        </w:rPr>
        <w:t>图表</w:t>
      </w:r>
      <w:r w:rsidR="008E3AE8">
        <w:rPr>
          <w:rFonts w:ascii="微软雅黑" w:eastAsia="微软雅黑" w:hAnsi="微软雅黑" w:cs="微软雅黑" w:hint="eastAsia"/>
          <w:spacing w:val="7"/>
          <w:lang w:eastAsia="zh-CN"/>
        </w:rPr>
        <w:t>1</w:t>
      </w:r>
      <w:r w:rsidRPr="00C07FA3">
        <w:rPr>
          <w:rFonts w:ascii="微软雅黑" w:eastAsia="微软雅黑" w:hAnsi="微软雅黑" w:cs="微软雅黑" w:hint="eastAsia"/>
          <w:spacing w:val="7"/>
          <w:lang w:eastAsia="zh-CN"/>
        </w:rPr>
        <w:t>：美元指数走势图</w:t>
      </w:r>
    </w:p>
    <w:p w14:paraId="6C2B0B08" w14:textId="1A23E2F3" w:rsidR="007A477E" w:rsidRDefault="009E0ACE" w:rsidP="002B2EDC">
      <w:pPr>
        <w:spacing w:before="120" w:line="190" w:lineRule="auto"/>
        <w:ind w:right="210" w:firstLineChars="200" w:firstLine="402"/>
        <w:jc w:val="center"/>
        <w:rPr>
          <w:rFonts w:ascii="微软雅黑" w:eastAsia="微软雅黑" w:hAnsi="微软雅黑" w:cs="微软雅黑"/>
          <w:spacing w:val="7"/>
          <w:lang w:eastAsia="zh-CN"/>
        </w:rPr>
      </w:pPr>
      <w:r w:rsidRPr="001E3569">
        <w:rPr>
          <w:rFonts w:ascii="黑体" w:eastAsia="黑体" w:hAnsi="黑体"/>
          <w:b/>
          <w:bCs/>
          <w:noProof/>
          <w:sz w:val="20"/>
          <w:szCs w:val="20"/>
        </w:rPr>
        <w:lastRenderedPageBreak/>
        <w:drawing>
          <wp:inline distT="0" distB="0" distL="0" distR="0" wp14:anchorId="6DC63979" wp14:editId="6897D5CF">
            <wp:extent cx="4676775" cy="2162175"/>
            <wp:effectExtent l="0" t="0" r="9525" b="9525"/>
            <wp:docPr id="273898782" name="图片 1"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98782" name="图片 1" descr="图表&#10;&#10;AI 生成的内容可能不正确。"/>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6775" cy="2162175"/>
                    </a:xfrm>
                    <a:prstGeom prst="rect">
                      <a:avLst/>
                    </a:prstGeom>
                    <a:noFill/>
                    <a:ln>
                      <a:noFill/>
                    </a:ln>
                  </pic:spPr>
                </pic:pic>
              </a:graphicData>
            </a:graphic>
          </wp:inline>
        </w:drawing>
      </w:r>
    </w:p>
    <w:p w14:paraId="7DEA6408" w14:textId="3C177D34" w:rsidR="00C56663" w:rsidRDefault="00115A1A" w:rsidP="00767F30">
      <w:pPr>
        <w:spacing w:before="120" w:line="190" w:lineRule="auto"/>
        <w:ind w:right="210" w:firstLineChars="200" w:firstLine="448"/>
        <w:jc w:val="both"/>
        <w:rPr>
          <w:rFonts w:ascii="微软雅黑" w:eastAsia="微软雅黑" w:hAnsi="微软雅黑" w:cs="微软雅黑"/>
          <w:spacing w:val="7"/>
          <w:lang w:eastAsia="zh-CN"/>
        </w:rPr>
      </w:pPr>
      <w:r w:rsidRPr="00C07FA3">
        <w:rPr>
          <w:rFonts w:ascii="微软雅黑" w:eastAsia="微软雅黑" w:hAnsi="微软雅黑" w:cs="微软雅黑" w:hint="eastAsia"/>
          <w:spacing w:val="7"/>
          <w:lang w:eastAsia="zh-CN"/>
        </w:rPr>
        <w:t>资料来源：</w:t>
      </w:r>
      <w:r w:rsidR="00DB2737">
        <w:rPr>
          <w:rFonts w:ascii="微软雅黑" w:eastAsia="微软雅黑" w:hAnsi="微软雅黑" w:cs="微软雅黑"/>
          <w:spacing w:val="7"/>
          <w:lang w:eastAsia="zh-CN"/>
        </w:rPr>
        <w:t>W</w:t>
      </w:r>
      <w:r w:rsidRPr="00C07FA3">
        <w:rPr>
          <w:rFonts w:ascii="微软雅黑" w:eastAsia="微软雅黑" w:hAnsi="微软雅黑" w:cs="微软雅黑" w:hint="eastAsia"/>
          <w:spacing w:val="7"/>
          <w:lang w:eastAsia="zh-CN"/>
        </w:rPr>
        <w:t>ind、瑞达国际</w:t>
      </w:r>
    </w:p>
    <w:p w14:paraId="3FB622A8" w14:textId="77777777" w:rsidR="001D4F46" w:rsidRPr="00767F30" w:rsidRDefault="001D4F46" w:rsidP="00767F30">
      <w:pPr>
        <w:spacing w:before="120" w:line="190" w:lineRule="auto"/>
        <w:ind w:right="210" w:firstLineChars="200" w:firstLine="448"/>
        <w:jc w:val="both"/>
        <w:rPr>
          <w:rFonts w:ascii="微软雅黑" w:eastAsia="微软雅黑" w:hAnsi="微软雅黑" w:cs="微软雅黑"/>
          <w:spacing w:val="7"/>
          <w:lang w:eastAsia="zh-CN"/>
        </w:rPr>
      </w:pPr>
    </w:p>
    <w:p w14:paraId="760F4347" w14:textId="0B024F5C" w:rsidR="009372C5" w:rsidRPr="00C07FA3" w:rsidRDefault="00115A1A">
      <w:pPr>
        <w:spacing w:before="103" w:line="256" w:lineRule="auto"/>
        <w:ind w:right="210"/>
        <w:jc w:val="both"/>
        <w:rPr>
          <w:rFonts w:ascii="微软雅黑" w:eastAsia="微软雅黑" w:hAnsi="微软雅黑" w:cs="微软雅黑"/>
          <w:spacing w:val="12"/>
          <w:lang w:eastAsia="zh-CN"/>
        </w:rPr>
      </w:pPr>
      <w:r w:rsidRPr="00C07FA3">
        <w:rPr>
          <w:rFonts w:ascii="微软雅黑" w:eastAsia="微软雅黑" w:hAnsi="微软雅黑" w:cs="微软雅黑" w:hint="eastAsia"/>
          <w:b/>
          <w:bCs/>
          <w:spacing w:val="12"/>
          <w:lang w:eastAsia="zh-CN"/>
        </w:rPr>
        <w:t>S&amp;P500</w:t>
      </w:r>
    </w:p>
    <w:p w14:paraId="49F70296" w14:textId="499EE403" w:rsidR="002760F0" w:rsidRPr="00E061A5" w:rsidRDefault="005141AE" w:rsidP="00E061A5">
      <w:pPr>
        <w:spacing w:before="103" w:line="256" w:lineRule="auto"/>
        <w:ind w:right="210" w:firstLine="420"/>
        <w:rPr>
          <w:rFonts w:ascii="微软雅黑" w:eastAsia="微软雅黑" w:hAnsi="微软雅黑" w:cs="微软雅黑"/>
          <w:spacing w:val="7"/>
          <w:lang w:eastAsia="zh-CN"/>
        </w:rPr>
      </w:pPr>
      <w:r w:rsidRPr="005141AE">
        <w:rPr>
          <w:rFonts w:ascii="微软雅黑" w:eastAsia="微软雅黑" w:hAnsi="微软雅黑" w:cs="微软雅黑" w:hint="eastAsia"/>
          <w:spacing w:val="7"/>
          <w:lang w:eastAsia="zh-CN"/>
        </w:rPr>
        <w:t>截至</w:t>
      </w:r>
      <w:r w:rsidRPr="005141AE">
        <w:rPr>
          <w:rFonts w:ascii="微软雅黑" w:eastAsia="微软雅黑" w:hAnsi="微软雅黑" w:cs="微软雅黑"/>
          <w:spacing w:val="7"/>
          <w:lang w:eastAsia="zh-CN"/>
        </w:rPr>
        <w:t>9</w:t>
      </w:r>
      <w:r w:rsidRPr="005141AE">
        <w:rPr>
          <w:rFonts w:ascii="微软雅黑" w:eastAsia="微软雅黑" w:hAnsi="微软雅黑" w:cs="微软雅黑" w:hint="eastAsia"/>
          <w:spacing w:val="7"/>
          <w:lang w:eastAsia="zh-CN"/>
        </w:rPr>
        <w:t>月</w:t>
      </w:r>
      <w:r w:rsidRPr="005141AE">
        <w:rPr>
          <w:rFonts w:ascii="微软雅黑" w:eastAsia="微软雅黑" w:hAnsi="微软雅黑" w:cs="微软雅黑"/>
          <w:spacing w:val="7"/>
          <w:lang w:eastAsia="zh-CN"/>
        </w:rPr>
        <w:t>3</w:t>
      </w:r>
      <w:r w:rsidRPr="005141AE">
        <w:rPr>
          <w:rFonts w:ascii="微软雅黑" w:eastAsia="微软雅黑" w:hAnsi="微软雅黑" w:cs="微软雅黑" w:hint="eastAsia"/>
          <w:spacing w:val="7"/>
          <w:lang w:eastAsia="zh-CN"/>
        </w:rPr>
        <w:t>日，标普</w:t>
      </w:r>
      <w:r w:rsidRPr="005141AE">
        <w:rPr>
          <w:rFonts w:ascii="微软雅黑" w:eastAsia="微软雅黑" w:hAnsi="微软雅黑" w:cs="微软雅黑"/>
          <w:spacing w:val="7"/>
          <w:lang w:eastAsia="zh-CN"/>
        </w:rPr>
        <w:t>500</w:t>
      </w:r>
      <w:r w:rsidRPr="005141AE">
        <w:rPr>
          <w:rFonts w:ascii="微软雅黑" w:eastAsia="微软雅黑" w:hAnsi="微软雅黑" w:cs="微软雅黑" w:hint="eastAsia"/>
          <w:spacing w:val="7"/>
          <w:lang w:eastAsia="zh-CN"/>
        </w:rPr>
        <w:t>指数上涨</w:t>
      </w:r>
      <w:r w:rsidRPr="005141AE">
        <w:rPr>
          <w:rFonts w:ascii="微软雅黑" w:eastAsia="微软雅黑" w:hAnsi="微软雅黑" w:cs="微软雅黑"/>
          <w:spacing w:val="7"/>
          <w:lang w:eastAsia="zh-CN"/>
        </w:rPr>
        <w:t>0.51%</w:t>
      </w:r>
      <w:r w:rsidRPr="005141AE">
        <w:rPr>
          <w:rFonts w:ascii="微软雅黑" w:eastAsia="微软雅黑" w:hAnsi="微软雅黑" w:cs="微软雅黑" w:hint="eastAsia"/>
          <w:spacing w:val="7"/>
          <w:lang w:eastAsia="zh-CN"/>
        </w:rPr>
        <w:t>至</w:t>
      </w:r>
      <w:r w:rsidRPr="005141AE">
        <w:rPr>
          <w:rFonts w:ascii="微软雅黑" w:eastAsia="微软雅黑" w:hAnsi="微软雅黑" w:cs="微软雅黑"/>
          <w:spacing w:val="7"/>
          <w:lang w:eastAsia="zh-CN"/>
        </w:rPr>
        <w:t>6448.26</w:t>
      </w:r>
      <w:r w:rsidRPr="005141AE">
        <w:rPr>
          <w:rFonts w:ascii="微软雅黑" w:eastAsia="微软雅黑" w:hAnsi="微软雅黑" w:cs="微软雅黑" w:hint="eastAsia"/>
          <w:spacing w:val="7"/>
          <w:lang w:eastAsia="zh-CN"/>
        </w:rPr>
        <w:t>点；迷你标普</w:t>
      </w:r>
      <w:r w:rsidRPr="005141AE">
        <w:rPr>
          <w:rFonts w:ascii="微软雅黑" w:eastAsia="微软雅黑" w:hAnsi="微软雅黑" w:cs="微软雅黑"/>
          <w:spacing w:val="7"/>
          <w:lang w:eastAsia="zh-CN"/>
        </w:rPr>
        <w:t>500</w:t>
      </w:r>
      <w:r w:rsidRPr="005141AE">
        <w:rPr>
          <w:rFonts w:ascii="微软雅黑" w:eastAsia="微软雅黑" w:hAnsi="微软雅黑" w:cs="微软雅黑" w:hint="eastAsia"/>
          <w:spacing w:val="7"/>
          <w:lang w:eastAsia="zh-CN"/>
        </w:rPr>
        <w:t>主力合约上涨</w:t>
      </w:r>
      <w:r w:rsidRPr="005141AE">
        <w:rPr>
          <w:rFonts w:ascii="微软雅黑" w:eastAsia="微软雅黑" w:hAnsi="微软雅黑" w:cs="微软雅黑"/>
          <w:spacing w:val="7"/>
          <w:lang w:eastAsia="zh-CN"/>
        </w:rPr>
        <w:t>0.21%</w:t>
      </w:r>
      <w:r w:rsidRPr="005141AE">
        <w:rPr>
          <w:rFonts w:ascii="微软雅黑" w:eastAsia="微软雅黑" w:hAnsi="微软雅黑" w:cs="微软雅黑" w:hint="eastAsia"/>
          <w:spacing w:val="7"/>
          <w:lang w:eastAsia="zh-CN"/>
        </w:rPr>
        <w:t>至</w:t>
      </w:r>
      <w:r w:rsidRPr="005141AE">
        <w:rPr>
          <w:rFonts w:ascii="微软雅黑" w:eastAsia="微软雅黑" w:hAnsi="微软雅黑" w:cs="微软雅黑"/>
          <w:spacing w:val="7"/>
          <w:lang w:eastAsia="zh-CN"/>
        </w:rPr>
        <w:t>6460.5</w:t>
      </w:r>
      <w:r w:rsidRPr="005141AE">
        <w:rPr>
          <w:rFonts w:ascii="微软雅黑" w:eastAsia="微软雅黑" w:hAnsi="微软雅黑" w:cs="微软雅黑" w:hint="eastAsia"/>
          <w:spacing w:val="7"/>
          <w:lang w:eastAsia="zh-CN"/>
        </w:rPr>
        <w:t>。经济数据方面，美国</w:t>
      </w:r>
      <w:r w:rsidRPr="005141AE">
        <w:rPr>
          <w:rFonts w:ascii="微软雅黑" w:eastAsia="微软雅黑" w:hAnsi="微软雅黑" w:cs="微软雅黑"/>
          <w:spacing w:val="7"/>
          <w:lang w:eastAsia="zh-CN"/>
        </w:rPr>
        <w:t>7</w:t>
      </w:r>
      <w:r w:rsidRPr="005141AE">
        <w:rPr>
          <w:rFonts w:ascii="微软雅黑" w:eastAsia="微软雅黑" w:hAnsi="微软雅黑" w:cs="微软雅黑" w:hint="eastAsia"/>
          <w:spacing w:val="7"/>
          <w:lang w:eastAsia="zh-CN"/>
        </w:rPr>
        <w:t>月职位空缺数从</w:t>
      </w:r>
      <w:r w:rsidRPr="005141AE">
        <w:rPr>
          <w:rFonts w:ascii="微软雅黑" w:eastAsia="微软雅黑" w:hAnsi="微软雅黑" w:cs="微软雅黑"/>
          <w:spacing w:val="7"/>
          <w:lang w:eastAsia="zh-CN"/>
        </w:rPr>
        <w:t>6</w:t>
      </w:r>
      <w:r w:rsidRPr="005141AE">
        <w:rPr>
          <w:rFonts w:ascii="微软雅黑" w:eastAsia="微软雅黑" w:hAnsi="微软雅黑" w:cs="微软雅黑" w:hint="eastAsia"/>
          <w:spacing w:val="7"/>
          <w:lang w:eastAsia="zh-CN"/>
        </w:rPr>
        <w:t>月下修后的</w:t>
      </w:r>
      <w:r w:rsidRPr="005141AE">
        <w:rPr>
          <w:rFonts w:ascii="微软雅黑" w:eastAsia="微软雅黑" w:hAnsi="微软雅黑" w:cs="微软雅黑"/>
          <w:spacing w:val="7"/>
          <w:lang w:eastAsia="zh-CN"/>
        </w:rPr>
        <w:t>736</w:t>
      </w:r>
      <w:r w:rsidRPr="005141AE">
        <w:rPr>
          <w:rFonts w:ascii="微软雅黑" w:eastAsia="微软雅黑" w:hAnsi="微软雅黑" w:cs="微软雅黑" w:hint="eastAsia"/>
          <w:spacing w:val="7"/>
          <w:lang w:eastAsia="zh-CN"/>
        </w:rPr>
        <w:t>万个降至</w:t>
      </w:r>
      <w:r w:rsidRPr="005141AE">
        <w:rPr>
          <w:rFonts w:ascii="微软雅黑" w:eastAsia="微软雅黑" w:hAnsi="微软雅黑" w:cs="微软雅黑"/>
          <w:spacing w:val="7"/>
          <w:lang w:eastAsia="zh-CN"/>
        </w:rPr>
        <w:t>718.1</w:t>
      </w:r>
      <w:r w:rsidRPr="005141AE">
        <w:rPr>
          <w:rFonts w:ascii="微软雅黑" w:eastAsia="微软雅黑" w:hAnsi="微软雅黑" w:cs="微软雅黑" w:hint="eastAsia"/>
          <w:spacing w:val="7"/>
          <w:lang w:eastAsia="zh-CN"/>
        </w:rPr>
        <w:t>万个，降至</w:t>
      </w:r>
      <w:r w:rsidRPr="005141AE">
        <w:rPr>
          <w:rFonts w:ascii="微软雅黑" w:eastAsia="微软雅黑" w:hAnsi="微软雅黑" w:cs="微软雅黑"/>
          <w:spacing w:val="7"/>
          <w:lang w:eastAsia="zh-CN"/>
        </w:rPr>
        <w:t>10</w:t>
      </w:r>
      <w:r w:rsidRPr="005141AE">
        <w:rPr>
          <w:rFonts w:ascii="微软雅黑" w:eastAsia="微软雅黑" w:hAnsi="微软雅黑" w:cs="微软雅黑" w:hint="eastAsia"/>
          <w:spacing w:val="7"/>
          <w:lang w:eastAsia="zh-CN"/>
        </w:rPr>
        <w:t>个月低点，远低于预期的</w:t>
      </w:r>
      <w:r w:rsidRPr="005141AE">
        <w:rPr>
          <w:rFonts w:ascii="微软雅黑" w:eastAsia="微软雅黑" w:hAnsi="微软雅黑" w:cs="微软雅黑"/>
          <w:spacing w:val="7"/>
          <w:lang w:eastAsia="zh-CN"/>
        </w:rPr>
        <w:t>738.2</w:t>
      </w:r>
      <w:r w:rsidRPr="005141AE">
        <w:rPr>
          <w:rFonts w:ascii="微软雅黑" w:eastAsia="微软雅黑" w:hAnsi="微软雅黑" w:cs="微软雅黑" w:hint="eastAsia"/>
          <w:spacing w:val="7"/>
          <w:lang w:eastAsia="zh-CN"/>
        </w:rPr>
        <w:t>万。职位空缺下滑，暗示企业招聘用工需求减弱，劳动市场走弱对美联储降息预期起到持续巩固作用。货币政策方面，美联储理事沃勒表示，美联储应在本月开始降息，并在未来数月内进行多次下调，但对降息的具体节奏持开放态度，认为这将取决于未来的经济数据。美联储官员的鸽派言论，对美股市场情绪起到支撑。整体来看，由于市场已充分定价美联储降息预期，经济数据走弱可能对美股产生负面影响。策略上，建议暂时观望</w:t>
      </w:r>
      <w:r w:rsidR="00E061A5" w:rsidRPr="00E061A5">
        <w:rPr>
          <w:rFonts w:ascii="微软雅黑" w:eastAsia="微软雅黑" w:hAnsi="微软雅黑" w:cs="微软雅黑" w:hint="eastAsia"/>
          <w:spacing w:val="7"/>
          <w:lang w:eastAsia="zh-CN"/>
        </w:rPr>
        <w:t>。</w:t>
      </w:r>
    </w:p>
    <w:p w14:paraId="3E7D9146" w14:textId="7215D0C5" w:rsidR="00FF1877" w:rsidRPr="00B00DB4" w:rsidRDefault="00115A1A" w:rsidP="00B00DB4">
      <w:pPr>
        <w:spacing w:before="103" w:line="256" w:lineRule="auto"/>
        <w:ind w:right="210" w:firstLine="420"/>
        <w:rPr>
          <w:rFonts w:ascii="新宋体" w:eastAsia="新宋体" w:hAnsi="新宋体"/>
          <w:b/>
          <w:lang w:eastAsia="zh-CN"/>
        </w:rPr>
      </w:pPr>
      <w:r w:rsidRPr="00EE7376">
        <w:rPr>
          <w:rFonts w:ascii="微软雅黑" w:eastAsia="微软雅黑" w:hAnsi="微软雅黑" w:cs="微软雅黑" w:hint="eastAsia"/>
          <w:spacing w:val="7"/>
          <w:lang w:eastAsia="zh-CN"/>
        </w:rPr>
        <w:t>图</w:t>
      </w:r>
      <w:r w:rsidR="004E3F95">
        <w:rPr>
          <w:rFonts w:ascii="微软雅黑" w:eastAsia="微软雅黑" w:hAnsi="微软雅黑" w:cs="微软雅黑" w:hint="eastAsia"/>
          <w:spacing w:val="7"/>
          <w:lang w:eastAsia="zh-CN"/>
        </w:rPr>
        <w:t>表</w:t>
      </w:r>
      <w:r w:rsidR="008E3AE8">
        <w:rPr>
          <w:rFonts w:ascii="微软雅黑" w:eastAsia="微软雅黑" w:hAnsi="微软雅黑" w:cs="微软雅黑" w:hint="eastAsia"/>
          <w:spacing w:val="7"/>
          <w:lang w:eastAsia="zh-CN"/>
        </w:rPr>
        <w:t>2</w:t>
      </w:r>
      <w:r w:rsidRPr="00EE7376">
        <w:rPr>
          <w:rFonts w:ascii="微软雅黑" w:eastAsia="微软雅黑" w:hAnsi="微软雅黑" w:cs="微软雅黑" w:hint="eastAsia"/>
          <w:spacing w:val="7"/>
          <w:lang w:eastAsia="zh-CN"/>
        </w:rPr>
        <w:t>：S&amp;P500走势图</w:t>
      </w:r>
    </w:p>
    <w:p w14:paraId="7BA22CF1" w14:textId="3D34EC2E" w:rsidR="007A477E" w:rsidRPr="00EE7376" w:rsidRDefault="005141AE" w:rsidP="006B6996">
      <w:pPr>
        <w:spacing w:before="103" w:line="256" w:lineRule="auto"/>
        <w:ind w:right="210" w:firstLine="420"/>
        <w:jc w:val="center"/>
        <w:rPr>
          <w:rFonts w:ascii="微软雅黑" w:eastAsia="微软雅黑" w:hAnsi="微软雅黑" w:cs="微软雅黑"/>
          <w:spacing w:val="7"/>
          <w:lang w:eastAsia="zh-CN"/>
        </w:rPr>
      </w:pPr>
      <w:r w:rsidRPr="00672F1E">
        <w:rPr>
          <w:rFonts w:ascii="Helvetica" w:hAnsi="Helvetica" w:cs="Helvetica"/>
          <w:noProof/>
          <w:shd w:val="clear" w:color="auto" w:fill="FFFFFF"/>
        </w:rPr>
        <w:drawing>
          <wp:inline distT="0" distB="0" distL="0" distR="0" wp14:anchorId="32557B73" wp14:editId="146DC358">
            <wp:extent cx="5274310" cy="1544482"/>
            <wp:effectExtent l="0" t="0" r="2540" b="0"/>
            <wp:docPr id="3" name="图片 3" descr="C:\Users\Administrator\xwechat_files\wxid_vkxlzo0vqu7s22_6f5b\temp\InputTemp\c3475715-480b-4b65-af6b-b62ffbc82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xwechat_files\wxid_vkxlzo0vqu7s22_6f5b\temp\InputTemp\c3475715-480b-4b65-af6b-b62ffbc8218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1544482"/>
                    </a:xfrm>
                    <a:prstGeom prst="rect">
                      <a:avLst/>
                    </a:prstGeom>
                    <a:noFill/>
                    <a:ln>
                      <a:noFill/>
                    </a:ln>
                  </pic:spPr>
                </pic:pic>
              </a:graphicData>
            </a:graphic>
          </wp:inline>
        </w:drawing>
      </w:r>
    </w:p>
    <w:p w14:paraId="11BC8174" w14:textId="327A6CA2" w:rsidR="00FE5A7E" w:rsidRDefault="00115A1A" w:rsidP="005122B0">
      <w:pPr>
        <w:spacing w:before="120" w:line="190" w:lineRule="auto"/>
        <w:ind w:right="210" w:firstLine="448"/>
        <w:jc w:val="both"/>
        <w:rPr>
          <w:rFonts w:ascii="微软雅黑" w:eastAsia="微软雅黑" w:hAnsi="微软雅黑" w:cs="微软雅黑"/>
          <w:spacing w:val="7"/>
          <w:lang w:eastAsia="zh-CN"/>
        </w:rPr>
      </w:pPr>
      <w:r w:rsidRPr="00EE7376">
        <w:rPr>
          <w:rFonts w:ascii="微软雅黑" w:eastAsia="微软雅黑" w:hAnsi="微软雅黑" w:cs="微软雅黑" w:hint="eastAsia"/>
          <w:spacing w:val="7"/>
          <w:lang w:eastAsia="zh-CN"/>
        </w:rPr>
        <w:t xml:space="preserve"> 资料来源：</w:t>
      </w:r>
      <w:r w:rsidR="00DB2737">
        <w:rPr>
          <w:rFonts w:ascii="微软雅黑" w:eastAsia="微软雅黑" w:hAnsi="微软雅黑" w:cs="微软雅黑"/>
          <w:spacing w:val="7"/>
          <w:lang w:eastAsia="zh-CN"/>
        </w:rPr>
        <w:t>W</w:t>
      </w:r>
      <w:r w:rsidRPr="00EE7376">
        <w:rPr>
          <w:rFonts w:ascii="微软雅黑" w:eastAsia="微软雅黑" w:hAnsi="微软雅黑" w:cs="微软雅黑" w:hint="eastAsia"/>
          <w:spacing w:val="7"/>
          <w:lang w:eastAsia="zh-CN"/>
        </w:rPr>
        <w:t>ind、瑞达国际</w:t>
      </w:r>
    </w:p>
    <w:p w14:paraId="168B4DB1" w14:textId="77777777" w:rsidR="001A581E" w:rsidRPr="005122B0" w:rsidRDefault="001A581E" w:rsidP="005122B0">
      <w:pPr>
        <w:spacing w:before="120" w:line="190" w:lineRule="auto"/>
        <w:ind w:right="210" w:firstLine="448"/>
        <w:jc w:val="both"/>
        <w:rPr>
          <w:rFonts w:ascii="微软雅黑" w:eastAsia="微软雅黑" w:hAnsi="微软雅黑" w:cs="微软雅黑"/>
          <w:spacing w:val="7"/>
          <w:lang w:eastAsia="zh-CN"/>
        </w:rPr>
      </w:pPr>
    </w:p>
    <w:p w14:paraId="49E16F9B" w14:textId="530F6C59" w:rsidR="009372C5" w:rsidRPr="00EE7376" w:rsidRDefault="00115A1A">
      <w:pPr>
        <w:spacing w:before="103" w:line="256" w:lineRule="auto"/>
        <w:ind w:right="210"/>
        <w:jc w:val="both"/>
        <w:rPr>
          <w:rFonts w:ascii="微软雅黑" w:eastAsia="微软雅黑" w:hAnsi="微软雅黑" w:cs="微软雅黑"/>
          <w:b/>
          <w:bCs/>
          <w:spacing w:val="12"/>
          <w:lang w:eastAsia="zh-CN"/>
        </w:rPr>
      </w:pPr>
      <w:r w:rsidRPr="00EE7376">
        <w:rPr>
          <w:rFonts w:ascii="微软雅黑" w:eastAsia="微软雅黑" w:hAnsi="微软雅黑" w:cs="微软雅黑" w:hint="eastAsia"/>
          <w:b/>
          <w:bCs/>
          <w:spacing w:val="12"/>
          <w:lang w:eastAsia="zh-CN"/>
        </w:rPr>
        <w:t>富时中国A50</w:t>
      </w:r>
    </w:p>
    <w:p w14:paraId="251F451B" w14:textId="5CA21E4A" w:rsidR="002760F0" w:rsidRPr="00AE484C" w:rsidRDefault="005141AE" w:rsidP="000511AA">
      <w:pPr>
        <w:spacing w:before="103" w:line="256" w:lineRule="auto"/>
        <w:ind w:right="210" w:firstLine="420"/>
        <w:jc w:val="both"/>
        <w:rPr>
          <w:rFonts w:ascii="微软雅黑" w:eastAsia="微软雅黑" w:hAnsi="微软雅黑" w:cs="微软雅黑"/>
          <w:spacing w:val="7"/>
          <w:lang w:eastAsia="zh-CN"/>
        </w:rPr>
      </w:pPr>
      <w:r w:rsidRPr="005141AE">
        <w:rPr>
          <w:rFonts w:ascii="微软雅黑" w:eastAsia="微软雅黑" w:hAnsi="微软雅黑" w:cs="微软雅黑" w:hint="eastAsia"/>
          <w:spacing w:val="7"/>
          <w:lang w:eastAsia="zh-CN"/>
        </w:rPr>
        <w:t>截至</w:t>
      </w:r>
      <w:r w:rsidRPr="005141AE">
        <w:rPr>
          <w:rFonts w:ascii="微软雅黑" w:eastAsia="微软雅黑" w:hAnsi="微软雅黑" w:cs="微软雅黑"/>
          <w:spacing w:val="7"/>
          <w:lang w:eastAsia="zh-CN"/>
        </w:rPr>
        <w:t>9</w:t>
      </w:r>
      <w:r w:rsidRPr="005141AE">
        <w:rPr>
          <w:rFonts w:ascii="微软雅黑" w:eastAsia="微软雅黑" w:hAnsi="微软雅黑" w:cs="微软雅黑" w:hint="eastAsia"/>
          <w:spacing w:val="7"/>
          <w:lang w:eastAsia="zh-CN"/>
        </w:rPr>
        <w:t>月</w:t>
      </w:r>
      <w:r w:rsidRPr="005141AE">
        <w:rPr>
          <w:rFonts w:ascii="微软雅黑" w:eastAsia="微软雅黑" w:hAnsi="微软雅黑" w:cs="微软雅黑"/>
          <w:spacing w:val="7"/>
          <w:lang w:eastAsia="zh-CN"/>
        </w:rPr>
        <w:t>3</w:t>
      </w:r>
      <w:r w:rsidRPr="005141AE">
        <w:rPr>
          <w:rFonts w:ascii="微软雅黑" w:eastAsia="微软雅黑" w:hAnsi="微软雅黑" w:cs="微软雅黑" w:hint="eastAsia"/>
          <w:spacing w:val="7"/>
          <w:lang w:eastAsia="zh-CN"/>
        </w:rPr>
        <w:t>日，富时中国</w:t>
      </w:r>
      <w:r w:rsidRPr="005141AE">
        <w:rPr>
          <w:rFonts w:ascii="微软雅黑" w:eastAsia="微软雅黑" w:hAnsi="微软雅黑" w:cs="微软雅黑"/>
          <w:spacing w:val="7"/>
          <w:lang w:eastAsia="zh-CN"/>
        </w:rPr>
        <w:t>A50</w:t>
      </w:r>
      <w:r w:rsidRPr="005141AE">
        <w:rPr>
          <w:rFonts w:ascii="微软雅黑" w:eastAsia="微软雅黑" w:hAnsi="微软雅黑" w:cs="微软雅黑" w:hint="eastAsia"/>
          <w:spacing w:val="7"/>
          <w:lang w:eastAsia="zh-CN"/>
        </w:rPr>
        <w:t>指数下跌</w:t>
      </w:r>
      <w:r w:rsidRPr="005141AE">
        <w:rPr>
          <w:rFonts w:ascii="微软雅黑" w:eastAsia="微软雅黑" w:hAnsi="微软雅黑" w:cs="微软雅黑"/>
          <w:spacing w:val="7"/>
          <w:lang w:eastAsia="zh-CN"/>
        </w:rPr>
        <w:t>0.96%</w:t>
      </w:r>
      <w:r w:rsidRPr="005141AE">
        <w:rPr>
          <w:rFonts w:ascii="微软雅黑" w:eastAsia="微软雅黑" w:hAnsi="微软雅黑" w:cs="微软雅黑" w:hint="eastAsia"/>
          <w:spacing w:val="7"/>
          <w:lang w:eastAsia="zh-CN"/>
        </w:rPr>
        <w:t>至</w:t>
      </w:r>
      <w:r w:rsidRPr="005141AE">
        <w:rPr>
          <w:rFonts w:ascii="微软雅黑" w:eastAsia="微软雅黑" w:hAnsi="微软雅黑" w:cs="微软雅黑"/>
          <w:spacing w:val="7"/>
          <w:lang w:eastAsia="zh-CN"/>
        </w:rPr>
        <w:t>14820.46</w:t>
      </w:r>
      <w:r w:rsidRPr="005141AE">
        <w:rPr>
          <w:rFonts w:ascii="微软雅黑" w:eastAsia="微软雅黑" w:hAnsi="微软雅黑" w:cs="微软雅黑" w:hint="eastAsia"/>
          <w:spacing w:val="7"/>
          <w:lang w:eastAsia="zh-CN"/>
        </w:rPr>
        <w:t>；新交所富时</w:t>
      </w:r>
      <w:r w:rsidRPr="005141AE">
        <w:rPr>
          <w:rFonts w:ascii="微软雅黑" w:eastAsia="微软雅黑" w:hAnsi="微软雅黑" w:cs="微软雅黑"/>
          <w:spacing w:val="7"/>
          <w:lang w:eastAsia="zh-CN"/>
        </w:rPr>
        <w:t>A50</w:t>
      </w:r>
      <w:r w:rsidRPr="005141AE">
        <w:rPr>
          <w:rFonts w:ascii="微软雅黑" w:eastAsia="微软雅黑" w:hAnsi="微软雅黑" w:cs="微软雅黑" w:hint="eastAsia"/>
          <w:spacing w:val="7"/>
          <w:lang w:eastAsia="zh-CN"/>
        </w:rPr>
        <w:t>期指主力合约下跌</w:t>
      </w:r>
      <w:r w:rsidRPr="005141AE">
        <w:rPr>
          <w:rFonts w:ascii="微软雅黑" w:eastAsia="微软雅黑" w:hAnsi="微软雅黑" w:cs="微软雅黑"/>
          <w:spacing w:val="7"/>
          <w:lang w:eastAsia="zh-CN"/>
        </w:rPr>
        <w:t>0.84%</w:t>
      </w:r>
      <w:r w:rsidRPr="005141AE">
        <w:rPr>
          <w:rFonts w:ascii="微软雅黑" w:eastAsia="微软雅黑" w:hAnsi="微软雅黑" w:cs="微软雅黑" w:hint="eastAsia"/>
          <w:spacing w:val="7"/>
          <w:lang w:eastAsia="zh-CN"/>
        </w:rPr>
        <w:t>至</w:t>
      </w:r>
      <w:r w:rsidRPr="005141AE">
        <w:rPr>
          <w:rFonts w:ascii="微软雅黑" w:eastAsia="微软雅黑" w:hAnsi="微软雅黑" w:cs="微软雅黑"/>
          <w:spacing w:val="7"/>
          <w:lang w:eastAsia="zh-CN"/>
        </w:rPr>
        <w:t>14796</w:t>
      </w:r>
      <w:r w:rsidRPr="005141AE">
        <w:rPr>
          <w:rFonts w:ascii="微软雅黑" w:eastAsia="微软雅黑" w:hAnsi="微软雅黑" w:cs="微软雅黑" w:hint="eastAsia"/>
          <w:spacing w:val="7"/>
          <w:lang w:eastAsia="zh-CN"/>
        </w:rPr>
        <w:t>。国内方面，经济基本面，中国</w:t>
      </w:r>
      <w:r w:rsidRPr="005141AE">
        <w:rPr>
          <w:rFonts w:ascii="微软雅黑" w:eastAsia="微软雅黑" w:hAnsi="微软雅黑" w:cs="微软雅黑"/>
          <w:spacing w:val="7"/>
          <w:lang w:eastAsia="zh-CN"/>
        </w:rPr>
        <w:t>8</w:t>
      </w:r>
      <w:r w:rsidRPr="005141AE">
        <w:rPr>
          <w:rFonts w:ascii="微软雅黑" w:eastAsia="微软雅黑" w:hAnsi="微软雅黑" w:cs="微软雅黑" w:hint="eastAsia"/>
          <w:spacing w:val="7"/>
          <w:lang w:eastAsia="zh-CN"/>
        </w:rPr>
        <w:t>月官方制造业</w:t>
      </w:r>
      <w:r w:rsidRPr="005141AE">
        <w:rPr>
          <w:rFonts w:ascii="微软雅黑" w:eastAsia="微软雅黑" w:hAnsi="微软雅黑" w:cs="微软雅黑"/>
          <w:spacing w:val="7"/>
          <w:lang w:eastAsia="zh-CN"/>
        </w:rPr>
        <w:t>PMI</w:t>
      </w:r>
      <w:r w:rsidRPr="005141AE">
        <w:rPr>
          <w:rFonts w:ascii="微软雅黑" w:eastAsia="微软雅黑" w:hAnsi="微软雅黑" w:cs="微软雅黑" w:hint="eastAsia"/>
          <w:spacing w:val="7"/>
          <w:lang w:eastAsia="zh-CN"/>
        </w:rPr>
        <w:t>、非制造业</w:t>
      </w:r>
      <w:r w:rsidRPr="005141AE">
        <w:rPr>
          <w:rFonts w:ascii="微软雅黑" w:eastAsia="微软雅黑" w:hAnsi="微软雅黑" w:cs="微软雅黑"/>
          <w:spacing w:val="7"/>
          <w:lang w:eastAsia="zh-CN"/>
        </w:rPr>
        <w:t>PMI</w:t>
      </w:r>
      <w:r w:rsidRPr="005141AE">
        <w:rPr>
          <w:rFonts w:ascii="微软雅黑" w:eastAsia="微软雅黑" w:hAnsi="微软雅黑" w:cs="微软雅黑" w:hint="eastAsia"/>
          <w:spacing w:val="7"/>
          <w:lang w:eastAsia="zh-CN"/>
        </w:rPr>
        <w:t>和综合</w:t>
      </w:r>
      <w:r w:rsidRPr="005141AE">
        <w:rPr>
          <w:rFonts w:ascii="微软雅黑" w:eastAsia="微软雅黑" w:hAnsi="微软雅黑" w:cs="微软雅黑"/>
          <w:spacing w:val="7"/>
          <w:lang w:eastAsia="zh-CN"/>
        </w:rPr>
        <w:t>PMI</w:t>
      </w:r>
      <w:r w:rsidRPr="005141AE">
        <w:rPr>
          <w:rFonts w:ascii="微软雅黑" w:eastAsia="微软雅黑" w:hAnsi="微软雅黑" w:cs="微软雅黑" w:hint="eastAsia"/>
          <w:spacing w:val="7"/>
          <w:lang w:eastAsia="zh-CN"/>
        </w:rPr>
        <w:t>分别为</w:t>
      </w:r>
      <w:r w:rsidRPr="005141AE">
        <w:rPr>
          <w:rFonts w:ascii="微软雅黑" w:eastAsia="微软雅黑" w:hAnsi="微软雅黑" w:cs="微软雅黑"/>
          <w:spacing w:val="7"/>
          <w:lang w:eastAsia="zh-CN"/>
        </w:rPr>
        <w:t>49.4%</w:t>
      </w:r>
      <w:r w:rsidRPr="005141AE">
        <w:rPr>
          <w:rFonts w:ascii="微软雅黑" w:eastAsia="微软雅黑" w:hAnsi="微软雅黑" w:cs="微软雅黑" w:hint="eastAsia"/>
          <w:spacing w:val="7"/>
          <w:lang w:eastAsia="zh-CN"/>
        </w:rPr>
        <w:t>、</w:t>
      </w:r>
      <w:r w:rsidRPr="005141AE">
        <w:rPr>
          <w:rFonts w:ascii="微软雅黑" w:eastAsia="微软雅黑" w:hAnsi="微软雅黑" w:cs="微软雅黑"/>
          <w:spacing w:val="7"/>
          <w:lang w:eastAsia="zh-CN"/>
        </w:rPr>
        <w:t>50.3%</w:t>
      </w:r>
      <w:r w:rsidRPr="005141AE">
        <w:rPr>
          <w:rFonts w:ascii="微软雅黑" w:eastAsia="微软雅黑" w:hAnsi="微软雅黑" w:cs="微软雅黑" w:hint="eastAsia"/>
          <w:spacing w:val="7"/>
          <w:lang w:eastAsia="zh-CN"/>
        </w:rPr>
        <w:t>和</w:t>
      </w:r>
      <w:r w:rsidRPr="005141AE">
        <w:rPr>
          <w:rFonts w:ascii="微软雅黑" w:eastAsia="微软雅黑" w:hAnsi="微软雅黑" w:cs="微软雅黑"/>
          <w:spacing w:val="7"/>
          <w:lang w:eastAsia="zh-CN"/>
        </w:rPr>
        <w:t>50.5%</w:t>
      </w:r>
      <w:r w:rsidRPr="005141AE">
        <w:rPr>
          <w:rFonts w:ascii="微软雅黑" w:eastAsia="微软雅黑" w:hAnsi="微软雅黑" w:cs="微软雅黑" w:hint="eastAsia"/>
          <w:spacing w:val="7"/>
          <w:lang w:eastAsia="zh-CN"/>
        </w:rPr>
        <w:t>，环比升</w:t>
      </w:r>
      <w:r w:rsidRPr="005141AE">
        <w:rPr>
          <w:rFonts w:ascii="微软雅黑" w:eastAsia="微软雅黑" w:hAnsi="微软雅黑" w:cs="微软雅黑"/>
          <w:spacing w:val="7"/>
          <w:lang w:eastAsia="zh-CN"/>
        </w:rPr>
        <w:t>0.1</w:t>
      </w:r>
      <w:r w:rsidRPr="005141AE">
        <w:rPr>
          <w:rFonts w:ascii="微软雅黑" w:eastAsia="微软雅黑" w:hAnsi="微软雅黑" w:cs="微软雅黑" w:hint="eastAsia"/>
          <w:spacing w:val="7"/>
          <w:lang w:eastAsia="zh-CN"/>
        </w:rPr>
        <w:t>、</w:t>
      </w:r>
      <w:r w:rsidRPr="005141AE">
        <w:rPr>
          <w:rFonts w:ascii="微软雅黑" w:eastAsia="微软雅黑" w:hAnsi="微软雅黑" w:cs="微软雅黑"/>
          <w:spacing w:val="7"/>
          <w:lang w:eastAsia="zh-CN"/>
        </w:rPr>
        <w:t>0.2</w:t>
      </w:r>
      <w:r w:rsidRPr="005141AE">
        <w:rPr>
          <w:rFonts w:ascii="微软雅黑" w:eastAsia="微软雅黑" w:hAnsi="微软雅黑" w:cs="微软雅黑" w:hint="eastAsia"/>
          <w:spacing w:val="7"/>
          <w:lang w:eastAsia="zh-CN"/>
        </w:rPr>
        <w:t>和</w:t>
      </w:r>
      <w:r w:rsidRPr="005141AE">
        <w:rPr>
          <w:rFonts w:ascii="微软雅黑" w:eastAsia="微软雅黑" w:hAnsi="微软雅黑" w:cs="微软雅黑"/>
          <w:spacing w:val="7"/>
          <w:lang w:eastAsia="zh-CN"/>
        </w:rPr>
        <w:t>0.3</w:t>
      </w:r>
      <w:r w:rsidRPr="005141AE">
        <w:rPr>
          <w:rFonts w:ascii="微软雅黑" w:eastAsia="微软雅黑" w:hAnsi="微软雅黑" w:cs="微软雅黑" w:hint="eastAsia"/>
          <w:spacing w:val="7"/>
          <w:lang w:eastAsia="zh-CN"/>
        </w:rPr>
        <w:t>个百分点。制造业景气有所回升，但仍处于收缩区间。个股层面，</w:t>
      </w:r>
      <w:r w:rsidRPr="005141AE">
        <w:rPr>
          <w:rFonts w:ascii="微软雅黑" w:eastAsia="微软雅黑" w:hAnsi="微软雅黑" w:cs="微软雅黑"/>
          <w:spacing w:val="7"/>
          <w:lang w:eastAsia="zh-CN"/>
        </w:rPr>
        <w:t>A</w:t>
      </w:r>
      <w:r w:rsidRPr="005141AE">
        <w:rPr>
          <w:rFonts w:ascii="微软雅黑" w:eastAsia="微软雅黑" w:hAnsi="微软雅黑" w:cs="微软雅黑" w:hint="eastAsia"/>
          <w:spacing w:val="7"/>
          <w:lang w:eastAsia="zh-CN"/>
        </w:rPr>
        <w:t>股半年报显示，上证</w:t>
      </w:r>
      <w:r w:rsidRPr="005141AE">
        <w:rPr>
          <w:rFonts w:ascii="微软雅黑" w:eastAsia="微软雅黑" w:hAnsi="微软雅黑" w:cs="微软雅黑"/>
          <w:spacing w:val="7"/>
          <w:lang w:eastAsia="zh-CN"/>
        </w:rPr>
        <w:t>50</w:t>
      </w:r>
      <w:r w:rsidRPr="005141AE">
        <w:rPr>
          <w:rFonts w:ascii="微软雅黑" w:eastAsia="微软雅黑" w:hAnsi="微软雅黑" w:cs="微软雅黑" w:hint="eastAsia"/>
          <w:spacing w:val="7"/>
          <w:lang w:eastAsia="zh-CN"/>
        </w:rPr>
        <w:t>净利增速较一季度小幅增长，沪深</w:t>
      </w:r>
      <w:r w:rsidRPr="005141AE">
        <w:rPr>
          <w:rFonts w:ascii="微软雅黑" w:eastAsia="微软雅黑" w:hAnsi="微软雅黑" w:cs="微软雅黑"/>
          <w:spacing w:val="7"/>
          <w:lang w:eastAsia="zh-CN"/>
        </w:rPr>
        <w:t>300</w:t>
      </w:r>
      <w:r w:rsidRPr="005141AE">
        <w:rPr>
          <w:rFonts w:ascii="微软雅黑" w:eastAsia="微软雅黑" w:hAnsi="微软雅黑" w:cs="微软雅黑" w:hint="eastAsia"/>
          <w:spacing w:val="7"/>
          <w:lang w:eastAsia="zh-CN"/>
        </w:rPr>
        <w:t>及中证</w:t>
      </w:r>
      <w:r w:rsidRPr="005141AE">
        <w:rPr>
          <w:rFonts w:ascii="微软雅黑" w:eastAsia="微软雅黑" w:hAnsi="微软雅黑" w:cs="微软雅黑"/>
          <w:spacing w:val="7"/>
          <w:lang w:eastAsia="zh-CN"/>
        </w:rPr>
        <w:t>500</w:t>
      </w:r>
      <w:r w:rsidRPr="005141AE">
        <w:rPr>
          <w:rFonts w:ascii="微软雅黑" w:eastAsia="微软雅黑" w:hAnsi="微软雅黑" w:cs="微软雅黑" w:hint="eastAsia"/>
          <w:spacing w:val="7"/>
          <w:lang w:eastAsia="zh-CN"/>
        </w:rPr>
        <w:t>有所回落，而中证</w:t>
      </w:r>
      <w:r w:rsidRPr="005141AE">
        <w:rPr>
          <w:rFonts w:ascii="微软雅黑" w:eastAsia="微软雅黑" w:hAnsi="微软雅黑" w:cs="微软雅黑"/>
          <w:spacing w:val="7"/>
          <w:lang w:eastAsia="zh-CN"/>
        </w:rPr>
        <w:t>1000</w:t>
      </w:r>
      <w:r w:rsidRPr="005141AE">
        <w:rPr>
          <w:rFonts w:ascii="微软雅黑" w:eastAsia="微软雅黑" w:hAnsi="微软雅黑" w:cs="微软雅黑" w:hint="eastAsia"/>
          <w:spacing w:val="7"/>
          <w:lang w:eastAsia="zh-CN"/>
        </w:rPr>
        <w:t>净利增速由一季度增长转为下滑。资金面，北向资金成交保持活跃，两融余额持续攀升。整体来看，在经过持续的大幅拉涨后，涨势有所放缓，短期或呈现震荡整固。目前</w:t>
      </w:r>
      <w:r w:rsidRPr="005141AE">
        <w:rPr>
          <w:rFonts w:ascii="微软雅黑" w:eastAsia="微软雅黑" w:hAnsi="微软雅黑" w:cs="微软雅黑"/>
          <w:spacing w:val="7"/>
          <w:lang w:eastAsia="zh-CN"/>
        </w:rPr>
        <w:t>A</w:t>
      </w:r>
      <w:r w:rsidRPr="005141AE">
        <w:rPr>
          <w:rFonts w:ascii="微软雅黑" w:eastAsia="微软雅黑" w:hAnsi="微软雅黑" w:cs="微软雅黑" w:hint="eastAsia"/>
          <w:spacing w:val="7"/>
          <w:lang w:eastAsia="zh-CN"/>
        </w:rPr>
        <w:t>股上市公司半年报已披露完毕，后续市场将进入业</w:t>
      </w:r>
      <w:r w:rsidRPr="005141AE">
        <w:rPr>
          <w:rFonts w:ascii="微软雅黑" w:eastAsia="微软雅黑" w:hAnsi="微软雅黑" w:cs="微软雅黑" w:hint="eastAsia"/>
          <w:spacing w:val="7"/>
          <w:lang w:eastAsia="zh-CN"/>
        </w:rPr>
        <w:lastRenderedPageBreak/>
        <w:t>绩及政策真空期。在当前的低利率环境下，居民存款搬家将为市场注入流动性，而此前政策对中长期资金入市的安排，也对优化</w:t>
      </w:r>
      <w:r w:rsidRPr="005141AE">
        <w:rPr>
          <w:rFonts w:ascii="微软雅黑" w:eastAsia="微软雅黑" w:hAnsi="微软雅黑" w:cs="微软雅黑"/>
          <w:spacing w:val="7"/>
          <w:lang w:eastAsia="zh-CN"/>
        </w:rPr>
        <w:t>A</w:t>
      </w:r>
      <w:r w:rsidRPr="005141AE">
        <w:rPr>
          <w:rFonts w:ascii="微软雅黑" w:eastAsia="微软雅黑" w:hAnsi="微软雅黑" w:cs="微软雅黑" w:hint="eastAsia"/>
          <w:spacing w:val="7"/>
          <w:lang w:eastAsia="zh-CN"/>
        </w:rPr>
        <w:t>股投资结构起到助推效果。此外，在美股估值偏高的情况下，估值较为合理的</w:t>
      </w:r>
      <w:r w:rsidRPr="005141AE">
        <w:rPr>
          <w:rFonts w:ascii="微软雅黑" w:eastAsia="微软雅黑" w:hAnsi="微软雅黑" w:cs="微软雅黑"/>
          <w:spacing w:val="7"/>
          <w:lang w:eastAsia="zh-CN"/>
        </w:rPr>
        <w:t>A</w:t>
      </w:r>
      <w:r w:rsidRPr="005141AE">
        <w:rPr>
          <w:rFonts w:ascii="微软雅黑" w:eastAsia="微软雅黑" w:hAnsi="微软雅黑" w:cs="微软雅黑" w:hint="eastAsia"/>
          <w:spacing w:val="7"/>
          <w:lang w:eastAsia="zh-CN"/>
        </w:rPr>
        <w:t>股也持续吸引外资流入。最后，由于经济数据表现不佳，市场对政策加码的预期仍存。策略上，建议轻仓逢低买</w:t>
      </w:r>
      <w:r w:rsidR="00F728F3" w:rsidRPr="00AE484C">
        <w:rPr>
          <w:rFonts w:ascii="微软雅黑" w:eastAsia="微软雅黑" w:hAnsi="微软雅黑" w:cs="微软雅黑" w:hint="eastAsia"/>
          <w:spacing w:val="7"/>
          <w:lang w:eastAsia="zh-CN"/>
        </w:rPr>
        <w:t>。</w:t>
      </w:r>
    </w:p>
    <w:p w14:paraId="11AC0A6A" w14:textId="5904B84D" w:rsidR="009372C5" w:rsidRPr="00C07FA3" w:rsidRDefault="00115A1A" w:rsidP="000511AA">
      <w:pPr>
        <w:spacing w:before="103" w:line="256" w:lineRule="auto"/>
        <w:ind w:right="210" w:firstLine="420"/>
        <w:jc w:val="both"/>
        <w:rPr>
          <w:rFonts w:ascii="微软雅黑" w:eastAsia="微软雅黑" w:hAnsi="微软雅黑" w:cs="微软雅黑"/>
          <w:spacing w:val="12"/>
          <w:lang w:eastAsia="zh-CN"/>
        </w:rPr>
      </w:pPr>
      <w:r w:rsidRPr="00C07FA3">
        <w:rPr>
          <w:rFonts w:ascii="微软雅黑" w:eastAsia="微软雅黑" w:hAnsi="微软雅黑" w:cs="微软雅黑" w:hint="eastAsia"/>
          <w:spacing w:val="7"/>
          <w:lang w:eastAsia="zh-CN"/>
        </w:rPr>
        <w:t>图</w:t>
      </w:r>
      <w:r w:rsidR="004E3F95">
        <w:rPr>
          <w:rFonts w:ascii="微软雅黑" w:eastAsia="微软雅黑" w:hAnsi="微软雅黑" w:cs="微软雅黑" w:hint="eastAsia"/>
          <w:spacing w:val="7"/>
          <w:lang w:eastAsia="zh-CN"/>
        </w:rPr>
        <w:t>表</w:t>
      </w:r>
      <w:r w:rsidR="008E3AE8">
        <w:rPr>
          <w:rFonts w:ascii="微软雅黑" w:eastAsia="微软雅黑" w:hAnsi="微软雅黑" w:cs="微软雅黑" w:hint="eastAsia"/>
          <w:spacing w:val="7"/>
          <w:lang w:eastAsia="zh-CN"/>
        </w:rPr>
        <w:t>3</w:t>
      </w:r>
      <w:r w:rsidRPr="00C07FA3">
        <w:rPr>
          <w:rFonts w:ascii="微软雅黑" w:eastAsia="微软雅黑" w:hAnsi="微软雅黑" w:cs="微软雅黑" w:hint="eastAsia"/>
          <w:spacing w:val="7"/>
          <w:lang w:eastAsia="zh-CN"/>
        </w:rPr>
        <w:t>：富时中国A50走势图</w:t>
      </w:r>
    </w:p>
    <w:p w14:paraId="10183F54" w14:textId="56006C2E" w:rsidR="009372C5" w:rsidRPr="00D44799" w:rsidRDefault="005141AE" w:rsidP="00904B93">
      <w:pPr>
        <w:spacing w:before="103" w:line="256" w:lineRule="auto"/>
        <w:ind w:right="210" w:firstLine="420"/>
        <w:jc w:val="center"/>
        <w:rPr>
          <w:rFonts w:ascii="新宋体" w:eastAsia="新宋体" w:hAnsi="新宋体"/>
          <w:lang w:eastAsia="zh-CN"/>
        </w:rPr>
      </w:pPr>
      <w:r w:rsidRPr="00672F1E">
        <w:rPr>
          <w:rFonts w:asciiTheme="minorEastAsia" w:hAnsiTheme="minorEastAsia" w:cs="Times New Roman"/>
          <w:noProof/>
        </w:rPr>
        <w:drawing>
          <wp:inline distT="0" distB="0" distL="0" distR="0" wp14:anchorId="6942F946" wp14:editId="4961E718">
            <wp:extent cx="5274310" cy="1547302"/>
            <wp:effectExtent l="0" t="0" r="2540" b="0"/>
            <wp:docPr id="19" name="图片 19" descr="C:\Users\Administrator\xwechat_files\wxid_vkxlzo0vqu7s22_6f5b\temp\InputTemp\07814c17-86e8-468f-9b36-fa7c159de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xwechat_files\wxid_vkxlzo0vqu7s22_6f5b\temp\InputTemp\07814c17-86e8-468f-9b36-fa7c159de97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1547302"/>
                    </a:xfrm>
                    <a:prstGeom prst="rect">
                      <a:avLst/>
                    </a:prstGeom>
                    <a:noFill/>
                    <a:ln>
                      <a:noFill/>
                    </a:ln>
                  </pic:spPr>
                </pic:pic>
              </a:graphicData>
            </a:graphic>
          </wp:inline>
        </w:drawing>
      </w:r>
    </w:p>
    <w:p w14:paraId="0F993890" w14:textId="07592F7D" w:rsidR="00205476" w:rsidRDefault="00115A1A" w:rsidP="00205476">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 xml:space="preserve"> 资料来源：</w:t>
      </w:r>
      <w:r w:rsidR="00DB2737">
        <w:rPr>
          <w:rFonts w:ascii="微软雅黑" w:eastAsia="微软雅黑" w:hAnsi="微软雅黑" w:cs="微软雅黑"/>
          <w:spacing w:val="7"/>
          <w:lang w:eastAsia="zh-CN"/>
        </w:rPr>
        <w:t>W</w:t>
      </w:r>
      <w:r>
        <w:rPr>
          <w:rFonts w:ascii="微软雅黑" w:eastAsia="微软雅黑" w:hAnsi="微软雅黑" w:cs="微软雅黑" w:hint="eastAsia"/>
          <w:spacing w:val="7"/>
          <w:lang w:eastAsia="zh-CN"/>
        </w:rPr>
        <w:t>ind、瑞达国际</w:t>
      </w:r>
    </w:p>
    <w:p w14:paraId="1563C823" w14:textId="77777777" w:rsidR="005930AF" w:rsidRDefault="005930AF" w:rsidP="00205476">
      <w:pPr>
        <w:spacing w:before="120" w:line="190" w:lineRule="auto"/>
        <w:ind w:right="210" w:firstLine="448"/>
        <w:jc w:val="both"/>
        <w:rPr>
          <w:rFonts w:ascii="微软雅黑" w:eastAsia="微软雅黑" w:hAnsi="微软雅黑" w:cs="微软雅黑"/>
          <w:spacing w:val="7"/>
          <w:lang w:eastAsia="zh-CN"/>
        </w:rPr>
      </w:pPr>
    </w:p>
    <w:p w14:paraId="4A4DE765" w14:textId="3A8615D2" w:rsidR="009372C5" w:rsidRPr="006E4A37" w:rsidRDefault="00115A1A">
      <w:pPr>
        <w:spacing w:before="103" w:line="256" w:lineRule="auto"/>
        <w:ind w:right="210"/>
        <w:jc w:val="both"/>
        <w:rPr>
          <w:rFonts w:ascii="微软雅黑" w:eastAsia="微软雅黑" w:hAnsi="微软雅黑" w:cs="微软雅黑"/>
          <w:b/>
          <w:bCs/>
          <w:spacing w:val="12"/>
          <w:lang w:eastAsia="zh-CN"/>
        </w:rPr>
      </w:pPr>
      <w:r>
        <w:rPr>
          <w:rFonts w:ascii="微软雅黑" w:eastAsia="微软雅黑" w:hAnsi="微软雅黑" w:cs="微软雅黑" w:hint="eastAsia"/>
          <w:b/>
          <w:bCs/>
          <w:spacing w:val="12"/>
          <w:lang w:eastAsia="zh-CN"/>
        </w:rPr>
        <w:t>铜</w:t>
      </w:r>
    </w:p>
    <w:p w14:paraId="725DF318" w14:textId="4FCA1188" w:rsidR="002760F0" w:rsidRDefault="00FB235B" w:rsidP="00D372FB">
      <w:pPr>
        <w:spacing w:before="103" w:line="256" w:lineRule="auto"/>
        <w:ind w:right="210" w:firstLine="448"/>
        <w:jc w:val="both"/>
        <w:rPr>
          <w:rFonts w:ascii="微软雅黑" w:eastAsia="微软雅黑" w:hAnsi="微软雅黑" w:cs="微软雅黑"/>
          <w:spacing w:val="12"/>
          <w:lang w:eastAsia="zh-CN"/>
        </w:rPr>
      </w:pPr>
      <w:r w:rsidRPr="00FB235B">
        <w:rPr>
          <w:rFonts w:ascii="微软雅黑" w:eastAsia="微软雅黑" w:hAnsi="微软雅黑" w:cs="微软雅黑" w:hint="eastAsia"/>
          <w:spacing w:val="12"/>
          <w:lang w:eastAsia="zh-CN"/>
        </w:rPr>
        <w:t>隔夜</w:t>
      </w:r>
      <w:r w:rsidRPr="00FB235B">
        <w:rPr>
          <w:rFonts w:ascii="微软雅黑" w:eastAsia="微软雅黑" w:hAnsi="微软雅黑" w:cs="微软雅黑"/>
          <w:spacing w:val="12"/>
          <w:lang w:eastAsia="zh-CN"/>
        </w:rPr>
        <w:t>COMEX</w:t>
      </w:r>
      <w:r w:rsidRPr="00FB235B">
        <w:rPr>
          <w:rFonts w:ascii="微软雅黑" w:eastAsia="微软雅黑" w:hAnsi="微软雅黑" w:cs="微软雅黑" w:hint="eastAsia"/>
          <w:spacing w:val="12"/>
          <w:lang w:eastAsia="zh-CN"/>
        </w:rPr>
        <w:t>铜震荡下跌，报收</w:t>
      </w:r>
      <w:r w:rsidRPr="00FB235B">
        <w:rPr>
          <w:rFonts w:ascii="微软雅黑" w:eastAsia="微软雅黑" w:hAnsi="微软雅黑" w:cs="微软雅黑"/>
          <w:spacing w:val="12"/>
          <w:lang w:eastAsia="zh-CN"/>
        </w:rPr>
        <w:t>4.617</w:t>
      </w:r>
      <w:r w:rsidRPr="00FB235B">
        <w:rPr>
          <w:rFonts w:ascii="微软雅黑" w:eastAsia="微软雅黑" w:hAnsi="微软雅黑" w:cs="微软雅黑" w:hint="eastAsia"/>
          <w:spacing w:val="12"/>
          <w:lang w:eastAsia="zh-CN"/>
        </w:rPr>
        <w:t>美元</w:t>
      </w:r>
      <w:r w:rsidRPr="00FB235B">
        <w:rPr>
          <w:rFonts w:ascii="微软雅黑" w:eastAsia="微软雅黑" w:hAnsi="微软雅黑" w:cs="微软雅黑"/>
          <w:spacing w:val="12"/>
          <w:lang w:eastAsia="zh-CN"/>
        </w:rPr>
        <w:t>/</w:t>
      </w:r>
      <w:r w:rsidRPr="00FB235B">
        <w:rPr>
          <w:rFonts w:ascii="微软雅黑" w:eastAsia="微软雅黑" w:hAnsi="微软雅黑" w:cs="微软雅黑" w:hint="eastAsia"/>
          <w:spacing w:val="12"/>
          <w:lang w:eastAsia="zh-CN"/>
        </w:rPr>
        <w:t>磅，涨跌幅</w:t>
      </w:r>
      <w:r w:rsidRPr="00FB235B">
        <w:rPr>
          <w:rFonts w:ascii="微软雅黑" w:eastAsia="微软雅黑" w:hAnsi="微软雅黑" w:cs="微软雅黑"/>
          <w:spacing w:val="12"/>
          <w:lang w:eastAsia="zh-CN"/>
        </w:rPr>
        <w:t>-0.52%</w:t>
      </w:r>
      <w:r w:rsidRPr="00FB235B">
        <w:rPr>
          <w:rFonts w:ascii="微软雅黑" w:eastAsia="微软雅黑" w:hAnsi="微软雅黑" w:cs="微软雅黑" w:hint="eastAsia"/>
          <w:spacing w:val="12"/>
          <w:lang w:eastAsia="zh-CN"/>
        </w:rPr>
        <w:t>。国际方面，美联储理事沃勒表示，美联储应在本月开始降息，并在未来数月内进行多次下调，但他对降息的具体节奏持开放态度，认为这将取决于未来的经济数据。国内方面，中国</w:t>
      </w:r>
      <w:r w:rsidRPr="00FB235B">
        <w:rPr>
          <w:rFonts w:ascii="微软雅黑" w:eastAsia="微软雅黑" w:hAnsi="微软雅黑" w:cs="微软雅黑"/>
          <w:spacing w:val="12"/>
          <w:lang w:eastAsia="zh-CN"/>
        </w:rPr>
        <w:t>8</w:t>
      </w:r>
      <w:r w:rsidRPr="00FB235B">
        <w:rPr>
          <w:rFonts w:ascii="微软雅黑" w:eastAsia="微软雅黑" w:hAnsi="微软雅黑" w:cs="微软雅黑" w:hint="eastAsia"/>
          <w:spacing w:val="12"/>
          <w:lang w:eastAsia="zh-CN"/>
        </w:rPr>
        <w:t>月标普服务业</w:t>
      </w:r>
      <w:r w:rsidRPr="00FB235B">
        <w:rPr>
          <w:rFonts w:ascii="微软雅黑" w:eastAsia="微软雅黑" w:hAnsi="微软雅黑" w:cs="微软雅黑"/>
          <w:spacing w:val="12"/>
          <w:lang w:eastAsia="zh-CN"/>
        </w:rPr>
        <w:t>PMI</w:t>
      </w:r>
      <w:r w:rsidRPr="00FB235B">
        <w:rPr>
          <w:rFonts w:ascii="微软雅黑" w:eastAsia="微软雅黑" w:hAnsi="微软雅黑" w:cs="微软雅黑" w:hint="eastAsia"/>
          <w:spacing w:val="12"/>
          <w:lang w:eastAsia="zh-CN"/>
        </w:rPr>
        <w:t>升至</w:t>
      </w:r>
      <w:r w:rsidRPr="00FB235B">
        <w:rPr>
          <w:rFonts w:ascii="微软雅黑" w:eastAsia="微软雅黑" w:hAnsi="微软雅黑" w:cs="微软雅黑"/>
          <w:spacing w:val="12"/>
          <w:lang w:eastAsia="zh-CN"/>
        </w:rPr>
        <w:t>53</w:t>
      </w:r>
      <w:r w:rsidRPr="00FB235B">
        <w:rPr>
          <w:rFonts w:ascii="微软雅黑" w:eastAsia="微软雅黑" w:hAnsi="微软雅黑" w:cs="微软雅黑" w:hint="eastAsia"/>
          <w:spacing w:val="12"/>
          <w:lang w:eastAsia="zh-CN"/>
        </w:rPr>
        <w:t>，续创去年</w:t>
      </w:r>
      <w:r w:rsidRPr="00FB235B">
        <w:rPr>
          <w:rFonts w:ascii="微软雅黑" w:eastAsia="微软雅黑" w:hAnsi="微软雅黑" w:cs="微软雅黑"/>
          <w:spacing w:val="12"/>
          <w:lang w:eastAsia="zh-CN"/>
        </w:rPr>
        <w:t>5</w:t>
      </w:r>
      <w:r w:rsidRPr="00FB235B">
        <w:rPr>
          <w:rFonts w:ascii="微软雅黑" w:eastAsia="微软雅黑" w:hAnsi="微软雅黑" w:cs="微软雅黑" w:hint="eastAsia"/>
          <w:spacing w:val="12"/>
          <w:lang w:eastAsia="zh-CN"/>
        </w:rPr>
        <w:t>月以来新高。新订单增速连续第二个月加快，同样创下去年</w:t>
      </w:r>
      <w:r w:rsidRPr="00FB235B">
        <w:rPr>
          <w:rFonts w:ascii="微软雅黑" w:eastAsia="微软雅黑" w:hAnsi="微软雅黑" w:cs="微软雅黑"/>
          <w:spacing w:val="12"/>
          <w:lang w:eastAsia="zh-CN"/>
        </w:rPr>
        <w:t>5</w:t>
      </w:r>
      <w:r w:rsidRPr="00FB235B">
        <w:rPr>
          <w:rFonts w:ascii="微软雅黑" w:eastAsia="微软雅黑" w:hAnsi="微软雅黑" w:cs="微软雅黑" w:hint="eastAsia"/>
          <w:spacing w:val="12"/>
          <w:lang w:eastAsia="zh-CN"/>
        </w:rPr>
        <w:t>月以来的最高纪录。其中，新出口业务增速为</w:t>
      </w:r>
      <w:r w:rsidRPr="00FB235B">
        <w:rPr>
          <w:rFonts w:ascii="微软雅黑" w:eastAsia="微软雅黑" w:hAnsi="微软雅黑" w:cs="微软雅黑"/>
          <w:spacing w:val="12"/>
          <w:lang w:eastAsia="zh-CN"/>
        </w:rPr>
        <w:t>2</w:t>
      </w:r>
      <w:r w:rsidRPr="00FB235B">
        <w:rPr>
          <w:rFonts w:ascii="微软雅黑" w:eastAsia="微软雅黑" w:hAnsi="微软雅黑" w:cs="微软雅黑" w:hint="eastAsia"/>
          <w:spacing w:val="12"/>
          <w:lang w:eastAsia="zh-CN"/>
        </w:rPr>
        <w:t>月以来最快。库存方面，截至</w:t>
      </w:r>
      <w:r w:rsidRPr="00FB235B">
        <w:rPr>
          <w:rFonts w:ascii="微软雅黑" w:eastAsia="微软雅黑" w:hAnsi="微软雅黑" w:cs="微软雅黑"/>
          <w:spacing w:val="12"/>
          <w:lang w:eastAsia="zh-CN"/>
        </w:rPr>
        <w:t>9</w:t>
      </w:r>
      <w:r w:rsidRPr="00FB235B">
        <w:rPr>
          <w:rFonts w:ascii="微软雅黑" w:eastAsia="微软雅黑" w:hAnsi="微软雅黑" w:cs="微软雅黑" w:hint="eastAsia"/>
          <w:spacing w:val="12"/>
          <w:lang w:eastAsia="zh-CN"/>
        </w:rPr>
        <w:t>月</w:t>
      </w:r>
      <w:r w:rsidRPr="00FB235B">
        <w:rPr>
          <w:rFonts w:ascii="微软雅黑" w:eastAsia="微软雅黑" w:hAnsi="微软雅黑" w:cs="微软雅黑"/>
          <w:spacing w:val="12"/>
          <w:lang w:eastAsia="zh-CN"/>
        </w:rPr>
        <w:t>3</w:t>
      </w:r>
      <w:r w:rsidRPr="00FB235B">
        <w:rPr>
          <w:rFonts w:ascii="微软雅黑" w:eastAsia="微软雅黑" w:hAnsi="微软雅黑" w:cs="微软雅黑" w:hint="eastAsia"/>
          <w:spacing w:val="12"/>
          <w:lang w:eastAsia="zh-CN"/>
        </w:rPr>
        <w:t>日，</w:t>
      </w:r>
      <w:r w:rsidRPr="00FB235B">
        <w:rPr>
          <w:rFonts w:ascii="微软雅黑" w:eastAsia="微软雅黑" w:hAnsi="微软雅黑" w:cs="微软雅黑"/>
          <w:spacing w:val="12"/>
          <w:lang w:eastAsia="zh-CN"/>
        </w:rPr>
        <w:t>COMEX</w:t>
      </w:r>
      <w:r w:rsidRPr="00FB235B">
        <w:rPr>
          <w:rFonts w:ascii="微软雅黑" w:eastAsia="微软雅黑" w:hAnsi="微软雅黑" w:cs="微软雅黑" w:hint="eastAsia"/>
          <w:spacing w:val="12"/>
          <w:lang w:eastAsia="zh-CN"/>
        </w:rPr>
        <w:t>铜库存为</w:t>
      </w:r>
      <w:r w:rsidRPr="00FB235B">
        <w:rPr>
          <w:rFonts w:ascii="微软雅黑" w:eastAsia="微软雅黑" w:hAnsi="微软雅黑" w:cs="微软雅黑"/>
          <w:spacing w:val="12"/>
          <w:lang w:eastAsia="zh-CN"/>
        </w:rPr>
        <w:t>284400</w:t>
      </w:r>
      <w:r w:rsidRPr="00FB235B">
        <w:rPr>
          <w:rFonts w:ascii="微软雅黑" w:eastAsia="微软雅黑" w:hAnsi="微软雅黑" w:cs="微软雅黑" w:hint="eastAsia"/>
          <w:spacing w:val="12"/>
          <w:lang w:eastAsia="zh-CN"/>
        </w:rPr>
        <w:t>短吨，环比</w:t>
      </w:r>
      <w:r w:rsidRPr="00FB235B">
        <w:rPr>
          <w:rFonts w:ascii="微软雅黑" w:eastAsia="微软雅黑" w:hAnsi="微软雅黑" w:cs="微软雅黑"/>
          <w:spacing w:val="12"/>
          <w:lang w:eastAsia="zh-CN"/>
        </w:rPr>
        <w:t>+3325</w:t>
      </w:r>
      <w:r w:rsidRPr="00FB235B">
        <w:rPr>
          <w:rFonts w:ascii="微软雅黑" w:eastAsia="微软雅黑" w:hAnsi="微软雅黑" w:cs="微软雅黑" w:hint="eastAsia"/>
          <w:spacing w:val="12"/>
          <w:lang w:eastAsia="zh-CN"/>
        </w:rPr>
        <w:t>短吨；</w:t>
      </w:r>
      <w:r w:rsidRPr="00FB235B">
        <w:rPr>
          <w:rFonts w:ascii="微软雅黑" w:eastAsia="微软雅黑" w:hAnsi="微软雅黑" w:cs="微软雅黑"/>
          <w:spacing w:val="12"/>
          <w:lang w:eastAsia="zh-CN"/>
        </w:rPr>
        <w:t>LME</w:t>
      </w:r>
      <w:r w:rsidRPr="00FB235B">
        <w:rPr>
          <w:rFonts w:ascii="微软雅黑" w:eastAsia="微软雅黑" w:hAnsi="微软雅黑" w:cs="微软雅黑" w:hint="eastAsia"/>
          <w:spacing w:val="12"/>
          <w:lang w:eastAsia="zh-CN"/>
        </w:rPr>
        <w:t>铜库存为</w:t>
      </w:r>
      <w:r w:rsidRPr="00FB235B">
        <w:rPr>
          <w:rFonts w:ascii="微软雅黑" w:eastAsia="微软雅黑" w:hAnsi="微软雅黑" w:cs="微软雅黑"/>
          <w:spacing w:val="12"/>
          <w:lang w:eastAsia="zh-CN"/>
        </w:rPr>
        <w:t>158575</w:t>
      </w:r>
      <w:r w:rsidRPr="00FB235B">
        <w:rPr>
          <w:rFonts w:ascii="微软雅黑" w:eastAsia="微软雅黑" w:hAnsi="微软雅黑" w:cs="微软雅黑" w:hint="eastAsia"/>
          <w:spacing w:val="12"/>
          <w:lang w:eastAsia="zh-CN"/>
        </w:rPr>
        <w:t>吨，环比</w:t>
      </w:r>
      <w:r w:rsidRPr="00FB235B">
        <w:rPr>
          <w:rFonts w:ascii="微软雅黑" w:eastAsia="微软雅黑" w:hAnsi="微软雅黑" w:cs="微软雅黑"/>
          <w:spacing w:val="12"/>
          <w:lang w:eastAsia="zh-CN"/>
        </w:rPr>
        <w:t>-200</w:t>
      </w:r>
      <w:r w:rsidRPr="00FB235B">
        <w:rPr>
          <w:rFonts w:ascii="微软雅黑" w:eastAsia="微软雅黑" w:hAnsi="微软雅黑" w:cs="微软雅黑" w:hint="eastAsia"/>
          <w:spacing w:val="12"/>
          <w:lang w:eastAsia="zh-CN"/>
        </w:rPr>
        <w:t>吨；</w:t>
      </w:r>
      <w:r w:rsidRPr="00FB235B">
        <w:rPr>
          <w:rFonts w:ascii="微软雅黑" w:eastAsia="微软雅黑" w:hAnsi="微软雅黑" w:cs="微软雅黑"/>
          <w:spacing w:val="12"/>
          <w:lang w:eastAsia="zh-CN"/>
        </w:rPr>
        <w:t>SHFE</w:t>
      </w:r>
      <w:r w:rsidRPr="00FB235B">
        <w:rPr>
          <w:rFonts w:ascii="微软雅黑" w:eastAsia="微软雅黑" w:hAnsi="微软雅黑" w:cs="微软雅黑" w:hint="eastAsia"/>
          <w:spacing w:val="12"/>
          <w:lang w:eastAsia="zh-CN"/>
        </w:rPr>
        <w:t>每日仓单</w:t>
      </w:r>
      <w:r w:rsidRPr="00FB235B">
        <w:rPr>
          <w:rFonts w:ascii="微软雅黑" w:eastAsia="微软雅黑" w:hAnsi="微软雅黑" w:cs="微软雅黑"/>
          <w:spacing w:val="12"/>
          <w:lang w:eastAsia="zh-CN"/>
        </w:rPr>
        <w:t>19471</w:t>
      </w:r>
      <w:r w:rsidRPr="00FB235B">
        <w:rPr>
          <w:rFonts w:ascii="微软雅黑" w:eastAsia="微软雅黑" w:hAnsi="微软雅黑" w:cs="微软雅黑" w:hint="eastAsia"/>
          <w:spacing w:val="12"/>
          <w:lang w:eastAsia="zh-CN"/>
        </w:rPr>
        <w:t>吨，环比</w:t>
      </w:r>
      <w:r w:rsidRPr="00FB235B">
        <w:rPr>
          <w:rFonts w:ascii="微软雅黑" w:eastAsia="微软雅黑" w:hAnsi="微软雅黑" w:cs="微软雅黑"/>
          <w:spacing w:val="12"/>
          <w:lang w:eastAsia="zh-CN"/>
        </w:rPr>
        <w:t>-30</w:t>
      </w:r>
      <w:r w:rsidRPr="00FB235B">
        <w:rPr>
          <w:rFonts w:ascii="微软雅黑" w:eastAsia="微软雅黑" w:hAnsi="微软雅黑" w:cs="微软雅黑" w:hint="eastAsia"/>
          <w:spacing w:val="12"/>
          <w:lang w:eastAsia="zh-CN"/>
        </w:rPr>
        <w:t>吨。美元美债方面，市场预期美联储将降息两次且政治不确定性加剧，美元指数震荡偏弱走势，跌幅</w:t>
      </w:r>
      <w:r w:rsidRPr="00FB235B">
        <w:rPr>
          <w:rFonts w:ascii="微软雅黑" w:eastAsia="微软雅黑" w:hAnsi="微软雅黑" w:cs="微软雅黑"/>
          <w:spacing w:val="12"/>
          <w:lang w:eastAsia="zh-CN"/>
        </w:rPr>
        <w:t>0.26%</w:t>
      </w:r>
      <w:r w:rsidRPr="00FB235B">
        <w:rPr>
          <w:rFonts w:ascii="微软雅黑" w:eastAsia="微软雅黑" w:hAnsi="微软雅黑" w:cs="微软雅黑" w:hint="eastAsia"/>
          <w:spacing w:val="12"/>
          <w:lang w:eastAsia="zh-CN"/>
        </w:rPr>
        <w:t>，报</w:t>
      </w:r>
      <w:r w:rsidRPr="00FB235B">
        <w:rPr>
          <w:rFonts w:ascii="微软雅黑" w:eastAsia="微软雅黑" w:hAnsi="微软雅黑" w:cs="微软雅黑"/>
          <w:spacing w:val="12"/>
          <w:lang w:eastAsia="zh-CN"/>
        </w:rPr>
        <w:t>98.142</w:t>
      </w:r>
      <w:r w:rsidRPr="00FB235B">
        <w:rPr>
          <w:rFonts w:ascii="微软雅黑" w:eastAsia="微软雅黑" w:hAnsi="微软雅黑" w:cs="微软雅黑" w:hint="eastAsia"/>
          <w:spacing w:val="12"/>
          <w:lang w:eastAsia="zh-CN"/>
        </w:rPr>
        <w:t>；美国</w:t>
      </w:r>
      <w:r w:rsidRPr="00FB235B">
        <w:rPr>
          <w:rFonts w:ascii="微软雅黑" w:eastAsia="微软雅黑" w:hAnsi="微软雅黑" w:cs="微软雅黑"/>
          <w:spacing w:val="12"/>
          <w:lang w:eastAsia="zh-CN"/>
        </w:rPr>
        <w:t>10</w:t>
      </w:r>
      <w:r w:rsidRPr="00FB235B">
        <w:rPr>
          <w:rFonts w:ascii="微软雅黑" w:eastAsia="微软雅黑" w:hAnsi="微软雅黑" w:cs="微软雅黑" w:hint="eastAsia"/>
          <w:spacing w:val="12"/>
          <w:lang w:eastAsia="zh-CN"/>
        </w:rPr>
        <w:t>年期基准国债收益率跌</w:t>
      </w:r>
      <w:r w:rsidRPr="00FB235B">
        <w:rPr>
          <w:rFonts w:ascii="微软雅黑" w:eastAsia="微软雅黑" w:hAnsi="微软雅黑" w:cs="微软雅黑"/>
          <w:spacing w:val="12"/>
          <w:lang w:eastAsia="zh-CN"/>
        </w:rPr>
        <w:t>4.46</w:t>
      </w:r>
      <w:r w:rsidRPr="00FB235B">
        <w:rPr>
          <w:rFonts w:ascii="微软雅黑" w:eastAsia="微软雅黑" w:hAnsi="微软雅黑" w:cs="微软雅黑" w:hint="eastAsia"/>
          <w:spacing w:val="12"/>
          <w:lang w:eastAsia="zh-CN"/>
        </w:rPr>
        <w:t>个基点，报</w:t>
      </w:r>
      <w:r w:rsidRPr="00FB235B">
        <w:rPr>
          <w:rFonts w:ascii="微软雅黑" w:eastAsia="微软雅黑" w:hAnsi="微软雅黑" w:cs="微软雅黑"/>
          <w:spacing w:val="12"/>
          <w:lang w:eastAsia="zh-CN"/>
        </w:rPr>
        <w:t>4.2168%</w:t>
      </w:r>
      <w:r w:rsidRPr="00FB235B">
        <w:rPr>
          <w:rFonts w:ascii="微软雅黑" w:eastAsia="微软雅黑" w:hAnsi="微软雅黑" w:cs="微软雅黑" w:hint="eastAsia"/>
          <w:spacing w:val="12"/>
          <w:lang w:eastAsia="zh-CN"/>
        </w:rPr>
        <w:t>。两年期美债收益率跌</w:t>
      </w:r>
      <w:r w:rsidRPr="00FB235B">
        <w:rPr>
          <w:rFonts w:ascii="微软雅黑" w:eastAsia="微软雅黑" w:hAnsi="微软雅黑" w:cs="微软雅黑"/>
          <w:spacing w:val="12"/>
          <w:lang w:eastAsia="zh-CN"/>
        </w:rPr>
        <w:t>2.26</w:t>
      </w:r>
      <w:r w:rsidRPr="00FB235B">
        <w:rPr>
          <w:rFonts w:ascii="微软雅黑" w:eastAsia="微软雅黑" w:hAnsi="微软雅黑" w:cs="微软雅黑" w:hint="eastAsia"/>
          <w:spacing w:val="12"/>
          <w:lang w:eastAsia="zh-CN"/>
        </w:rPr>
        <w:t>个基点，报</w:t>
      </w:r>
      <w:r w:rsidRPr="00FB235B">
        <w:rPr>
          <w:rFonts w:ascii="微软雅黑" w:eastAsia="微软雅黑" w:hAnsi="微软雅黑" w:cs="微软雅黑"/>
          <w:spacing w:val="12"/>
          <w:lang w:eastAsia="zh-CN"/>
        </w:rPr>
        <w:t>3.6166%</w:t>
      </w:r>
      <w:r w:rsidR="00D372FB" w:rsidRPr="00D372FB">
        <w:rPr>
          <w:rFonts w:ascii="微软雅黑" w:eastAsia="微软雅黑" w:hAnsi="微软雅黑" w:cs="微软雅黑" w:hint="eastAsia"/>
          <w:spacing w:val="12"/>
          <w:lang w:eastAsia="zh-CN"/>
        </w:rPr>
        <w:t>。</w:t>
      </w:r>
      <w:bookmarkStart w:id="1" w:name="_GoBack"/>
      <w:bookmarkEnd w:id="1"/>
    </w:p>
    <w:p w14:paraId="18E9CDAF" w14:textId="00908B26" w:rsidR="00F51117" w:rsidRPr="00F51117" w:rsidRDefault="00115A1A" w:rsidP="00F51117">
      <w:pPr>
        <w:spacing w:before="103" w:line="256" w:lineRule="auto"/>
        <w:ind w:right="210" w:firstLine="448"/>
        <w:jc w:val="both"/>
        <w:rPr>
          <w:rFonts w:ascii="微软雅黑" w:eastAsia="微软雅黑" w:hAnsi="微软雅黑" w:cs="微软雅黑"/>
          <w:spacing w:val="12"/>
          <w:sz w:val="24"/>
          <w:szCs w:val="24"/>
          <w:lang w:eastAsia="zh-CN"/>
        </w:rPr>
      </w:pPr>
      <w:r>
        <w:rPr>
          <w:rFonts w:ascii="微软雅黑" w:eastAsia="微软雅黑" w:hAnsi="微软雅黑" w:cs="微软雅黑" w:hint="eastAsia"/>
          <w:spacing w:val="7"/>
          <w:lang w:eastAsia="zh-CN"/>
        </w:rPr>
        <w:t>图</w:t>
      </w:r>
      <w:r w:rsidR="004E3F95">
        <w:rPr>
          <w:rFonts w:ascii="微软雅黑" w:eastAsia="微软雅黑" w:hAnsi="微软雅黑" w:cs="微软雅黑" w:hint="eastAsia"/>
          <w:spacing w:val="7"/>
          <w:lang w:eastAsia="zh-CN"/>
        </w:rPr>
        <w:t>表</w:t>
      </w:r>
      <w:r w:rsidR="008E3AE8">
        <w:rPr>
          <w:rFonts w:ascii="微软雅黑" w:eastAsia="微软雅黑" w:hAnsi="微软雅黑" w:cs="微软雅黑" w:hint="eastAsia"/>
          <w:spacing w:val="7"/>
          <w:lang w:eastAsia="zh-CN"/>
        </w:rPr>
        <w:t>4</w:t>
      </w:r>
      <w:r>
        <w:rPr>
          <w:rFonts w:ascii="微软雅黑" w:eastAsia="微软雅黑" w:hAnsi="微软雅黑" w:cs="微软雅黑" w:hint="eastAsia"/>
          <w:spacing w:val="7"/>
          <w:lang w:eastAsia="zh-CN"/>
        </w:rPr>
        <w:t>：铜日线走势图</w:t>
      </w:r>
    </w:p>
    <w:p w14:paraId="44011355" w14:textId="6A2E9A7E" w:rsidR="00A02266" w:rsidRDefault="00F51117" w:rsidP="006B6996">
      <w:pPr>
        <w:spacing w:before="103" w:line="256" w:lineRule="auto"/>
        <w:ind w:right="210"/>
        <w:jc w:val="center"/>
      </w:pPr>
      <w:r>
        <w:rPr>
          <w:noProof/>
          <w:lang w:eastAsia="zh-CN"/>
        </w:rPr>
        <w:drawing>
          <wp:inline distT="0" distB="0" distL="0" distR="0" wp14:anchorId="05092631" wp14:editId="61EF7A50">
            <wp:extent cx="4419600" cy="17811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6206" b="38134"/>
                    <a:stretch/>
                  </pic:blipFill>
                  <pic:spPr bwMode="auto">
                    <a:xfrm>
                      <a:off x="0" y="0"/>
                      <a:ext cx="4419600" cy="1781175"/>
                    </a:xfrm>
                    <a:prstGeom prst="rect">
                      <a:avLst/>
                    </a:prstGeom>
                    <a:ln>
                      <a:noFill/>
                    </a:ln>
                    <a:extLst>
                      <a:ext uri="{53640926-AAD7-44D8-BBD7-CCE9431645EC}">
                        <a14:shadowObscured xmlns:a14="http://schemas.microsoft.com/office/drawing/2010/main"/>
                      </a:ext>
                    </a:extLst>
                  </pic:spPr>
                </pic:pic>
              </a:graphicData>
            </a:graphic>
          </wp:inline>
        </w:drawing>
      </w:r>
    </w:p>
    <w:p w14:paraId="7E3F135E" w14:textId="5D0A6E1C" w:rsidR="00E85F1D" w:rsidRDefault="00115A1A" w:rsidP="007147B2">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资料来源：</w:t>
      </w:r>
      <w:r w:rsidR="00DB2737">
        <w:rPr>
          <w:rFonts w:ascii="微软雅黑" w:eastAsia="微软雅黑" w:hAnsi="微软雅黑" w:cs="微软雅黑"/>
          <w:spacing w:val="7"/>
          <w:lang w:eastAsia="zh-CN"/>
        </w:rPr>
        <w:t>W</w:t>
      </w:r>
      <w:r w:rsidR="006B4BE7">
        <w:rPr>
          <w:rFonts w:ascii="微软雅黑" w:eastAsia="微软雅黑" w:hAnsi="微软雅黑" w:cs="微软雅黑" w:hint="eastAsia"/>
          <w:spacing w:val="7"/>
          <w:lang w:eastAsia="zh-CN"/>
        </w:rPr>
        <w:t>ind</w:t>
      </w:r>
      <w:r>
        <w:rPr>
          <w:rFonts w:ascii="微软雅黑" w:eastAsia="微软雅黑" w:hAnsi="微软雅黑" w:cs="微软雅黑" w:hint="eastAsia"/>
          <w:spacing w:val="7"/>
          <w:lang w:eastAsia="zh-CN"/>
        </w:rPr>
        <w:t>、瑞达国际</w:t>
      </w:r>
    </w:p>
    <w:p w14:paraId="5515E3E0" w14:textId="77777777" w:rsidR="00F7434E" w:rsidRPr="00D71D03" w:rsidRDefault="00F7434E" w:rsidP="007147B2">
      <w:pPr>
        <w:spacing w:before="120" w:line="190" w:lineRule="auto"/>
        <w:ind w:right="210" w:firstLine="448"/>
        <w:jc w:val="both"/>
        <w:rPr>
          <w:rFonts w:ascii="微软雅黑" w:eastAsia="微软雅黑" w:hAnsi="微软雅黑" w:cs="微软雅黑"/>
          <w:spacing w:val="7"/>
          <w:lang w:eastAsia="zh-CN"/>
        </w:rPr>
      </w:pPr>
    </w:p>
    <w:p w14:paraId="262D510E" w14:textId="67E31079" w:rsidR="009372C5" w:rsidRPr="002D3C2B" w:rsidRDefault="00115A1A" w:rsidP="002D3C2B">
      <w:pPr>
        <w:spacing w:before="120" w:line="190" w:lineRule="auto"/>
        <w:ind w:right="210"/>
        <w:jc w:val="both"/>
        <w:rPr>
          <w:rFonts w:ascii="微软雅黑" w:eastAsia="微软雅黑" w:hAnsi="微软雅黑" w:cs="微软雅黑"/>
          <w:spacing w:val="7"/>
          <w:lang w:eastAsia="zh-CN"/>
        </w:rPr>
      </w:pPr>
      <w:r>
        <w:rPr>
          <w:rFonts w:ascii="微软雅黑" w:eastAsia="微软雅黑" w:hAnsi="微软雅黑" w:cs="微软雅黑" w:hint="eastAsia"/>
          <w:b/>
          <w:bCs/>
          <w:spacing w:val="12"/>
          <w:lang w:eastAsia="zh-CN"/>
        </w:rPr>
        <w:t>黄金</w:t>
      </w:r>
    </w:p>
    <w:p w14:paraId="153264A1" w14:textId="7193C739" w:rsidR="00EF55A3" w:rsidRDefault="009E0ACE" w:rsidP="00B00DB4">
      <w:pPr>
        <w:spacing w:before="103" w:line="256" w:lineRule="auto"/>
        <w:ind w:right="210" w:firstLine="468"/>
        <w:jc w:val="both"/>
        <w:rPr>
          <w:rFonts w:ascii="微软雅黑" w:eastAsia="微软雅黑" w:hAnsi="微软雅黑" w:cs="微软雅黑"/>
          <w:spacing w:val="12"/>
          <w:lang w:eastAsia="zh-CN"/>
        </w:rPr>
      </w:pPr>
      <w:r w:rsidRPr="009E0ACE">
        <w:rPr>
          <w:rFonts w:ascii="微软雅黑" w:eastAsia="微软雅黑" w:hAnsi="微软雅黑" w:cs="微软雅黑" w:hint="eastAsia"/>
          <w:spacing w:val="12"/>
          <w:lang w:eastAsia="zh-CN"/>
        </w:rPr>
        <w:lastRenderedPageBreak/>
        <w:t>隔夜，国际贵金属期货普遍收涨，</w:t>
      </w:r>
      <w:r w:rsidRPr="009E0ACE">
        <w:rPr>
          <w:rFonts w:ascii="微软雅黑" w:eastAsia="微软雅黑" w:hAnsi="微软雅黑" w:cs="微软雅黑"/>
          <w:spacing w:val="12"/>
          <w:lang w:eastAsia="zh-CN"/>
        </w:rPr>
        <w:t>COMEX</w:t>
      </w:r>
      <w:r w:rsidRPr="009E0ACE">
        <w:rPr>
          <w:rFonts w:ascii="微软雅黑" w:eastAsia="微软雅黑" w:hAnsi="微软雅黑" w:cs="微软雅黑" w:hint="eastAsia"/>
          <w:spacing w:val="12"/>
          <w:lang w:eastAsia="zh-CN"/>
        </w:rPr>
        <w:t>黄金期货涨</w:t>
      </w:r>
      <w:r w:rsidRPr="009E0ACE">
        <w:rPr>
          <w:rFonts w:ascii="微软雅黑" w:eastAsia="微软雅黑" w:hAnsi="微软雅黑" w:cs="微软雅黑"/>
          <w:spacing w:val="12"/>
          <w:lang w:eastAsia="zh-CN"/>
        </w:rPr>
        <w:t>0.77%</w:t>
      </w:r>
      <w:r w:rsidRPr="009E0ACE">
        <w:rPr>
          <w:rFonts w:ascii="微软雅黑" w:eastAsia="微软雅黑" w:hAnsi="微软雅黑" w:cs="微软雅黑" w:hint="eastAsia"/>
          <w:spacing w:val="12"/>
          <w:lang w:eastAsia="zh-CN"/>
        </w:rPr>
        <w:t>报</w:t>
      </w:r>
      <w:r w:rsidRPr="009E0ACE">
        <w:rPr>
          <w:rFonts w:ascii="微软雅黑" w:eastAsia="微软雅黑" w:hAnsi="微软雅黑" w:cs="微软雅黑"/>
          <w:spacing w:val="12"/>
          <w:lang w:eastAsia="zh-CN"/>
        </w:rPr>
        <w:t>3619.70</w:t>
      </w:r>
      <w:r w:rsidRPr="009E0ACE">
        <w:rPr>
          <w:rFonts w:ascii="微软雅黑" w:eastAsia="微软雅黑" w:hAnsi="微软雅黑" w:cs="微软雅黑" w:hint="eastAsia"/>
          <w:spacing w:val="12"/>
          <w:lang w:eastAsia="zh-CN"/>
        </w:rPr>
        <w:t>美元</w:t>
      </w:r>
      <w:r w:rsidRPr="009E0ACE">
        <w:rPr>
          <w:rFonts w:ascii="微软雅黑" w:eastAsia="微软雅黑" w:hAnsi="微软雅黑" w:cs="微软雅黑"/>
          <w:spacing w:val="12"/>
          <w:lang w:eastAsia="zh-CN"/>
        </w:rPr>
        <w:t>/</w:t>
      </w:r>
      <w:r w:rsidRPr="009E0ACE">
        <w:rPr>
          <w:rFonts w:ascii="微软雅黑" w:eastAsia="微软雅黑" w:hAnsi="微软雅黑" w:cs="微软雅黑" w:hint="eastAsia"/>
          <w:spacing w:val="12"/>
          <w:lang w:eastAsia="zh-CN"/>
        </w:rPr>
        <w:t>盎司，</w:t>
      </w:r>
      <w:r w:rsidRPr="009E0ACE">
        <w:rPr>
          <w:rFonts w:ascii="微软雅黑" w:eastAsia="微软雅黑" w:hAnsi="微软雅黑" w:cs="微软雅黑"/>
          <w:spacing w:val="12"/>
          <w:lang w:eastAsia="zh-CN"/>
        </w:rPr>
        <w:t>COMEX</w:t>
      </w:r>
      <w:r w:rsidRPr="009E0ACE">
        <w:rPr>
          <w:rFonts w:ascii="微软雅黑" w:eastAsia="微软雅黑" w:hAnsi="微软雅黑" w:cs="微软雅黑" w:hint="eastAsia"/>
          <w:spacing w:val="12"/>
          <w:lang w:eastAsia="zh-CN"/>
        </w:rPr>
        <w:t>白银期货涨</w:t>
      </w:r>
      <w:r w:rsidRPr="009E0ACE">
        <w:rPr>
          <w:rFonts w:ascii="微软雅黑" w:eastAsia="微软雅黑" w:hAnsi="微软雅黑" w:cs="微软雅黑"/>
          <w:spacing w:val="12"/>
          <w:lang w:eastAsia="zh-CN"/>
        </w:rPr>
        <w:t>0.52%</w:t>
      </w:r>
      <w:r w:rsidRPr="009E0ACE">
        <w:rPr>
          <w:rFonts w:ascii="微软雅黑" w:eastAsia="微软雅黑" w:hAnsi="微软雅黑" w:cs="微软雅黑" w:hint="eastAsia"/>
          <w:spacing w:val="12"/>
          <w:lang w:eastAsia="zh-CN"/>
        </w:rPr>
        <w:t>报</w:t>
      </w:r>
      <w:r w:rsidRPr="009E0ACE">
        <w:rPr>
          <w:rFonts w:ascii="微软雅黑" w:eastAsia="微软雅黑" w:hAnsi="微软雅黑" w:cs="微软雅黑"/>
          <w:spacing w:val="12"/>
          <w:lang w:eastAsia="zh-CN"/>
        </w:rPr>
        <w:t>41.81</w:t>
      </w:r>
      <w:r w:rsidRPr="009E0ACE">
        <w:rPr>
          <w:rFonts w:ascii="微软雅黑" w:eastAsia="微软雅黑" w:hAnsi="微软雅黑" w:cs="微软雅黑" w:hint="eastAsia"/>
          <w:spacing w:val="12"/>
          <w:lang w:eastAsia="zh-CN"/>
        </w:rPr>
        <w:t>美元</w:t>
      </w:r>
      <w:r w:rsidRPr="009E0ACE">
        <w:rPr>
          <w:rFonts w:ascii="微软雅黑" w:eastAsia="微软雅黑" w:hAnsi="微软雅黑" w:cs="微软雅黑"/>
          <w:spacing w:val="12"/>
          <w:lang w:eastAsia="zh-CN"/>
        </w:rPr>
        <w:t>/</w:t>
      </w:r>
      <w:r w:rsidRPr="009E0ACE">
        <w:rPr>
          <w:rFonts w:ascii="微软雅黑" w:eastAsia="微软雅黑" w:hAnsi="微软雅黑" w:cs="微软雅黑" w:hint="eastAsia"/>
          <w:spacing w:val="12"/>
          <w:lang w:eastAsia="zh-CN"/>
        </w:rPr>
        <w:t>盎司，非农数据前市场多空博弈加剧，市场提前押注本次非农数据延续放缓格局，贵金属市场上涨动能持续。美国</w:t>
      </w:r>
      <w:r w:rsidRPr="009E0ACE">
        <w:rPr>
          <w:rFonts w:ascii="微软雅黑" w:eastAsia="微软雅黑" w:hAnsi="微软雅黑" w:cs="微软雅黑"/>
          <w:spacing w:val="12"/>
          <w:lang w:eastAsia="zh-CN"/>
        </w:rPr>
        <w:t>7</w:t>
      </w:r>
      <w:r w:rsidRPr="009E0ACE">
        <w:rPr>
          <w:rFonts w:ascii="微软雅黑" w:eastAsia="微软雅黑" w:hAnsi="微软雅黑" w:cs="微软雅黑" w:hint="eastAsia"/>
          <w:spacing w:val="12"/>
          <w:lang w:eastAsia="zh-CN"/>
        </w:rPr>
        <w:t>月职位空缺数降至</w:t>
      </w:r>
      <w:r w:rsidRPr="009E0ACE">
        <w:rPr>
          <w:rFonts w:ascii="微软雅黑" w:eastAsia="微软雅黑" w:hAnsi="微软雅黑" w:cs="微软雅黑"/>
          <w:spacing w:val="12"/>
          <w:lang w:eastAsia="zh-CN"/>
        </w:rPr>
        <w:t>718.1</w:t>
      </w:r>
      <w:r w:rsidRPr="009E0ACE">
        <w:rPr>
          <w:rFonts w:ascii="微软雅黑" w:eastAsia="微软雅黑" w:hAnsi="微软雅黑" w:cs="微软雅黑" w:hint="eastAsia"/>
          <w:spacing w:val="12"/>
          <w:lang w:eastAsia="zh-CN"/>
        </w:rPr>
        <w:t>万个，降至</w:t>
      </w:r>
      <w:r w:rsidRPr="009E0ACE">
        <w:rPr>
          <w:rFonts w:ascii="微软雅黑" w:eastAsia="微软雅黑" w:hAnsi="微软雅黑" w:cs="微软雅黑"/>
          <w:spacing w:val="12"/>
          <w:lang w:eastAsia="zh-CN"/>
        </w:rPr>
        <w:t>10</w:t>
      </w:r>
      <w:r w:rsidRPr="009E0ACE">
        <w:rPr>
          <w:rFonts w:ascii="微软雅黑" w:eastAsia="微软雅黑" w:hAnsi="微软雅黑" w:cs="微软雅黑" w:hint="eastAsia"/>
          <w:spacing w:val="12"/>
          <w:lang w:eastAsia="zh-CN"/>
        </w:rPr>
        <w:t>个月低点，远低于预期的</w:t>
      </w:r>
      <w:r w:rsidRPr="009E0ACE">
        <w:rPr>
          <w:rFonts w:ascii="微软雅黑" w:eastAsia="微软雅黑" w:hAnsi="微软雅黑" w:cs="微软雅黑"/>
          <w:spacing w:val="12"/>
          <w:lang w:eastAsia="zh-CN"/>
        </w:rPr>
        <w:t>738.2</w:t>
      </w:r>
      <w:r w:rsidRPr="009E0ACE">
        <w:rPr>
          <w:rFonts w:ascii="微软雅黑" w:eastAsia="微软雅黑" w:hAnsi="微软雅黑" w:cs="微软雅黑" w:hint="eastAsia"/>
          <w:spacing w:val="12"/>
          <w:lang w:eastAsia="zh-CN"/>
        </w:rPr>
        <w:t>万，进一步抬升降息概率。美联储理事沃勒释放鸽派信号，表示美联储应在本月开始降息，并在未来数月内进行多次下调。降息预期趋于稳固，叠加政策不确定性，共同推动金价攀升至历史高位。特朗普周二进一步表示，政府将要求最高法院加速裁定上周被上诉法院认定为非法的关税政策，此举为市场注入了新的不确定性。最高法院的最终裁决可能显著改变宏观格局，进而为避险属性的贵金属带来额外支撑。展望后市，今晚将公布美国</w:t>
      </w:r>
      <w:r w:rsidRPr="009E0ACE">
        <w:rPr>
          <w:rFonts w:ascii="微软雅黑" w:eastAsia="微软雅黑" w:hAnsi="微软雅黑" w:cs="微软雅黑"/>
          <w:spacing w:val="12"/>
          <w:lang w:eastAsia="zh-CN"/>
        </w:rPr>
        <w:t>JOLTS</w:t>
      </w:r>
      <w:r w:rsidRPr="009E0ACE">
        <w:rPr>
          <w:rFonts w:ascii="微软雅黑" w:eastAsia="微软雅黑" w:hAnsi="微软雅黑" w:cs="微软雅黑" w:hint="eastAsia"/>
          <w:spacing w:val="12"/>
          <w:lang w:eastAsia="zh-CN"/>
        </w:rPr>
        <w:t>职位空缺数据，或为后续非农数据提供前瞻指引，本周四公布的</w:t>
      </w:r>
      <w:r w:rsidRPr="009E0ACE">
        <w:rPr>
          <w:rFonts w:ascii="微软雅黑" w:eastAsia="微软雅黑" w:hAnsi="微软雅黑" w:cs="微软雅黑"/>
          <w:spacing w:val="12"/>
          <w:lang w:eastAsia="zh-CN"/>
        </w:rPr>
        <w:t>ADP</w:t>
      </w:r>
      <w:r w:rsidRPr="009E0ACE">
        <w:rPr>
          <w:rFonts w:ascii="微软雅黑" w:eastAsia="微软雅黑" w:hAnsi="微软雅黑" w:cs="微软雅黑" w:hint="eastAsia"/>
          <w:spacing w:val="12"/>
          <w:lang w:eastAsia="zh-CN"/>
        </w:rPr>
        <w:t>就业报告及</w:t>
      </w:r>
      <w:r w:rsidRPr="009E0ACE">
        <w:rPr>
          <w:rFonts w:ascii="微软雅黑" w:eastAsia="微软雅黑" w:hAnsi="微软雅黑" w:cs="微软雅黑"/>
          <w:spacing w:val="12"/>
          <w:lang w:eastAsia="zh-CN"/>
        </w:rPr>
        <w:t>ISM</w:t>
      </w:r>
      <w:r w:rsidRPr="009E0ACE">
        <w:rPr>
          <w:rFonts w:ascii="微软雅黑" w:eastAsia="微软雅黑" w:hAnsi="微软雅黑" w:cs="微软雅黑" w:hint="eastAsia"/>
          <w:spacing w:val="12"/>
          <w:lang w:eastAsia="zh-CN"/>
        </w:rPr>
        <w:t>服务业</w:t>
      </w:r>
      <w:r w:rsidRPr="009E0ACE">
        <w:rPr>
          <w:rFonts w:ascii="微软雅黑" w:eastAsia="微软雅黑" w:hAnsi="微软雅黑" w:cs="微软雅黑"/>
          <w:spacing w:val="12"/>
          <w:lang w:eastAsia="zh-CN"/>
        </w:rPr>
        <w:t>PMI</w:t>
      </w:r>
      <w:r w:rsidRPr="009E0ACE">
        <w:rPr>
          <w:rFonts w:ascii="微软雅黑" w:eastAsia="微软雅黑" w:hAnsi="微软雅黑" w:cs="微软雅黑" w:hint="eastAsia"/>
          <w:spacing w:val="12"/>
          <w:lang w:eastAsia="zh-CN"/>
        </w:rPr>
        <w:t>数据也可能对市场造成波动，核心聚焦仍在于周五的</w:t>
      </w:r>
      <w:r w:rsidRPr="009E0ACE">
        <w:rPr>
          <w:rFonts w:ascii="微软雅黑" w:eastAsia="微软雅黑" w:hAnsi="微软雅黑" w:cs="微软雅黑"/>
          <w:spacing w:val="12"/>
          <w:lang w:eastAsia="zh-CN"/>
        </w:rPr>
        <w:t>8</w:t>
      </w:r>
      <w:r w:rsidRPr="009E0ACE">
        <w:rPr>
          <w:rFonts w:ascii="微软雅黑" w:eastAsia="微软雅黑" w:hAnsi="微软雅黑" w:cs="微软雅黑" w:hint="eastAsia"/>
          <w:spacing w:val="12"/>
          <w:lang w:eastAsia="zh-CN"/>
        </w:rPr>
        <w:t>月非农数据出炉。技术面上，多项指标显示黄金与白银均步入超买区间，短期或存在调整需求，投资者需注意风险控制。操作上建议，当前维持观望，待回调后轻仓布局，伦敦金价关注区间：</w:t>
      </w:r>
      <w:r w:rsidRPr="009E0ACE">
        <w:rPr>
          <w:rFonts w:ascii="微软雅黑" w:eastAsia="微软雅黑" w:hAnsi="微软雅黑" w:cs="微软雅黑"/>
          <w:spacing w:val="12"/>
          <w:lang w:eastAsia="zh-CN"/>
        </w:rPr>
        <w:t>3450-3550</w:t>
      </w:r>
      <w:r w:rsidRPr="009E0ACE">
        <w:rPr>
          <w:rFonts w:ascii="微软雅黑" w:eastAsia="微软雅黑" w:hAnsi="微软雅黑" w:cs="微软雅黑" w:hint="eastAsia"/>
          <w:spacing w:val="12"/>
          <w:lang w:eastAsia="zh-CN"/>
        </w:rPr>
        <w:t>美元</w:t>
      </w:r>
      <w:r w:rsidRPr="009E0ACE">
        <w:rPr>
          <w:rFonts w:ascii="微软雅黑" w:eastAsia="微软雅黑" w:hAnsi="微软雅黑" w:cs="微软雅黑"/>
          <w:spacing w:val="12"/>
          <w:lang w:eastAsia="zh-CN"/>
        </w:rPr>
        <w:t>/</w:t>
      </w:r>
      <w:r w:rsidRPr="009E0ACE">
        <w:rPr>
          <w:rFonts w:ascii="微软雅黑" w:eastAsia="微软雅黑" w:hAnsi="微软雅黑" w:cs="微软雅黑" w:hint="eastAsia"/>
          <w:spacing w:val="12"/>
          <w:lang w:eastAsia="zh-CN"/>
        </w:rPr>
        <w:t>盎司，伦敦银价关注区间：</w:t>
      </w:r>
      <w:r w:rsidRPr="009E0ACE">
        <w:rPr>
          <w:rFonts w:ascii="微软雅黑" w:eastAsia="微软雅黑" w:hAnsi="微软雅黑" w:cs="微软雅黑"/>
          <w:spacing w:val="12"/>
          <w:lang w:eastAsia="zh-CN"/>
        </w:rPr>
        <w:t>39-41</w:t>
      </w:r>
      <w:r w:rsidRPr="009E0ACE">
        <w:rPr>
          <w:rFonts w:ascii="微软雅黑" w:eastAsia="微软雅黑" w:hAnsi="微软雅黑" w:cs="微软雅黑" w:hint="eastAsia"/>
          <w:spacing w:val="12"/>
          <w:lang w:eastAsia="zh-CN"/>
        </w:rPr>
        <w:t>美元</w:t>
      </w:r>
      <w:r w:rsidRPr="009E0ACE">
        <w:rPr>
          <w:rFonts w:ascii="微软雅黑" w:eastAsia="微软雅黑" w:hAnsi="微软雅黑" w:cs="微软雅黑"/>
          <w:spacing w:val="12"/>
          <w:lang w:eastAsia="zh-CN"/>
        </w:rPr>
        <w:t>/</w:t>
      </w:r>
      <w:r w:rsidRPr="009E0ACE">
        <w:rPr>
          <w:rFonts w:ascii="微软雅黑" w:eastAsia="微软雅黑" w:hAnsi="微软雅黑" w:cs="微软雅黑" w:hint="eastAsia"/>
          <w:spacing w:val="12"/>
          <w:lang w:eastAsia="zh-CN"/>
        </w:rPr>
        <w:t>盎司</w:t>
      </w:r>
      <w:r w:rsidR="00EF55A3" w:rsidRPr="00EF55A3">
        <w:rPr>
          <w:rFonts w:ascii="微软雅黑" w:eastAsia="微软雅黑" w:hAnsi="微软雅黑" w:cs="微软雅黑" w:hint="eastAsia"/>
          <w:spacing w:val="12"/>
          <w:lang w:eastAsia="zh-CN"/>
        </w:rPr>
        <w:t>。</w:t>
      </w:r>
    </w:p>
    <w:p w14:paraId="6AF3D94C" w14:textId="7F6D0A55" w:rsidR="009372C5" w:rsidRPr="00B00DB4" w:rsidRDefault="00115A1A" w:rsidP="00B00DB4">
      <w:pPr>
        <w:spacing w:before="103" w:line="256" w:lineRule="auto"/>
        <w:ind w:right="210" w:firstLine="468"/>
        <w:jc w:val="both"/>
        <w:rPr>
          <w:rFonts w:ascii="微软雅黑" w:eastAsia="微软雅黑" w:hAnsi="微软雅黑" w:cs="微软雅黑"/>
          <w:spacing w:val="7"/>
          <w:lang w:eastAsia="zh-CN"/>
        </w:rPr>
      </w:pPr>
      <w:r w:rsidRPr="009B4F28">
        <w:rPr>
          <w:rFonts w:ascii="微软雅黑" w:eastAsia="微软雅黑" w:hAnsi="微软雅黑" w:cs="微软雅黑" w:hint="eastAsia"/>
          <w:spacing w:val="12"/>
          <w:lang w:eastAsia="zh-CN"/>
        </w:rPr>
        <w:t>图</w:t>
      </w:r>
      <w:r w:rsidR="004E3F95">
        <w:rPr>
          <w:rFonts w:ascii="微软雅黑" w:eastAsia="微软雅黑" w:hAnsi="微软雅黑" w:cs="微软雅黑" w:hint="eastAsia"/>
          <w:spacing w:val="12"/>
          <w:lang w:eastAsia="zh-CN"/>
        </w:rPr>
        <w:t>表</w:t>
      </w:r>
      <w:r w:rsidR="008E3AE8">
        <w:rPr>
          <w:rFonts w:ascii="微软雅黑" w:eastAsia="微软雅黑" w:hAnsi="微软雅黑" w:cs="微软雅黑" w:hint="eastAsia"/>
          <w:spacing w:val="7"/>
          <w:lang w:eastAsia="zh-CN"/>
        </w:rPr>
        <w:t>5</w:t>
      </w:r>
      <w:r w:rsidRPr="00D01818">
        <w:rPr>
          <w:rFonts w:ascii="微软雅黑" w:eastAsia="微软雅黑" w:hAnsi="微软雅黑" w:cs="微软雅黑" w:hint="eastAsia"/>
          <w:spacing w:val="7"/>
          <w:lang w:eastAsia="zh-CN"/>
        </w:rPr>
        <w:t>：COMEX黄金日线走势</w:t>
      </w:r>
      <w:r w:rsidRPr="0067592E">
        <w:rPr>
          <w:rFonts w:ascii="微软雅黑" w:eastAsia="微软雅黑" w:hAnsi="微软雅黑" w:cs="微软雅黑" w:hint="eastAsia"/>
          <w:spacing w:val="7"/>
          <w:lang w:eastAsia="zh-CN"/>
        </w:rPr>
        <w:t>图</w:t>
      </w:r>
    </w:p>
    <w:p w14:paraId="47AE5662" w14:textId="3627D27A" w:rsidR="007A477E" w:rsidRDefault="009E0ACE" w:rsidP="007347E9">
      <w:pPr>
        <w:spacing w:before="103" w:line="256" w:lineRule="auto"/>
        <w:ind w:right="210" w:firstLine="480"/>
        <w:jc w:val="center"/>
        <w:rPr>
          <w:rFonts w:ascii="微软雅黑" w:eastAsia="微软雅黑" w:hAnsi="微软雅黑" w:cs="微软雅黑"/>
          <w:spacing w:val="12"/>
          <w:sz w:val="24"/>
          <w:szCs w:val="24"/>
          <w:lang w:eastAsia="zh-CN"/>
        </w:rPr>
      </w:pPr>
      <w:r w:rsidRPr="001E3569">
        <w:rPr>
          <w:rFonts w:ascii="黑体" w:eastAsia="黑体" w:hAnsi="黑体"/>
          <w:noProof/>
          <w:sz w:val="24"/>
        </w:rPr>
        <w:drawing>
          <wp:inline distT="0" distB="0" distL="0" distR="0" wp14:anchorId="30C26F28" wp14:editId="2E2F2D65">
            <wp:extent cx="4781550" cy="2166620"/>
            <wp:effectExtent l="0" t="0" r="0" b="5080"/>
            <wp:docPr id="202678511" name="图片 2" descr="图形用户界面, 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8511" name="图片 2" descr="图形用户界面, 图表&#10;&#10;AI 生成的内容可能不正确。"/>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81550" cy="2166620"/>
                    </a:xfrm>
                    <a:prstGeom prst="rect">
                      <a:avLst/>
                    </a:prstGeom>
                    <a:noFill/>
                    <a:ln>
                      <a:noFill/>
                    </a:ln>
                  </pic:spPr>
                </pic:pic>
              </a:graphicData>
            </a:graphic>
          </wp:inline>
        </w:drawing>
      </w:r>
    </w:p>
    <w:p w14:paraId="5FD6CF71" w14:textId="5BC1ED6B" w:rsidR="000B0395" w:rsidRPr="00EC2E03" w:rsidRDefault="00115A1A" w:rsidP="00EC2E03">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资料来源：</w:t>
      </w:r>
      <w:r w:rsidR="00DB2737">
        <w:rPr>
          <w:rFonts w:ascii="微软雅黑" w:eastAsia="微软雅黑" w:hAnsi="微软雅黑" w:cs="微软雅黑" w:hint="eastAsia"/>
          <w:spacing w:val="7"/>
          <w:lang w:eastAsia="zh-CN"/>
        </w:rPr>
        <w:t>W</w:t>
      </w:r>
      <w:r>
        <w:rPr>
          <w:rFonts w:ascii="微软雅黑" w:eastAsia="微软雅黑" w:hAnsi="微软雅黑" w:cs="微软雅黑" w:hint="eastAsia"/>
          <w:spacing w:val="7"/>
          <w:lang w:eastAsia="zh-CN"/>
        </w:rPr>
        <w:t>ind、瑞达国际</w:t>
      </w:r>
    </w:p>
    <w:p w14:paraId="288DE71B" w14:textId="77777777" w:rsidR="000B0395" w:rsidRDefault="000B0395" w:rsidP="00561AD6">
      <w:pPr>
        <w:spacing w:before="120" w:line="190" w:lineRule="auto"/>
        <w:ind w:right="210"/>
        <w:jc w:val="both"/>
        <w:rPr>
          <w:rFonts w:ascii="微软雅黑" w:eastAsia="微软雅黑" w:hAnsi="微软雅黑" w:cs="微软雅黑"/>
          <w:b/>
          <w:bCs/>
          <w:spacing w:val="12"/>
          <w:lang w:eastAsia="zh-CN"/>
        </w:rPr>
      </w:pPr>
    </w:p>
    <w:p w14:paraId="64BFCB71" w14:textId="4EE0FE70" w:rsidR="00561AD6" w:rsidRDefault="00561AD6" w:rsidP="00561AD6">
      <w:pPr>
        <w:spacing w:before="120" w:line="190" w:lineRule="auto"/>
        <w:ind w:right="210"/>
        <w:jc w:val="both"/>
        <w:rPr>
          <w:rFonts w:ascii="微软雅黑" w:eastAsia="微软雅黑" w:hAnsi="微软雅黑" w:cs="微软雅黑"/>
          <w:b/>
          <w:bCs/>
          <w:spacing w:val="12"/>
          <w:lang w:eastAsia="zh-CN"/>
        </w:rPr>
      </w:pPr>
      <w:r>
        <w:rPr>
          <w:rFonts w:ascii="微软雅黑" w:eastAsia="微软雅黑" w:hAnsi="微软雅黑" w:cs="微软雅黑" w:hint="eastAsia"/>
          <w:b/>
          <w:bCs/>
          <w:spacing w:val="12"/>
          <w:lang w:eastAsia="zh-CN"/>
        </w:rPr>
        <w:t>ICE原糖</w:t>
      </w:r>
      <w:bookmarkStart w:id="2" w:name="OLE_LINK3"/>
      <w:bookmarkStart w:id="3" w:name="OLE_LINK4"/>
    </w:p>
    <w:bookmarkEnd w:id="2"/>
    <w:bookmarkEnd w:id="3"/>
    <w:p w14:paraId="08BE9F3A" w14:textId="77777777" w:rsidR="005141AE" w:rsidRPr="005141AE" w:rsidRDefault="005141AE" w:rsidP="005141AE">
      <w:pPr>
        <w:spacing w:before="103" w:line="256" w:lineRule="auto"/>
        <w:ind w:right="210" w:firstLineChars="200" w:firstLine="448"/>
        <w:jc w:val="both"/>
        <w:rPr>
          <w:rFonts w:ascii="微软雅黑" w:eastAsia="微软雅黑" w:hAnsi="微软雅黑" w:cs="微软雅黑"/>
          <w:noProof/>
          <w:spacing w:val="7"/>
          <w:lang w:eastAsia="zh-CN"/>
        </w:rPr>
      </w:pPr>
      <w:r w:rsidRPr="005141AE">
        <w:rPr>
          <w:rFonts w:ascii="微软雅黑" w:eastAsia="微软雅黑" w:hAnsi="微软雅黑" w:cs="微软雅黑" w:hint="eastAsia"/>
          <w:noProof/>
          <w:spacing w:val="7"/>
          <w:lang w:eastAsia="zh-CN"/>
        </w:rPr>
        <w:t>洲际交易所</w:t>
      </w:r>
      <w:r w:rsidRPr="005141AE">
        <w:rPr>
          <w:rFonts w:ascii="微软雅黑" w:eastAsia="微软雅黑" w:hAnsi="微软雅黑" w:cs="微软雅黑"/>
          <w:noProof/>
          <w:spacing w:val="7"/>
          <w:lang w:eastAsia="zh-CN"/>
        </w:rPr>
        <w:t>(ICE)</w:t>
      </w:r>
      <w:r w:rsidRPr="005141AE">
        <w:rPr>
          <w:rFonts w:ascii="微软雅黑" w:eastAsia="微软雅黑" w:hAnsi="微软雅黑" w:cs="微软雅黑" w:hint="eastAsia"/>
          <w:noProof/>
          <w:spacing w:val="7"/>
          <w:lang w:eastAsia="zh-CN"/>
        </w:rPr>
        <w:t>原糖期货周三下跌，因主要产国供应前景充足。</w:t>
      </w:r>
      <w:r w:rsidRPr="005141AE">
        <w:rPr>
          <w:rFonts w:ascii="微软雅黑" w:eastAsia="微软雅黑" w:hAnsi="微软雅黑" w:cs="微软雅黑"/>
          <w:noProof/>
          <w:spacing w:val="7"/>
          <w:lang w:eastAsia="zh-CN"/>
        </w:rPr>
        <w:t>ICE</w:t>
      </w:r>
      <w:r w:rsidRPr="005141AE">
        <w:rPr>
          <w:rFonts w:ascii="微软雅黑" w:eastAsia="微软雅黑" w:hAnsi="微软雅黑" w:cs="微软雅黑" w:hint="eastAsia"/>
          <w:noProof/>
          <w:spacing w:val="7"/>
          <w:lang w:eastAsia="zh-CN"/>
        </w:rPr>
        <w:t>交投最活跃的</w:t>
      </w:r>
      <w:r w:rsidRPr="005141AE">
        <w:rPr>
          <w:rFonts w:ascii="微软雅黑" w:eastAsia="微软雅黑" w:hAnsi="微软雅黑" w:cs="微软雅黑"/>
          <w:noProof/>
          <w:spacing w:val="7"/>
          <w:lang w:eastAsia="zh-CN"/>
        </w:rPr>
        <w:t>10</w:t>
      </w:r>
      <w:r w:rsidRPr="005141AE">
        <w:rPr>
          <w:rFonts w:ascii="微软雅黑" w:eastAsia="微软雅黑" w:hAnsi="微软雅黑" w:cs="微软雅黑" w:hint="eastAsia"/>
          <w:noProof/>
          <w:spacing w:val="7"/>
          <w:lang w:eastAsia="zh-CN"/>
        </w:rPr>
        <w:t>月原糖期货收跌</w:t>
      </w:r>
      <w:r w:rsidRPr="005141AE">
        <w:rPr>
          <w:rFonts w:ascii="微软雅黑" w:eastAsia="微软雅黑" w:hAnsi="微软雅黑" w:cs="微软雅黑"/>
          <w:noProof/>
          <w:spacing w:val="7"/>
          <w:lang w:eastAsia="zh-CN"/>
        </w:rPr>
        <w:t>0.12</w:t>
      </w:r>
      <w:r w:rsidRPr="005141AE">
        <w:rPr>
          <w:rFonts w:ascii="微软雅黑" w:eastAsia="微软雅黑" w:hAnsi="微软雅黑" w:cs="微软雅黑" w:hint="eastAsia"/>
          <w:noProof/>
          <w:spacing w:val="7"/>
          <w:lang w:eastAsia="zh-CN"/>
        </w:rPr>
        <w:t>美分，或</w:t>
      </w:r>
      <w:r w:rsidRPr="005141AE">
        <w:rPr>
          <w:rFonts w:ascii="微软雅黑" w:eastAsia="微软雅黑" w:hAnsi="微软雅黑" w:cs="微软雅黑"/>
          <w:noProof/>
          <w:spacing w:val="7"/>
          <w:lang w:eastAsia="zh-CN"/>
        </w:rPr>
        <w:t>0.70%</w:t>
      </w:r>
      <w:r w:rsidRPr="005141AE">
        <w:rPr>
          <w:rFonts w:ascii="微软雅黑" w:eastAsia="微软雅黑" w:hAnsi="微软雅黑" w:cs="微软雅黑" w:hint="eastAsia"/>
          <w:noProof/>
          <w:spacing w:val="7"/>
          <w:lang w:eastAsia="zh-CN"/>
        </w:rPr>
        <w:t>，结算价报每磅</w:t>
      </w:r>
      <w:r w:rsidRPr="005141AE">
        <w:rPr>
          <w:rFonts w:ascii="微软雅黑" w:eastAsia="微软雅黑" w:hAnsi="微软雅黑" w:cs="微软雅黑"/>
          <w:noProof/>
          <w:spacing w:val="7"/>
          <w:lang w:eastAsia="zh-CN"/>
        </w:rPr>
        <w:t>16.03</w:t>
      </w:r>
      <w:r w:rsidRPr="005141AE">
        <w:rPr>
          <w:rFonts w:ascii="微软雅黑" w:eastAsia="微软雅黑" w:hAnsi="微软雅黑" w:cs="微软雅黑" w:hint="eastAsia"/>
          <w:noProof/>
          <w:spacing w:val="7"/>
          <w:lang w:eastAsia="zh-CN"/>
        </w:rPr>
        <w:t>美分。</w:t>
      </w:r>
    </w:p>
    <w:p w14:paraId="13EF3736" w14:textId="77777777" w:rsidR="005141AE" w:rsidRPr="005141AE" w:rsidRDefault="005141AE" w:rsidP="005141AE">
      <w:pPr>
        <w:spacing w:before="103" w:line="256" w:lineRule="auto"/>
        <w:ind w:right="210" w:firstLineChars="200" w:firstLine="448"/>
        <w:jc w:val="both"/>
        <w:rPr>
          <w:rFonts w:ascii="微软雅黑" w:eastAsia="微软雅黑" w:hAnsi="微软雅黑" w:cs="微软雅黑"/>
          <w:noProof/>
          <w:spacing w:val="7"/>
          <w:lang w:eastAsia="zh-CN"/>
        </w:rPr>
      </w:pPr>
      <w:r w:rsidRPr="005141AE">
        <w:rPr>
          <w:rFonts w:ascii="微软雅黑" w:eastAsia="微软雅黑" w:hAnsi="微软雅黑" w:cs="微软雅黑" w:hint="eastAsia"/>
          <w:noProof/>
          <w:spacing w:val="7"/>
          <w:lang w:eastAsia="zh-CN"/>
        </w:rPr>
        <w:t>国际方面，亚洲主要产糖国生产前景良好，巴西</w:t>
      </w:r>
      <w:r w:rsidRPr="005141AE">
        <w:rPr>
          <w:rFonts w:ascii="微软雅黑" w:eastAsia="微软雅黑" w:hAnsi="微软雅黑" w:cs="微软雅黑"/>
          <w:noProof/>
          <w:spacing w:val="7"/>
          <w:lang w:eastAsia="zh-CN"/>
        </w:rPr>
        <w:t>8</w:t>
      </w:r>
      <w:r w:rsidRPr="005141AE">
        <w:rPr>
          <w:rFonts w:ascii="微软雅黑" w:eastAsia="微软雅黑" w:hAnsi="微软雅黑" w:cs="微软雅黑" w:hint="eastAsia"/>
          <w:noProof/>
          <w:spacing w:val="7"/>
          <w:lang w:eastAsia="zh-CN"/>
        </w:rPr>
        <w:t>月上半月产糖量增加，全球供应预期偏松，压制价格震荡偏弱，关注需求表现。巴西甘蔗行业协会称，</w:t>
      </w:r>
      <w:r w:rsidRPr="005141AE">
        <w:rPr>
          <w:rFonts w:ascii="微软雅黑" w:eastAsia="微软雅黑" w:hAnsi="微软雅黑" w:cs="微软雅黑"/>
          <w:noProof/>
          <w:spacing w:val="7"/>
          <w:lang w:eastAsia="zh-CN"/>
        </w:rPr>
        <w:t>8</w:t>
      </w:r>
      <w:r w:rsidRPr="005141AE">
        <w:rPr>
          <w:rFonts w:ascii="微软雅黑" w:eastAsia="微软雅黑" w:hAnsi="微软雅黑" w:cs="微软雅黑" w:hint="eastAsia"/>
          <w:noProof/>
          <w:spacing w:val="7"/>
          <w:lang w:eastAsia="zh-CN"/>
        </w:rPr>
        <w:t>月上半月，巴西中南部主产区糖产量较去年同期增长</w:t>
      </w:r>
      <w:r w:rsidRPr="005141AE">
        <w:rPr>
          <w:rFonts w:ascii="微软雅黑" w:eastAsia="微软雅黑" w:hAnsi="微软雅黑" w:cs="微软雅黑"/>
          <w:noProof/>
          <w:spacing w:val="7"/>
          <w:lang w:eastAsia="zh-CN"/>
        </w:rPr>
        <w:t>15.96%</w:t>
      </w:r>
      <w:r w:rsidRPr="005141AE">
        <w:rPr>
          <w:rFonts w:ascii="微软雅黑" w:eastAsia="微软雅黑" w:hAnsi="微软雅黑" w:cs="微软雅黑" w:hint="eastAsia"/>
          <w:noProof/>
          <w:spacing w:val="7"/>
          <w:lang w:eastAsia="zh-CN"/>
        </w:rPr>
        <w:t>，达到</w:t>
      </w:r>
      <w:r w:rsidRPr="005141AE">
        <w:rPr>
          <w:rFonts w:ascii="微软雅黑" w:eastAsia="微软雅黑" w:hAnsi="微软雅黑" w:cs="微软雅黑"/>
          <w:noProof/>
          <w:spacing w:val="7"/>
          <w:lang w:eastAsia="zh-CN"/>
        </w:rPr>
        <w:t>362</w:t>
      </w:r>
      <w:r w:rsidRPr="005141AE">
        <w:rPr>
          <w:rFonts w:ascii="微软雅黑" w:eastAsia="微软雅黑" w:hAnsi="微软雅黑" w:cs="微软雅黑" w:hint="eastAsia"/>
          <w:noProof/>
          <w:spacing w:val="7"/>
          <w:lang w:eastAsia="zh-CN"/>
        </w:rPr>
        <w:t>万吨。</w:t>
      </w:r>
    </w:p>
    <w:p w14:paraId="55B7A0EF" w14:textId="77777777" w:rsidR="005141AE" w:rsidRDefault="005141AE" w:rsidP="005141AE">
      <w:pPr>
        <w:spacing w:before="103" w:line="256" w:lineRule="auto"/>
        <w:ind w:right="210" w:firstLineChars="200" w:firstLine="448"/>
        <w:jc w:val="both"/>
        <w:rPr>
          <w:rFonts w:ascii="微软雅黑" w:eastAsia="微软雅黑" w:hAnsi="微软雅黑" w:cs="微软雅黑"/>
          <w:noProof/>
          <w:spacing w:val="7"/>
          <w:lang w:eastAsia="zh-CN"/>
        </w:rPr>
      </w:pPr>
      <w:r w:rsidRPr="005141AE">
        <w:rPr>
          <w:rFonts w:ascii="微软雅黑" w:eastAsia="微软雅黑" w:hAnsi="微软雅黑" w:cs="微软雅黑" w:hint="eastAsia"/>
          <w:noProof/>
          <w:spacing w:val="7"/>
          <w:lang w:eastAsia="zh-CN"/>
        </w:rPr>
        <w:t>美糖主力价格关注上方压力</w:t>
      </w:r>
      <w:r w:rsidRPr="005141AE">
        <w:rPr>
          <w:rFonts w:ascii="微软雅黑" w:eastAsia="微软雅黑" w:hAnsi="微软雅黑" w:cs="微软雅黑"/>
          <w:noProof/>
          <w:spacing w:val="7"/>
          <w:lang w:eastAsia="zh-CN"/>
        </w:rPr>
        <w:t>17.5</w:t>
      </w:r>
      <w:r w:rsidRPr="005141AE">
        <w:rPr>
          <w:rFonts w:ascii="微软雅黑" w:eastAsia="微软雅黑" w:hAnsi="微软雅黑" w:cs="微软雅黑" w:hint="eastAsia"/>
          <w:noProof/>
          <w:spacing w:val="7"/>
          <w:lang w:eastAsia="zh-CN"/>
        </w:rPr>
        <w:t>美分</w:t>
      </w:r>
      <w:r w:rsidRPr="005141AE">
        <w:rPr>
          <w:rFonts w:ascii="微软雅黑" w:eastAsia="微软雅黑" w:hAnsi="微软雅黑" w:cs="微软雅黑"/>
          <w:noProof/>
          <w:spacing w:val="7"/>
          <w:lang w:eastAsia="zh-CN"/>
        </w:rPr>
        <w:t>/</w:t>
      </w:r>
      <w:r w:rsidRPr="005141AE">
        <w:rPr>
          <w:rFonts w:ascii="微软雅黑" w:eastAsia="微软雅黑" w:hAnsi="微软雅黑" w:cs="微软雅黑" w:hint="eastAsia"/>
          <w:noProof/>
          <w:spacing w:val="7"/>
          <w:lang w:eastAsia="zh-CN"/>
        </w:rPr>
        <w:t>磅，下方支撑</w:t>
      </w:r>
      <w:r w:rsidRPr="005141AE">
        <w:rPr>
          <w:rFonts w:ascii="微软雅黑" w:eastAsia="微软雅黑" w:hAnsi="微软雅黑" w:cs="微软雅黑"/>
          <w:noProof/>
          <w:spacing w:val="7"/>
          <w:lang w:eastAsia="zh-CN"/>
        </w:rPr>
        <w:t>15.0</w:t>
      </w:r>
      <w:r w:rsidRPr="005141AE">
        <w:rPr>
          <w:rFonts w:ascii="微软雅黑" w:eastAsia="微软雅黑" w:hAnsi="微软雅黑" w:cs="微软雅黑" w:hint="eastAsia"/>
          <w:noProof/>
          <w:spacing w:val="7"/>
          <w:lang w:eastAsia="zh-CN"/>
        </w:rPr>
        <w:t>美分</w:t>
      </w:r>
      <w:r w:rsidRPr="005141AE">
        <w:rPr>
          <w:rFonts w:ascii="微软雅黑" w:eastAsia="微软雅黑" w:hAnsi="微软雅黑" w:cs="微软雅黑"/>
          <w:noProof/>
          <w:spacing w:val="7"/>
          <w:lang w:eastAsia="zh-CN"/>
        </w:rPr>
        <w:t>/</w:t>
      </w:r>
      <w:r w:rsidRPr="005141AE">
        <w:rPr>
          <w:rFonts w:ascii="微软雅黑" w:eastAsia="微软雅黑" w:hAnsi="微软雅黑" w:cs="微软雅黑" w:hint="eastAsia"/>
          <w:noProof/>
          <w:spacing w:val="7"/>
          <w:lang w:eastAsia="zh-CN"/>
        </w:rPr>
        <w:t>磅。建议</w:t>
      </w:r>
      <w:r w:rsidRPr="005141AE">
        <w:rPr>
          <w:rFonts w:ascii="微软雅黑" w:eastAsia="微软雅黑" w:hAnsi="微软雅黑" w:cs="微软雅黑"/>
          <w:noProof/>
          <w:spacing w:val="7"/>
          <w:lang w:eastAsia="zh-CN"/>
        </w:rPr>
        <w:t>10</w:t>
      </w:r>
      <w:r w:rsidRPr="005141AE">
        <w:rPr>
          <w:rFonts w:ascii="微软雅黑" w:eastAsia="微软雅黑" w:hAnsi="微软雅黑" w:cs="微软雅黑" w:hint="eastAsia"/>
          <w:noProof/>
          <w:spacing w:val="7"/>
          <w:lang w:eastAsia="zh-CN"/>
        </w:rPr>
        <w:t>月</w:t>
      </w:r>
      <w:r w:rsidRPr="005141AE">
        <w:rPr>
          <w:rFonts w:ascii="微软雅黑" w:eastAsia="微软雅黑" w:hAnsi="微软雅黑" w:cs="微软雅黑"/>
          <w:noProof/>
          <w:spacing w:val="7"/>
          <w:lang w:eastAsia="zh-CN"/>
        </w:rPr>
        <w:t xml:space="preserve"> ICE </w:t>
      </w:r>
      <w:r w:rsidRPr="005141AE">
        <w:rPr>
          <w:rFonts w:ascii="微软雅黑" w:eastAsia="微软雅黑" w:hAnsi="微软雅黑" w:cs="微软雅黑" w:hint="eastAsia"/>
          <w:noProof/>
          <w:spacing w:val="7"/>
          <w:lang w:eastAsia="zh-CN"/>
        </w:rPr>
        <w:t>期糖短期偏空交易。</w:t>
      </w:r>
    </w:p>
    <w:p w14:paraId="2031B9D4" w14:textId="2FB88AF5" w:rsidR="00C24CC6" w:rsidRPr="00CF1235" w:rsidRDefault="004D5774" w:rsidP="005141AE">
      <w:pPr>
        <w:spacing w:before="103" w:line="256" w:lineRule="auto"/>
        <w:ind w:right="210" w:firstLineChars="200" w:firstLine="448"/>
        <w:jc w:val="both"/>
        <w:rPr>
          <w:rFonts w:ascii="微软雅黑" w:eastAsia="微软雅黑" w:hAnsi="微软雅黑" w:cs="微软雅黑"/>
          <w:noProof/>
          <w:spacing w:val="7"/>
          <w:lang w:eastAsia="zh-CN"/>
        </w:rPr>
      </w:pPr>
      <w:r>
        <w:rPr>
          <w:rFonts w:ascii="微软雅黑" w:eastAsia="微软雅黑" w:hAnsi="微软雅黑" w:cs="微软雅黑" w:hint="eastAsia"/>
          <w:noProof/>
          <w:spacing w:val="7"/>
          <w:lang w:eastAsia="zh-CN"/>
        </w:rPr>
        <w:t>图</w:t>
      </w:r>
      <w:r w:rsidR="00C1433E">
        <w:rPr>
          <w:rFonts w:ascii="微软雅黑" w:eastAsia="微软雅黑" w:hAnsi="微软雅黑" w:cs="微软雅黑" w:hint="eastAsia"/>
          <w:noProof/>
          <w:spacing w:val="7"/>
          <w:lang w:eastAsia="zh-CN"/>
        </w:rPr>
        <w:t>表6：</w:t>
      </w:r>
      <w:r w:rsidR="00C24CC6" w:rsidRPr="00C24CC6">
        <w:rPr>
          <w:rFonts w:ascii="微软雅黑" w:eastAsia="微软雅黑" w:hAnsi="微软雅黑" w:cs="微软雅黑"/>
          <w:noProof/>
          <w:spacing w:val="7"/>
          <w:lang w:eastAsia="zh-CN"/>
        </w:rPr>
        <w:t>ICE</w:t>
      </w:r>
      <w:r w:rsidR="00C24CC6" w:rsidRPr="00C24CC6">
        <w:rPr>
          <w:rFonts w:ascii="微软雅黑" w:eastAsia="微软雅黑" w:hAnsi="微软雅黑" w:cs="微软雅黑" w:hint="eastAsia"/>
          <w:noProof/>
          <w:spacing w:val="7"/>
          <w:lang w:eastAsia="zh-CN"/>
        </w:rPr>
        <w:t>美糖主力合约价格走势图</w:t>
      </w:r>
    </w:p>
    <w:p w14:paraId="573B1218" w14:textId="23C620D5" w:rsidR="007A477E" w:rsidRDefault="005141AE" w:rsidP="007A477E">
      <w:pPr>
        <w:spacing w:before="103" w:line="256" w:lineRule="auto"/>
        <w:ind w:right="210"/>
        <w:jc w:val="center"/>
        <w:rPr>
          <w:rFonts w:ascii="微软雅黑" w:eastAsia="微软雅黑" w:hAnsi="微软雅黑" w:cs="微软雅黑"/>
          <w:spacing w:val="7"/>
          <w:lang w:eastAsia="zh-CN"/>
        </w:rPr>
      </w:pPr>
      <w:r>
        <w:rPr>
          <w:rFonts w:eastAsia="宋体" w:hint="eastAsia"/>
          <w:noProof/>
          <w:lang w:eastAsia="zh-CN"/>
        </w:rPr>
        <w:lastRenderedPageBreak/>
        <w:drawing>
          <wp:inline distT="0" distB="0" distL="0" distR="0" wp14:anchorId="1E84C819" wp14:editId="33CB92A9">
            <wp:extent cx="5262245" cy="2182495"/>
            <wp:effectExtent l="0" t="0" r="0" b="8255"/>
            <wp:docPr id="16" name="图片 16" descr="QQ截图2025090408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QQ截图202509040806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62245" cy="2182495"/>
                    </a:xfrm>
                    <a:prstGeom prst="rect">
                      <a:avLst/>
                    </a:prstGeom>
                    <a:noFill/>
                    <a:ln>
                      <a:noFill/>
                    </a:ln>
                  </pic:spPr>
                </pic:pic>
              </a:graphicData>
            </a:graphic>
          </wp:inline>
        </w:drawing>
      </w:r>
    </w:p>
    <w:p w14:paraId="09F4430E" w14:textId="77777777" w:rsidR="00C1433E" w:rsidRPr="00EC2E03" w:rsidRDefault="00C1433E" w:rsidP="00C1433E">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资料来源：Wind、瑞达国际</w:t>
      </w:r>
    </w:p>
    <w:p w14:paraId="5991C925" w14:textId="77777777" w:rsidR="00C1433E" w:rsidRPr="00C1433E" w:rsidRDefault="00C1433E" w:rsidP="007A477E">
      <w:pPr>
        <w:spacing w:before="103" w:line="256" w:lineRule="auto"/>
        <w:ind w:right="210"/>
        <w:jc w:val="center"/>
        <w:rPr>
          <w:rFonts w:ascii="微软雅黑" w:eastAsia="微软雅黑" w:hAnsi="微软雅黑" w:cs="微软雅黑"/>
          <w:spacing w:val="7"/>
          <w:lang w:eastAsia="zh-CN"/>
        </w:rPr>
      </w:pPr>
    </w:p>
    <w:p w14:paraId="04AE3BE0" w14:textId="49BEFAF2" w:rsidR="00DF6BC4" w:rsidRPr="00DF6BC4" w:rsidRDefault="00561AD6" w:rsidP="00DF6BC4">
      <w:pPr>
        <w:spacing w:before="103" w:line="256" w:lineRule="auto"/>
        <w:ind w:right="210"/>
        <w:jc w:val="both"/>
        <w:rPr>
          <w:rFonts w:ascii="微软雅黑" w:eastAsia="微软雅黑" w:hAnsi="微软雅黑" w:cs="微软雅黑"/>
          <w:b/>
          <w:bCs/>
          <w:spacing w:val="12"/>
          <w:lang w:eastAsia="zh-CN"/>
        </w:rPr>
      </w:pPr>
      <w:r>
        <w:rPr>
          <w:rFonts w:ascii="微软雅黑" w:eastAsia="微软雅黑" w:hAnsi="微软雅黑" w:cs="微软雅黑"/>
          <w:b/>
          <w:bCs/>
          <w:spacing w:val="12"/>
          <w:lang w:eastAsia="zh-CN"/>
        </w:rPr>
        <w:t>ICE</w:t>
      </w:r>
      <w:r>
        <w:rPr>
          <w:rFonts w:ascii="微软雅黑" w:eastAsia="微软雅黑" w:hAnsi="微软雅黑" w:cs="微软雅黑" w:hint="eastAsia"/>
          <w:b/>
          <w:bCs/>
          <w:spacing w:val="12"/>
          <w:lang w:eastAsia="zh-CN"/>
        </w:rPr>
        <w:t>棉花</w:t>
      </w:r>
    </w:p>
    <w:p w14:paraId="4B553CC3" w14:textId="77777777" w:rsidR="00F340C1" w:rsidRPr="00F340C1" w:rsidRDefault="00F340C1" w:rsidP="00F340C1">
      <w:pPr>
        <w:spacing w:before="103" w:line="256" w:lineRule="auto"/>
        <w:ind w:right="210" w:firstLine="468"/>
        <w:jc w:val="both"/>
        <w:rPr>
          <w:rFonts w:ascii="微软雅黑" w:eastAsia="微软雅黑" w:hAnsi="微软雅黑" w:cs="微软雅黑"/>
          <w:noProof/>
          <w:spacing w:val="7"/>
          <w:lang w:eastAsia="zh-CN"/>
        </w:rPr>
      </w:pPr>
      <w:r w:rsidRPr="00F340C1">
        <w:rPr>
          <w:rFonts w:ascii="微软雅黑" w:eastAsia="微软雅黑" w:hAnsi="微软雅黑" w:cs="微软雅黑" w:hint="eastAsia"/>
          <w:noProof/>
          <w:spacing w:val="7"/>
          <w:lang w:eastAsia="zh-CN"/>
        </w:rPr>
        <w:t>洲际交易所</w:t>
      </w:r>
      <w:r w:rsidRPr="00F340C1">
        <w:rPr>
          <w:rFonts w:ascii="微软雅黑" w:eastAsia="微软雅黑" w:hAnsi="微软雅黑" w:cs="微软雅黑"/>
          <w:noProof/>
          <w:spacing w:val="7"/>
          <w:lang w:eastAsia="zh-CN"/>
        </w:rPr>
        <w:t>(ICE)</w:t>
      </w:r>
      <w:r w:rsidRPr="00F340C1">
        <w:rPr>
          <w:rFonts w:ascii="微软雅黑" w:eastAsia="微软雅黑" w:hAnsi="微软雅黑" w:cs="微软雅黑" w:hint="eastAsia"/>
          <w:noProof/>
          <w:spacing w:val="7"/>
          <w:lang w:eastAsia="zh-CN"/>
        </w:rPr>
        <w:t>棉花期货周二收低，触及逾三周低点，因产区利好天气和美元走强拖累。</w:t>
      </w:r>
      <w:r w:rsidRPr="00F340C1">
        <w:rPr>
          <w:rFonts w:ascii="微软雅黑" w:eastAsia="微软雅黑" w:hAnsi="微软雅黑" w:cs="微软雅黑"/>
          <w:noProof/>
          <w:spacing w:val="7"/>
          <w:lang w:eastAsia="zh-CN"/>
        </w:rPr>
        <w:t>ICE 12</w:t>
      </w:r>
      <w:r w:rsidRPr="00F340C1">
        <w:rPr>
          <w:rFonts w:ascii="微软雅黑" w:eastAsia="微软雅黑" w:hAnsi="微软雅黑" w:cs="微软雅黑" w:hint="eastAsia"/>
          <w:noProof/>
          <w:spacing w:val="7"/>
          <w:lang w:eastAsia="zh-CN"/>
        </w:rPr>
        <w:t>月棉花期货合约下跌</w:t>
      </w:r>
      <w:r w:rsidRPr="00F340C1">
        <w:rPr>
          <w:rFonts w:ascii="微软雅黑" w:eastAsia="微软雅黑" w:hAnsi="微软雅黑" w:cs="微软雅黑"/>
          <w:noProof/>
          <w:spacing w:val="7"/>
          <w:lang w:eastAsia="zh-CN"/>
        </w:rPr>
        <w:t>0.49</w:t>
      </w:r>
      <w:r w:rsidRPr="00F340C1">
        <w:rPr>
          <w:rFonts w:ascii="微软雅黑" w:eastAsia="微软雅黑" w:hAnsi="微软雅黑" w:cs="微软雅黑" w:hint="eastAsia"/>
          <w:noProof/>
          <w:spacing w:val="7"/>
          <w:lang w:eastAsia="zh-CN"/>
        </w:rPr>
        <w:t>美分，或</w:t>
      </w:r>
      <w:r w:rsidRPr="00F340C1">
        <w:rPr>
          <w:rFonts w:ascii="微软雅黑" w:eastAsia="微软雅黑" w:hAnsi="微软雅黑" w:cs="微软雅黑"/>
          <w:noProof/>
          <w:spacing w:val="7"/>
          <w:lang w:eastAsia="zh-CN"/>
        </w:rPr>
        <w:t>0.74%</w:t>
      </w:r>
      <w:r w:rsidRPr="00F340C1">
        <w:rPr>
          <w:rFonts w:ascii="微软雅黑" w:eastAsia="微软雅黑" w:hAnsi="微软雅黑" w:cs="微软雅黑" w:hint="eastAsia"/>
          <w:noProof/>
          <w:spacing w:val="7"/>
          <w:lang w:eastAsia="zh-CN"/>
        </w:rPr>
        <w:t>，结算价报每磅</w:t>
      </w:r>
      <w:r w:rsidRPr="00F340C1">
        <w:rPr>
          <w:rFonts w:ascii="微软雅黑" w:eastAsia="微软雅黑" w:hAnsi="微软雅黑" w:cs="微软雅黑"/>
          <w:noProof/>
          <w:spacing w:val="7"/>
          <w:lang w:eastAsia="zh-CN"/>
        </w:rPr>
        <w:t>66.05</w:t>
      </w:r>
      <w:r w:rsidRPr="00F340C1">
        <w:rPr>
          <w:rFonts w:ascii="微软雅黑" w:eastAsia="微软雅黑" w:hAnsi="微软雅黑" w:cs="微软雅黑" w:hint="eastAsia"/>
          <w:noProof/>
          <w:spacing w:val="7"/>
          <w:lang w:eastAsia="zh-CN"/>
        </w:rPr>
        <w:t>美分。</w:t>
      </w:r>
    </w:p>
    <w:p w14:paraId="2008D4CA" w14:textId="77777777" w:rsidR="00F340C1" w:rsidRPr="00F340C1" w:rsidRDefault="00F340C1" w:rsidP="00F340C1">
      <w:pPr>
        <w:spacing w:before="103" w:line="256" w:lineRule="auto"/>
        <w:ind w:right="210" w:firstLine="468"/>
        <w:jc w:val="both"/>
        <w:rPr>
          <w:rFonts w:ascii="微软雅黑" w:eastAsia="微软雅黑" w:hAnsi="微软雅黑" w:cs="微软雅黑"/>
          <w:noProof/>
          <w:spacing w:val="7"/>
          <w:lang w:eastAsia="zh-CN"/>
        </w:rPr>
      </w:pPr>
      <w:r w:rsidRPr="00F340C1">
        <w:rPr>
          <w:rFonts w:ascii="微软雅黑" w:eastAsia="微软雅黑" w:hAnsi="微软雅黑" w:cs="微软雅黑" w:hint="eastAsia"/>
          <w:noProof/>
          <w:spacing w:val="7"/>
          <w:lang w:eastAsia="zh-CN"/>
        </w:rPr>
        <w:t>国际方面，</w:t>
      </w:r>
      <w:r w:rsidRPr="00F340C1">
        <w:rPr>
          <w:rFonts w:ascii="微软雅黑" w:eastAsia="微软雅黑" w:hAnsi="微软雅黑" w:cs="微软雅黑"/>
          <w:noProof/>
          <w:spacing w:val="7"/>
          <w:lang w:eastAsia="zh-CN"/>
        </w:rPr>
        <w:t>Varner Brokerage</w:t>
      </w:r>
      <w:r w:rsidRPr="00F340C1">
        <w:rPr>
          <w:rFonts w:ascii="微软雅黑" w:eastAsia="微软雅黑" w:hAnsi="微软雅黑" w:cs="微软雅黑" w:hint="eastAsia"/>
          <w:noProof/>
          <w:spacing w:val="7"/>
          <w:lang w:eastAsia="zh-CN"/>
        </w:rPr>
        <w:t>总裁表示，“预计西得克萨斯州单产将高于平均水平，甚至可能大幅超过。因此市场正试图将这一预期纳入定价。有人称降雨使产量增加</w:t>
      </w:r>
      <w:r w:rsidRPr="00F340C1">
        <w:rPr>
          <w:rFonts w:ascii="微软雅黑" w:eastAsia="微软雅黑" w:hAnsi="微软雅黑" w:cs="微软雅黑"/>
          <w:noProof/>
          <w:spacing w:val="7"/>
          <w:lang w:eastAsia="zh-CN"/>
        </w:rPr>
        <w:t>25</w:t>
      </w:r>
      <w:r w:rsidRPr="00F340C1">
        <w:rPr>
          <w:rFonts w:ascii="微软雅黑" w:eastAsia="微软雅黑" w:hAnsi="微软雅黑" w:cs="微软雅黑" w:hint="eastAsia"/>
          <w:noProof/>
          <w:spacing w:val="7"/>
          <w:lang w:eastAsia="zh-CN"/>
        </w:rPr>
        <w:t>万包，也有人认为是</w:t>
      </w:r>
      <w:r w:rsidRPr="00F340C1">
        <w:rPr>
          <w:rFonts w:ascii="微软雅黑" w:eastAsia="微软雅黑" w:hAnsi="微软雅黑" w:cs="微软雅黑"/>
          <w:noProof/>
          <w:spacing w:val="7"/>
          <w:lang w:eastAsia="zh-CN"/>
        </w:rPr>
        <w:t>50</w:t>
      </w:r>
      <w:r w:rsidRPr="00F340C1">
        <w:rPr>
          <w:rFonts w:ascii="微软雅黑" w:eastAsia="微软雅黑" w:hAnsi="微软雅黑" w:cs="微软雅黑" w:hint="eastAsia"/>
          <w:noProof/>
          <w:spacing w:val="7"/>
          <w:lang w:eastAsia="zh-CN"/>
        </w:rPr>
        <w:t>万包。”</w:t>
      </w:r>
    </w:p>
    <w:p w14:paraId="28F18414" w14:textId="0DD81BF5" w:rsidR="00EF55A3" w:rsidRPr="00EF55A3" w:rsidRDefault="00F340C1" w:rsidP="00F340C1">
      <w:pPr>
        <w:spacing w:before="103" w:line="256" w:lineRule="auto"/>
        <w:ind w:right="210" w:firstLine="468"/>
        <w:jc w:val="both"/>
        <w:rPr>
          <w:rFonts w:ascii="微软雅黑" w:eastAsia="微软雅黑" w:hAnsi="微软雅黑" w:cs="微软雅黑"/>
          <w:noProof/>
          <w:spacing w:val="7"/>
          <w:lang w:eastAsia="zh-CN"/>
        </w:rPr>
      </w:pPr>
      <w:r w:rsidRPr="00F340C1">
        <w:rPr>
          <w:rFonts w:ascii="微软雅黑" w:eastAsia="微软雅黑" w:hAnsi="微软雅黑" w:cs="微软雅黑" w:hint="eastAsia"/>
          <w:noProof/>
          <w:spacing w:val="7"/>
          <w:lang w:eastAsia="zh-CN"/>
        </w:rPr>
        <w:t>美棉主力价格关注上方压力</w:t>
      </w:r>
      <w:r w:rsidRPr="00F340C1">
        <w:rPr>
          <w:rFonts w:ascii="微软雅黑" w:eastAsia="微软雅黑" w:hAnsi="微软雅黑" w:cs="微软雅黑"/>
          <w:noProof/>
          <w:spacing w:val="7"/>
          <w:lang w:eastAsia="zh-CN"/>
        </w:rPr>
        <w:t>74</w:t>
      </w:r>
      <w:r w:rsidRPr="00F340C1">
        <w:rPr>
          <w:rFonts w:ascii="微软雅黑" w:eastAsia="微软雅黑" w:hAnsi="微软雅黑" w:cs="微软雅黑" w:hint="eastAsia"/>
          <w:noProof/>
          <w:spacing w:val="7"/>
          <w:lang w:eastAsia="zh-CN"/>
        </w:rPr>
        <w:t>美分</w:t>
      </w:r>
      <w:r w:rsidRPr="00F340C1">
        <w:rPr>
          <w:rFonts w:ascii="微软雅黑" w:eastAsia="微软雅黑" w:hAnsi="微软雅黑" w:cs="微软雅黑"/>
          <w:noProof/>
          <w:spacing w:val="7"/>
          <w:lang w:eastAsia="zh-CN"/>
        </w:rPr>
        <w:t>/</w:t>
      </w:r>
      <w:r w:rsidRPr="00F340C1">
        <w:rPr>
          <w:rFonts w:ascii="微软雅黑" w:eastAsia="微软雅黑" w:hAnsi="微软雅黑" w:cs="微软雅黑" w:hint="eastAsia"/>
          <w:noProof/>
          <w:spacing w:val="7"/>
          <w:lang w:eastAsia="zh-CN"/>
        </w:rPr>
        <w:t>磅，下方支撑</w:t>
      </w:r>
      <w:r w:rsidRPr="00F340C1">
        <w:rPr>
          <w:rFonts w:ascii="微软雅黑" w:eastAsia="微软雅黑" w:hAnsi="微软雅黑" w:cs="微软雅黑"/>
          <w:noProof/>
          <w:spacing w:val="7"/>
          <w:lang w:eastAsia="zh-CN"/>
        </w:rPr>
        <w:t>65</w:t>
      </w:r>
      <w:r w:rsidRPr="00F340C1">
        <w:rPr>
          <w:rFonts w:ascii="微软雅黑" w:eastAsia="微软雅黑" w:hAnsi="微软雅黑" w:cs="微软雅黑" w:hint="eastAsia"/>
          <w:noProof/>
          <w:spacing w:val="7"/>
          <w:lang w:eastAsia="zh-CN"/>
        </w:rPr>
        <w:t>美分</w:t>
      </w:r>
      <w:r w:rsidRPr="00F340C1">
        <w:rPr>
          <w:rFonts w:ascii="微软雅黑" w:eastAsia="微软雅黑" w:hAnsi="微软雅黑" w:cs="微软雅黑"/>
          <w:noProof/>
          <w:spacing w:val="7"/>
          <w:lang w:eastAsia="zh-CN"/>
        </w:rPr>
        <w:t>/</w:t>
      </w:r>
      <w:r w:rsidRPr="00F340C1">
        <w:rPr>
          <w:rFonts w:ascii="微软雅黑" w:eastAsia="微软雅黑" w:hAnsi="微软雅黑" w:cs="微软雅黑" w:hint="eastAsia"/>
          <w:noProof/>
          <w:spacing w:val="7"/>
          <w:lang w:eastAsia="zh-CN"/>
        </w:rPr>
        <w:t>磅。建议</w:t>
      </w:r>
      <w:r w:rsidRPr="00F340C1">
        <w:rPr>
          <w:rFonts w:ascii="微软雅黑" w:eastAsia="微软雅黑" w:hAnsi="微软雅黑" w:cs="微软雅黑"/>
          <w:noProof/>
          <w:spacing w:val="7"/>
          <w:lang w:eastAsia="zh-CN"/>
        </w:rPr>
        <w:t xml:space="preserve"> ICE 12</w:t>
      </w:r>
      <w:r w:rsidRPr="00F340C1">
        <w:rPr>
          <w:rFonts w:ascii="微软雅黑" w:eastAsia="微软雅黑" w:hAnsi="微软雅黑" w:cs="微软雅黑" w:hint="eastAsia"/>
          <w:noProof/>
          <w:spacing w:val="7"/>
          <w:lang w:eastAsia="zh-CN"/>
        </w:rPr>
        <w:t>月期棉短期暂时观望</w:t>
      </w:r>
      <w:r w:rsidR="00EF55A3" w:rsidRPr="00EF55A3">
        <w:rPr>
          <w:rFonts w:ascii="微软雅黑" w:eastAsia="微软雅黑" w:hAnsi="微软雅黑" w:cs="微软雅黑" w:hint="eastAsia"/>
          <w:noProof/>
          <w:spacing w:val="7"/>
          <w:lang w:eastAsia="zh-CN"/>
        </w:rPr>
        <w:t>。</w:t>
      </w:r>
    </w:p>
    <w:p w14:paraId="7D3DBD43" w14:textId="185BEAD6" w:rsidR="00C24CC6" w:rsidRPr="00C24CC6" w:rsidRDefault="00F728F3" w:rsidP="00EF55A3">
      <w:pPr>
        <w:spacing w:before="103" w:line="256" w:lineRule="auto"/>
        <w:ind w:right="210" w:firstLine="468"/>
        <w:jc w:val="both"/>
        <w:rPr>
          <w:rFonts w:ascii="微软雅黑" w:eastAsia="微软雅黑" w:hAnsi="微软雅黑" w:cs="微软雅黑"/>
          <w:noProof/>
          <w:spacing w:val="7"/>
          <w:lang w:eastAsia="zh-CN"/>
        </w:rPr>
      </w:pPr>
      <w:r>
        <w:rPr>
          <w:rFonts w:ascii="微软雅黑" w:eastAsia="微软雅黑" w:hAnsi="微软雅黑" w:cs="微软雅黑" w:hint="eastAsia"/>
          <w:noProof/>
          <w:spacing w:val="7"/>
          <w:lang w:eastAsia="zh-CN"/>
        </w:rPr>
        <w:t>图</w:t>
      </w:r>
      <w:r w:rsidR="00C1433E">
        <w:rPr>
          <w:rFonts w:ascii="微软雅黑" w:eastAsia="微软雅黑" w:hAnsi="微软雅黑" w:cs="微软雅黑" w:hint="eastAsia"/>
          <w:noProof/>
          <w:spacing w:val="7"/>
          <w:lang w:eastAsia="zh-CN"/>
        </w:rPr>
        <w:t>表7：</w:t>
      </w:r>
      <w:r w:rsidR="00C24CC6" w:rsidRPr="00C24CC6">
        <w:rPr>
          <w:rFonts w:ascii="微软雅黑" w:eastAsia="微软雅黑" w:hAnsi="微软雅黑" w:cs="微软雅黑"/>
          <w:noProof/>
          <w:spacing w:val="7"/>
          <w:lang w:eastAsia="zh-CN"/>
        </w:rPr>
        <w:t>ICE</w:t>
      </w:r>
      <w:r w:rsidR="00C24CC6" w:rsidRPr="00C24CC6">
        <w:rPr>
          <w:rFonts w:ascii="微软雅黑" w:eastAsia="微软雅黑" w:hAnsi="微软雅黑" w:cs="微软雅黑" w:hint="eastAsia"/>
          <w:noProof/>
          <w:spacing w:val="7"/>
          <w:lang w:eastAsia="zh-CN"/>
        </w:rPr>
        <w:t>美棉主力合约价格走势图</w:t>
      </w:r>
    </w:p>
    <w:p w14:paraId="12721ACE" w14:textId="5DA20C1E" w:rsidR="00C24CC6" w:rsidRDefault="005141AE" w:rsidP="00C03578">
      <w:pPr>
        <w:spacing w:before="103" w:line="256" w:lineRule="auto"/>
        <w:ind w:right="210" w:firstLine="448"/>
        <w:jc w:val="center"/>
        <w:rPr>
          <w:rFonts w:ascii="微软雅黑" w:eastAsia="微软雅黑" w:hAnsi="微软雅黑" w:cs="微软雅黑"/>
          <w:noProof/>
          <w:spacing w:val="7"/>
          <w:lang w:eastAsia="zh-CN"/>
        </w:rPr>
      </w:pPr>
      <w:r>
        <w:rPr>
          <w:rFonts w:eastAsia="宋体" w:hint="eastAsia"/>
          <w:noProof/>
          <w:lang w:eastAsia="zh-CN"/>
        </w:rPr>
        <w:drawing>
          <wp:inline distT="0" distB="0" distL="0" distR="0" wp14:anchorId="5C93FA31" wp14:editId="54FBDEE0">
            <wp:extent cx="5270500" cy="2165350"/>
            <wp:effectExtent l="0" t="0" r="6350" b="6350"/>
            <wp:docPr id="17" name="图片 17" descr="QQ截图2025090408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QQ截图202509040806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0500" cy="2165350"/>
                    </a:xfrm>
                    <a:prstGeom prst="rect">
                      <a:avLst/>
                    </a:prstGeom>
                    <a:noFill/>
                    <a:ln>
                      <a:noFill/>
                    </a:ln>
                  </pic:spPr>
                </pic:pic>
              </a:graphicData>
            </a:graphic>
          </wp:inline>
        </w:drawing>
      </w:r>
    </w:p>
    <w:p w14:paraId="603C6A61" w14:textId="77777777" w:rsidR="00C1433E" w:rsidRPr="00EC2E03" w:rsidRDefault="00C1433E" w:rsidP="00C1433E">
      <w:pPr>
        <w:spacing w:before="120" w:line="190" w:lineRule="auto"/>
        <w:ind w:right="210" w:firstLine="448"/>
        <w:jc w:val="both"/>
        <w:rPr>
          <w:rFonts w:ascii="微软雅黑" w:eastAsia="微软雅黑" w:hAnsi="微软雅黑" w:cs="微软雅黑"/>
          <w:spacing w:val="7"/>
          <w:lang w:eastAsia="zh-CN"/>
        </w:rPr>
      </w:pPr>
      <w:r>
        <w:rPr>
          <w:rFonts w:ascii="微软雅黑" w:eastAsia="微软雅黑" w:hAnsi="微软雅黑" w:cs="微软雅黑" w:hint="eastAsia"/>
          <w:spacing w:val="7"/>
          <w:lang w:eastAsia="zh-CN"/>
        </w:rPr>
        <w:t>资料来源：Wind、瑞达国际</w:t>
      </w:r>
    </w:p>
    <w:p w14:paraId="4F7C5FB6" w14:textId="77777777" w:rsidR="00C1433E" w:rsidRPr="00C1433E" w:rsidRDefault="00C1433E" w:rsidP="00C03578">
      <w:pPr>
        <w:spacing w:before="103" w:line="256" w:lineRule="auto"/>
        <w:ind w:right="210" w:firstLine="448"/>
        <w:jc w:val="center"/>
        <w:rPr>
          <w:rFonts w:ascii="微软雅黑" w:eastAsia="微软雅黑" w:hAnsi="微软雅黑" w:cs="微软雅黑"/>
          <w:noProof/>
          <w:spacing w:val="7"/>
          <w:lang w:eastAsia="zh-CN"/>
        </w:rPr>
      </w:pPr>
    </w:p>
    <w:p w14:paraId="148BF074" w14:textId="17410838" w:rsidR="009372C5" w:rsidRDefault="00115A1A" w:rsidP="00605A16">
      <w:pPr>
        <w:spacing w:before="172" w:line="417" w:lineRule="exact"/>
        <w:ind w:right="210"/>
        <w:rPr>
          <w:rFonts w:ascii="微软雅黑" w:eastAsia="微软雅黑" w:hAnsi="微软雅黑" w:cs="微软雅黑"/>
          <w:sz w:val="20"/>
          <w:szCs w:val="20"/>
          <w:lang w:eastAsia="zh-CN"/>
        </w:rPr>
      </w:pPr>
      <w:r>
        <w:rPr>
          <w:rFonts w:ascii="微软雅黑" w:eastAsia="微软雅黑" w:hAnsi="微软雅黑" w:cs="微软雅黑"/>
          <w:noProof/>
          <w:color w:val="036EB8"/>
          <w:position w:val="-4"/>
          <w:sz w:val="28"/>
          <w:szCs w:val="28"/>
          <w:lang w:eastAsia="zh-CN"/>
        </w:rPr>
        <w:drawing>
          <wp:inline distT="0" distB="0" distL="0" distR="0" wp14:anchorId="78DEFFE3" wp14:editId="1E0B8F8B">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1"/>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lang w:eastAsia="zh-CN"/>
        </w:rPr>
        <w:t xml:space="preserve"> </w:t>
      </w:r>
      <w:r>
        <w:rPr>
          <w:rFonts w:ascii="微软雅黑" w:eastAsia="微软雅黑" w:hAnsi="微软雅黑" w:cs="微软雅黑"/>
          <w:color w:val="CE393F"/>
          <w:spacing w:val="8"/>
          <w:position w:val="2"/>
          <w:sz w:val="40"/>
          <w:szCs w:val="40"/>
          <w:lang w:eastAsia="zh-CN"/>
        </w:rPr>
        <w:t>△</w:t>
      </w:r>
      <w:r>
        <w:rPr>
          <w:rFonts w:ascii="微软雅黑" w:eastAsia="微软雅黑" w:hAnsi="微软雅黑" w:cs="微软雅黑"/>
          <w:color w:val="CE393F"/>
          <w:spacing w:val="-38"/>
          <w:position w:val="2"/>
          <w:sz w:val="40"/>
          <w:szCs w:val="40"/>
          <w:lang w:eastAsia="zh-CN"/>
        </w:rPr>
        <w:t xml:space="preserve"> </w:t>
      </w:r>
      <w:r>
        <w:rPr>
          <w:rFonts w:ascii="微软雅黑" w:eastAsia="微软雅黑" w:hAnsi="微软雅黑" w:cs="微软雅黑"/>
          <w:spacing w:val="8"/>
          <w:position w:val="2"/>
          <w:sz w:val="20"/>
          <w:szCs w:val="20"/>
          <w:lang w:eastAsia="zh-CN"/>
        </w:rPr>
        <w:t>免责声明</w:t>
      </w:r>
    </w:p>
    <w:p w14:paraId="579454C0" w14:textId="77777777" w:rsidR="009372C5" w:rsidRDefault="00115A1A">
      <w:pPr>
        <w:spacing w:before="63" w:line="193" w:lineRule="auto"/>
        <w:ind w:left="210" w:right="210" w:firstLine="372"/>
        <w:jc w:val="both"/>
        <w:rPr>
          <w:rFonts w:ascii="微软雅黑" w:eastAsia="微软雅黑" w:hAnsi="微软雅黑" w:cs="微软雅黑"/>
          <w:color w:val="898989"/>
          <w:spacing w:val="-8"/>
          <w:sz w:val="18"/>
          <w:szCs w:val="18"/>
          <w:lang w:eastAsia="zh-CN"/>
        </w:rPr>
      </w:pPr>
      <w:r>
        <w:rPr>
          <w:rFonts w:ascii="微软雅黑" w:eastAsia="微软雅黑" w:hAnsi="微软雅黑" w:cs="微软雅黑"/>
          <w:color w:val="898989"/>
          <w:spacing w:val="3"/>
          <w:sz w:val="18"/>
          <w:szCs w:val="18"/>
          <w:lang w:eastAsia="zh-CN"/>
        </w:rPr>
        <w:t>此报告由瑞达国际所编制。本报告采用之资料及意见均相信可靠及准确</w:t>
      </w:r>
      <w:r>
        <w:rPr>
          <w:rFonts w:ascii="微软雅黑" w:eastAsia="微软雅黑" w:hAnsi="微软雅黑" w:cs="微软雅黑"/>
          <w:color w:val="898989"/>
          <w:spacing w:val="2"/>
          <w:sz w:val="18"/>
          <w:szCs w:val="18"/>
          <w:lang w:eastAsia="zh-CN"/>
        </w:rPr>
        <w:t>，但本公司并不对各分析或有关资料之可</w:t>
      </w:r>
      <w:r>
        <w:rPr>
          <w:rFonts w:ascii="微软雅黑" w:eastAsia="微软雅黑" w:hAnsi="微软雅黑" w:cs="微软雅黑"/>
          <w:color w:val="898989"/>
          <w:spacing w:val="3"/>
          <w:sz w:val="18"/>
          <w:szCs w:val="18"/>
          <w:lang w:eastAsia="zh-CN"/>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lang w:eastAsia="zh-CN"/>
        </w:rPr>
        <w:t>资准</w:t>
      </w:r>
      <w:r>
        <w:rPr>
          <w:rFonts w:ascii="微软雅黑" w:eastAsia="微软雅黑" w:hAnsi="微软雅黑" w:cs="微软雅黑"/>
          <w:color w:val="898989"/>
          <w:spacing w:val="-8"/>
          <w:sz w:val="18"/>
          <w:szCs w:val="18"/>
          <w:lang w:eastAsia="zh-CN"/>
        </w:rPr>
        <w:t>则。</w:t>
      </w:r>
    </w:p>
    <w:p w14:paraId="531BA545" w14:textId="757B3C4F" w:rsidR="009372C5" w:rsidRDefault="00115A1A" w:rsidP="00BE1666">
      <w:pPr>
        <w:spacing w:before="63" w:line="193" w:lineRule="auto"/>
        <w:ind w:left="210" w:right="210" w:firstLine="372"/>
        <w:jc w:val="both"/>
        <w:rPr>
          <w:rFonts w:eastAsiaTheme="minorEastAsia"/>
          <w:lang w:eastAsia="zh-CN"/>
        </w:rPr>
      </w:pPr>
      <w:r>
        <w:rPr>
          <w:rFonts w:ascii="微软雅黑" w:eastAsia="微软雅黑" w:hAnsi="微软雅黑" w:cs="微软雅黑"/>
          <w:color w:val="898989"/>
          <w:spacing w:val="3"/>
          <w:sz w:val="18"/>
          <w:szCs w:val="18"/>
          <w:lang w:eastAsia="zh-CN"/>
        </w:rPr>
        <w:t>本报告之资料及意见如有任何更改，恕不另行通知。本报告并非及并无意图</w:t>
      </w:r>
      <w:r>
        <w:rPr>
          <w:rFonts w:ascii="微软雅黑" w:eastAsia="微软雅黑" w:hAnsi="微软雅黑" w:cs="微软雅黑"/>
          <w:color w:val="898989"/>
          <w:spacing w:val="2"/>
          <w:sz w:val="18"/>
          <w:szCs w:val="18"/>
          <w:lang w:eastAsia="zh-CN"/>
        </w:rPr>
        <w:t>构成任何作价或招揽进行买卖本报告</w:t>
      </w:r>
      <w:r>
        <w:rPr>
          <w:rFonts w:ascii="微软雅黑" w:eastAsia="微软雅黑" w:hAnsi="微软雅黑" w:cs="微软雅黑"/>
          <w:color w:val="898989"/>
          <w:sz w:val="18"/>
          <w:szCs w:val="18"/>
          <w:lang w:eastAsia="zh-CN"/>
        </w:rPr>
        <w:t xml:space="preserve"> </w:t>
      </w:r>
      <w:r>
        <w:rPr>
          <w:rFonts w:ascii="微软雅黑" w:eastAsia="微软雅黑" w:hAnsi="微软雅黑" w:cs="微软雅黑"/>
          <w:color w:val="898989"/>
          <w:spacing w:val="2"/>
          <w:sz w:val="18"/>
          <w:szCs w:val="18"/>
          <w:lang w:eastAsia="zh-CN"/>
        </w:rPr>
        <w:t>提及的商品。本公司不会对任何因依靠本报告作出任何买卖而引致之任何损失承担任</w:t>
      </w:r>
      <w:r>
        <w:rPr>
          <w:rFonts w:ascii="微软雅黑" w:eastAsia="微软雅黑" w:hAnsi="微软雅黑" w:cs="微软雅黑"/>
          <w:color w:val="898989"/>
          <w:spacing w:val="1"/>
          <w:sz w:val="18"/>
          <w:szCs w:val="18"/>
          <w:lang w:eastAsia="zh-CN"/>
        </w:rPr>
        <w:t>何责任。</w:t>
      </w:r>
    </w:p>
    <w:p w14:paraId="13C5956B" w14:textId="77777777" w:rsidR="00BE1666" w:rsidRPr="00BE1666" w:rsidRDefault="00BE1666" w:rsidP="00BE1666">
      <w:pPr>
        <w:spacing w:before="63" w:line="193" w:lineRule="auto"/>
        <w:ind w:left="210" w:right="210" w:firstLine="372"/>
        <w:jc w:val="both"/>
        <w:rPr>
          <w:rFonts w:eastAsiaTheme="minorEastAsia"/>
          <w:lang w:eastAsia="zh-CN"/>
        </w:rPr>
      </w:pPr>
    </w:p>
    <w:p w14:paraId="66A02414" w14:textId="77777777" w:rsidR="009372C5" w:rsidRDefault="00115A1A">
      <w:pPr>
        <w:spacing w:line="3052" w:lineRule="exact"/>
        <w:ind w:right="210" w:firstLine="420"/>
        <w:jc w:val="center"/>
      </w:pPr>
      <w:r>
        <w:rPr>
          <w:noProof/>
          <w:position w:val="-61"/>
          <w:lang w:eastAsia="zh-CN"/>
        </w:rPr>
        <w:lastRenderedPageBreak/>
        <w:drawing>
          <wp:inline distT="0" distB="0" distL="0" distR="0" wp14:anchorId="3C8E8683" wp14:editId="42CB203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2"/>
                    <a:stretch>
                      <a:fillRect/>
                    </a:stretch>
                  </pic:blipFill>
                  <pic:spPr>
                    <a:xfrm>
                      <a:off x="0" y="0"/>
                      <a:ext cx="1936488" cy="1938179"/>
                    </a:xfrm>
                    <a:prstGeom prst="rect">
                      <a:avLst/>
                    </a:prstGeom>
                  </pic:spPr>
                </pic:pic>
              </a:graphicData>
            </a:graphic>
          </wp:inline>
        </w:drawing>
      </w:r>
    </w:p>
    <w:p w14:paraId="2894EF34" w14:textId="77777777" w:rsidR="009372C5" w:rsidRDefault="009372C5">
      <w:pPr>
        <w:pStyle w:val="a3"/>
        <w:spacing w:line="371" w:lineRule="auto"/>
        <w:ind w:right="210"/>
        <w:jc w:val="center"/>
      </w:pPr>
    </w:p>
    <w:p w14:paraId="74A972DB" w14:textId="77777777" w:rsidR="009372C5" w:rsidRDefault="00115A1A">
      <w:pPr>
        <w:spacing w:before="103" w:line="191" w:lineRule="auto"/>
        <w:ind w:right="210" w:firstLine="508"/>
        <w:jc w:val="center"/>
        <w:rPr>
          <w:rFonts w:ascii="微软雅黑" w:eastAsia="微软雅黑" w:hAnsi="微软雅黑" w:cs="微软雅黑"/>
          <w:sz w:val="24"/>
          <w:szCs w:val="24"/>
          <w:lang w:eastAsia="zh-CN"/>
        </w:rPr>
      </w:pPr>
      <w:r>
        <w:rPr>
          <w:rFonts w:ascii="微软雅黑" w:eastAsia="微软雅黑" w:hAnsi="微软雅黑" w:cs="微软雅黑"/>
          <w:spacing w:val="7"/>
          <w:sz w:val="24"/>
          <w:szCs w:val="24"/>
          <w:lang w:eastAsia="zh-CN"/>
        </w:rPr>
        <w:t>24小时客服电话： 00852</w:t>
      </w:r>
      <w:r>
        <w:rPr>
          <w:rFonts w:ascii="微软雅黑" w:eastAsia="微软雅黑" w:hAnsi="微软雅黑" w:cs="微软雅黑"/>
          <w:spacing w:val="-33"/>
          <w:sz w:val="24"/>
          <w:szCs w:val="24"/>
          <w:lang w:eastAsia="zh-CN"/>
        </w:rPr>
        <w:t xml:space="preserve"> </w:t>
      </w:r>
      <w:r>
        <w:rPr>
          <w:rFonts w:ascii="微软雅黑" w:eastAsia="微软雅黑" w:hAnsi="微软雅黑" w:cs="微软雅黑"/>
          <w:spacing w:val="7"/>
          <w:sz w:val="24"/>
          <w:szCs w:val="24"/>
          <w:lang w:eastAsia="zh-CN"/>
        </w:rPr>
        <w:t>-</w:t>
      </w:r>
      <w:r>
        <w:rPr>
          <w:rFonts w:ascii="微软雅黑" w:eastAsia="微软雅黑" w:hAnsi="微软雅黑" w:cs="微软雅黑"/>
          <w:spacing w:val="-37"/>
          <w:sz w:val="24"/>
          <w:szCs w:val="24"/>
          <w:lang w:eastAsia="zh-CN"/>
        </w:rPr>
        <w:t xml:space="preserve"> </w:t>
      </w:r>
      <w:r>
        <w:rPr>
          <w:rFonts w:ascii="微软雅黑" w:eastAsia="微软雅黑" w:hAnsi="微软雅黑" w:cs="微软雅黑"/>
          <w:spacing w:val="7"/>
          <w:sz w:val="24"/>
          <w:szCs w:val="24"/>
          <w:lang w:eastAsia="zh-CN"/>
        </w:rPr>
        <w:t>25342000/86</w:t>
      </w:r>
      <w:r>
        <w:rPr>
          <w:rFonts w:ascii="微软雅黑" w:eastAsia="微软雅黑" w:hAnsi="微软雅黑" w:cs="微软雅黑"/>
          <w:spacing w:val="-36"/>
          <w:sz w:val="24"/>
          <w:szCs w:val="24"/>
          <w:lang w:eastAsia="zh-CN"/>
        </w:rPr>
        <w:t xml:space="preserve"> </w:t>
      </w:r>
      <w:r>
        <w:rPr>
          <w:rFonts w:ascii="微软雅黑" w:eastAsia="微软雅黑" w:hAnsi="微软雅黑" w:cs="微软雅黑"/>
          <w:spacing w:val="7"/>
          <w:sz w:val="24"/>
          <w:szCs w:val="24"/>
          <w:lang w:eastAsia="zh-CN"/>
        </w:rPr>
        <w:t>-</w:t>
      </w:r>
      <w:r>
        <w:rPr>
          <w:rFonts w:ascii="微软雅黑" w:eastAsia="微软雅黑" w:hAnsi="微软雅黑" w:cs="微软雅黑"/>
          <w:spacing w:val="-26"/>
          <w:sz w:val="24"/>
          <w:szCs w:val="24"/>
          <w:lang w:eastAsia="zh-CN"/>
        </w:rPr>
        <w:t xml:space="preserve"> </w:t>
      </w:r>
      <w:r>
        <w:rPr>
          <w:rFonts w:ascii="微软雅黑" w:eastAsia="微软雅黑" w:hAnsi="微软雅黑" w:cs="微软雅黑"/>
          <w:spacing w:val="7"/>
          <w:sz w:val="24"/>
          <w:szCs w:val="24"/>
          <w:lang w:eastAsia="zh-CN"/>
        </w:rPr>
        <w:t>13603059885</w:t>
      </w:r>
    </w:p>
    <w:p w14:paraId="23A83B04" w14:textId="77777777" w:rsidR="009372C5" w:rsidRDefault="00115A1A">
      <w:pPr>
        <w:spacing w:before="233" w:line="175" w:lineRule="auto"/>
        <w:ind w:right="210" w:firstLine="500"/>
        <w:jc w:val="center"/>
        <w:rPr>
          <w:rFonts w:ascii="微软雅黑" w:eastAsia="微软雅黑" w:hAnsi="微软雅黑" w:cs="微软雅黑"/>
          <w:sz w:val="24"/>
          <w:szCs w:val="24"/>
          <w:lang w:eastAsia="zh-CN"/>
        </w:rPr>
      </w:pPr>
      <w:r>
        <w:rPr>
          <w:rFonts w:ascii="微软雅黑" w:eastAsia="微软雅黑" w:hAnsi="微软雅黑" w:cs="微软雅黑"/>
          <w:spacing w:val="5"/>
          <w:sz w:val="24"/>
          <w:szCs w:val="24"/>
          <w:lang w:eastAsia="zh-CN"/>
        </w:rPr>
        <w:t>24小时传真电话： 00852</w:t>
      </w:r>
      <w:r>
        <w:rPr>
          <w:rFonts w:ascii="微软雅黑" w:eastAsia="微软雅黑" w:hAnsi="微软雅黑" w:cs="微软雅黑"/>
          <w:spacing w:val="-32"/>
          <w:sz w:val="24"/>
          <w:szCs w:val="24"/>
          <w:lang w:eastAsia="zh-CN"/>
        </w:rPr>
        <w:t xml:space="preserve"> </w:t>
      </w:r>
      <w:r>
        <w:rPr>
          <w:rFonts w:ascii="微软雅黑" w:eastAsia="微软雅黑" w:hAnsi="微软雅黑" w:cs="微软雅黑"/>
          <w:spacing w:val="5"/>
          <w:sz w:val="24"/>
          <w:szCs w:val="24"/>
          <w:lang w:eastAsia="zh-CN"/>
        </w:rPr>
        <w:t>-</w:t>
      </w:r>
      <w:r>
        <w:rPr>
          <w:rFonts w:ascii="微软雅黑" w:eastAsia="微软雅黑" w:hAnsi="微软雅黑" w:cs="微软雅黑"/>
          <w:spacing w:val="-38"/>
          <w:sz w:val="24"/>
          <w:szCs w:val="24"/>
          <w:lang w:eastAsia="zh-CN"/>
        </w:rPr>
        <w:t xml:space="preserve"> </w:t>
      </w:r>
      <w:r>
        <w:rPr>
          <w:rFonts w:ascii="微软雅黑" w:eastAsia="微软雅黑" w:hAnsi="微软雅黑" w:cs="微软雅黑"/>
          <w:spacing w:val="5"/>
          <w:sz w:val="24"/>
          <w:szCs w:val="24"/>
          <w:lang w:eastAsia="zh-CN"/>
        </w:rPr>
        <w:t>25632368</w:t>
      </w:r>
    </w:p>
    <w:p w14:paraId="07ECBAE2" w14:textId="77777777" w:rsidR="009372C5" w:rsidRDefault="00115A1A">
      <w:pPr>
        <w:spacing w:before="258" w:line="190" w:lineRule="auto"/>
        <w:ind w:right="210" w:firstLine="532"/>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FCA2CF2" w14:textId="77777777" w:rsidR="009372C5" w:rsidRDefault="00115A1A">
      <w:pPr>
        <w:spacing w:before="234" w:line="192" w:lineRule="auto"/>
        <w:ind w:right="210" w:firstLine="512"/>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2A2B0646" w14:textId="77777777" w:rsidR="009372C5" w:rsidRDefault="00115A1A">
      <w:pPr>
        <w:spacing w:before="234" w:line="176" w:lineRule="auto"/>
        <w:ind w:right="210" w:firstLine="564"/>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4F9C7469" w14:textId="77777777" w:rsidR="009372C5" w:rsidRDefault="00115A1A">
      <w:pPr>
        <w:spacing w:before="253" w:line="177" w:lineRule="auto"/>
        <w:ind w:right="210" w:firstLine="544"/>
        <w:jc w:val="center"/>
        <w:rPr>
          <w:rFonts w:ascii="微软雅黑" w:eastAsia="微软雅黑" w:hAnsi="微软雅黑" w:cs="微软雅黑"/>
          <w:sz w:val="24"/>
          <w:szCs w:val="24"/>
          <w:lang w:eastAsia="zh-CN"/>
        </w:rPr>
      </w:pPr>
      <w:r>
        <w:rPr>
          <w:rFonts w:ascii="微软雅黑" w:eastAsia="微软雅黑" w:hAnsi="微软雅黑" w:cs="微软雅黑"/>
          <w:spacing w:val="16"/>
          <w:sz w:val="24"/>
          <w:szCs w:val="24"/>
          <w:lang w:eastAsia="zh-CN"/>
        </w:rPr>
        <w:t>地址:</w:t>
      </w:r>
      <w:r>
        <w:rPr>
          <w:rFonts w:ascii="微软雅黑" w:eastAsia="微软雅黑" w:hAnsi="微软雅黑" w:cs="微软雅黑"/>
          <w:spacing w:val="45"/>
          <w:w w:val="101"/>
          <w:sz w:val="24"/>
          <w:szCs w:val="24"/>
          <w:lang w:eastAsia="zh-CN"/>
        </w:rPr>
        <w:t xml:space="preserve"> </w:t>
      </w:r>
      <w:r>
        <w:rPr>
          <w:rFonts w:ascii="微软雅黑" w:eastAsia="微软雅黑" w:hAnsi="微软雅黑" w:cs="微软雅黑"/>
          <w:spacing w:val="16"/>
          <w:sz w:val="24"/>
          <w:szCs w:val="24"/>
          <w:lang w:eastAsia="zh-CN"/>
        </w:rPr>
        <w:t>香港湾仔菲林明道8号大同大厦17楼05</w:t>
      </w:r>
      <w:r>
        <w:rPr>
          <w:rFonts w:ascii="微软雅黑" w:eastAsia="微软雅黑" w:hAnsi="微软雅黑" w:cs="微软雅黑"/>
          <w:spacing w:val="-36"/>
          <w:sz w:val="24"/>
          <w:szCs w:val="24"/>
          <w:lang w:eastAsia="zh-CN"/>
        </w:rPr>
        <w:t xml:space="preserve"> </w:t>
      </w:r>
      <w:r>
        <w:rPr>
          <w:rFonts w:ascii="微软雅黑" w:eastAsia="微软雅黑" w:hAnsi="微软雅黑" w:cs="微软雅黑"/>
          <w:spacing w:val="16"/>
          <w:sz w:val="24"/>
          <w:szCs w:val="24"/>
          <w:lang w:eastAsia="zh-CN"/>
        </w:rPr>
        <w:t>-</w:t>
      </w:r>
      <w:r>
        <w:rPr>
          <w:rFonts w:ascii="微软雅黑" w:eastAsia="微软雅黑" w:hAnsi="微软雅黑" w:cs="微软雅黑"/>
          <w:spacing w:val="-36"/>
          <w:sz w:val="24"/>
          <w:szCs w:val="24"/>
          <w:lang w:eastAsia="zh-CN"/>
        </w:rPr>
        <w:t xml:space="preserve"> </w:t>
      </w:r>
      <w:r>
        <w:rPr>
          <w:rFonts w:ascii="微软雅黑" w:eastAsia="微软雅黑" w:hAnsi="微软雅黑" w:cs="微软雅黑"/>
          <w:spacing w:val="16"/>
          <w:sz w:val="24"/>
          <w:szCs w:val="24"/>
          <w:lang w:eastAsia="zh-CN"/>
        </w:rPr>
        <w:t>06室</w:t>
      </w:r>
    </w:p>
    <w:sectPr w:rsidR="009372C5">
      <w:headerReference w:type="default" r:id="rId23"/>
      <w:footerReference w:type="default" r:id="rId24"/>
      <w:pgSz w:w="11923" w:h="16837"/>
      <w:pgMar w:top="400" w:right="556" w:bottom="0" w:left="1015" w:header="340" w:footer="3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F4B66" w14:textId="77777777" w:rsidR="002968C5" w:rsidRDefault="002968C5">
      <w:pPr>
        <w:ind w:right="210" w:firstLine="420"/>
      </w:pPr>
      <w:r>
        <w:separator/>
      </w:r>
    </w:p>
  </w:endnote>
  <w:endnote w:type="continuationSeparator" w:id="0">
    <w:p w14:paraId="61ACC54F" w14:textId="77777777" w:rsidR="002968C5" w:rsidRDefault="002968C5">
      <w:pPr>
        <w:ind w:right="21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B7E7" w14:textId="77777777" w:rsidR="009372C5" w:rsidRDefault="00115A1A">
    <w:pPr>
      <w:pStyle w:val="a4"/>
      <w:ind w:right="210" w:firstLine="360"/>
    </w:pPr>
    <w:r>
      <w:rPr>
        <w:noProof/>
        <w:lang w:eastAsia="zh-CN"/>
      </w:rPr>
      <mc:AlternateContent>
        <mc:Choice Requires="wps">
          <w:drawing>
            <wp:anchor distT="0" distB="0" distL="114300" distR="114300" simplePos="0" relativeHeight="251661312" behindDoc="0" locked="0" layoutInCell="1" allowOverlap="1" wp14:anchorId="3518F616" wp14:editId="19A572FA">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3B923" w14:textId="21E722D0" w:rsidR="009372C5" w:rsidRDefault="00115A1A">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B235B">
                            <w:rPr>
                              <w:noProof/>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18F616"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14:paraId="63E3B923" w14:textId="21E722D0" w:rsidR="009372C5" w:rsidRDefault="00115A1A">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B235B">
                      <w:rPr>
                        <w:noProof/>
                        <w:sz w:val="28"/>
                        <w:szCs w:val="28"/>
                      </w:rPr>
                      <w:t>3</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B972" w14:textId="77777777" w:rsidR="002968C5" w:rsidRDefault="002968C5">
      <w:pPr>
        <w:ind w:right="210" w:firstLine="420"/>
      </w:pPr>
      <w:r>
        <w:separator/>
      </w:r>
    </w:p>
  </w:footnote>
  <w:footnote w:type="continuationSeparator" w:id="0">
    <w:p w14:paraId="21567EE8" w14:textId="77777777" w:rsidR="002968C5" w:rsidRDefault="002968C5">
      <w:pPr>
        <w:ind w:right="210"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C692" w14:textId="77777777" w:rsidR="009372C5" w:rsidRDefault="00115A1A">
    <w:pPr>
      <w:pStyle w:val="a3"/>
      <w:pBdr>
        <w:bottom w:val="double" w:sz="8" w:space="0" w:color="0766D4"/>
      </w:pBdr>
      <w:spacing w:line="14" w:lineRule="auto"/>
      <w:ind w:firstLine="420"/>
      <w:rPr>
        <w:sz w:val="2"/>
      </w:rPr>
    </w:pPr>
    <w:r>
      <w:rPr>
        <w:noProof/>
        <w:lang w:eastAsia="zh-CN"/>
      </w:rPr>
      <w:drawing>
        <wp:anchor distT="0" distB="0" distL="0" distR="0" simplePos="0" relativeHeight="251659264" behindDoc="1" locked="0" layoutInCell="0" allowOverlap="1" wp14:anchorId="23214C65" wp14:editId="4F7C7444">
          <wp:simplePos x="0" y="0"/>
          <wp:positionH relativeFrom="page">
            <wp:posOffset>0</wp:posOffset>
          </wp:positionH>
          <wp:positionV relativeFrom="page">
            <wp:posOffset>0</wp:posOffset>
          </wp:positionV>
          <wp:extent cx="7560310" cy="8609330"/>
          <wp:effectExtent l="0" t="0" r="2540" b="1270"/>
          <wp:wrapNone/>
          <wp:docPr id="14" name="IM 2"/>
          <wp:cNvGraphicFramePr/>
          <a:graphic xmlns:a="http://schemas.openxmlformats.org/drawingml/2006/main">
            <a:graphicData uri="http://schemas.openxmlformats.org/drawingml/2006/picture">
              <pic:pic xmlns:pic="http://schemas.openxmlformats.org/drawingml/2006/picture">
                <pic:nvPicPr>
                  <pic:cNvPr id="12" name="IM 2"/>
                  <pic:cNvPicPr/>
                </pic:nvPicPr>
                <pic:blipFill>
                  <a:blip r:embed="rId1"/>
                  <a:stretch>
                    <a:fillRect/>
                  </a:stretch>
                </pic:blipFill>
                <pic:spPr>
                  <a:xfrm>
                    <a:off x="0" y="0"/>
                    <a:ext cx="7560005" cy="86094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64C1" w14:textId="77777777" w:rsidR="009372C5" w:rsidRDefault="00115A1A">
    <w:pPr>
      <w:pStyle w:val="a3"/>
      <w:pBdr>
        <w:top w:val="none" w:sz="0" w:space="1" w:color="auto"/>
        <w:left w:val="none" w:sz="0" w:space="4" w:color="auto"/>
        <w:bottom w:val="thinThickSmallGap" w:sz="24" w:space="0" w:color="3669AB"/>
        <w:right w:val="none" w:sz="0" w:space="4" w:color="auto"/>
      </w:pBdr>
      <w:ind w:rightChars="200" w:right="420" w:firstLine="40"/>
      <w:jc w:val="right"/>
      <w:rPr>
        <w:rFonts w:eastAsia="宋体"/>
        <w:sz w:val="2"/>
        <w:lang w:eastAsia="zh-CN"/>
      </w:rPr>
    </w:pPr>
    <w:r>
      <w:rPr>
        <w:noProof/>
        <w:sz w:val="2"/>
        <w:lang w:eastAsia="zh-CN"/>
      </w:rPr>
      <mc:AlternateContent>
        <mc:Choice Requires="wps">
          <w:drawing>
            <wp:anchor distT="0" distB="0" distL="114300" distR="114300" simplePos="0" relativeHeight="251660288" behindDoc="0" locked="0" layoutInCell="1" allowOverlap="1" wp14:anchorId="748529AB" wp14:editId="339C8493">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89125" w14:textId="77777777" w:rsidR="009372C5" w:rsidRDefault="009372C5">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8529AB"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7B389125" w14:textId="77777777" w:rsidR="009372C5" w:rsidRDefault="009372C5">
                    <w:pPr>
                      <w:pStyle w:val="a5"/>
                    </w:pPr>
                  </w:p>
                </w:txbxContent>
              </v:textbox>
              <w10:wrap anchorx="margin"/>
            </v:shape>
          </w:pict>
        </mc:Fallback>
      </mc:AlternateContent>
    </w:r>
    <w:r>
      <w:rPr>
        <w:rFonts w:eastAsia="宋体" w:hint="eastAsia"/>
        <w:noProof/>
        <w:sz w:val="2"/>
        <w:lang w:eastAsia="zh-CN"/>
      </w:rPr>
      <w:drawing>
        <wp:inline distT="0" distB="0" distL="114300" distR="114300" wp14:anchorId="1696D432" wp14:editId="33573F02">
          <wp:extent cx="2263140" cy="810895"/>
          <wp:effectExtent l="0" t="0" r="3810" b="0"/>
          <wp:docPr id="32" name="图片 32" descr="瑞达国际股份LOGO-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瑞达国际股份LOGO-黑"/>
                  <pic:cNvPicPr>
                    <a:picLocks noChangeAspect="1"/>
                  </pic:cNvPicPr>
                </pic:nvPicPr>
                <pic:blipFill>
                  <a:blip r:embed="rId1"/>
                  <a:stretch>
                    <a:fillRect/>
                  </a:stretch>
                </pic:blipFill>
                <pic:spPr>
                  <a:xfrm>
                    <a:off x="0" y="0"/>
                    <a:ext cx="2263140" cy="810895"/>
                  </a:xfrm>
                  <a:prstGeom prst="rect">
                    <a:avLst/>
                  </a:prstGeom>
                </pic:spPr>
              </pic:pic>
            </a:graphicData>
          </a:graphic>
        </wp:inline>
      </w:drawing>
    </w:r>
  </w:p>
  <w:p w14:paraId="3D3D0BF1" w14:textId="77777777" w:rsidR="009372C5" w:rsidRDefault="009372C5">
    <w:pPr>
      <w:pStyle w:val="a3"/>
      <w:pBdr>
        <w:bottom w:val="single" w:sz="4" w:space="0" w:color="3669AB"/>
      </w:pBdr>
      <w:ind w:rightChars="200" w:right="420" w:firstLine="88"/>
      <w:jc w:val="both"/>
      <w:rPr>
        <w:rFonts w:eastAsia="宋体"/>
        <w:color w:val="FFFFFF" w:themeColor="background1"/>
        <w:sz w:val="2"/>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1.25pt;height:14.25pt;visibility:visible;mso-wrap-style:square" o:bullet="t">
        <v:imagedata r:id="rId1" o:title=""/>
      </v:shape>
    </w:pict>
  </w:numPicBullet>
  <w:abstractNum w:abstractNumId="0" w15:restartNumberingAfterBreak="0">
    <w:nsid w:val="1EAF527C"/>
    <w:multiLevelType w:val="hybridMultilevel"/>
    <w:tmpl w:val="65FE5166"/>
    <w:lvl w:ilvl="0" w:tplc="2E829F08">
      <w:start w:val="1"/>
      <w:numFmt w:val="bullet"/>
      <w:lvlText w:val=""/>
      <w:lvlPicBulletId w:val="0"/>
      <w:lvlJc w:val="left"/>
      <w:pPr>
        <w:tabs>
          <w:tab w:val="num" w:pos="420"/>
        </w:tabs>
        <w:ind w:left="420" w:firstLine="0"/>
      </w:pPr>
      <w:rPr>
        <w:rFonts w:ascii="Symbol" w:hAnsi="Symbol" w:hint="default"/>
      </w:rPr>
    </w:lvl>
    <w:lvl w:ilvl="1" w:tplc="9412F39E" w:tentative="1">
      <w:start w:val="1"/>
      <w:numFmt w:val="bullet"/>
      <w:lvlText w:val=""/>
      <w:lvlJc w:val="left"/>
      <w:pPr>
        <w:tabs>
          <w:tab w:val="num" w:pos="840"/>
        </w:tabs>
        <w:ind w:left="840" w:firstLine="0"/>
      </w:pPr>
      <w:rPr>
        <w:rFonts w:ascii="Symbol" w:hAnsi="Symbol" w:hint="default"/>
      </w:rPr>
    </w:lvl>
    <w:lvl w:ilvl="2" w:tplc="94A2A548" w:tentative="1">
      <w:start w:val="1"/>
      <w:numFmt w:val="bullet"/>
      <w:lvlText w:val=""/>
      <w:lvlJc w:val="left"/>
      <w:pPr>
        <w:tabs>
          <w:tab w:val="num" w:pos="1260"/>
        </w:tabs>
        <w:ind w:left="1260" w:firstLine="0"/>
      </w:pPr>
      <w:rPr>
        <w:rFonts w:ascii="Symbol" w:hAnsi="Symbol" w:hint="default"/>
      </w:rPr>
    </w:lvl>
    <w:lvl w:ilvl="3" w:tplc="447499AE" w:tentative="1">
      <w:start w:val="1"/>
      <w:numFmt w:val="bullet"/>
      <w:lvlText w:val=""/>
      <w:lvlJc w:val="left"/>
      <w:pPr>
        <w:tabs>
          <w:tab w:val="num" w:pos="1680"/>
        </w:tabs>
        <w:ind w:left="1680" w:firstLine="0"/>
      </w:pPr>
      <w:rPr>
        <w:rFonts w:ascii="Symbol" w:hAnsi="Symbol" w:hint="default"/>
      </w:rPr>
    </w:lvl>
    <w:lvl w:ilvl="4" w:tplc="21307B00" w:tentative="1">
      <w:start w:val="1"/>
      <w:numFmt w:val="bullet"/>
      <w:lvlText w:val=""/>
      <w:lvlJc w:val="left"/>
      <w:pPr>
        <w:tabs>
          <w:tab w:val="num" w:pos="2100"/>
        </w:tabs>
        <w:ind w:left="2100" w:firstLine="0"/>
      </w:pPr>
      <w:rPr>
        <w:rFonts w:ascii="Symbol" w:hAnsi="Symbol" w:hint="default"/>
      </w:rPr>
    </w:lvl>
    <w:lvl w:ilvl="5" w:tplc="554E08D0" w:tentative="1">
      <w:start w:val="1"/>
      <w:numFmt w:val="bullet"/>
      <w:lvlText w:val=""/>
      <w:lvlJc w:val="left"/>
      <w:pPr>
        <w:tabs>
          <w:tab w:val="num" w:pos="2520"/>
        </w:tabs>
        <w:ind w:left="2520" w:firstLine="0"/>
      </w:pPr>
      <w:rPr>
        <w:rFonts w:ascii="Symbol" w:hAnsi="Symbol" w:hint="default"/>
      </w:rPr>
    </w:lvl>
    <w:lvl w:ilvl="6" w:tplc="98187790" w:tentative="1">
      <w:start w:val="1"/>
      <w:numFmt w:val="bullet"/>
      <w:lvlText w:val=""/>
      <w:lvlJc w:val="left"/>
      <w:pPr>
        <w:tabs>
          <w:tab w:val="num" w:pos="2940"/>
        </w:tabs>
        <w:ind w:left="2940" w:firstLine="0"/>
      </w:pPr>
      <w:rPr>
        <w:rFonts w:ascii="Symbol" w:hAnsi="Symbol" w:hint="default"/>
      </w:rPr>
    </w:lvl>
    <w:lvl w:ilvl="7" w:tplc="604A8B5A" w:tentative="1">
      <w:start w:val="1"/>
      <w:numFmt w:val="bullet"/>
      <w:lvlText w:val=""/>
      <w:lvlJc w:val="left"/>
      <w:pPr>
        <w:tabs>
          <w:tab w:val="num" w:pos="3360"/>
        </w:tabs>
        <w:ind w:left="3360" w:firstLine="0"/>
      </w:pPr>
      <w:rPr>
        <w:rFonts w:ascii="Symbol" w:hAnsi="Symbol" w:hint="default"/>
      </w:rPr>
    </w:lvl>
    <w:lvl w:ilvl="8" w:tplc="720A75AC"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22B06491"/>
    <w:multiLevelType w:val="hybridMultilevel"/>
    <w:tmpl w:val="A7B6964E"/>
    <w:lvl w:ilvl="0" w:tplc="A7E69F10">
      <w:start w:val="1"/>
      <w:numFmt w:val="bullet"/>
      <w:lvlText w:val=""/>
      <w:lvlPicBulletId w:val="0"/>
      <w:lvlJc w:val="left"/>
      <w:pPr>
        <w:tabs>
          <w:tab w:val="num" w:pos="440"/>
        </w:tabs>
        <w:ind w:left="440" w:firstLine="0"/>
      </w:pPr>
      <w:rPr>
        <w:rFonts w:ascii="Symbol" w:hAnsi="Symbol" w:hint="default"/>
      </w:rPr>
    </w:lvl>
    <w:lvl w:ilvl="1" w:tplc="CCF42CFA" w:tentative="1">
      <w:start w:val="1"/>
      <w:numFmt w:val="bullet"/>
      <w:lvlText w:val=""/>
      <w:lvlJc w:val="left"/>
      <w:pPr>
        <w:tabs>
          <w:tab w:val="num" w:pos="880"/>
        </w:tabs>
        <w:ind w:left="880" w:firstLine="0"/>
      </w:pPr>
      <w:rPr>
        <w:rFonts w:ascii="Symbol" w:hAnsi="Symbol" w:hint="default"/>
      </w:rPr>
    </w:lvl>
    <w:lvl w:ilvl="2" w:tplc="C96E3B52" w:tentative="1">
      <w:start w:val="1"/>
      <w:numFmt w:val="bullet"/>
      <w:lvlText w:val=""/>
      <w:lvlJc w:val="left"/>
      <w:pPr>
        <w:tabs>
          <w:tab w:val="num" w:pos="1320"/>
        </w:tabs>
        <w:ind w:left="1320" w:firstLine="0"/>
      </w:pPr>
      <w:rPr>
        <w:rFonts w:ascii="Symbol" w:hAnsi="Symbol" w:hint="default"/>
      </w:rPr>
    </w:lvl>
    <w:lvl w:ilvl="3" w:tplc="20748E68" w:tentative="1">
      <w:start w:val="1"/>
      <w:numFmt w:val="bullet"/>
      <w:lvlText w:val=""/>
      <w:lvlJc w:val="left"/>
      <w:pPr>
        <w:tabs>
          <w:tab w:val="num" w:pos="1760"/>
        </w:tabs>
        <w:ind w:left="1760" w:firstLine="0"/>
      </w:pPr>
      <w:rPr>
        <w:rFonts w:ascii="Symbol" w:hAnsi="Symbol" w:hint="default"/>
      </w:rPr>
    </w:lvl>
    <w:lvl w:ilvl="4" w:tplc="8EC6DFA4" w:tentative="1">
      <w:start w:val="1"/>
      <w:numFmt w:val="bullet"/>
      <w:lvlText w:val=""/>
      <w:lvlJc w:val="left"/>
      <w:pPr>
        <w:tabs>
          <w:tab w:val="num" w:pos="2200"/>
        </w:tabs>
        <w:ind w:left="2200" w:firstLine="0"/>
      </w:pPr>
      <w:rPr>
        <w:rFonts w:ascii="Symbol" w:hAnsi="Symbol" w:hint="default"/>
      </w:rPr>
    </w:lvl>
    <w:lvl w:ilvl="5" w:tplc="20248E72" w:tentative="1">
      <w:start w:val="1"/>
      <w:numFmt w:val="bullet"/>
      <w:lvlText w:val=""/>
      <w:lvlJc w:val="left"/>
      <w:pPr>
        <w:tabs>
          <w:tab w:val="num" w:pos="2640"/>
        </w:tabs>
        <w:ind w:left="2640" w:firstLine="0"/>
      </w:pPr>
      <w:rPr>
        <w:rFonts w:ascii="Symbol" w:hAnsi="Symbol" w:hint="default"/>
      </w:rPr>
    </w:lvl>
    <w:lvl w:ilvl="6" w:tplc="32A0B0EC" w:tentative="1">
      <w:start w:val="1"/>
      <w:numFmt w:val="bullet"/>
      <w:lvlText w:val=""/>
      <w:lvlJc w:val="left"/>
      <w:pPr>
        <w:tabs>
          <w:tab w:val="num" w:pos="3080"/>
        </w:tabs>
        <w:ind w:left="3080" w:firstLine="0"/>
      </w:pPr>
      <w:rPr>
        <w:rFonts w:ascii="Symbol" w:hAnsi="Symbol" w:hint="default"/>
      </w:rPr>
    </w:lvl>
    <w:lvl w:ilvl="7" w:tplc="D0DE6B68" w:tentative="1">
      <w:start w:val="1"/>
      <w:numFmt w:val="bullet"/>
      <w:lvlText w:val=""/>
      <w:lvlJc w:val="left"/>
      <w:pPr>
        <w:tabs>
          <w:tab w:val="num" w:pos="3520"/>
        </w:tabs>
        <w:ind w:left="3520" w:firstLine="0"/>
      </w:pPr>
      <w:rPr>
        <w:rFonts w:ascii="Symbol" w:hAnsi="Symbol" w:hint="default"/>
      </w:rPr>
    </w:lvl>
    <w:lvl w:ilvl="8" w:tplc="D1369994" w:tentative="1">
      <w:start w:val="1"/>
      <w:numFmt w:val="bullet"/>
      <w:lvlText w:val=""/>
      <w:lvlJc w:val="left"/>
      <w:pPr>
        <w:tabs>
          <w:tab w:val="num" w:pos="3960"/>
        </w:tabs>
        <w:ind w:left="3960" w:firstLine="0"/>
      </w:pPr>
      <w:rPr>
        <w:rFonts w:ascii="Symbol" w:hAnsi="Symbol" w:hint="default"/>
      </w:rPr>
    </w:lvl>
  </w:abstractNum>
  <w:abstractNum w:abstractNumId="2" w15:restartNumberingAfterBreak="0">
    <w:nsid w:val="279A09D9"/>
    <w:multiLevelType w:val="hybridMultilevel"/>
    <w:tmpl w:val="F50A1C22"/>
    <w:lvl w:ilvl="0" w:tplc="90FCAC6E">
      <w:start w:val="1"/>
      <w:numFmt w:val="bullet"/>
      <w:lvlText w:val=""/>
      <w:lvlPicBulletId w:val="0"/>
      <w:lvlJc w:val="left"/>
      <w:pPr>
        <w:tabs>
          <w:tab w:val="num" w:pos="420"/>
        </w:tabs>
        <w:ind w:left="420" w:firstLine="0"/>
      </w:pPr>
      <w:rPr>
        <w:rFonts w:ascii="Symbol" w:hAnsi="Symbol" w:hint="default"/>
      </w:rPr>
    </w:lvl>
    <w:lvl w:ilvl="1" w:tplc="AA5ABE38" w:tentative="1">
      <w:start w:val="1"/>
      <w:numFmt w:val="bullet"/>
      <w:lvlText w:val=""/>
      <w:lvlJc w:val="left"/>
      <w:pPr>
        <w:tabs>
          <w:tab w:val="num" w:pos="840"/>
        </w:tabs>
        <w:ind w:left="840" w:firstLine="0"/>
      </w:pPr>
      <w:rPr>
        <w:rFonts w:ascii="Symbol" w:hAnsi="Symbol" w:hint="default"/>
      </w:rPr>
    </w:lvl>
    <w:lvl w:ilvl="2" w:tplc="E1C61ADE" w:tentative="1">
      <w:start w:val="1"/>
      <w:numFmt w:val="bullet"/>
      <w:lvlText w:val=""/>
      <w:lvlJc w:val="left"/>
      <w:pPr>
        <w:tabs>
          <w:tab w:val="num" w:pos="1260"/>
        </w:tabs>
        <w:ind w:left="1260" w:firstLine="0"/>
      </w:pPr>
      <w:rPr>
        <w:rFonts w:ascii="Symbol" w:hAnsi="Symbol" w:hint="default"/>
      </w:rPr>
    </w:lvl>
    <w:lvl w:ilvl="3" w:tplc="174410D6" w:tentative="1">
      <w:start w:val="1"/>
      <w:numFmt w:val="bullet"/>
      <w:lvlText w:val=""/>
      <w:lvlJc w:val="left"/>
      <w:pPr>
        <w:tabs>
          <w:tab w:val="num" w:pos="1680"/>
        </w:tabs>
        <w:ind w:left="1680" w:firstLine="0"/>
      </w:pPr>
      <w:rPr>
        <w:rFonts w:ascii="Symbol" w:hAnsi="Symbol" w:hint="default"/>
      </w:rPr>
    </w:lvl>
    <w:lvl w:ilvl="4" w:tplc="622453B4" w:tentative="1">
      <w:start w:val="1"/>
      <w:numFmt w:val="bullet"/>
      <w:lvlText w:val=""/>
      <w:lvlJc w:val="left"/>
      <w:pPr>
        <w:tabs>
          <w:tab w:val="num" w:pos="2100"/>
        </w:tabs>
        <w:ind w:left="2100" w:firstLine="0"/>
      </w:pPr>
      <w:rPr>
        <w:rFonts w:ascii="Symbol" w:hAnsi="Symbol" w:hint="default"/>
      </w:rPr>
    </w:lvl>
    <w:lvl w:ilvl="5" w:tplc="79D674C4" w:tentative="1">
      <w:start w:val="1"/>
      <w:numFmt w:val="bullet"/>
      <w:lvlText w:val=""/>
      <w:lvlJc w:val="left"/>
      <w:pPr>
        <w:tabs>
          <w:tab w:val="num" w:pos="2520"/>
        </w:tabs>
        <w:ind w:left="2520" w:firstLine="0"/>
      </w:pPr>
      <w:rPr>
        <w:rFonts w:ascii="Symbol" w:hAnsi="Symbol" w:hint="default"/>
      </w:rPr>
    </w:lvl>
    <w:lvl w:ilvl="6" w:tplc="28B2958A" w:tentative="1">
      <w:start w:val="1"/>
      <w:numFmt w:val="bullet"/>
      <w:lvlText w:val=""/>
      <w:lvlJc w:val="left"/>
      <w:pPr>
        <w:tabs>
          <w:tab w:val="num" w:pos="2940"/>
        </w:tabs>
        <w:ind w:left="2940" w:firstLine="0"/>
      </w:pPr>
      <w:rPr>
        <w:rFonts w:ascii="Symbol" w:hAnsi="Symbol" w:hint="default"/>
      </w:rPr>
    </w:lvl>
    <w:lvl w:ilvl="7" w:tplc="37D2D1B4" w:tentative="1">
      <w:start w:val="1"/>
      <w:numFmt w:val="bullet"/>
      <w:lvlText w:val=""/>
      <w:lvlJc w:val="left"/>
      <w:pPr>
        <w:tabs>
          <w:tab w:val="num" w:pos="3360"/>
        </w:tabs>
        <w:ind w:left="3360" w:firstLine="0"/>
      </w:pPr>
      <w:rPr>
        <w:rFonts w:ascii="Symbol" w:hAnsi="Symbol" w:hint="default"/>
      </w:rPr>
    </w:lvl>
    <w:lvl w:ilvl="8" w:tplc="607CD710"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F435536"/>
    <w:multiLevelType w:val="hybridMultilevel"/>
    <w:tmpl w:val="999ED09C"/>
    <w:lvl w:ilvl="0" w:tplc="6B88A000">
      <w:start w:val="1"/>
      <w:numFmt w:val="bullet"/>
      <w:lvlText w:val=""/>
      <w:lvlPicBulletId w:val="0"/>
      <w:lvlJc w:val="left"/>
      <w:pPr>
        <w:tabs>
          <w:tab w:val="num" w:pos="420"/>
        </w:tabs>
        <w:ind w:left="420" w:firstLine="0"/>
      </w:pPr>
      <w:rPr>
        <w:rFonts w:ascii="Symbol" w:hAnsi="Symbol" w:hint="default"/>
      </w:rPr>
    </w:lvl>
    <w:lvl w:ilvl="1" w:tplc="A82889CA" w:tentative="1">
      <w:start w:val="1"/>
      <w:numFmt w:val="bullet"/>
      <w:lvlText w:val=""/>
      <w:lvlJc w:val="left"/>
      <w:pPr>
        <w:tabs>
          <w:tab w:val="num" w:pos="840"/>
        </w:tabs>
        <w:ind w:left="840" w:firstLine="0"/>
      </w:pPr>
      <w:rPr>
        <w:rFonts w:ascii="Symbol" w:hAnsi="Symbol" w:hint="default"/>
      </w:rPr>
    </w:lvl>
    <w:lvl w:ilvl="2" w:tplc="A9D6FE66" w:tentative="1">
      <w:start w:val="1"/>
      <w:numFmt w:val="bullet"/>
      <w:lvlText w:val=""/>
      <w:lvlJc w:val="left"/>
      <w:pPr>
        <w:tabs>
          <w:tab w:val="num" w:pos="1260"/>
        </w:tabs>
        <w:ind w:left="1260" w:firstLine="0"/>
      </w:pPr>
      <w:rPr>
        <w:rFonts w:ascii="Symbol" w:hAnsi="Symbol" w:hint="default"/>
      </w:rPr>
    </w:lvl>
    <w:lvl w:ilvl="3" w:tplc="1A080450" w:tentative="1">
      <w:start w:val="1"/>
      <w:numFmt w:val="bullet"/>
      <w:lvlText w:val=""/>
      <w:lvlJc w:val="left"/>
      <w:pPr>
        <w:tabs>
          <w:tab w:val="num" w:pos="1680"/>
        </w:tabs>
        <w:ind w:left="1680" w:firstLine="0"/>
      </w:pPr>
      <w:rPr>
        <w:rFonts w:ascii="Symbol" w:hAnsi="Symbol" w:hint="default"/>
      </w:rPr>
    </w:lvl>
    <w:lvl w:ilvl="4" w:tplc="D4E4C496" w:tentative="1">
      <w:start w:val="1"/>
      <w:numFmt w:val="bullet"/>
      <w:lvlText w:val=""/>
      <w:lvlJc w:val="left"/>
      <w:pPr>
        <w:tabs>
          <w:tab w:val="num" w:pos="2100"/>
        </w:tabs>
        <w:ind w:left="2100" w:firstLine="0"/>
      </w:pPr>
      <w:rPr>
        <w:rFonts w:ascii="Symbol" w:hAnsi="Symbol" w:hint="default"/>
      </w:rPr>
    </w:lvl>
    <w:lvl w:ilvl="5" w:tplc="24AEA43A" w:tentative="1">
      <w:start w:val="1"/>
      <w:numFmt w:val="bullet"/>
      <w:lvlText w:val=""/>
      <w:lvlJc w:val="left"/>
      <w:pPr>
        <w:tabs>
          <w:tab w:val="num" w:pos="2520"/>
        </w:tabs>
        <w:ind w:left="2520" w:firstLine="0"/>
      </w:pPr>
      <w:rPr>
        <w:rFonts w:ascii="Symbol" w:hAnsi="Symbol" w:hint="default"/>
      </w:rPr>
    </w:lvl>
    <w:lvl w:ilvl="6" w:tplc="AF2E0A84" w:tentative="1">
      <w:start w:val="1"/>
      <w:numFmt w:val="bullet"/>
      <w:lvlText w:val=""/>
      <w:lvlJc w:val="left"/>
      <w:pPr>
        <w:tabs>
          <w:tab w:val="num" w:pos="2940"/>
        </w:tabs>
        <w:ind w:left="2940" w:firstLine="0"/>
      </w:pPr>
      <w:rPr>
        <w:rFonts w:ascii="Symbol" w:hAnsi="Symbol" w:hint="default"/>
      </w:rPr>
    </w:lvl>
    <w:lvl w:ilvl="7" w:tplc="B91CD7DC" w:tentative="1">
      <w:start w:val="1"/>
      <w:numFmt w:val="bullet"/>
      <w:lvlText w:val=""/>
      <w:lvlJc w:val="left"/>
      <w:pPr>
        <w:tabs>
          <w:tab w:val="num" w:pos="3360"/>
        </w:tabs>
        <w:ind w:left="3360" w:firstLine="0"/>
      </w:pPr>
      <w:rPr>
        <w:rFonts w:ascii="Symbol" w:hAnsi="Symbol" w:hint="default"/>
      </w:rPr>
    </w:lvl>
    <w:lvl w:ilvl="8" w:tplc="BE3C7C0A"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3105414A"/>
    <w:multiLevelType w:val="hybridMultilevel"/>
    <w:tmpl w:val="F3243BB6"/>
    <w:lvl w:ilvl="0" w:tplc="FD3C80BE">
      <w:start w:val="1"/>
      <w:numFmt w:val="bullet"/>
      <w:lvlText w:val=""/>
      <w:lvlPicBulletId w:val="0"/>
      <w:lvlJc w:val="left"/>
      <w:pPr>
        <w:tabs>
          <w:tab w:val="num" w:pos="420"/>
        </w:tabs>
        <w:ind w:left="420" w:firstLine="0"/>
      </w:pPr>
      <w:rPr>
        <w:rFonts w:ascii="Symbol" w:hAnsi="Symbol" w:hint="default"/>
      </w:rPr>
    </w:lvl>
    <w:lvl w:ilvl="1" w:tplc="667AEE14" w:tentative="1">
      <w:start w:val="1"/>
      <w:numFmt w:val="bullet"/>
      <w:lvlText w:val=""/>
      <w:lvlJc w:val="left"/>
      <w:pPr>
        <w:tabs>
          <w:tab w:val="num" w:pos="840"/>
        </w:tabs>
        <w:ind w:left="840" w:firstLine="0"/>
      </w:pPr>
      <w:rPr>
        <w:rFonts w:ascii="Symbol" w:hAnsi="Symbol" w:hint="default"/>
      </w:rPr>
    </w:lvl>
    <w:lvl w:ilvl="2" w:tplc="30CA021E" w:tentative="1">
      <w:start w:val="1"/>
      <w:numFmt w:val="bullet"/>
      <w:lvlText w:val=""/>
      <w:lvlJc w:val="left"/>
      <w:pPr>
        <w:tabs>
          <w:tab w:val="num" w:pos="1260"/>
        </w:tabs>
        <w:ind w:left="1260" w:firstLine="0"/>
      </w:pPr>
      <w:rPr>
        <w:rFonts w:ascii="Symbol" w:hAnsi="Symbol" w:hint="default"/>
      </w:rPr>
    </w:lvl>
    <w:lvl w:ilvl="3" w:tplc="8678361C" w:tentative="1">
      <w:start w:val="1"/>
      <w:numFmt w:val="bullet"/>
      <w:lvlText w:val=""/>
      <w:lvlJc w:val="left"/>
      <w:pPr>
        <w:tabs>
          <w:tab w:val="num" w:pos="1680"/>
        </w:tabs>
        <w:ind w:left="1680" w:firstLine="0"/>
      </w:pPr>
      <w:rPr>
        <w:rFonts w:ascii="Symbol" w:hAnsi="Symbol" w:hint="default"/>
      </w:rPr>
    </w:lvl>
    <w:lvl w:ilvl="4" w:tplc="3872BA20" w:tentative="1">
      <w:start w:val="1"/>
      <w:numFmt w:val="bullet"/>
      <w:lvlText w:val=""/>
      <w:lvlJc w:val="left"/>
      <w:pPr>
        <w:tabs>
          <w:tab w:val="num" w:pos="2100"/>
        </w:tabs>
        <w:ind w:left="2100" w:firstLine="0"/>
      </w:pPr>
      <w:rPr>
        <w:rFonts w:ascii="Symbol" w:hAnsi="Symbol" w:hint="default"/>
      </w:rPr>
    </w:lvl>
    <w:lvl w:ilvl="5" w:tplc="F48E96FE" w:tentative="1">
      <w:start w:val="1"/>
      <w:numFmt w:val="bullet"/>
      <w:lvlText w:val=""/>
      <w:lvlJc w:val="left"/>
      <w:pPr>
        <w:tabs>
          <w:tab w:val="num" w:pos="2520"/>
        </w:tabs>
        <w:ind w:left="2520" w:firstLine="0"/>
      </w:pPr>
      <w:rPr>
        <w:rFonts w:ascii="Symbol" w:hAnsi="Symbol" w:hint="default"/>
      </w:rPr>
    </w:lvl>
    <w:lvl w:ilvl="6" w:tplc="235A9294" w:tentative="1">
      <w:start w:val="1"/>
      <w:numFmt w:val="bullet"/>
      <w:lvlText w:val=""/>
      <w:lvlJc w:val="left"/>
      <w:pPr>
        <w:tabs>
          <w:tab w:val="num" w:pos="2940"/>
        </w:tabs>
        <w:ind w:left="2940" w:firstLine="0"/>
      </w:pPr>
      <w:rPr>
        <w:rFonts w:ascii="Symbol" w:hAnsi="Symbol" w:hint="default"/>
      </w:rPr>
    </w:lvl>
    <w:lvl w:ilvl="7" w:tplc="A8F67884" w:tentative="1">
      <w:start w:val="1"/>
      <w:numFmt w:val="bullet"/>
      <w:lvlText w:val=""/>
      <w:lvlJc w:val="left"/>
      <w:pPr>
        <w:tabs>
          <w:tab w:val="num" w:pos="3360"/>
        </w:tabs>
        <w:ind w:left="3360" w:firstLine="0"/>
      </w:pPr>
      <w:rPr>
        <w:rFonts w:ascii="Symbol" w:hAnsi="Symbol" w:hint="default"/>
      </w:rPr>
    </w:lvl>
    <w:lvl w:ilvl="8" w:tplc="D6946960"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39EA7A68"/>
    <w:multiLevelType w:val="hybridMultilevel"/>
    <w:tmpl w:val="7E74A434"/>
    <w:lvl w:ilvl="0" w:tplc="E59E6210">
      <w:start w:val="1"/>
      <w:numFmt w:val="bullet"/>
      <w:lvlText w:val=""/>
      <w:lvlPicBulletId w:val="0"/>
      <w:lvlJc w:val="left"/>
      <w:pPr>
        <w:tabs>
          <w:tab w:val="num" w:pos="440"/>
        </w:tabs>
        <w:ind w:left="440" w:firstLine="0"/>
      </w:pPr>
      <w:rPr>
        <w:rFonts w:ascii="Symbol" w:hAnsi="Symbol" w:hint="default"/>
      </w:rPr>
    </w:lvl>
    <w:lvl w:ilvl="1" w:tplc="6D40AE36" w:tentative="1">
      <w:start w:val="1"/>
      <w:numFmt w:val="bullet"/>
      <w:lvlText w:val=""/>
      <w:lvlJc w:val="left"/>
      <w:pPr>
        <w:tabs>
          <w:tab w:val="num" w:pos="880"/>
        </w:tabs>
        <w:ind w:left="880" w:firstLine="0"/>
      </w:pPr>
      <w:rPr>
        <w:rFonts w:ascii="Symbol" w:hAnsi="Symbol" w:hint="default"/>
      </w:rPr>
    </w:lvl>
    <w:lvl w:ilvl="2" w:tplc="F86E4936" w:tentative="1">
      <w:start w:val="1"/>
      <w:numFmt w:val="bullet"/>
      <w:lvlText w:val=""/>
      <w:lvlJc w:val="left"/>
      <w:pPr>
        <w:tabs>
          <w:tab w:val="num" w:pos="1320"/>
        </w:tabs>
        <w:ind w:left="1320" w:firstLine="0"/>
      </w:pPr>
      <w:rPr>
        <w:rFonts w:ascii="Symbol" w:hAnsi="Symbol" w:hint="default"/>
      </w:rPr>
    </w:lvl>
    <w:lvl w:ilvl="3" w:tplc="016831A8" w:tentative="1">
      <w:start w:val="1"/>
      <w:numFmt w:val="bullet"/>
      <w:lvlText w:val=""/>
      <w:lvlJc w:val="left"/>
      <w:pPr>
        <w:tabs>
          <w:tab w:val="num" w:pos="1760"/>
        </w:tabs>
        <w:ind w:left="1760" w:firstLine="0"/>
      </w:pPr>
      <w:rPr>
        <w:rFonts w:ascii="Symbol" w:hAnsi="Symbol" w:hint="default"/>
      </w:rPr>
    </w:lvl>
    <w:lvl w:ilvl="4" w:tplc="72AED5AE" w:tentative="1">
      <w:start w:val="1"/>
      <w:numFmt w:val="bullet"/>
      <w:lvlText w:val=""/>
      <w:lvlJc w:val="left"/>
      <w:pPr>
        <w:tabs>
          <w:tab w:val="num" w:pos="2200"/>
        </w:tabs>
        <w:ind w:left="2200" w:firstLine="0"/>
      </w:pPr>
      <w:rPr>
        <w:rFonts w:ascii="Symbol" w:hAnsi="Symbol" w:hint="default"/>
      </w:rPr>
    </w:lvl>
    <w:lvl w:ilvl="5" w:tplc="258E31C4" w:tentative="1">
      <w:start w:val="1"/>
      <w:numFmt w:val="bullet"/>
      <w:lvlText w:val=""/>
      <w:lvlJc w:val="left"/>
      <w:pPr>
        <w:tabs>
          <w:tab w:val="num" w:pos="2640"/>
        </w:tabs>
        <w:ind w:left="2640" w:firstLine="0"/>
      </w:pPr>
      <w:rPr>
        <w:rFonts w:ascii="Symbol" w:hAnsi="Symbol" w:hint="default"/>
      </w:rPr>
    </w:lvl>
    <w:lvl w:ilvl="6" w:tplc="946C7CEC" w:tentative="1">
      <w:start w:val="1"/>
      <w:numFmt w:val="bullet"/>
      <w:lvlText w:val=""/>
      <w:lvlJc w:val="left"/>
      <w:pPr>
        <w:tabs>
          <w:tab w:val="num" w:pos="3080"/>
        </w:tabs>
        <w:ind w:left="3080" w:firstLine="0"/>
      </w:pPr>
      <w:rPr>
        <w:rFonts w:ascii="Symbol" w:hAnsi="Symbol" w:hint="default"/>
      </w:rPr>
    </w:lvl>
    <w:lvl w:ilvl="7" w:tplc="F4085D2A" w:tentative="1">
      <w:start w:val="1"/>
      <w:numFmt w:val="bullet"/>
      <w:lvlText w:val=""/>
      <w:lvlJc w:val="left"/>
      <w:pPr>
        <w:tabs>
          <w:tab w:val="num" w:pos="3520"/>
        </w:tabs>
        <w:ind w:left="3520" w:firstLine="0"/>
      </w:pPr>
      <w:rPr>
        <w:rFonts w:ascii="Symbol" w:hAnsi="Symbol" w:hint="default"/>
      </w:rPr>
    </w:lvl>
    <w:lvl w:ilvl="8" w:tplc="A148EC2A" w:tentative="1">
      <w:start w:val="1"/>
      <w:numFmt w:val="bullet"/>
      <w:lvlText w:val=""/>
      <w:lvlJc w:val="left"/>
      <w:pPr>
        <w:tabs>
          <w:tab w:val="num" w:pos="3960"/>
        </w:tabs>
        <w:ind w:left="3960" w:firstLine="0"/>
      </w:pPr>
      <w:rPr>
        <w:rFonts w:ascii="Symbol" w:hAnsi="Symbol"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0OTE2YjY5YTI4YTA0ODk4OGU0YzI0YTM5N2I2ZmEifQ=="/>
  </w:docVars>
  <w:rsids>
    <w:rsidRoot w:val="59DE62A0"/>
    <w:rsid w:val="00001596"/>
    <w:rsid w:val="000072D7"/>
    <w:rsid w:val="0000798B"/>
    <w:rsid w:val="00011EB4"/>
    <w:rsid w:val="00014D87"/>
    <w:rsid w:val="000159F9"/>
    <w:rsid w:val="0001628C"/>
    <w:rsid w:val="00017EDD"/>
    <w:rsid w:val="000204B8"/>
    <w:rsid w:val="00020747"/>
    <w:rsid w:val="00022E7B"/>
    <w:rsid w:val="000242B6"/>
    <w:rsid w:val="00024574"/>
    <w:rsid w:val="00030118"/>
    <w:rsid w:val="000334A3"/>
    <w:rsid w:val="00033BB5"/>
    <w:rsid w:val="000356EE"/>
    <w:rsid w:val="00035942"/>
    <w:rsid w:val="0003640D"/>
    <w:rsid w:val="00041190"/>
    <w:rsid w:val="0004521C"/>
    <w:rsid w:val="0004662C"/>
    <w:rsid w:val="00046CE1"/>
    <w:rsid w:val="00050173"/>
    <w:rsid w:val="0005072F"/>
    <w:rsid w:val="000509AC"/>
    <w:rsid w:val="00050CFF"/>
    <w:rsid w:val="000511AA"/>
    <w:rsid w:val="00051B15"/>
    <w:rsid w:val="00053355"/>
    <w:rsid w:val="00054993"/>
    <w:rsid w:val="0005517D"/>
    <w:rsid w:val="00057525"/>
    <w:rsid w:val="00060769"/>
    <w:rsid w:val="00061793"/>
    <w:rsid w:val="000619C0"/>
    <w:rsid w:val="00064BC6"/>
    <w:rsid w:val="000667A6"/>
    <w:rsid w:val="00066869"/>
    <w:rsid w:val="00066E2D"/>
    <w:rsid w:val="000673AE"/>
    <w:rsid w:val="00070328"/>
    <w:rsid w:val="00072020"/>
    <w:rsid w:val="00072F2D"/>
    <w:rsid w:val="0007380E"/>
    <w:rsid w:val="00073F83"/>
    <w:rsid w:val="00074B2B"/>
    <w:rsid w:val="00074DDF"/>
    <w:rsid w:val="000767B0"/>
    <w:rsid w:val="0007723D"/>
    <w:rsid w:val="00083344"/>
    <w:rsid w:val="0008338D"/>
    <w:rsid w:val="00083FF6"/>
    <w:rsid w:val="000844E7"/>
    <w:rsid w:val="00084D4F"/>
    <w:rsid w:val="000854BE"/>
    <w:rsid w:val="00086701"/>
    <w:rsid w:val="00087580"/>
    <w:rsid w:val="000876B8"/>
    <w:rsid w:val="00087CDD"/>
    <w:rsid w:val="000901B5"/>
    <w:rsid w:val="00090A28"/>
    <w:rsid w:val="00091702"/>
    <w:rsid w:val="00094104"/>
    <w:rsid w:val="00094B4A"/>
    <w:rsid w:val="0009722E"/>
    <w:rsid w:val="00097D7E"/>
    <w:rsid w:val="000A2EA5"/>
    <w:rsid w:val="000A43C7"/>
    <w:rsid w:val="000A4DC4"/>
    <w:rsid w:val="000A785F"/>
    <w:rsid w:val="000B0395"/>
    <w:rsid w:val="000B2865"/>
    <w:rsid w:val="000C024B"/>
    <w:rsid w:val="000C0428"/>
    <w:rsid w:val="000C1C42"/>
    <w:rsid w:val="000C339A"/>
    <w:rsid w:val="000C448C"/>
    <w:rsid w:val="000C5728"/>
    <w:rsid w:val="000C5FCD"/>
    <w:rsid w:val="000C678D"/>
    <w:rsid w:val="000C6C79"/>
    <w:rsid w:val="000D2226"/>
    <w:rsid w:val="000D4C2B"/>
    <w:rsid w:val="000E107B"/>
    <w:rsid w:val="000F2E96"/>
    <w:rsid w:val="000F434E"/>
    <w:rsid w:val="000F5A15"/>
    <w:rsid w:val="001031A8"/>
    <w:rsid w:val="001046E7"/>
    <w:rsid w:val="00104BEA"/>
    <w:rsid w:val="00106677"/>
    <w:rsid w:val="001072C6"/>
    <w:rsid w:val="00107653"/>
    <w:rsid w:val="0011030F"/>
    <w:rsid w:val="001106DA"/>
    <w:rsid w:val="00110D06"/>
    <w:rsid w:val="001113FA"/>
    <w:rsid w:val="001123C4"/>
    <w:rsid w:val="001136D4"/>
    <w:rsid w:val="00115A1A"/>
    <w:rsid w:val="0011713C"/>
    <w:rsid w:val="001175F7"/>
    <w:rsid w:val="001177BF"/>
    <w:rsid w:val="00121521"/>
    <w:rsid w:val="0012299F"/>
    <w:rsid w:val="00122DD8"/>
    <w:rsid w:val="001239E2"/>
    <w:rsid w:val="00123C21"/>
    <w:rsid w:val="001251A6"/>
    <w:rsid w:val="00126F9A"/>
    <w:rsid w:val="001270AF"/>
    <w:rsid w:val="001304A2"/>
    <w:rsid w:val="001312E0"/>
    <w:rsid w:val="001332A4"/>
    <w:rsid w:val="001344EC"/>
    <w:rsid w:val="00134CBA"/>
    <w:rsid w:val="00135663"/>
    <w:rsid w:val="00135780"/>
    <w:rsid w:val="001357C4"/>
    <w:rsid w:val="00136308"/>
    <w:rsid w:val="00141F2C"/>
    <w:rsid w:val="001431C1"/>
    <w:rsid w:val="00143C3D"/>
    <w:rsid w:val="00145998"/>
    <w:rsid w:val="00147CC0"/>
    <w:rsid w:val="00151103"/>
    <w:rsid w:val="00151392"/>
    <w:rsid w:val="00151399"/>
    <w:rsid w:val="0015211E"/>
    <w:rsid w:val="00152AEC"/>
    <w:rsid w:val="00153957"/>
    <w:rsid w:val="00153A31"/>
    <w:rsid w:val="00154A99"/>
    <w:rsid w:val="001571D8"/>
    <w:rsid w:val="001604D9"/>
    <w:rsid w:val="00160602"/>
    <w:rsid w:val="00161170"/>
    <w:rsid w:val="00162475"/>
    <w:rsid w:val="00165A72"/>
    <w:rsid w:val="00166ADC"/>
    <w:rsid w:val="00166D93"/>
    <w:rsid w:val="0017054F"/>
    <w:rsid w:val="00170A77"/>
    <w:rsid w:val="00170F25"/>
    <w:rsid w:val="00174179"/>
    <w:rsid w:val="001757BA"/>
    <w:rsid w:val="00176660"/>
    <w:rsid w:val="0018099E"/>
    <w:rsid w:val="0018139D"/>
    <w:rsid w:val="0018153B"/>
    <w:rsid w:val="00181D4B"/>
    <w:rsid w:val="00182628"/>
    <w:rsid w:val="00183456"/>
    <w:rsid w:val="00183A7D"/>
    <w:rsid w:val="00185881"/>
    <w:rsid w:val="00186A36"/>
    <w:rsid w:val="00186A80"/>
    <w:rsid w:val="00190A6D"/>
    <w:rsid w:val="0019366B"/>
    <w:rsid w:val="00196458"/>
    <w:rsid w:val="001979D9"/>
    <w:rsid w:val="00197B13"/>
    <w:rsid w:val="001A270F"/>
    <w:rsid w:val="001A33CE"/>
    <w:rsid w:val="001A37B9"/>
    <w:rsid w:val="001A38E1"/>
    <w:rsid w:val="001A3FA7"/>
    <w:rsid w:val="001A4594"/>
    <w:rsid w:val="001A5679"/>
    <w:rsid w:val="001A581E"/>
    <w:rsid w:val="001A6891"/>
    <w:rsid w:val="001A7DBC"/>
    <w:rsid w:val="001B07DA"/>
    <w:rsid w:val="001B08CC"/>
    <w:rsid w:val="001B28F2"/>
    <w:rsid w:val="001B64C1"/>
    <w:rsid w:val="001C034E"/>
    <w:rsid w:val="001C07A0"/>
    <w:rsid w:val="001C1BA8"/>
    <w:rsid w:val="001C290A"/>
    <w:rsid w:val="001C369F"/>
    <w:rsid w:val="001C43DE"/>
    <w:rsid w:val="001C4D7E"/>
    <w:rsid w:val="001C5971"/>
    <w:rsid w:val="001C6BEE"/>
    <w:rsid w:val="001D1E76"/>
    <w:rsid w:val="001D33C6"/>
    <w:rsid w:val="001D3DB1"/>
    <w:rsid w:val="001D4674"/>
    <w:rsid w:val="001D4A6A"/>
    <w:rsid w:val="001D4CA1"/>
    <w:rsid w:val="001D4F46"/>
    <w:rsid w:val="001E01A3"/>
    <w:rsid w:val="001E0227"/>
    <w:rsid w:val="001E0DED"/>
    <w:rsid w:val="001E19C5"/>
    <w:rsid w:val="001E4D77"/>
    <w:rsid w:val="001F0B29"/>
    <w:rsid w:val="001F141D"/>
    <w:rsid w:val="001F19ED"/>
    <w:rsid w:val="001F5873"/>
    <w:rsid w:val="001F5AD7"/>
    <w:rsid w:val="001F5F4F"/>
    <w:rsid w:val="001F632B"/>
    <w:rsid w:val="001F635C"/>
    <w:rsid w:val="001F6CFC"/>
    <w:rsid w:val="001F744A"/>
    <w:rsid w:val="002000F1"/>
    <w:rsid w:val="0020053E"/>
    <w:rsid w:val="0020092B"/>
    <w:rsid w:val="002031FF"/>
    <w:rsid w:val="00205476"/>
    <w:rsid w:val="00205E17"/>
    <w:rsid w:val="0020772A"/>
    <w:rsid w:val="002112AA"/>
    <w:rsid w:val="00212D7B"/>
    <w:rsid w:val="002140F5"/>
    <w:rsid w:val="00214344"/>
    <w:rsid w:val="00216516"/>
    <w:rsid w:val="00216CCD"/>
    <w:rsid w:val="00216D52"/>
    <w:rsid w:val="00220006"/>
    <w:rsid w:val="00223327"/>
    <w:rsid w:val="0022448B"/>
    <w:rsid w:val="00225E7B"/>
    <w:rsid w:val="0023048F"/>
    <w:rsid w:val="0023156A"/>
    <w:rsid w:val="00231798"/>
    <w:rsid w:val="00231B7B"/>
    <w:rsid w:val="00232C2F"/>
    <w:rsid w:val="00234851"/>
    <w:rsid w:val="0023500F"/>
    <w:rsid w:val="00235EA4"/>
    <w:rsid w:val="00236717"/>
    <w:rsid w:val="00242605"/>
    <w:rsid w:val="00243413"/>
    <w:rsid w:val="002435AC"/>
    <w:rsid w:val="00243A32"/>
    <w:rsid w:val="00244725"/>
    <w:rsid w:val="00245B4A"/>
    <w:rsid w:val="00252E31"/>
    <w:rsid w:val="002538FF"/>
    <w:rsid w:val="002549D7"/>
    <w:rsid w:val="002555E2"/>
    <w:rsid w:val="00256A37"/>
    <w:rsid w:val="00257DA5"/>
    <w:rsid w:val="00257E05"/>
    <w:rsid w:val="0026196E"/>
    <w:rsid w:val="00262C5F"/>
    <w:rsid w:val="0026300C"/>
    <w:rsid w:val="00263CA6"/>
    <w:rsid w:val="002640C5"/>
    <w:rsid w:val="00265E4D"/>
    <w:rsid w:val="00267E6D"/>
    <w:rsid w:val="002704A6"/>
    <w:rsid w:val="002731E2"/>
    <w:rsid w:val="00275001"/>
    <w:rsid w:val="002760F0"/>
    <w:rsid w:val="0027702B"/>
    <w:rsid w:val="00277450"/>
    <w:rsid w:val="0028035B"/>
    <w:rsid w:val="002829E0"/>
    <w:rsid w:val="00286895"/>
    <w:rsid w:val="0029035C"/>
    <w:rsid w:val="002912FA"/>
    <w:rsid w:val="002914A1"/>
    <w:rsid w:val="002924DE"/>
    <w:rsid w:val="002932DF"/>
    <w:rsid w:val="002944E3"/>
    <w:rsid w:val="00296089"/>
    <w:rsid w:val="0029665C"/>
    <w:rsid w:val="002968C5"/>
    <w:rsid w:val="002A070E"/>
    <w:rsid w:val="002A118F"/>
    <w:rsid w:val="002A1C87"/>
    <w:rsid w:val="002A226B"/>
    <w:rsid w:val="002A3C64"/>
    <w:rsid w:val="002A410A"/>
    <w:rsid w:val="002A444F"/>
    <w:rsid w:val="002A5CD3"/>
    <w:rsid w:val="002B2EDC"/>
    <w:rsid w:val="002B4BF0"/>
    <w:rsid w:val="002B792C"/>
    <w:rsid w:val="002C0D5F"/>
    <w:rsid w:val="002C1437"/>
    <w:rsid w:val="002C222F"/>
    <w:rsid w:val="002C3500"/>
    <w:rsid w:val="002C4D45"/>
    <w:rsid w:val="002D025F"/>
    <w:rsid w:val="002D3C2B"/>
    <w:rsid w:val="002D5080"/>
    <w:rsid w:val="002D58E7"/>
    <w:rsid w:val="002D743C"/>
    <w:rsid w:val="002E09B8"/>
    <w:rsid w:val="002E11CA"/>
    <w:rsid w:val="002E233D"/>
    <w:rsid w:val="002E2398"/>
    <w:rsid w:val="002E6964"/>
    <w:rsid w:val="002E7C56"/>
    <w:rsid w:val="002F37CD"/>
    <w:rsid w:val="002F3AE4"/>
    <w:rsid w:val="002F3D66"/>
    <w:rsid w:val="002F5E03"/>
    <w:rsid w:val="0030025C"/>
    <w:rsid w:val="003008B4"/>
    <w:rsid w:val="00301C72"/>
    <w:rsid w:val="00301E8D"/>
    <w:rsid w:val="003020F8"/>
    <w:rsid w:val="00302F79"/>
    <w:rsid w:val="00303AE0"/>
    <w:rsid w:val="00306B08"/>
    <w:rsid w:val="00306FFB"/>
    <w:rsid w:val="00307252"/>
    <w:rsid w:val="003101BB"/>
    <w:rsid w:val="003101C5"/>
    <w:rsid w:val="00311B06"/>
    <w:rsid w:val="00314805"/>
    <w:rsid w:val="00316090"/>
    <w:rsid w:val="0031674E"/>
    <w:rsid w:val="0031740A"/>
    <w:rsid w:val="0031770C"/>
    <w:rsid w:val="00322591"/>
    <w:rsid w:val="00325C0E"/>
    <w:rsid w:val="00326B9B"/>
    <w:rsid w:val="00327DFB"/>
    <w:rsid w:val="00330895"/>
    <w:rsid w:val="0033158E"/>
    <w:rsid w:val="00333BD2"/>
    <w:rsid w:val="003356D1"/>
    <w:rsid w:val="00336330"/>
    <w:rsid w:val="00336CE5"/>
    <w:rsid w:val="00340DF7"/>
    <w:rsid w:val="003458E8"/>
    <w:rsid w:val="00345B22"/>
    <w:rsid w:val="003476C9"/>
    <w:rsid w:val="00347E74"/>
    <w:rsid w:val="003514CC"/>
    <w:rsid w:val="0035249F"/>
    <w:rsid w:val="00352ECD"/>
    <w:rsid w:val="003541E5"/>
    <w:rsid w:val="00354223"/>
    <w:rsid w:val="0035643A"/>
    <w:rsid w:val="003574A5"/>
    <w:rsid w:val="00357C26"/>
    <w:rsid w:val="0036147E"/>
    <w:rsid w:val="0036330E"/>
    <w:rsid w:val="00364B5D"/>
    <w:rsid w:val="00367A97"/>
    <w:rsid w:val="00367E46"/>
    <w:rsid w:val="003711C6"/>
    <w:rsid w:val="0037291B"/>
    <w:rsid w:val="0037311E"/>
    <w:rsid w:val="00376CF6"/>
    <w:rsid w:val="00380D4C"/>
    <w:rsid w:val="003812E8"/>
    <w:rsid w:val="00382260"/>
    <w:rsid w:val="00382ABC"/>
    <w:rsid w:val="00383E15"/>
    <w:rsid w:val="00384155"/>
    <w:rsid w:val="0038440C"/>
    <w:rsid w:val="0038507E"/>
    <w:rsid w:val="0038561C"/>
    <w:rsid w:val="0038605D"/>
    <w:rsid w:val="00386524"/>
    <w:rsid w:val="003879E8"/>
    <w:rsid w:val="00387E18"/>
    <w:rsid w:val="00387F1E"/>
    <w:rsid w:val="00390E0E"/>
    <w:rsid w:val="0039196A"/>
    <w:rsid w:val="00394035"/>
    <w:rsid w:val="0039436B"/>
    <w:rsid w:val="003946B2"/>
    <w:rsid w:val="00394C16"/>
    <w:rsid w:val="00394DA4"/>
    <w:rsid w:val="003960C5"/>
    <w:rsid w:val="003966AC"/>
    <w:rsid w:val="003966F3"/>
    <w:rsid w:val="00396B81"/>
    <w:rsid w:val="00397C7F"/>
    <w:rsid w:val="00397F61"/>
    <w:rsid w:val="003A0146"/>
    <w:rsid w:val="003A1885"/>
    <w:rsid w:val="003A1B37"/>
    <w:rsid w:val="003A2867"/>
    <w:rsid w:val="003A32F7"/>
    <w:rsid w:val="003A3AF0"/>
    <w:rsid w:val="003A7EC7"/>
    <w:rsid w:val="003A7FFD"/>
    <w:rsid w:val="003B09B1"/>
    <w:rsid w:val="003B0E76"/>
    <w:rsid w:val="003B3361"/>
    <w:rsid w:val="003B4C79"/>
    <w:rsid w:val="003B777B"/>
    <w:rsid w:val="003C0AC9"/>
    <w:rsid w:val="003C2FFD"/>
    <w:rsid w:val="003C3D25"/>
    <w:rsid w:val="003C4F4F"/>
    <w:rsid w:val="003C54B8"/>
    <w:rsid w:val="003C56B9"/>
    <w:rsid w:val="003D0C08"/>
    <w:rsid w:val="003D2051"/>
    <w:rsid w:val="003D21ED"/>
    <w:rsid w:val="003D3616"/>
    <w:rsid w:val="003D4B4A"/>
    <w:rsid w:val="003D543B"/>
    <w:rsid w:val="003D6B75"/>
    <w:rsid w:val="003D788C"/>
    <w:rsid w:val="003D7CB4"/>
    <w:rsid w:val="003E08AD"/>
    <w:rsid w:val="003E1480"/>
    <w:rsid w:val="003E226A"/>
    <w:rsid w:val="003E3292"/>
    <w:rsid w:val="003E36F9"/>
    <w:rsid w:val="003E5039"/>
    <w:rsid w:val="003E5B21"/>
    <w:rsid w:val="003E624E"/>
    <w:rsid w:val="003F0F5C"/>
    <w:rsid w:val="003F1B2F"/>
    <w:rsid w:val="003F26B1"/>
    <w:rsid w:val="003F2FC7"/>
    <w:rsid w:val="003F34C7"/>
    <w:rsid w:val="003F4B9C"/>
    <w:rsid w:val="003F584B"/>
    <w:rsid w:val="003F7560"/>
    <w:rsid w:val="0040071F"/>
    <w:rsid w:val="00400A1E"/>
    <w:rsid w:val="00400F5C"/>
    <w:rsid w:val="00404E16"/>
    <w:rsid w:val="00404E57"/>
    <w:rsid w:val="00404EFC"/>
    <w:rsid w:val="0040662E"/>
    <w:rsid w:val="0041107E"/>
    <w:rsid w:val="00412C8B"/>
    <w:rsid w:val="0041303C"/>
    <w:rsid w:val="004135DD"/>
    <w:rsid w:val="00413BB1"/>
    <w:rsid w:val="00413CAD"/>
    <w:rsid w:val="00414A28"/>
    <w:rsid w:val="00414D18"/>
    <w:rsid w:val="004165E1"/>
    <w:rsid w:val="004179BA"/>
    <w:rsid w:val="00417BF5"/>
    <w:rsid w:val="0042016F"/>
    <w:rsid w:val="00421423"/>
    <w:rsid w:val="00421C61"/>
    <w:rsid w:val="00423BF0"/>
    <w:rsid w:val="004240B3"/>
    <w:rsid w:val="004252A2"/>
    <w:rsid w:val="004302E0"/>
    <w:rsid w:val="00430790"/>
    <w:rsid w:val="00431D98"/>
    <w:rsid w:val="0043483D"/>
    <w:rsid w:val="00434DFC"/>
    <w:rsid w:val="0043586E"/>
    <w:rsid w:val="00436FD5"/>
    <w:rsid w:val="0044022E"/>
    <w:rsid w:val="00440543"/>
    <w:rsid w:val="00440E27"/>
    <w:rsid w:val="0044318F"/>
    <w:rsid w:val="0044483C"/>
    <w:rsid w:val="00445E85"/>
    <w:rsid w:val="00445FE3"/>
    <w:rsid w:val="0045019C"/>
    <w:rsid w:val="00451548"/>
    <w:rsid w:val="00451AE5"/>
    <w:rsid w:val="00454372"/>
    <w:rsid w:val="00457120"/>
    <w:rsid w:val="00462362"/>
    <w:rsid w:val="004633AA"/>
    <w:rsid w:val="00463708"/>
    <w:rsid w:val="00465155"/>
    <w:rsid w:val="00465848"/>
    <w:rsid w:val="00467234"/>
    <w:rsid w:val="004702E6"/>
    <w:rsid w:val="00470BA8"/>
    <w:rsid w:val="0047361A"/>
    <w:rsid w:val="004736D4"/>
    <w:rsid w:val="00474BF2"/>
    <w:rsid w:val="00475C38"/>
    <w:rsid w:val="00476EEA"/>
    <w:rsid w:val="004800A9"/>
    <w:rsid w:val="00482063"/>
    <w:rsid w:val="00482C23"/>
    <w:rsid w:val="004830E1"/>
    <w:rsid w:val="0048312F"/>
    <w:rsid w:val="00484C55"/>
    <w:rsid w:val="0048502E"/>
    <w:rsid w:val="00485CF2"/>
    <w:rsid w:val="004869DD"/>
    <w:rsid w:val="0049083B"/>
    <w:rsid w:val="00490F16"/>
    <w:rsid w:val="004928C7"/>
    <w:rsid w:val="00493D30"/>
    <w:rsid w:val="0049409E"/>
    <w:rsid w:val="00494509"/>
    <w:rsid w:val="004A3E91"/>
    <w:rsid w:val="004A4391"/>
    <w:rsid w:val="004A56C8"/>
    <w:rsid w:val="004A576C"/>
    <w:rsid w:val="004A6D5F"/>
    <w:rsid w:val="004A6F01"/>
    <w:rsid w:val="004A70EA"/>
    <w:rsid w:val="004B08EE"/>
    <w:rsid w:val="004B1416"/>
    <w:rsid w:val="004B1974"/>
    <w:rsid w:val="004B236D"/>
    <w:rsid w:val="004B3C06"/>
    <w:rsid w:val="004B68EE"/>
    <w:rsid w:val="004B69FD"/>
    <w:rsid w:val="004B7439"/>
    <w:rsid w:val="004C17D1"/>
    <w:rsid w:val="004C1E6F"/>
    <w:rsid w:val="004C5846"/>
    <w:rsid w:val="004C6A7C"/>
    <w:rsid w:val="004C729D"/>
    <w:rsid w:val="004D0ED4"/>
    <w:rsid w:val="004D107A"/>
    <w:rsid w:val="004D1542"/>
    <w:rsid w:val="004D1B98"/>
    <w:rsid w:val="004D2806"/>
    <w:rsid w:val="004D3D14"/>
    <w:rsid w:val="004D48C6"/>
    <w:rsid w:val="004D4C9F"/>
    <w:rsid w:val="004D5774"/>
    <w:rsid w:val="004D59F1"/>
    <w:rsid w:val="004D72AF"/>
    <w:rsid w:val="004D7761"/>
    <w:rsid w:val="004E0863"/>
    <w:rsid w:val="004E2B5C"/>
    <w:rsid w:val="004E3ED0"/>
    <w:rsid w:val="004E3F95"/>
    <w:rsid w:val="004E4B78"/>
    <w:rsid w:val="004E69F8"/>
    <w:rsid w:val="004F0744"/>
    <w:rsid w:val="004F0E48"/>
    <w:rsid w:val="004F11FA"/>
    <w:rsid w:val="004F3F05"/>
    <w:rsid w:val="004F43EA"/>
    <w:rsid w:val="004F4E30"/>
    <w:rsid w:val="004F5AAE"/>
    <w:rsid w:val="004F5F20"/>
    <w:rsid w:val="004F74A8"/>
    <w:rsid w:val="004F78EB"/>
    <w:rsid w:val="004F7B11"/>
    <w:rsid w:val="00502E1A"/>
    <w:rsid w:val="005032E4"/>
    <w:rsid w:val="00503381"/>
    <w:rsid w:val="0050522A"/>
    <w:rsid w:val="00507148"/>
    <w:rsid w:val="0050778A"/>
    <w:rsid w:val="005108D0"/>
    <w:rsid w:val="005122B0"/>
    <w:rsid w:val="005141AE"/>
    <w:rsid w:val="0051489A"/>
    <w:rsid w:val="005152A7"/>
    <w:rsid w:val="00516098"/>
    <w:rsid w:val="00516225"/>
    <w:rsid w:val="00516E4D"/>
    <w:rsid w:val="005202FB"/>
    <w:rsid w:val="005207F3"/>
    <w:rsid w:val="00521904"/>
    <w:rsid w:val="00523204"/>
    <w:rsid w:val="00523B15"/>
    <w:rsid w:val="0052554F"/>
    <w:rsid w:val="005272B5"/>
    <w:rsid w:val="00530B67"/>
    <w:rsid w:val="005334EE"/>
    <w:rsid w:val="005340E9"/>
    <w:rsid w:val="00534524"/>
    <w:rsid w:val="00534F09"/>
    <w:rsid w:val="00536675"/>
    <w:rsid w:val="00536FAC"/>
    <w:rsid w:val="00537254"/>
    <w:rsid w:val="005376D6"/>
    <w:rsid w:val="00537B5B"/>
    <w:rsid w:val="0054186C"/>
    <w:rsid w:val="005432AF"/>
    <w:rsid w:val="00544ED7"/>
    <w:rsid w:val="005459F9"/>
    <w:rsid w:val="00547495"/>
    <w:rsid w:val="00551B08"/>
    <w:rsid w:val="0055304C"/>
    <w:rsid w:val="0055558B"/>
    <w:rsid w:val="00555C6D"/>
    <w:rsid w:val="005561AE"/>
    <w:rsid w:val="00557736"/>
    <w:rsid w:val="00561041"/>
    <w:rsid w:val="00561AD6"/>
    <w:rsid w:val="00567CA9"/>
    <w:rsid w:val="0057124A"/>
    <w:rsid w:val="0057162B"/>
    <w:rsid w:val="00573458"/>
    <w:rsid w:val="00574708"/>
    <w:rsid w:val="00575A07"/>
    <w:rsid w:val="00575B83"/>
    <w:rsid w:val="00576331"/>
    <w:rsid w:val="00576E52"/>
    <w:rsid w:val="005771E6"/>
    <w:rsid w:val="00577869"/>
    <w:rsid w:val="00583A38"/>
    <w:rsid w:val="00583B82"/>
    <w:rsid w:val="00587742"/>
    <w:rsid w:val="0059047A"/>
    <w:rsid w:val="005930AF"/>
    <w:rsid w:val="0059328D"/>
    <w:rsid w:val="00593490"/>
    <w:rsid w:val="00594946"/>
    <w:rsid w:val="00595285"/>
    <w:rsid w:val="00595DB3"/>
    <w:rsid w:val="00595EF2"/>
    <w:rsid w:val="00596CB5"/>
    <w:rsid w:val="00597406"/>
    <w:rsid w:val="00597AD4"/>
    <w:rsid w:val="005A2897"/>
    <w:rsid w:val="005A2EAE"/>
    <w:rsid w:val="005A34DB"/>
    <w:rsid w:val="005A4147"/>
    <w:rsid w:val="005A4E86"/>
    <w:rsid w:val="005A6DDA"/>
    <w:rsid w:val="005A76DF"/>
    <w:rsid w:val="005B0E08"/>
    <w:rsid w:val="005B1F3A"/>
    <w:rsid w:val="005B30EF"/>
    <w:rsid w:val="005B39DF"/>
    <w:rsid w:val="005B787D"/>
    <w:rsid w:val="005C2240"/>
    <w:rsid w:val="005C40AC"/>
    <w:rsid w:val="005C4500"/>
    <w:rsid w:val="005C57E7"/>
    <w:rsid w:val="005C5B86"/>
    <w:rsid w:val="005C680A"/>
    <w:rsid w:val="005C7886"/>
    <w:rsid w:val="005D2A13"/>
    <w:rsid w:val="005D2C63"/>
    <w:rsid w:val="005D471C"/>
    <w:rsid w:val="005D48AD"/>
    <w:rsid w:val="005D5C2D"/>
    <w:rsid w:val="005D5DCE"/>
    <w:rsid w:val="005D61F5"/>
    <w:rsid w:val="005D627E"/>
    <w:rsid w:val="005E12E7"/>
    <w:rsid w:val="005E2060"/>
    <w:rsid w:val="005E38C6"/>
    <w:rsid w:val="005E5DC2"/>
    <w:rsid w:val="005E5F4F"/>
    <w:rsid w:val="005E6517"/>
    <w:rsid w:val="005F1057"/>
    <w:rsid w:val="005F1EB2"/>
    <w:rsid w:val="005F4937"/>
    <w:rsid w:val="005F4A09"/>
    <w:rsid w:val="005F62DA"/>
    <w:rsid w:val="005F7926"/>
    <w:rsid w:val="005F7A56"/>
    <w:rsid w:val="005F7D1A"/>
    <w:rsid w:val="00605112"/>
    <w:rsid w:val="00605270"/>
    <w:rsid w:val="00605A16"/>
    <w:rsid w:val="00606227"/>
    <w:rsid w:val="00606A48"/>
    <w:rsid w:val="00610DBF"/>
    <w:rsid w:val="00611654"/>
    <w:rsid w:val="00612C22"/>
    <w:rsid w:val="00612E0D"/>
    <w:rsid w:val="00613E55"/>
    <w:rsid w:val="006173ED"/>
    <w:rsid w:val="00617C6E"/>
    <w:rsid w:val="00621AFF"/>
    <w:rsid w:val="00622044"/>
    <w:rsid w:val="0062240E"/>
    <w:rsid w:val="00623640"/>
    <w:rsid w:val="00623AD1"/>
    <w:rsid w:val="00624923"/>
    <w:rsid w:val="00624DBD"/>
    <w:rsid w:val="00625A5D"/>
    <w:rsid w:val="00626C1B"/>
    <w:rsid w:val="006272B9"/>
    <w:rsid w:val="00627473"/>
    <w:rsid w:val="00630B55"/>
    <w:rsid w:val="00631606"/>
    <w:rsid w:val="00635F90"/>
    <w:rsid w:val="006376A1"/>
    <w:rsid w:val="006378E2"/>
    <w:rsid w:val="0064243E"/>
    <w:rsid w:val="00642558"/>
    <w:rsid w:val="00643C9E"/>
    <w:rsid w:val="00644943"/>
    <w:rsid w:val="00644AEE"/>
    <w:rsid w:val="00646C5A"/>
    <w:rsid w:val="0065002F"/>
    <w:rsid w:val="006536EA"/>
    <w:rsid w:val="00653C3C"/>
    <w:rsid w:val="00654E6B"/>
    <w:rsid w:val="00655BBF"/>
    <w:rsid w:val="00657D46"/>
    <w:rsid w:val="00660E1C"/>
    <w:rsid w:val="00660EB1"/>
    <w:rsid w:val="00661EA6"/>
    <w:rsid w:val="00662AE9"/>
    <w:rsid w:val="00662D67"/>
    <w:rsid w:val="00664DC3"/>
    <w:rsid w:val="00666346"/>
    <w:rsid w:val="006669F0"/>
    <w:rsid w:val="00666A9D"/>
    <w:rsid w:val="006712DC"/>
    <w:rsid w:val="00673C7F"/>
    <w:rsid w:val="00674F4D"/>
    <w:rsid w:val="00674FE5"/>
    <w:rsid w:val="0067592E"/>
    <w:rsid w:val="00676450"/>
    <w:rsid w:val="00677766"/>
    <w:rsid w:val="00677E3D"/>
    <w:rsid w:val="006811FA"/>
    <w:rsid w:val="00681D1A"/>
    <w:rsid w:val="006837BD"/>
    <w:rsid w:val="006856AB"/>
    <w:rsid w:val="00687301"/>
    <w:rsid w:val="00687C45"/>
    <w:rsid w:val="00690127"/>
    <w:rsid w:val="006912E0"/>
    <w:rsid w:val="00692D05"/>
    <w:rsid w:val="00692E65"/>
    <w:rsid w:val="0069322E"/>
    <w:rsid w:val="00693421"/>
    <w:rsid w:val="00693BCA"/>
    <w:rsid w:val="006944FD"/>
    <w:rsid w:val="006949BB"/>
    <w:rsid w:val="00695F0D"/>
    <w:rsid w:val="00696196"/>
    <w:rsid w:val="006968FA"/>
    <w:rsid w:val="00696F64"/>
    <w:rsid w:val="006A2397"/>
    <w:rsid w:val="006A4071"/>
    <w:rsid w:val="006A40E9"/>
    <w:rsid w:val="006A47BF"/>
    <w:rsid w:val="006B2C1F"/>
    <w:rsid w:val="006B2DDE"/>
    <w:rsid w:val="006B3C7C"/>
    <w:rsid w:val="006B4BE7"/>
    <w:rsid w:val="006B4E58"/>
    <w:rsid w:val="006B5572"/>
    <w:rsid w:val="006B57A3"/>
    <w:rsid w:val="006B6996"/>
    <w:rsid w:val="006B7586"/>
    <w:rsid w:val="006C1996"/>
    <w:rsid w:val="006C206E"/>
    <w:rsid w:val="006C281B"/>
    <w:rsid w:val="006C2A4C"/>
    <w:rsid w:val="006C38CB"/>
    <w:rsid w:val="006C40BF"/>
    <w:rsid w:val="006C44DC"/>
    <w:rsid w:val="006C547F"/>
    <w:rsid w:val="006C5C56"/>
    <w:rsid w:val="006C7005"/>
    <w:rsid w:val="006C7C76"/>
    <w:rsid w:val="006D1606"/>
    <w:rsid w:val="006D1F97"/>
    <w:rsid w:val="006D29D1"/>
    <w:rsid w:val="006D540B"/>
    <w:rsid w:val="006D5E26"/>
    <w:rsid w:val="006D7D9B"/>
    <w:rsid w:val="006E0D24"/>
    <w:rsid w:val="006E1D16"/>
    <w:rsid w:val="006E2568"/>
    <w:rsid w:val="006E40C6"/>
    <w:rsid w:val="006E4A37"/>
    <w:rsid w:val="006E502D"/>
    <w:rsid w:val="006E5991"/>
    <w:rsid w:val="006E7761"/>
    <w:rsid w:val="006F14F9"/>
    <w:rsid w:val="006F1AC1"/>
    <w:rsid w:val="006F2D64"/>
    <w:rsid w:val="006F36C2"/>
    <w:rsid w:val="006F6899"/>
    <w:rsid w:val="006F6F4B"/>
    <w:rsid w:val="006F7037"/>
    <w:rsid w:val="006F7417"/>
    <w:rsid w:val="007006EC"/>
    <w:rsid w:val="00700C44"/>
    <w:rsid w:val="00701E59"/>
    <w:rsid w:val="00702C52"/>
    <w:rsid w:val="007032EF"/>
    <w:rsid w:val="00706D67"/>
    <w:rsid w:val="0070723F"/>
    <w:rsid w:val="0071117C"/>
    <w:rsid w:val="00712E51"/>
    <w:rsid w:val="007147B2"/>
    <w:rsid w:val="00714A9B"/>
    <w:rsid w:val="007163AA"/>
    <w:rsid w:val="007174BA"/>
    <w:rsid w:val="0072039A"/>
    <w:rsid w:val="007229F6"/>
    <w:rsid w:val="00723697"/>
    <w:rsid w:val="007237B9"/>
    <w:rsid w:val="00725B26"/>
    <w:rsid w:val="00726161"/>
    <w:rsid w:val="00727595"/>
    <w:rsid w:val="00727F7F"/>
    <w:rsid w:val="007300C9"/>
    <w:rsid w:val="007317D2"/>
    <w:rsid w:val="007344DF"/>
    <w:rsid w:val="0073476B"/>
    <w:rsid w:val="007347E9"/>
    <w:rsid w:val="00734E5E"/>
    <w:rsid w:val="00735F21"/>
    <w:rsid w:val="00741116"/>
    <w:rsid w:val="007444C0"/>
    <w:rsid w:val="007469FD"/>
    <w:rsid w:val="00752CA2"/>
    <w:rsid w:val="00752F35"/>
    <w:rsid w:val="00753237"/>
    <w:rsid w:val="007532B5"/>
    <w:rsid w:val="0075620D"/>
    <w:rsid w:val="007563E6"/>
    <w:rsid w:val="00760A58"/>
    <w:rsid w:val="00760E5D"/>
    <w:rsid w:val="00760F9A"/>
    <w:rsid w:val="00761650"/>
    <w:rsid w:val="00761B29"/>
    <w:rsid w:val="00765484"/>
    <w:rsid w:val="0076556B"/>
    <w:rsid w:val="00767046"/>
    <w:rsid w:val="00767196"/>
    <w:rsid w:val="00767F30"/>
    <w:rsid w:val="007706FF"/>
    <w:rsid w:val="007712A1"/>
    <w:rsid w:val="007717E4"/>
    <w:rsid w:val="007721E4"/>
    <w:rsid w:val="0077299B"/>
    <w:rsid w:val="0077449D"/>
    <w:rsid w:val="00774769"/>
    <w:rsid w:val="00776B33"/>
    <w:rsid w:val="00776CBE"/>
    <w:rsid w:val="00777A80"/>
    <w:rsid w:val="00777AE8"/>
    <w:rsid w:val="00781C07"/>
    <w:rsid w:val="007843B5"/>
    <w:rsid w:val="007848B4"/>
    <w:rsid w:val="00784B10"/>
    <w:rsid w:val="00785CA7"/>
    <w:rsid w:val="00790FF2"/>
    <w:rsid w:val="00796EE5"/>
    <w:rsid w:val="007A477E"/>
    <w:rsid w:val="007A4D8D"/>
    <w:rsid w:val="007A612E"/>
    <w:rsid w:val="007A6B14"/>
    <w:rsid w:val="007A70F5"/>
    <w:rsid w:val="007A7159"/>
    <w:rsid w:val="007A768E"/>
    <w:rsid w:val="007A7903"/>
    <w:rsid w:val="007B4B50"/>
    <w:rsid w:val="007C0BB3"/>
    <w:rsid w:val="007C1292"/>
    <w:rsid w:val="007C1951"/>
    <w:rsid w:val="007C1E13"/>
    <w:rsid w:val="007C2ACF"/>
    <w:rsid w:val="007C30C1"/>
    <w:rsid w:val="007C3531"/>
    <w:rsid w:val="007C6841"/>
    <w:rsid w:val="007C68D7"/>
    <w:rsid w:val="007C6923"/>
    <w:rsid w:val="007D360D"/>
    <w:rsid w:val="007D3665"/>
    <w:rsid w:val="007D4889"/>
    <w:rsid w:val="007D6949"/>
    <w:rsid w:val="007D6C3F"/>
    <w:rsid w:val="007D72A9"/>
    <w:rsid w:val="007E07D2"/>
    <w:rsid w:val="007E0D70"/>
    <w:rsid w:val="007E0DF7"/>
    <w:rsid w:val="007E1950"/>
    <w:rsid w:val="007E3454"/>
    <w:rsid w:val="007E38D3"/>
    <w:rsid w:val="007E4536"/>
    <w:rsid w:val="007E5C8A"/>
    <w:rsid w:val="007E6FCE"/>
    <w:rsid w:val="007F08A9"/>
    <w:rsid w:val="007F17B0"/>
    <w:rsid w:val="007F283F"/>
    <w:rsid w:val="007F3EAB"/>
    <w:rsid w:val="007F6813"/>
    <w:rsid w:val="00800C12"/>
    <w:rsid w:val="00803093"/>
    <w:rsid w:val="00803E98"/>
    <w:rsid w:val="00805D32"/>
    <w:rsid w:val="00807BA2"/>
    <w:rsid w:val="00810407"/>
    <w:rsid w:val="008118B4"/>
    <w:rsid w:val="0081211E"/>
    <w:rsid w:val="00812277"/>
    <w:rsid w:val="00813E5C"/>
    <w:rsid w:val="0081618A"/>
    <w:rsid w:val="00816288"/>
    <w:rsid w:val="0081686E"/>
    <w:rsid w:val="0082015E"/>
    <w:rsid w:val="00822E53"/>
    <w:rsid w:val="00823A4C"/>
    <w:rsid w:val="0082432D"/>
    <w:rsid w:val="00826B60"/>
    <w:rsid w:val="00826C67"/>
    <w:rsid w:val="00827C4B"/>
    <w:rsid w:val="0083030D"/>
    <w:rsid w:val="008305EA"/>
    <w:rsid w:val="008351A3"/>
    <w:rsid w:val="00835B4E"/>
    <w:rsid w:val="00843BDE"/>
    <w:rsid w:val="008452A0"/>
    <w:rsid w:val="00845B7D"/>
    <w:rsid w:val="00845F7E"/>
    <w:rsid w:val="00846EF5"/>
    <w:rsid w:val="008473AF"/>
    <w:rsid w:val="00853615"/>
    <w:rsid w:val="00853C1D"/>
    <w:rsid w:val="00856E86"/>
    <w:rsid w:val="008577CC"/>
    <w:rsid w:val="0086045C"/>
    <w:rsid w:val="00861C67"/>
    <w:rsid w:val="00863DC4"/>
    <w:rsid w:val="008649CC"/>
    <w:rsid w:val="00864EDB"/>
    <w:rsid w:val="008656C5"/>
    <w:rsid w:val="00865974"/>
    <w:rsid w:val="00865A5F"/>
    <w:rsid w:val="0086670B"/>
    <w:rsid w:val="008667F2"/>
    <w:rsid w:val="00866E7E"/>
    <w:rsid w:val="00867981"/>
    <w:rsid w:val="00870367"/>
    <w:rsid w:val="008708FE"/>
    <w:rsid w:val="008709D6"/>
    <w:rsid w:val="00872822"/>
    <w:rsid w:val="00873366"/>
    <w:rsid w:val="00873A8D"/>
    <w:rsid w:val="00874B6F"/>
    <w:rsid w:val="00876CCA"/>
    <w:rsid w:val="00876F9C"/>
    <w:rsid w:val="00880700"/>
    <w:rsid w:val="008813CF"/>
    <w:rsid w:val="0088229B"/>
    <w:rsid w:val="00882A0E"/>
    <w:rsid w:val="00884AF2"/>
    <w:rsid w:val="00885469"/>
    <w:rsid w:val="00885973"/>
    <w:rsid w:val="008861B7"/>
    <w:rsid w:val="008907BB"/>
    <w:rsid w:val="00892B66"/>
    <w:rsid w:val="008935E1"/>
    <w:rsid w:val="008977D3"/>
    <w:rsid w:val="008A22F1"/>
    <w:rsid w:val="008A2879"/>
    <w:rsid w:val="008A424A"/>
    <w:rsid w:val="008A4E99"/>
    <w:rsid w:val="008A5714"/>
    <w:rsid w:val="008A5987"/>
    <w:rsid w:val="008A6764"/>
    <w:rsid w:val="008A7F78"/>
    <w:rsid w:val="008B021F"/>
    <w:rsid w:val="008B0939"/>
    <w:rsid w:val="008B2641"/>
    <w:rsid w:val="008B38AC"/>
    <w:rsid w:val="008B5687"/>
    <w:rsid w:val="008B6408"/>
    <w:rsid w:val="008C0F2A"/>
    <w:rsid w:val="008C13AB"/>
    <w:rsid w:val="008C1672"/>
    <w:rsid w:val="008C1B21"/>
    <w:rsid w:val="008C1B74"/>
    <w:rsid w:val="008C4540"/>
    <w:rsid w:val="008C6A18"/>
    <w:rsid w:val="008C792F"/>
    <w:rsid w:val="008D07D2"/>
    <w:rsid w:val="008D145E"/>
    <w:rsid w:val="008D22FF"/>
    <w:rsid w:val="008D2C31"/>
    <w:rsid w:val="008D435F"/>
    <w:rsid w:val="008D4A14"/>
    <w:rsid w:val="008D5C6C"/>
    <w:rsid w:val="008D778A"/>
    <w:rsid w:val="008E118F"/>
    <w:rsid w:val="008E3AE8"/>
    <w:rsid w:val="008E695F"/>
    <w:rsid w:val="008E78A0"/>
    <w:rsid w:val="008F35C2"/>
    <w:rsid w:val="008F3BD6"/>
    <w:rsid w:val="008F3E36"/>
    <w:rsid w:val="008F419C"/>
    <w:rsid w:val="008F6863"/>
    <w:rsid w:val="009000B3"/>
    <w:rsid w:val="0090182A"/>
    <w:rsid w:val="00901D0A"/>
    <w:rsid w:val="00902E4E"/>
    <w:rsid w:val="00904B93"/>
    <w:rsid w:val="00905AC1"/>
    <w:rsid w:val="00906472"/>
    <w:rsid w:val="00907E85"/>
    <w:rsid w:val="00910735"/>
    <w:rsid w:val="00911495"/>
    <w:rsid w:val="00912070"/>
    <w:rsid w:val="009142F4"/>
    <w:rsid w:val="0091526F"/>
    <w:rsid w:val="0091608D"/>
    <w:rsid w:val="00920750"/>
    <w:rsid w:val="00921A6B"/>
    <w:rsid w:val="0092324A"/>
    <w:rsid w:val="00923293"/>
    <w:rsid w:val="00923D06"/>
    <w:rsid w:val="00924630"/>
    <w:rsid w:val="009246BA"/>
    <w:rsid w:val="00925023"/>
    <w:rsid w:val="00925BA7"/>
    <w:rsid w:val="0092679A"/>
    <w:rsid w:val="009267BD"/>
    <w:rsid w:val="009274EF"/>
    <w:rsid w:val="0093187B"/>
    <w:rsid w:val="00932887"/>
    <w:rsid w:val="0093636F"/>
    <w:rsid w:val="00936E27"/>
    <w:rsid w:val="009372C5"/>
    <w:rsid w:val="009376F3"/>
    <w:rsid w:val="00937E8B"/>
    <w:rsid w:val="00940691"/>
    <w:rsid w:val="009407A7"/>
    <w:rsid w:val="00940B7C"/>
    <w:rsid w:val="00942C9E"/>
    <w:rsid w:val="0094313F"/>
    <w:rsid w:val="00943782"/>
    <w:rsid w:val="00946893"/>
    <w:rsid w:val="00947F92"/>
    <w:rsid w:val="0095135A"/>
    <w:rsid w:val="009517A7"/>
    <w:rsid w:val="00952675"/>
    <w:rsid w:val="00953355"/>
    <w:rsid w:val="00953F6B"/>
    <w:rsid w:val="009577DA"/>
    <w:rsid w:val="009578C3"/>
    <w:rsid w:val="0096079E"/>
    <w:rsid w:val="009616B7"/>
    <w:rsid w:val="0096443F"/>
    <w:rsid w:val="00964466"/>
    <w:rsid w:val="00964C3D"/>
    <w:rsid w:val="00965F4E"/>
    <w:rsid w:val="00967212"/>
    <w:rsid w:val="00967357"/>
    <w:rsid w:val="00967503"/>
    <w:rsid w:val="0097197E"/>
    <w:rsid w:val="00971BDB"/>
    <w:rsid w:val="00973776"/>
    <w:rsid w:val="009737E1"/>
    <w:rsid w:val="009743DF"/>
    <w:rsid w:val="00975008"/>
    <w:rsid w:val="00975D1A"/>
    <w:rsid w:val="00975EA9"/>
    <w:rsid w:val="009770C6"/>
    <w:rsid w:val="00980114"/>
    <w:rsid w:val="00980F12"/>
    <w:rsid w:val="0098233C"/>
    <w:rsid w:val="00984CAE"/>
    <w:rsid w:val="00984E4F"/>
    <w:rsid w:val="00985AA2"/>
    <w:rsid w:val="0099167A"/>
    <w:rsid w:val="00991880"/>
    <w:rsid w:val="00992791"/>
    <w:rsid w:val="00992C26"/>
    <w:rsid w:val="009938AC"/>
    <w:rsid w:val="00994508"/>
    <w:rsid w:val="00994FB7"/>
    <w:rsid w:val="00996C14"/>
    <w:rsid w:val="00996DB6"/>
    <w:rsid w:val="00996E2D"/>
    <w:rsid w:val="00997519"/>
    <w:rsid w:val="0099782C"/>
    <w:rsid w:val="009A09DF"/>
    <w:rsid w:val="009A17C9"/>
    <w:rsid w:val="009A2005"/>
    <w:rsid w:val="009A22DA"/>
    <w:rsid w:val="009A3249"/>
    <w:rsid w:val="009A4AC4"/>
    <w:rsid w:val="009A6ABA"/>
    <w:rsid w:val="009A6FD4"/>
    <w:rsid w:val="009A7CE8"/>
    <w:rsid w:val="009B03A4"/>
    <w:rsid w:val="009B08F6"/>
    <w:rsid w:val="009B354F"/>
    <w:rsid w:val="009B4EAC"/>
    <w:rsid w:val="009B4F28"/>
    <w:rsid w:val="009B6D1A"/>
    <w:rsid w:val="009B71B7"/>
    <w:rsid w:val="009C04AB"/>
    <w:rsid w:val="009C1622"/>
    <w:rsid w:val="009C2134"/>
    <w:rsid w:val="009C29CF"/>
    <w:rsid w:val="009C3A26"/>
    <w:rsid w:val="009C3B5C"/>
    <w:rsid w:val="009C54B7"/>
    <w:rsid w:val="009C730E"/>
    <w:rsid w:val="009D033E"/>
    <w:rsid w:val="009D11CA"/>
    <w:rsid w:val="009D1E0F"/>
    <w:rsid w:val="009D2143"/>
    <w:rsid w:val="009D2751"/>
    <w:rsid w:val="009D4C3F"/>
    <w:rsid w:val="009D5C5D"/>
    <w:rsid w:val="009D5D17"/>
    <w:rsid w:val="009D7E08"/>
    <w:rsid w:val="009E0ACE"/>
    <w:rsid w:val="009E11E4"/>
    <w:rsid w:val="009E1A4B"/>
    <w:rsid w:val="009E1B25"/>
    <w:rsid w:val="009E22BC"/>
    <w:rsid w:val="009E29D2"/>
    <w:rsid w:val="009E2BDD"/>
    <w:rsid w:val="009E2DCA"/>
    <w:rsid w:val="009E35DC"/>
    <w:rsid w:val="009E3C91"/>
    <w:rsid w:val="009E549E"/>
    <w:rsid w:val="009E6AFF"/>
    <w:rsid w:val="009E77F1"/>
    <w:rsid w:val="009E7AF6"/>
    <w:rsid w:val="009F01CD"/>
    <w:rsid w:val="009F2B4A"/>
    <w:rsid w:val="009F3905"/>
    <w:rsid w:val="009F5BE1"/>
    <w:rsid w:val="009F64F4"/>
    <w:rsid w:val="00A006BA"/>
    <w:rsid w:val="00A00AD0"/>
    <w:rsid w:val="00A02266"/>
    <w:rsid w:val="00A03585"/>
    <w:rsid w:val="00A03F1D"/>
    <w:rsid w:val="00A050DD"/>
    <w:rsid w:val="00A05824"/>
    <w:rsid w:val="00A065C3"/>
    <w:rsid w:val="00A11E1B"/>
    <w:rsid w:val="00A1375F"/>
    <w:rsid w:val="00A165BA"/>
    <w:rsid w:val="00A16D5D"/>
    <w:rsid w:val="00A17B09"/>
    <w:rsid w:val="00A209AB"/>
    <w:rsid w:val="00A20D1F"/>
    <w:rsid w:val="00A22B03"/>
    <w:rsid w:val="00A23E6E"/>
    <w:rsid w:val="00A24227"/>
    <w:rsid w:val="00A25AF9"/>
    <w:rsid w:val="00A2617C"/>
    <w:rsid w:val="00A2655E"/>
    <w:rsid w:val="00A26778"/>
    <w:rsid w:val="00A30111"/>
    <w:rsid w:val="00A30A89"/>
    <w:rsid w:val="00A32737"/>
    <w:rsid w:val="00A32FCB"/>
    <w:rsid w:val="00A34125"/>
    <w:rsid w:val="00A350ED"/>
    <w:rsid w:val="00A352B0"/>
    <w:rsid w:val="00A358B0"/>
    <w:rsid w:val="00A370CD"/>
    <w:rsid w:val="00A4187F"/>
    <w:rsid w:val="00A42231"/>
    <w:rsid w:val="00A42DFF"/>
    <w:rsid w:val="00A43364"/>
    <w:rsid w:val="00A437D3"/>
    <w:rsid w:val="00A43800"/>
    <w:rsid w:val="00A44D88"/>
    <w:rsid w:val="00A45141"/>
    <w:rsid w:val="00A4621D"/>
    <w:rsid w:val="00A4741C"/>
    <w:rsid w:val="00A4791F"/>
    <w:rsid w:val="00A50521"/>
    <w:rsid w:val="00A53676"/>
    <w:rsid w:val="00A53874"/>
    <w:rsid w:val="00A544AB"/>
    <w:rsid w:val="00A54710"/>
    <w:rsid w:val="00A54CE3"/>
    <w:rsid w:val="00A55274"/>
    <w:rsid w:val="00A56867"/>
    <w:rsid w:val="00A569F4"/>
    <w:rsid w:val="00A625C1"/>
    <w:rsid w:val="00A6283C"/>
    <w:rsid w:val="00A63882"/>
    <w:rsid w:val="00A63996"/>
    <w:rsid w:val="00A659D7"/>
    <w:rsid w:val="00A66AD4"/>
    <w:rsid w:val="00A67FA5"/>
    <w:rsid w:val="00A712BC"/>
    <w:rsid w:val="00A75923"/>
    <w:rsid w:val="00A76B56"/>
    <w:rsid w:val="00A76C2D"/>
    <w:rsid w:val="00A80F5B"/>
    <w:rsid w:val="00A81EB1"/>
    <w:rsid w:val="00A82150"/>
    <w:rsid w:val="00A82521"/>
    <w:rsid w:val="00A82B73"/>
    <w:rsid w:val="00A83217"/>
    <w:rsid w:val="00A83ABE"/>
    <w:rsid w:val="00A85056"/>
    <w:rsid w:val="00A86B50"/>
    <w:rsid w:val="00A93902"/>
    <w:rsid w:val="00A94558"/>
    <w:rsid w:val="00A96D73"/>
    <w:rsid w:val="00AA03D7"/>
    <w:rsid w:val="00AA1618"/>
    <w:rsid w:val="00AA1877"/>
    <w:rsid w:val="00AA211E"/>
    <w:rsid w:val="00AA26D9"/>
    <w:rsid w:val="00AA2A9C"/>
    <w:rsid w:val="00AA2EF2"/>
    <w:rsid w:val="00AA410A"/>
    <w:rsid w:val="00AA4F1A"/>
    <w:rsid w:val="00AA61C1"/>
    <w:rsid w:val="00AA642A"/>
    <w:rsid w:val="00AB36F9"/>
    <w:rsid w:val="00AB3CF5"/>
    <w:rsid w:val="00AB506F"/>
    <w:rsid w:val="00AB5CA6"/>
    <w:rsid w:val="00AB60A6"/>
    <w:rsid w:val="00AB6B3D"/>
    <w:rsid w:val="00AC09B3"/>
    <w:rsid w:val="00AC5554"/>
    <w:rsid w:val="00AC579C"/>
    <w:rsid w:val="00AD128D"/>
    <w:rsid w:val="00AD20B3"/>
    <w:rsid w:val="00AD4207"/>
    <w:rsid w:val="00AD4446"/>
    <w:rsid w:val="00AD650B"/>
    <w:rsid w:val="00AD7B15"/>
    <w:rsid w:val="00AD7CF1"/>
    <w:rsid w:val="00AE0614"/>
    <w:rsid w:val="00AE061F"/>
    <w:rsid w:val="00AE11F4"/>
    <w:rsid w:val="00AE127B"/>
    <w:rsid w:val="00AE1886"/>
    <w:rsid w:val="00AE2365"/>
    <w:rsid w:val="00AE484C"/>
    <w:rsid w:val="00AE4E06"/>
    <w:rsid w:val="00AE56E0"/>
    <w:rsid w:val="00AE6648"/>
    <w:rsid w:val="00AF2CE4"/>
    <w:rsid w:val="00AF2D72"/>
    <w:rsid w:val="00AF335B"/>
    <w:rsid w:val="00AF39A3"/>
    <w:rsid w:val="00AF483B"/>
    <w:rsid w:val="00AF485E"/>
    <w:rsid w:val="00AF5817"/>
    <w:rsid w:val="00B000D1"/>
    <w:rsid w:val="00B00DB4"/>
    <w:rsid w:val="00B012AD"/>
    <w:rsid w:val="00B025B9"/>
    <w:rsid w:val="00B033FC"/>
    <w:rsid w:val="00B038AC"/>
    <w:rsid w:val="00B039EB"/>
    <w:rsid w:val="00B042A9"/>
    <w:rsid w:val="00B04384"/>
    <w:rsid w:val="00B04AFE"/>
    <w:rsid w:val="00B05B0D"/>
    <w:rsid w:val="00B061CB"/>
    <w:rsid w:val="00B11817"/>
    <w:rsid w:val="00B1212E"/>
    <w:rsid w:val="00B1238C"/>
    <w:rsid w:val="00B13C07"/>
    <w:rsid w:val="00B154FA"/>
    <w:rsid w:val="00B1563E"/>
    <w:rsid w:val="00B16059"/>
    <w:rsid w:val="00B17B95"/>
    <w:rsid w:val="00B21B10"/>
    <w:rsid w:val="00B2200B"/>
    <w:rsid w:val="00B225A3"/>
    <w:rsid w:val="00B264DC"/>
    <w:rsid w:val="00B27BBB"/>
    <w:rsid w:val="00B30EA5"/>
    <w:rsid w:val="00B33953"/>
    <w:rsid w:val="00B40FE9"/>
    <w:rsid w:val="00B41942"/>
    <w:rsid w:val="00B43C4B"/>
    <w:rsid w:val="00B43E0D"/>
    <w:rsid w:val="00B46791"/>
    <w:rsid w:val="00B4699D"/>
    <w:rsid w:val="00B46FCD"/>
    <w:rsid w:val="00B54085"/>
    <w:rsid w:val="00B54643"/>
    <w:rsid w:val="00B56CF5"/>
    <w:rsid w:val="00B6096B"/>
    <w:rsid w:val="00B60A1E"/>
    <w:rsid w:val="00B60A6D"/>
    <w:rsid w:val="00B621A7"/>
    <w:rsid w:val="00B6439F"/>
    <w:rsid w:val="00B64755"/>
    <w:rsid w:val="00B67AFE"/>
    <w:rsid w:val="00B67EC5"/>
    <w:rsid w:val="00B7174B"/>
    <w:rsid w:val="00B71E12"/>
    <w:rsid w:val="00B72588"/>
    <w:rsid w:val="00B72ED2"/>
    <w:rsid w:val="00B73AC2"/>
    <w:rsid w:val="00B742BD"/>
    <w:rsid w:val="00B75125"/>
    <w:rsid w:val="00B76B63"/>
    <w:rsid w:val="00B80C16"/>
    <w:rsid w:val="00B81E5A"/>
    <w:rsid w:val="00B82C1C"/>
    <w:rsid w:val="00B839F2"/>
    <w:rsid w:val="00B84211"/>
    <w:rsid w:val="00B8630D"/>
    <w:rsid w:val="00B87BFB"/>
    <w:rsid w:val="00B91BEA"/>
    <w:rsid w:val="00B9377A"/>
    <w:rsid w:val="00B94077"/>
    <w:rsid w:val="00B94D04"/>
    <w:rsid w:val="00B95A11"/>
    <w:rsid w:val="00B96D3F"/>
    <w:rsid w:val="00B971B3"/>
    <w:rsid w:val="00BA0C15"/>
    <w:rsid w:val="00BA0C89"/>
    <w:rsid w:val="00BA177E"/>
    <w:rsid w:val="00BA2512"/>
    <w:rsid w:val="00BA3362"/>
    <w:rsid w:val="00BA607E"/>
    <w:rsid w:val="00BA75B4"/>
    <w:rsid w:val="00BB1618"/>
    <w:rsid w:val="00BB25B4"/>
    <w:rsid w:val="00BB2D5C"/>
    <w:rsid w:val="00BB47F2"/>
    <w:rsid w:val="00BB50ED"/>
    <w:rsid w:val="00BB6C34"/>
    <w:rsid w:val="00BB79F0"/>
    <w:rsid w:val="00BB7A4D"/>
    <w:rsid w:val="00BB7A6E"/>
    <w:rsid w:val="00BB7BC6"/>
    <w:rsid w:val="00BC0F7B"/>
    <w:rsid w:val="00BC158A"/>
    <w:rsid w:val="00BC1E31"/>
    <w:rsid w:val="00BC1F12"/>
    <w:rsid w:val="00BC411C"/>
    <w:rsid w:val="00BC5393"/>
    <w:rsid w:val="00BC57CD"/>
    <w:rsid w:val="00BC6DF7"/>
    <w:rsid w:val="00BC77C3"/>
    <w:rsid w:val="00BC7997"/>
    <w:rsid w:val="00BD0EAB"/>
    <w:rsid w:val="00BD2646"/>
    <w:rsid w:val="00BD368B"/>
    <w:rsid w:val="00BD501D"/>
    <w:rsid w:val="00BD55A4"/>
    <w:rsid w:val="00BD5B2D"/>
    <w:rsid w:val="00BD69C9"/>
    <w:rsid w:val="00BD70AA"/>
    <w:rsid w:val="00BD7846"/>
    <w:rsid w:val="00BE00DA"/>
    <w:rsid w:val="00BE07F4"/>
    <w:rsid w:val="00BE1666"/>
    <w:rsid w:val="00BE1DE2"/>
    <w:rsid w:val="00BE2180"/>
    <w:rsid w:val="00BE2686"/>
    <w:rsid w:val="00BE3B20"/>
    <w:rsid w:val="00BE48CA"/>
    <w:rsid w:val="00BE52E6"/>
    <w:rsid w:val="00BF061C"/>
    <w:rsid w:val="00BF2504"/>
    <w:rsid w:val="00BF63F8"/>
    <w:rsid w:val="00BF6C5D"/>
    <w:rsid w:val="00C00FBA"/>
    <w:rsid w:val="00C03578"/>
    <w:rsid w:val="00C03B35"/>
    <w:rsid w:val="00C04206"/>
    <w:rsid w:val="00C0669C"/>
    <w:rsid w:val="00C06C5C"/>
    <w:rsid w:val="00C07FA3"/>
    <w:rsid w:val="00C1012B"/>
    <w:rsid w:val="00C1018F"/>
    <w:rsid w:val="00C11A04"/>
    <w:rsid w:val="00C125FF"/>
    <w:rsid w:val="00C13A40"/>
    <w:rsid w:val="00C1433E"/>
    <w:rsid w:val="00C150D9"/>
    <w:rsid w:val="00C15DB8"/>
    <w:rsid w:val="00C1693C"/>
    <w:rsid w:val="00C169A2"/>
    <w:rsid w:val="00C177F8"/>
    <w:rsid w:val="00C20AED"/>
    <w:rsid w:val="00C21B42"/>
    <w:rsid w:val="00C24CB6"/>
    <w:rsid w:val="00C24CC6"/>
    <w:rsid w:val="00C26566"/>
    <w:rsid w:val="00C27AED"/>
    <w:rsid w:val="00C30738"/>
    <w:rsid w:val="00C31763"/>
    <w:rsid w:val="00C32B59"/>
    <w:rsid w:val="00C34D19"/>
    <w:rsid w:val="00C40605"/>
    <w:rsid w:val="00C41CC8"/>
    <w:rsid w:val="00C41F77"/>
    <w:rsid w:val="00C43524"/>
    <w:rsid w:val="00C441E0"/>
    <w:rsid w:val="00C47281"/>
    <w:rsid w:val="00C47A0B"/>
    <w:rsid w:val="00C500E1"/>
    <w:rsid w:val="00C5184A"/>
    <w:rsid w:val="00C5222E"/>
    <w:rsid w:val="00C525C7"/>
    <w:rsid w:val="00C54666"/>
    <w:rsid w:val="00C553E1"/>
    <w:rsid w:val="00C55668"/>
    <w:rsid w:val="00C56663"/>
    <w:rsid w:val="00C60596"/>
    <w:rsid w:val="00C605A3"/>
    <w:rsid w:val="00C6105A"/>
    <w:rsid w:val="00C64733"/>
    <w:rsid w:val="00C6492C"/>
    <w:rsid w:val="00C65609"/>
    <w:rsid w:val="00C65D2A"/>
    <w:rsid w:val="00C66589"/>
    <w:rsid w:val="00C66780"/>
    <w:rsid w:val="00C66D0B"/>
    <w:rsid w:val="00C67934"/>
    <w:rsid w:val="00C7013A"/>
    <w:rsid w:val="00C70F69"/>
    <w:rsid w:val="00C72223"/>
    <w:rsid w:val="00C72DFD"/>
    <w:rsid w:val="00C73CFC"/>
    <w:rsid w:val="00C742BA"/>
    <w:rsid w:val="00C74B38"/>
    <w:rsid w:val="00C7534F"/>
    <w:rsid w:val="00C7561D"/>
    <w:rsid w:val="00C77452"/>
    <w:rsid w:val="00C77CE9"/>
    <w:rsid w:val="00C8020A"/>
    <w:rsid w:val="00C8215B"/>
    <w:rsid w:val="00C84189"/>
    <w:rsid w:val="00C86014"/>
    <w:rsid w:val="00C909B6"/>
    <w:rsid w:val="00C9438D"/>
    <w:rsid w:val="00C94E88"/>
    <w:rsid w:val="00C96482"/>
    <w:rsid w:val="00CA09F2"/>
    <w:rsid w:val="00CA0E28"/>
    <w:rsid w:val="00CA14E8"/>
    <w:rsid w:val="00CA1ED0"/>
    <w:rsid w:val="00CA27DD"/>
    <w:rsid w:val="00CA2E8D"/>
    <w:rsid w:val="00CA2F92"/>
    <w:rsid w:val="00CA491A"/>
    <w:rsid w:val="00CA519D"/>
    <w:rsid w:val="00CA6717"/>
    <w:rsid w:val="00CA6EA5"/>
    <w:rsid w:val="00CA7281"/>
    <w:rsid w:val="00CA74C6"/>
    <w:rsid w:val="00CA7EEA"/>
    <w:rsid w:val="00CB0281"/>
    <w:rsid w:val="00CB0B1E"/>
    <w:rsid w:val="00CB0D7B"/>
    <w:rsid w:val="00CB21C8"/>
    <w:rsid w:val="00CB2E6B"/>
    <w:rsid w:val="00CB4C57"/>
    <w:rsid w:val="00CB4ED8"/>
    <w:rsid w:val="00CB61EA"/>
    <w:rsid w:val="00CB64F0"/>
    <w:rsid w:val="00CB65C9"/>
    <w:rsid w:val="00CC0392"/>
    <w:rsid w:val="00CC1FE0"/>
    <w:rsid w:val="00CC212E"/>
    <w:rsid w:val="00CC4FBA"/>
    <w:rsid w:val="00CC5040"/>
    <w:rsid w:val="00CC59E1"/>
    <w:rsid w:val="00CD04AA"/>
    <w:rsid w:val="00CD0E30"/>
    <w:rsid w:val="00CD1285"/>
    <w:rsid w:val="00CD1967"/>
    <w:rsid w:val="00CD29F2"/>
    <w:rsid w:val="00CD3E90"/>
    <w:rsid w:val="00CD3F2A"/>
    <w:rsid w:val="00CD460D"/>
    <w:rsid w:val="00CD6313"/>
    <w:rsid w:val="00CE0260"/>
    <w:rsid w:val="00CE2544"/>
    <w:rsid w:val="00CE2DAA"/>
    <w:rsid w:val="00CE31FD"/>
    <w:rsid w:val="00CE3826"/>
    <w:rsid w:val="00CE6532"/>
    <w:rsid w:val="00CE72AE"/>
    <w:rsid w:val="00CE768D"/>
    <w:rsid w:val="00CF0201"/>
    <w:rsid w:val="00CF028C"/>
    <w:rsid w:val="00CF112E"/>
    <w:rsid w:val="00CF1235"/>
    <w:rsid w:val="00CF130F"/>
    <w:rsid w:val="00CF2A06"/>
    <w:rsid w:val="00CF3FEB"/>
    <w:rsid w:val="00CF496D"/>
    <w:rsid w:val="00CF6454"/>
    <w:rsid w:val="00CF7EB3"/>
    <w:rsid w:val="00D00E9C"/>
    <w:rsid w:val="00D00FD1"/>
    <w:rsid w:val="00D017FF"/>
    <w:rsid w:val="00D01818"/>
    <w:rsid w:val="00D04FED"/>
    <w:rsid w:val="00D05119"/>
    <w:rsid w:val="00D06485"/>
    <w:rsid w:val="00D06B0E"/>
    <w:rsid w:val="00D07834"/>
    <w:rsid w:val="00D07DA0"/>
    <w:rsid w:val="00D1050A"/>
    <w:rsid w:val="00D10BC5"/>
    <w:rsid w:val="00D110BB"/>
    <w:rsid w:val="00D110E5"/>
    <w:rsid w:val="00D118F9"/>
    <w:rsid w:val="00D11A0F"/>
    <w:rsid w:val="00D12237"/>
    <w:rsid w:val="00D13501"/>
    <w:rsid w:val="00D14A03"/>
    <w:rsid w:val="00D14CB7"/>
    <w:rsid w:val="00D151CD"/>
    <w:rsid w:val="00D1585D"/>
    <w:rsid w:val="00D16C49"/>
    <w:rsid w:val="00D17C79"/>
    <w:rsid w:val="00D202F1"/>
    <w:rsid w:val="00D20FBF"/>
    <w:rsid w:val="00D2107B"/>
    <w:rsid w:val="00D2347D"/>
    <w:rsid w:val="00D235EF"/>
    <w:rsid w:val="00D250A2"/>
    <w:rsid w:val="00D2577B"/>
    <w:rsid w:val="00D260A5"/>
    <w:rsid w:val="00D26C7A"/>
    <w:rsid w:val="00D27AA3"/>
    <w:rsid w:val="00D27E91"/>
    <w:rsid w:val="00D310D8"/>
    <w:rsid w:val="00D316DC"/>
    <w:rsid w:val="00D347B5"/>
    <w:rsid w:val="00D348C5"/>
    <w:rsid w:val="00D34EFB"/>
    <w:rsid w:val="00D34F1E"/>
    <w:rsid w:val="00D36381"/>
    <w:rsid w:val="00D372FB"/>
    <w:rsid w:val="00D40967"/>
    <w:rsid w:val="00D40F27"/>
    <w:rsid w:val="00D41DC2"/>
    <w:rsid w:val="00D41E70"/>
    <w:rsid w:val="00D41EB1"/>
    <w:rsid w:val="00D42157"/>
    <w:rsid w:val="00D42F82"/>
    <w:rsid w:val="00D43DFB"/>
    <w:rsid w:val="00D44799"/>
    <w:rsid w:val="00D47264"/>
    <w:rsid w:val="00D51464"/>
    <w:rsid w:val="00D51553"/>
    <w:rsid w:val="00D519DA"/>
    <w:rsid w:val="00D52744"/>
    <w:rsid w:val="00D53CC4"/>
    <w:rsid w:val="00D53D21"/>
    <w:rsid w:val="00D53F74"/>
    <w:rsid w:val="00D56D30"/>
    <w:rsid w:val="00D57C23"/>
    <w:rsid w:val="00D60439"/>
    <w:rsid w:val="00D60B99"/>
    <w:rsid w:val="00D60C93"/>
    <w:rsid w:val="00D62A77"/>
    <w:rsid w:val="00D62D59"/>
    <w:rsid w:val="00D62F84"/>
    <w:rsid w:val="00D64D2D"/>
    <w:rsid w:val="00D64D94"/>
    <w:rsid w:val="00D66A75"/>
    <w:rsid w:val="00D70B6B"/>
    <w:rsid w:val="00D71D03"/>
    <w:rsid w:val="00D73717"/>
    <w:rsid w:val="00D7385F"/>
    <w:rsid w:val="00D73B22"/>
    <w:rsid w:val="00D74171"/>
    <w:rsid w:val="00D74631"/>
    <w:rsid w:val="00D754A1"/>
    <w:rsid w:val="00D755EA"/>
    <w:rsid w:val="00D756EC"/>
    <w:rsid w:val="00D77C66"/>
    <w:rsid w:val="00D77F2C"/>
    <w:rsid w:val="00D8106E"/>
    <w:rsid w:val="00D818FC"/>
    <w:rsid w:val="00D81F46"/>
    <w:rsid w:val="00D81F81"/>
    <w:rsid w:val="00D82EEE"/>
    <w:rsid w:val="00D834DD"/>
    <w:rsid w:val="00D85FBA"/>
    <w:rsid w:val="00D87064"/>
    <w:rsid w:val="00D87184"/>
    <w:rsid w:val="00D87402"/>
    <w:rsid w:val="00D90EA7"/>
    <w:rsid w:val="00D932FC"/>
    <w:rsid w:val="00D94129"/>
    <w:rsid w:val="00D94C3C"/>
    <w:rsid w:val="00D95C94"/>
    <w:rsid w:val="00D962FD"/>
    <w:rsid w:val="00D963D1"/>
    <w:rsid w:val="00D96EBE"/>
    <w:rsid w:val="00D979B0"/>
    <w:rsid w:val="00DA500C"/>
    <w:rsid w:val="00DA5348"/>
    <w:rsid w:val="00DA5516"/>
    <w:rsid w:val="00DA7624"/>
    <w:rsid w:val="00DB08A6"/>
    <w:rsid w:val="00DB1CF5"/>
    <w:rsid w:val="00DB2737"/>
    <w:rsid w:val="00DB4EBB"/>
    <w:rsid w:val="00DB5AC9"/>
    <w:rsid w:val="00DB753E"/>
    <w:rsid w:val="00DC0244"/>
    <w:rsid w:val="00DC0CCB"/>
    <w:rsid w:val="00DC11C4"/>
    <w:rsid w:val="00DC19CB"/>
    <w:rsid w:val="00DC2E0F"/>
    <w:rsid w:val="00DC34AC"/>
    <w:rsid w:val="00DC3ABD"/>
    <w:rsid w:val="00DC3AF7"/>
    <w:rsid w:val="00DC3FA3"/>
    <w:rsid w:val="00DC475D"/>
    <w:rsid w:val="00DC6103"/>
    <w:rsid w:val="00DC623C"/>
    <w:rsid w:val="00DD1B1B"/>
    <w:rsid w:val="00DD2636"/>
    <w:rsid w:val="00DD32C0"/>
    <w:rsid w:val="00DD4459"/>
    <w:rsid w:val="00DE0695"/>
    <w:rsid w:val="00DE06D1"/>
    <w:rsid w:val="00DE11E5"/>
    <w:rsid w:val="00DE289B"/>
    <w:rsid w:val="00DE3670"/>
    <w:rsid w:val="00DE576D"/>
    <w:rsid w:val="00DE5AB4"/>
    <w:rsid w:val="00DE616E"/>
    <w:rsid w:val="00DE6238"/>
    <w:rsid w:val="00DE665D"/>
    <w:rsid w:val="00DE6EB3"/>
    <w:rsid w:val="00DE70CA"/>
    <w:rsid w:val="00DE74E3"/>
    <w:rsid w:val="00DE7518"/>
    <w:rsid w:val="00DF144E"/>
    <w:rsid w:val="00DF1672"/>
    <w:rsid w:val="00DF1F4E"/>
    <w:rsid w:val="00DF32D8"/>
    <w:rsid w:val="00DF38E7"/>
    <w:rsid w:val="00DF44E8"/>
    <w:rsid w:val="00DF50AC"/>
    <w:rsid w:val="00DF6375"/>
    <w:rsid w:val="00DF6BC4"/>
    <w:rsid w:val="00DF79AE"/>
    <w:rsid w:val="00E000C8"/>
    <w:rsid w:val="00E023B4"/>
    <w:rsid w:val="00E02C64"/>
    <w:rsid w:val="00E05075"/>
    <w:rsid w:val="00E061A5"/>
    <w:rsid w:val="00E065A0"/>
    <w:rsid w:val="00E06B10"/>
    <w:rsid w:val="00E129AF"/>
    <w:rsid w:val="00E1325C"/>
    <w:rsid w:val="00E13F32"/>
    <w:rsid w:val="00E15363"/>
    <w:rsid w:val="00E16FE2"/>
    <w:rsid w:val="00E21C10"/>
    <w:rsid w:val="00E22656"/>
    <w:rsid w:val="00E234F6"/>
    <w:rsid w:val="00E2378D"/>
    <w:rsid w:val="00E237F2"/>
    <w:rsid w:val="00E24EB6"/>
    <w:rsid w:val="00E25B98"/>
    <w:rsid w:val="00E25F8A"/>
    <w:rsid w:val="00E26BE1"/>
    <w:rsid w:val="00E270FA"/>
    <w:rsid w:val="00E31F47"/>
    <w:rsid w:val="00E328F2"/>
    <w:rsid w:val="00E33F13"/>
    <w:rsid w:val="00E3449F"/>
    <w:rsid w:val="00E36C07"/>
    <w:rsid w:val="00E37A4C"/>
    <w:rsid w:val="00E41FFA"/>
    <w:rsid w:val="00E42B6B"/>
    <w:rsid w:val="00E4359D"/>
    <w:rsid w:val="00E43B52"/>
    <w:rsid w:val="00E442B6"/>
    <w:rsid w:val="00E442E6"/>
    <w:rsid w:val="00E45004"/>
    <w:rsid w:val="00E4623F"/>
    <w:rsid w:val="00E46AF4"/>
    <w:rsid w:val="00E46BD8"/>
    <w:rsid w:val="00E5045F"/>
    <w:rsid w:val="00E505C3"/>
    <w:rsid w:val="00E50954"/>
    <w:rsid w:val="00E50A44"/>
    <w:rsid w:val="00E53526"/>
    <w:rsid w:val="00E540C4"/>
    <w:rsid w:val="00E54357"/>
    <w:rsid w:val="00E55D02"/>
    <w:rsid w:val="00E56235"/>
    <w:rsid w:val="00E6413E"/>
    <w:rsid w:val="00E64644"/>
    <w:rsid w:val="00E64BC5"/>
    <w:rsid w:val="00E675E9"/>
    <w:rsid w:val="00E70307"/>
    <w:rsid w:val="00E70A2E"/>
    <w:rsid w:val="00E72864"/>
    <w:rsid w:val="00E72B4B"/>
    <w:rsid w:val="00E74750"/>
    <w:rsid w:val="00E75C1E"/>
    <w:rsid w:val="00E76059"/>
    <w:rsid w:val="00E7792A"/>
    <w:rsid w:val="00E8041A"/>
    <w:rsid w:val="00E80A24"/>
    <w:rsid w:val="00E8307F"/>
    <w:rsid w:val="00E85F1D"/>
    <w:rsid w:val="00E86954"/>
    <w:rsid w:val="00E906CA"/>
    <w:rsid w:val="00E90B87"/>
    <w:rsid w:val="00E90E28"/>
    <w:rsid w:val="00E91FCB"/>
    <w:rsid w:val="00E930B0"/>
    <w:rsid w:val="00E94E71"/>
    <w:rsid w:val="00EA3279"/>
    <w:rsid w:val="00EA32AE"/>
    <w:rsid w:val="00EA3D98"/>
    <w:rsid w:val="00EA3E74"/>
    <w:rsid w:val="00EA3ED8"/>
    <w:rsid w:val="00EA7F8B"/>
    <w:rsid w:val="00EB0488"/>
    <w:rsid w:val="00EB068F"/>
    <w:rsid w:val="00EB121C"/>
    <w:rsid w:val="00EB194E"/>
    <w:rsid w:val="00EB3985"/>
    <w:rsid w:val="00EB6ED9"/>
    <w:rsid w:val="00EB7560"/>
    <w:rsid w:val="00EC1B80"/>
    <w:rsid w:val="00EC2E03"/>
    <w:rsid w:val="00EC32FE"/>
    <w:rsid w:val="00EC510A"/>
    <w:rsid w:val="00EC5792"/>
    <w:rsid w:val="00EC5B78"/>
    <w:rsid w:val="00EC65CE"/>
    <w:rsid w:val="00EC66F3"/>
    <w:rsid w:val="00EC67EC"/>
    <w:rsid w:val="00EC7FA6"/>
    <w:rsid w:val="00ED0BDA"/>
    <w:rsid w:val="00ED0BEB"/>
    <w:rsid w:val="00ED14F3"/>
    <w:rsid w:val="00ED44C1"/>
    <w:rsid w:val="00ED606D"/>
    <w:rsid w:val="00ED60B9"/>
    <w:rsid w:val="00ED700A"/>
    <w:rsid w:val="00ED7E78"/>
    <w:rsid w:val="00EE1744"/>
    <w:rsid w:val="00EE1A15"/>
    <w:rsid w:val="00EE4124"/>
    <w:rsid w:val="00EE571B"/>
    <w:rsid w:val="00EE6389"/>
    <w:rsid w:val="00EE64DD"/>
    <w:rsid w:val="00EE72A7"/>
    <w:rsid w:val="00EE7376"/>
    <w:rsid w:val="00EE7AF9"/>
    <w:rsid w:val="00EE7E90"/>
    <w:rsid w:val="00EF097E"/>
    <w:rsid w:val="00EF0BA0"/>
    <w:rsid w:val="00EF3320"/>
    <w:rsid w:val="00EF4C72"/>
    <w:rsid w:val="00EF4DC8"/>
    <w:rsid w:val="00EF5144"/>
    <w:rsid w:val="00EF55A3"/>
    <w:rsid w:val="00EF5DB2"/>
    <w:rsid w:val="00EF699B"/>
    <w:rsid w:val="00F01C2A"/>
    <w:rsid w:val="00F0435B"/>
    <w:rsid w:val="00F04C10"/>
    <w:rsid w:val="00F04D03"/>
    <w:rsid w:val="00F07275"/>
    <w:rsid w:val="00F1090A"/>
    <w:rsid w:val="00F10F4B"/>
    <w:rsid w:val="00F11034"/>
    <w:rsid w:val="00F13913"/>
    <w:rsid w:val="00F13BE5"/>
    <w:rsid w:val="00F15E85"/>
    <w:rsid w:val="00F17CFC"/>
    <w:rsid w:val="00F22797"/>
    <w:rsid w:val="00F230F9"/>
    <w:rsid w:val="00F23139"/>
    <w:rsid w:val="00F25DD4"/>
    <w:rsid w:val="00F26190"/>
    <w:rsid w:val="00F26828"/>
    <w:rsid w:val="00F27DA4"/>
    <w:rsid w:val="00F31ABF"/>
    <w:rsid w:val="00F330C4"/>
    <w:rsid w:val="00F338BB"/>
    <w:rsid w:val="00F338D7"/>
    <w:rsid w:val="00F340C1"/>
    <w:rsid w:val="00F344E9"/>
    <w:rsid w:val="00F35962"/>
    <w:rsid w:val="00F3674E"/>
    <w:rsid w:val="00F37895"/>
    <w:rsid w:val="00F40EB7"/>
    <w:rsid w:val="00F45C72"/>
    <w:rsid w:val="00F47E7E"/>
    <w:rsid w:val="00F50711"/>
    <w:rsid w:val="00F50A0A"/>
    <w:rsid w:val="00F51117"/>
    <w:rsid w:val="00F526B3"/>
    <w:rsid w:val="00F52C06"/>
    <w:rsid w:val="00F54538"/>
    <w:rsid w:val="00F55781"/>
    <w:rsid w:val="00F5781B"/>
    <w:rsid w:val="00F66A99"/>
    <w:rsid w:val="00F674C2"/>
    <w:rsid w:val="00F7041A"/>
    <w:rsid w:val="00F711F1"/>
    <w:rsid w:val="00F728F3"/>
    <w:rsid w:val="00F7434E"/>
    <w:rsid w:val="00F746D6"/>
    <w:rsid w:val="00F75128"/>
    <w:rsid w:val="00F76D0D"/>
    <w:rsid w:val="00F80428"/>
    <w:rsid w:val="00F80C87"/>
    <w:rsid w:val="00F80D7F"/>
    <w:rsid w:val="00F86514"/>
    <w:rsid w:val="00F90154"/>
    <w:rsid w:val="00F9381E"/>
    <w:rsid w:val="00F948BD"/>
    <w:rsid w:val="00F95495"/>
    <w:rsid w:val="00F9621D"/>
    <w:rsid w:val="00F96282"/>
    <w:rsid w:val="00FA0009"/>
    <w:rsid w:val="00FA05EE"/>
    <w:rsid w:val="00FA188D"/>
    <w:rsid w:val="00FA3094"/>
    <w:rsid w:val="00FA4922"/>
    <w:rsid w:val="00FA63FA"/>
    <w:rsid w:val="00FA7A35"/>
    <w:rsid w:val="00FB1336"/>
    <w:rsid w:val="00FB235B"/>
    <w:rsid w:val="00FB260A"/>
    <w:rsid w:val="00FB2769"/>
    <w:rsid w:val="00FB2CD1"/>
    <w:rsid w:val="00FC4600"/>
    <w:rsid w:val="00FC53B5"/>
    <w:rsid w:val="00FC56DE"/>
    <w:rsid w:val="00FC5810"/>
    <w:rsid w:val="00FC6E52"/>
    <w:rsid w:val="00FC700D"/>
    <w:rsid w:val="00FD2154"/>
    <w:rsid w:val="00FD34B2"/>
    <w:rsid w:val="00FD4DE9"/>
    <w:rsid w:val="00FD6CDC"/>
    <w:rsid w:val="00FD7967"/>
    <w:rsid w:val="00FE509B"/>
    <w:rsid w:val="00FE5A7E"/>
    <w:rsid w:val="00FE6B6B"/>
    <w:rsid w:val="00FE7F24"/>
    <w:rsid w:val="00FF00E4"/>
    <w:rsid w:val="00FF0B70"/>
    <w:rsid w:val="00FF1877"/>
    <w:rsid w:val="00FF3750"/>
    <w:rsid w:val="00FF3A02"/>
    <w:rsid w:val="00FF4602"/>
    <w:rsid w:val="00FF49E8"/>
    <w:rsid w:val="00FF5F44"/>
    <w:rsid w:val="00FF7B0D"/>
    <w:rsid w:val="010235FB"/>
    <w:rsid w:val="011949CD"/>
    <w:rsid w:val="011C626C"/>
    <w:rsid w:val="011E3D92"/>
    <w:rsid w:val="013B2B96"/>
    <w:rsid w:val="013C05EC"/>
    <w:rsid w:val="0140116F"/>
    <w:rsid w:val="014337F8"/>
    <w:rsid w:val="014541E2"/>
    <w:rsid w:val="014663BA"/>
    <w:rsid w:val="01486DF0"/>
    <w:rsid w:val="016E2F6B"/>
    <w:rsid w:val="01761E20"/>
    <w:rsid w:val="017B7436"/>
    <w:rsid w:val="018F67B1"/>
    <w:rsid w:val="019734A3"/>
    <w:rsid w:val="019E3125"/>
    <w:rsid w:val="01A4698D"/>
    <w:rsid w:val="01AE15BA"/>
    <w:rsid w:val="01B6046E"/>
    <w:rsid w:val="01C257A0"/>
    <w:rsid w:val="01D31020"/>
    <w:rsid w:val="01F1594A"/>
    <w:rsid w:val="01FA65AD"/>
    <w:rsid w:val="02055605"/>
    <w:rsid w:val="02077690"/>
    <w:rsid w:val="021052EA"/>
    <w:rsid w:val="02151639"/>
    <w:rsid w:val="021D04ED"/>
    <w:rsid w:val="021D5BFB"/>
    <w:rsid w:val="02296E92"/>
    <w:rsid w:val="022B4BE4"/>
    <w:rsid w:val="024953BD"/>
    <w:rsid w:val="02590402"/>
    <w:rsid w:val="02604182"/>
    <w:rsid w:val="027125E7"/>
    <w:rsid w:val="02806823"/>
    <w:rsid w:val="028D7421"/>
    <w:rsid w:val="02A532B5"/>
    <w:rsid w:val="02A97FD3"/>
    <w:rsid w:val="02B32C00"/>
    <w:rsid w:val="02B7624C"/>
    <w:rsid w:val="02BA5D3C"/>
    <w:rsid w:val="02BC7D06"/>
    <w:rsid w:val="02BE582C"/>
    <w:rsid w:val="02CD47AD"/>
    <w:rsid w:val="02D04F80"/>
    <w:rsid w:val="02DC4B76"/>
    <w:rsid w:val="02E741C0"/>
    <w:rsid w:val="02FD0060"/>
    <w:rsid w:val="0301396B"/>
    <w:rsid w:val="030342BE"/>
    <w:rsid w:val="030376E3"/>
    <w:rsid w:val="030659D3"/>
    <w:rsid w:val="0321400D"/>
    <w:rsid w:val="032338E1"/>
    <w:rsid w:val="03367AB9"/>
    <w:rsid w:val="033C0E47"/>
    <w:rsid w:val="0345193D"/>
    <w:rsid w:val="0350044F"/>
    <w:rsid w:val="035148F2"/>
    <w:rsid w:val="03646ABF"/>
    <w:rsid w:val="03661A20"/>
    <w:rsid w:val="036B7036"/>
    <w:rsid w:val="03705048"/>
    <w:rsid w:val="03767EB5"/>
    <w:rsid w:val="037D56E7"/>
    <w:rsid w:val="037E5587"/>
    <w:rsid w:val="03824AAC"/>
    <w:rsid w:val="03840066"/>
    <w:rsid w:val="03843986"/>
    <w:rsid w:val="03891409"/>
    <w:rsid w:val="038E44A6"/>
    <w:rsid w:val="03AA4003"/>
    <w:rsid w:val="03B31109"/>
    <w:rsid w:val="03C54999"/>
    <w:rsid w:val="03CF5817"/>
    <w:rsid w:val="03D44348"/>
    <w:rsid w:val="03D5622A"/>
    <w:rsid w:val="03D64DF8"/>
    <w:rsid w:val="03E00AD0"/>
    <w:rsid w:val="03E33071"/>
    <w:rsid w:val="03F31506"/>
    <w:rsid w:val="03FE7EAB"/>
    <w:rsid w:val="04013CA9"/>
    <w:rsid w:val="0402799B"/>
    <w:rsid w:val="04040FB1"/>
    <w:rsid w:val="0405375F"/>
    <w:rsid w:val="04145465"/>
    <w:rsid w:val="0420191B"/>
    <w:rsid w:val="04253689"/>
    <w:rsid w:val="042751F8"/>
    <w:rsid w:val="043B3CCE"/>
    <w:rsid w:val="04405814"/>
    <w:rsid w:val="044B2E3C"/>
    <w:rsid w:val="044E7BC6"/>
    <w:rsid w:val="044F0706"/>
    <w:rsid w:val="045A6DD9"/>
    <w:rsid w:val="04620439"/>
    <w:rsid w:val="04641892"/>
    <w:rsid w:val="04695C6C"/>
    <w:rsid w:val="04706FFA"/>
    <w:rsid w:val="04725735"/>
    <w:rsid w:val="0475016D"/>
    <w:rsid w:val="04787C5D"/>
    <w:rsid w:val="0480160E"/>
    <w:rsid w:val="048F7B35"/>
    <w:rsid w:val="04914704"/>
    <w:rsid w:val="0495080F"/>
    <w:rsid w:val="04967360"/>
    <w:rsid w:val="049D5915"/>
    <w:rsid w:val="04BF588C"/>
    <w:rsid w:val="04CD0E7B"/>
    <w:rsid w:val="04CD5176"/>
    <w:rsid w:val="04E43544"/>
    <w:rsid w:val="04E55250"/>
    <w:rsid w:val="04F95601"/>
    <w:rsid w:val="04FB69FF"/>
    <w:rsid w:val="050647B6"/>
    <w:rsid w:val="050C7C1C"/>
    <w:rsid w:val="05173E06"/>
    <w:rsid w:val="051A6F66"/>
    <w:rsid w:val="053610E1"/>
    <w:rsid w:val="053D4696"/>
    <w:rsid w:val="05450282"/>
    <w:rsid w:val="054933A7"/>
    <w:rsid w:val="055F4D69"/>
    <w:rsid w:val="056120A1"/>
    <w:rsid w:val="05681A7F"/>
    <w:rsid w:val="056A1C9B"/>
    <w:rsid w:val="056D52E8"/>
    <w:rsid w:val="05701AD8"/>
    <w:rsid w:val="05816FE5"/>
    <w:rsid w:val="058F34B0"/>
    <w:rsid w:val="059D2DAA"/>
    <w:rsid w:val="05AC4062"/>
    <w:rsid w:val="05C869C2"/>
    <w:rsid w:val="061708BA"/>
    <w:rsid w:val="061908A1"/>
    <w:rsid w:val="06205AC4"/>
    <w:rsid w:val="06255E8C"/>
    <w:rsid w:val="06344057"/>
    <w:rsid w:val="064366E8"/>
    <w:rsid w:val="065C36FD"/>
    <w:rsid w:val="06640499"/>
    <w:rsid w:val="06652463"/>
    <w:rsid w:val="066D7B6C"/>
    <w:rsid w:val="06874187"/>
    <w:rsid w:val="06920D0C"/>
    <w:rsid w:val="069A210C"/>
    <w:rsid w:val="06AC1E40"/>
    <w:rsid w:val="06BD404D"/>
    <w:rsid w:val="06CF0C6F"/>
    <w:rsid w:val="06D40C03"/>
    <w:rsid w:val="06D66EBD"/>
    <w:rsid w:val="06D860E7"/>
    <w:rsid w:val="06E04120"/>
    <w:rsid w:val="06E91363"/>
    <w:rsid w:val="06F9676B"/>
    <w:rsid w:val="072919FB"/>
    <w:rsid w:val="07375BAD"/>
    <w:rsid w:val="073949DD"/>
    <w:rsid w:val="073D6F5B"/>
    <w:rsid w:val="07634D60"/>
    <w:rsid w:val="07652B87"/>
    <w:rsid w:val="07660241"/>
    <w:rsid w:val="076F5B99"/>
    <w:rsid w:val="07726BE5"/>
    <w:rsid w:val="0774295E"/>
    <w:rsid w:val="07754928"/>
    <w:rsid w:val="077A4193"/>
    <w:rsid w:val="077D0034"/>
    <w:rsid w:val="07950B26"/>
    <w:rsid w:val="07972AF0"/>
    <w:rsid w:val="07A07BF6"/>
    <w:rsid w:val="07A974A6"/>
    <w:rsid w:val="07B86638"/>
    <w:rsid w:val="07D93108"/>
    <w:rsid w:val="07D9719C"/>
    <w:rsid w:val="07DD49A7"/>
    <w:rsid w:val="07E86EA8"/>
    <w:rsid w:val="07EB25E1"/>
    <w:rsid w:val="07F5280A"/>
    <w:rsid w:val="07F67816"/>
    <w:rsid w:val="08071A24"/>
    <w:rsid w:val="080F6B2A"/>
    <w:rsid w:val="08275C22"/>
    <w:rsid w:val="0828199A"/>
    <w:rsid w:val="082C3238"/>
    <w:rsid w:val="082F186D"/>
    <w:rsid w:val="082F2D28"/>
    <w:rsid w:val="0853247A"/>
    <w:rsid w:val="08533723"/>
    <w:rsid w:val="08534C69"/>
    <w:rsid w:val="085B34CE"/>
    <w:rsid w:val="085E53BC"/>
    <w:rsid w:val="086115F9"/>
    <w:rsid w:val="089112ED"/>
    <w:rsid w:val="089B0F50"/>
    <w:rsid w:val="089E2E0C"/>
    <w:rsid w:val="08A234FA"/>
    <w:rsid w:val="08AF5C17"/>
    <w:rsid w:val="08B5322E"/>
    <w:rsid w:val="08B6462D"/>
    <w:rsid w:val="08BD121B"/>
    <w:rsid w:val="08D505E6"/>
    <w:rsid w:val="08DD2784"/>
    <w:rsid w:val="08E949DF"/>
    <w:rsid w:val="08F817D8"/>
    <w:rsid w:val="0902043D"/>
    <w:rsid w:val="09063A89"/>
    <w:rsid w:val="090E293E"/>
    <w:rsid w:val="09174F67"/>
    <w:rsid w:val="09252A9B"/>
    <w:rsid w:val="093E76C7"/>
    <w:rsid w:val="09401DAC"/>
    <w:rsid w:val="09420839"/>
    <w:rsid w:val="09491BC8"/>
    <w:rsid w:val="094D16B8"/>
    <w:rsid w:val="0956400D"/>
    <w:rsid w:val="097C1F9D"/>
    <w:rsid w:val="09823AB3"/>
    <w:rsid w:val="09826D58"/>
    <w:rsid w:val="09840E52"/>
    <w:rsid w:val="098E4672"/>
    <w:rsid w:val="09903C9B"/>
    <w:rsid w:val="0994152E"/>
    <w:rsid w:val="099A2423"/>
    <w:rsid w:val="099E0166"/>
    <w:rsid w:val="09A65693"/>
    <w:rsid w:val="09AC6674"/>
    <w:rsid w:val="09AD65FB"/>
    <w:rsid w:val="09AE43B9"/>
    <w:rsid w:val="09B039F5"/>
    <w:rsid w:val="09B110B8"/>
    <w:rsid w:val="09B259BF"/>
    <w:rsid w:val="09B27A4A"/>
    <w:rsid w:val="09BF1E8A"/>
    <w:rsid w:val="09CC4C1C"/>
    <w:rsid w:val="09D26E62"/>
    <w:rsid w:val="09D726B7"/>
    <w:rsid w:val="09DA6CC4"/>
    <w:rsid w:val="09F02DF6"/>
    <w:rsid w:val="09F31EAA"/>
    <w:rsid w:val="0A037FC9"/>
    <w:rsid w:val="0A043D2C"/>
    <w:rsid w:val="0A140428"/>
    <w:rsid w:val="0A1470E4"/>
    <w:rsid w:val="0A15050F"/>
    <w:rsid w:val="0A1C72DC"/>
    <w:rsid w:val="0A2A37A7"/>
    <w:rsid w:val="0A2C17A5"/>
    <w:rsid w:val="0A36039E"/>
    <w:rsid w:val="0A3E54A5"/>
    <w:rsid w:val="0A434869"/>
    <w:rsid w:val="0A4C6D5E"/>
    <w:rsid w:val="0A533A62"/>
    <w:rsid w:val="0A544CC8"/>
    <w:rsid w:val="0A5A722F"/>
    <w:rsid w:val="0A5F5B47"/>
    <w:rsid w:val="0A70218E"/>
    <w:rsid w:val="0A7D5FCD"/>
    <w:rsid w:val="0A823CEB"/>
    <w:rsid w:val="0A8F399C"/>
    <w:rsid w:val="0A943317"/>
    <w:rsid w:val="0A9A6B7F"/>
    <w:rsid w:val="0A9B3267"/>
    <w:rsid w:val="0A9C0D2E"/>
    <w:rsid w:val="0AA74DF8"/>
    <w:rsid w:val="0AA82AC5"/>
    <w:rsid w:val="0ABA3A59"/>
    <w:rsid w:val="0ABF0394"/>
    <w:rsid w:val="0AC0235E"/>
    <w:rsid w:val="0AC45980"/>
    <w:rsid w:val="0AC75B18"/>
    <w:rsid w:val="0AC876C6"/>
    <w:rsid w:val="0AC91212"/>
    <w:rsid w:val="0AD1239D"/>
    <w:rsid w:val="0AF44EDF"/>
    <w:rsid w:val="0AF73FD1"/>
    <w:rsid w:val="0AFB0486"/>
    <w:rsid w:val="0AFB3396"/>
    <w:rsid w:val="0AFD2C6A"/>
    <w:rsid w:val="0B02681E"/>
    <w:rsid w:val="0B0B2B07"/>
    <w:rsid w:val="0B0C10FF"/>
    <w:rsid w:val="0B116814"/>
    <w:rsid w:val="0B156206"/>
    <w:rsid w:val="0B2822B8"/>
    <w:rsid w:val="0B310B66"/>
    <w:rsid w:val="0B3F14D4"/>
    <w:rsid w:val="0B3F6A8F"/>
    <w:rsid w:val="0B536D2E"/>
    <w:rsid w:val="0B6149B5"/>
    <w:rsid w:val="0B696551"/>
    <w:rsid w:val="0B6A755E"/>
    <w:rsid w:val="0B775713"/>
    <w:rsid w:val="0B7C44D7"/>
    <w:rsid w:val="0B837613"/>
    <w:rsid w:val="0B9659E0"/>
    <w:rsid w:val="0BA87886"/>
    <w:rsid w:val="0BB06CD5"/>
    <w:rsid w:val="0BDF4A68"/>
    <w:rsid w:val="0BE65DF4"/>
    <w:rsid w:val="0BF40511"/>
    <w:rsid w:val="0C012C2E"/>
    <w:rsid w:val="0C023101"/>
    <w:rsid w:val="0C044B13"/>
    <w:rsid w:val="0C16030A"/>
    <w:rsid w:val="0C1618B2"/>
    <w:rsid w:val="0C183A08"/>
    <w:rsid w:val="0C1E10EA"/>
    <w:rsid w:val="0C232BA4"/>
    <w:rsid w:val="0C430B50"/>
    <w:rsid w:val="0C5D60B6"/>
    <w:rsid w:val="0C62339E"/>
    <w:rsid w:val="0C6311F3"/>
    <w:rsid w:val="0C6750E3"/>
    <w:rsid w:val="0C7358DA"/>
    <w:rsid w:val="0C7426EC"/>
    <w:rsid w:val="0C7D0506"/>
    <w:rsid w:val="0C801BEE"/>
    <w:rsid w:val="0C874AB1"/>
    <w:rsid w:val="0C8A677F"/>
    <w:rsid w:val="0C956C25"/>
    <w:rsid w:val="0C9622BB"/>
    <w:rsid w:val="0CA53877"/>
    <w:rsid w:val="0CA912FB"/>
    <w:rsid w:val="0CD12600"/>
    <w:rsid w:val="0CE00A95"/>
    <w:rsid w:val="0CE7389C"/>
    <w:rsid w:val="0CF25247"/>
    <w:rsid w:val="0D0273AB"/>
    <w:rsid w:val="0D0836AE"/>
    <w:rsid w:val="0D0B3D64"/>
    <w:rsid w:val="0D13424E"/>
    <w:rsid w:val="0D272220"/>
    <w:rsid w:val="0D321064"/>
    <w:rsid w:val="0D3A56A0"/>
    <w:rsid w:val="0D423C21"/>
    <w:rsid w:val="0D5F62AA"/>
    <w:rsid w:val="0D6945E7"/>
    <w:rsid w:val="0D6E7E4F"/>
    <w:rsid w:val="0D766D04"/>
    <w:rsid w:val="0D815DD4"/>
    <w:rsid w:val="0D8E04F1"/>
    <w:rsid w:val="0D98311E"/>
    <w:rsid w:val="0DAD46AD"/>
    <w:rsid w:val="0DB00467"/>
    <w:rsid w:val="0DC34BCF"/>
    <w:rsid w:val="0DD4230C"/>
    <w:rsid w:val="0DDA7292"/>
    <w:rsid w:val="0DEB161A"/>
    <w:rsid w:val="0DEF3128"/>
    <w:rsid w:val="0DF7787E"/>
    <w:rsid w:val="0E0407B3"/>
    <w:rsid w:val="0E211365"/>
    <w:rsid w:val="0E2B5D40"/>
    <w:rsid w:val="0E304A35"/>
    <w:rsid w:val="0E3A5F83"/>
    <w:rsid w:val="0E4D1548"/>
    <w:rsid w:val="0E4F7C80"/>
    <w:rsid w:val="0E500DD2"/>
    <w:rsid w:val="0E5E1F69"/>
    <w:rsid w:val="0E680D42"/>
    <w:rsid w:val="0E6A2D0C"/>
    <w:rsid w:val="0E6D45AA"/>
    <w:rsid w:val="0E74072A"/>
    <w:rsid w:val="0E7D63D0"/>
    <w:rsid w:val="0E8A6F0A"/>
    <w:rsid w:val="0E9D4E90"/>
    <w:rsid w:val="0EA855E3"/>
    <w:rsid w:val="0EAB39B1"/>
    <w:rsid w:val="0EB818FA"/>
    <w:rsid w:val="0EB84C8D"/>
    <w:rsid w:val="0EC40C69"/>
    <w:rsid w:val="0ECA5559"/>
    <w:rsid w:val="0ED004CD"/>
    <w:rsid w:val="0ED4462A"/>
    <w:rsid w:val="0ED65BE6"/>
    <w:rsid w:val="0ED85EC8"/>
    <w:rsid w:val="0EDB7766"/>
    <w:rsid w:val="0EF357FE"/>
    <w:rsid w:val="0F0E09E8"/>
    <w:rsid w:val="0F1B4006"/>
    <w:rsid w:val="0F386966"/>
    <w:rsid w:val="0F3B0205"/>
    <w:rsid w:val="0F425337"/>
    <w:rsid w:val="0F465226"/>
    <w:rsid w:val="0F53554E"/>
    <w:rsid w:val="0F83743D"/>
    <w:rsid w:val="0F8B4EFC"/>
    <w:rsid w:val="0FA22032"/>
    <w:rsid w:val="0FA25CB6"/>
    <w:rsid w:val="0FB51D65"/>
    <w:rsid w:val="0FB7564B"/>
    <w:rsid w:val="0FC4644C"/>
    <w:rsid w:val="0FCE1079"/>
    <w:rsid w:val="0FCF7FFC"/>
    <w:rsid w:val="0FD62B7A"/>
    <w:rsid w:val="0FD85A54"/>
    <w:rsid w:val="0FDC5544"/>
    <w:rsid w:val="0FE10DAC"/>
    <w:rsid w:val="0FFA2AB6"/>
    <w:rsid w:val="10090303"/>
    <w:rsid w:val="100D7DF3"/>
    <w:rsid w:val="101E5B5C"/>
    <w:rsid w:val="102173FB"/>
    <w:rsid w:val="10240C99"/>
    <w:rsid w:val="10390BE8"/>
    <w:rsid w:val="103B02B6"/>
    <w:rsid w:val="104135F9"/>
    <w:rsid w:val="10596B94"/>
    <w:rsid w:val="105A46BB"/>
    <w:rsid w:val="1060257A"/>
    <w:rsid w:val="10613C9B"/>
    <w:rsid w:val="108E34A7"/>
    <w:rsid w:val="10962C7F"/>
    <w:rsid w:val="10A51DDA"/>
    <w:rsid w:val="10A67900"/>
    <w:rsid w:val="10B440D2"/>
    <w:rsid w:val="10C93D20"/>
    <w:rsid w:val="10D17073"/>
    <w:rsid w:val="10F1501F"/>
    <w:rsid w:val="11005262"/>
    <w:rsid w:val="11196324"/>
    <w:rsid w:val="1126167A"/>
    <w:rsid w:val="11281C7F"/>
    <w:rsid w:val="112847B9"/>
    <w:rsid w:val="112C1D96"/>
    <w:rsid w:val="112D2A00"/>
    <w:rsid w:val="114A472F"/>
    <w:rsid w:val="115B7EC7"/>
    <w:rsid w:val="115D0CDB"/>
    <w:rsid w:val="115F642C"/>
    <w:rsid w:val="11650E0F"/>
    <w:rsid w:val="118367EC"/>
    <w:rsid w:val="119A2EC2"/>
    <w:rsid w:val="11B0572B"/>
    <w:rsid w:val="11BB73DB"/>
    <w:rsid w:val="11C75D80"/>
    <w:rsid w:val="11DF575B"/>
    <w:rsid w:val="11FF19BD"/>
    <w:rsid w:val="12011292"/>
    <w:rsid w:val="12064AFA"/>
    <w:rsid w:val="120D40DA"/>
    <w:rsid w:val="12241424"/>
    <w:rsid w:val="122F5FE4"/>
    <w:rsid w:val="12386C7D"/>
    <w:rsid w:val="123A47A4"/>
    <w:rsid w:val="12661A3D"/>
    <w:rsid w:val="127777A6"/>
    <w:rsid w:val="127A7296"/>
    <w:rsid w:val="127B416C"/>
    <w:rsid w:val="12837EF9"/>
    <w:rsid w:val="129245E0"/>
    <w:rsid w:val="12AB56A1"/>
    <w:rsid w:val="12B24C82"/>
    <w:rsid w:val="12B72AC8"/>
    <w:rsid w:val="12BB58E4"/>
    <w:rsid w:val="12C14EC5"/>
    <w:rsid w:val="12C53BAB"/>
    <w:rsid w:val="12C56763"/>
    <w:rsid w:val="12CD5618"/>
    <w:rsid w:val="12D6271E"/>
    <w:rsid w:val="12DD56D0"/>
    <w:rsid w:val="12E453E1"/>
    <w:rsid w:val="130A686C"/>
    <w:rsid w:val="131B748C"/>
    <w:rsid w:val="13392CAD"/>
    <w:rsid w:val="13405DEA"/>
    <w:rsid w:val="134C0C32"/>
    <w:rsid w:val="13541895"/>
    <w:rsid w:val="13581385"/>
    <w:rsid w:val="1360023A"/>
    <w:rsid w:val="136844F9"/>
    <w:rsid w:val="136F66CF"/>
    <w:rsid w:val="137D0DEC"/>
    <w:rsid w:val="13830281"/>
    <w:rsid w:val="13914897"/>
    <w:rsid w:val="13A33429"/>
    <w:rsid w:val="13AC16D1"/>
    <w:rsid w:val="13AD2810"/>
    <w:rsid w:val="13CC1D73"/>
    <w:rsid w:val="13E83022"/>
    <w:rsid w:val="14027543"/>
    <w:rsid w:val="1403334E"/>
    <w:rsid w:val="14055F2A"/>
    <w:rsid w:val="14073B5C"/>
    <w:rsid w:val="14180B15"/>
    <w:rsid w:val="142D2812"/>
    <w:rsid w:val="14310218"/>
    <w:rsid w:val="143376FC"/>
    <w:rsid w:val="14394D22"/>
    <w:rsid w:val="144E4536"/>
    <w:rsid w:val="14587163"/>
    <w:rsid w:val="145B4DEA"/>
    <w:rsid w:val="146124BC"/>
    <w:rsid w:val="146B1AFA"/>
    <w:rsid w:val="146B50E8"/>
    <w:rsid w:val="14717CCD"/>
    <w:rsid w:val="14795475"/>
    <w:rsid w:val="148B7538"/>
    <w:rsid w:val="14914C87"/>
    <w:rsid w:val="14A32AD4"/>
    <w:rsid w:val="14AD6D4E"/>
    <w:rsid w:val="14B24AC5"/>
    <w:rsid w:val="14C111AC"/>
    <w:rsid w:val="14D35F6D"/>
    <w:rsid w:val="14E03753"/>
    <w:rsid w:val="14EB154F"/>
    <w:rsid w:val="14EF7AC7"/>
    <w:rsid w:val="14FE5F5C"/>
    <w:rsid w:val="15035321"/>
    <w:rsid w:val="150A66AF"/>
    <w:rsid w:val="150D43F1"/>
    <w:rsid w:val="15121673"/>
    <w:rsid w:val="15227E9D"/>
    <w:rsid w:val="15336827"/>
    <w:rsid w:val="153567EB"/>
    <w:rsid w:val="15357EA3"/>
    <w:rsid w:val="1537362A"/>
    <w:rsid w:val="153F7762"/>
    <w:rsid w:val="15455939"/>
    <w:rsid w:val="1546345F"/>
    <w:rsid w:val="154D0C92"/>
    <w:rsid w:val="15595889"/>
    <w:rsid w:val="157A3DE6"/>
    <w:rsid w:val="159E5F43"/>
    <w:rsid w:val="15A20FDE"/>
    <w:rsid w:val="15AD4515"/>
    <w:rsid w:val="15BD1974"/>
    <w:rsid w:val="15BF56EC"/>
    <w:rsid w:val="15C23767"/>
    <w:rsid w:val="15D37417"/>
    <w:rsid w:val="15DC7728"/>
    <w:rsid w:val="15EC4007"/>
    <w:rsid w:val="15ED558A"/>
    <w:rsid w:val="15F555B1"/>
    <w:rsid w:val="15FA0A52"/>
    <w:rsid w:val="16094BB9"/>
    <w:rsid w:val="160E0421"/>
    <w:rsid w:val="160F471D"/>
    <w:rsid w:val="16184DFC"/>
    <w:rsid w:val="162163A6"/>
    <w:rsid w:val="162D4D4B"/>
    <w:rsid w:val="162F6237"/>
    <w:rsid w:val="163007A4"/>
    <w:rsid w:val="16323E9D"/>
    <w:rsid w:val="16461969"/>
    <w:rsid w:val="16526560"/>
    <w:rsid w:val="16532BAF"/>
    <w:rsid w:val="16573B76"/>
    <w:rsid w:val="165E7832"/>
    <w:rsid w:val="16640041"/>
    <w:rsid w:val="166D4803"/>
    <w:rsid w:val="167A1613"/>
    <w:rsid w:val="167A7865"/>
    <w:rsid w:val="167F4E7B"/>
    <w:rsid w:val="16900E36"/>
    <w:rsid w:val="1697252A"/>
    <w:rsid w:val="169A1CB5"/>
    <w:rsid w:val="169F376F"/>
    <w:rsid w:val="16A86180"/>
    <w:rsid w:val="16AB5CAD"/>
    <w:rsid w:val="16AD19E8"/>
    <w:rsid w:val="16B17A67"/>
    <w:rsid w:val="16BC7E7D"/>
    <w:rsid w:val="16C1151A"/>
    <w:rsid w:val="16C117E9"/>
    <w:rsid w:val="16C136E5"/>
    <w:rsid w:val="16C3745D"/>
    <w:rsid w:val="16C96F85"/>
    <w:rsid w:val="16CE195E"/>
    <w:rsid w:val="16E84EEA"/>
    <w:rsid w:val="16EC6947"/>
    <w:rsid w:val="16ED5F07"/>
    <w:rsid w:val="16F05D79"/>
    <w:rsid w:val="16FD42A8"/>
    <w:rsid w:val="16FE3FF2"/>
    <w:rsid w:val="17231CAA"/>
    <w:rsid w:val="17295C97"/>
    <w:rsid w:val="17343EB7"/>
    <w:rsid w:val="174F2A9F"/>
    <w:rsid w:val="1750680B"/>
    <w:rsid w:val="17535418"/>
    <w:rsid w:val="17602EFE"/>
    <w:rsid w:val="176B1094"/>
    <w:rsid w:val="177A3F89"/>
    <w:rsid w:val="177D585E"/>
    <w:rsid w:val="1789245C"/>
    <w:rsid w:val="17994C66"/>
    <w:rsid w:val="179E5F3A"/>
    <w:rsid w:val="17A50911"/>
    <w:rsid w:val="17A62F40"/>
    <w:rsid w:val="17BC3F9E"/>
    <w:rsid w:val="17C36FE9"/>
    <w:rsid w:val="17D15BAA"/>
    <w:rsid w:val="17D86A90"/>
    <w:rsid w:val="17EF6030"/>
    <w:rsid w:val="18041ADC"/>
    <w:rsid w:val="180A2E6A"/>
    <w:rsid w:val="181A30AD"/>
    <w:rsid w:val="182061EA"/>
    <w:rsid w:val="182B52BA"/>
    <w:rsid w:val="18300B23"/>
    <w:rsid w:val="183124A5"/>
    <w:rsid w:val="1835627A"/>
    <w:rsid w:val="18376899"/>
    <w:rsid w:val="183C317B"/>
    <w:rsid w:val="183E57A4"/>
    <w:rsid w:val="18426433"/>
    <w:rsid w:val="186243A9"/>
    <w:rsid w:val="187A665E"/>
    <w:rsid w:val="187C210F"/>
    <w:rsid w:val="188F46B1"/>
    <w:rsid w:val="188F6EFF"/>
    <w:rsid w:val="189C7F66"/>
    <w:rsid w:val="18A14670"/>
    <w:rsid w:val="18AB1F57"/>
    <w:rsid w:val="18BF5A03"/>
    <w:rsid w:val="18C55FDE"/>
    <w:rsid w:val="18C6280F"/>
    <w:rsid w:val="18D53478"/>
    <w:rsid w:val="18DA6CE0"/>
    <w:rsid w:val="18DE24C9"/>
    <w:rsid w:val="18E95311"/>
    <w:rsid w:val="1907379F"/>
    <w:rsid w:val="190A3122"/>
    <w:rsid w:val="190E2D54"/>
    <w:rsid w:val="19150708"/>
    <w:rsid w:val="19263CD4"/>
    <w:rsid w:val="19393A07"/>
    <w:rsid w:val="193957B5"/>
    <w:rsid w:val="19397563"/>
    <w:rsid w:val="193B694A"/>
    <w:rsid w:val="193C3BE4"/>
    <w:rsid w:val="194C3E23"/>
    <w:rsid w:val="197E141A"/>
    <w:rsid w:val="19891B44"/>
    <w:rsid w:val="198C1D89"/>
    <w:rsid w:val="1998697F"/>
    <w:rsid w:val="19A76E6B"/>
    <w:rsid w:val="19B80DD0"/>
    <w:rsid w:val="19BF6BAF"/>
    <w:rsid w:val="19BF7295"/>
    <w:rsid w:val="19C808E7"/>
    <w:rsid w:val="19C92FDD"/>
    <w:rsid w:val="19D97F87"/>
    <w:rsid w:val="19E219A9"/>
    <w:rsid w:val="19E37FA1"/>
    <w:rsid w:val="19E576EB"/>
    <w:rsid w:val="19EF40C6"/>
    <w:rsid w:val="19F33BB6"/>
    <w:rsid w:val="1A004525"/>
    <w:rsid w:val="1A1A3838"/>
    <w:rsid w:val="1A2A15A2"/>
    <w:rsid w:val="1A3760C8"/>
    <w:rsid w:val="1A3B37AF"/>
    <w:rsid w:val="1A492267"/>
    <w:rsid w:val="1A586B42"/>
    <w:rsid w:val="1A642D06"/>
    <w:rsid w:val="1A6D1DE9"/>
    <w:rsid w:val="1A6F016E"/>
    <w:rsid w:val="1A7F5449"/>
    <w:rsid w:val="1A8C7802"/>
    <w:rsid w:val="1A926B26"/>
    <w:rsid w:val="1A9A6727"/>
    <w:rsid w:val="1AAB623F"/>
    <w:rsid w:val="1AB33345"/>
    <w:rsid w:val="1AC83294"/>
    <w:rsid w:val="1AC92B69"/>
    <w:rsid w:val="1ADA4D76"/>
    <w:rsid w:val="1AE300CE"/>
    <w:rsid w:val="1AEA2BE5"/>
    <w:rsid w:val="1AEA73B9"/>
    <w:rsid w:val="1AEE342A"/>
    <w:rsid w:val="1AF87F4B"/>
    <w:rsid w:val="1AFE6CB6"/>
    <w:rsid w:val="1B0462E3"/>
    <w:rsid w:val="1B0B3181"/>
    <w:rsid w:val="1B143435"/>
    <w:rsid w:val="1B2E0C1E"/>
    <w:rsid w:val="1B32070E"/>
    <w:rsid w:val="1B430B6D"/>
    <w:rsid w:val="1B572B0B"/>
    <w:rsid w:val="1B593EEC"/>
    <w:rsid w:val="1B5E1503"/>
    <w:rsid w:val="1B666609"/>
    <w:rsid w:val="1B685F01"/>
    <w:rsid w:val="1B6F441F"/>
    <w:rsid w:val="1B6F54BE"/>
    <w:rsid w:val="1B7E2ED7"/>
    <w:rsid w:val="1B8A054A"/>
    <w:rsid w:val="1B8F790E"/>
    <w:rsid w:val="1BC7354C"/>
    <w:rsid w:val="1BCC2910"/>
    <w:rsid w:val="1BCF0653"/>
    <w:rsid w:val="1BE952E4"/>
    <w:rsid w:val="1BEA0FE8"/>
    <w:rsid w:val="1BEA2D97"/>
    <w:rsid w:val="1BEC2FB3"/>
    <w:rsid w:val="1C2051EE"/>
    <w:rsid w:val="1C220782"/>
    <w:rsid w:val="1C295FB5"/>
    <w:rsid w:val="1C2A3ADB"/>
    <w:rsid w:val="1C2C7853"/>
    <w:rsid w:val="1C2F2E9F"/>
    <w:rsid w:val="1C3C502D"/>
    <w:rsid w:val="1C4306F9"/>
    <w:rsid w:val="1C4F5500"/>
    <w:rsid w:val="1C502276"/>
    <w:rsid w:val="1C550B58"/>
    <w:rsid w:val="1C56667E"/>
    <w:rsid w:val="1C5C2AF3"/>
    <w:rsid w:val="1C6F246D"/>
    <w:rsid w:val="1C705992"/>
    <w:rsid w:val="1C730FDE"/>
    <w:rsid w:val="1C760CAC"/>
    <w:rsid w:val="1C7663AE"/>
    <w:rsid w:val="1C83078D"/>
    <w:rsid w:val="1C840E30"/>
    <w:rsid w:val="1C847E13"/>
    <w:rsid w:val="1C876837"/>
    <w:rsid w:val="1C8E7BC6"/>
    <w:rsid w:val="1C901219"/>
    <w:rsid w:val="1C9378D2"/>
    <w:rsid w:val="1C954CD6"/>
    <w:rsid w:val="1C9871D4"/>
    <w:rsid w:val="1C9961A4"/>
    <w:rsid w:val="1C9B0EC5"/>
    <w:rsid w:val="1CA32066"/>
    <w:rsid w:val="1CB42B02"/>
    <w:rsid w:val="1CB6536F"/>
    <w:rsid w:val="1CB6711D"/>
    <w:rsid w:val="1CB95D99"/>
    <w:rsid w:val="1CC63804"/>
    <w:rsid w:val="1CDB7F58"/>
    <w:rsid w:val="1CE56411"/>
    <w:rsid w:val="1CEC2B3E"/>
    <w:rsid w:val="1CED39B9"/>
    <w:rsid w:val="1CF864FE"/>
    <w:rsid w:val="1D063C00"/>
    <w:rsid w:val="1D077978"/>
    <w:rsid w:val="1D0A46B3"/>
    <w:rsid w:val="1D1522F2"/>
    <w:rsid w:val="1D23360C"/>
    <w:rsid w:val="1D317F46"/>
    <w:rsid w:val="1D3249F5"/>
    <w:rsid w:val="1D5038FF"/>
    <w:rsid w:val="1D5B2B81"/>
    <w:rsid w:val="1D5E5FA2"/>
    <w:rsid w:val="1D725739"/>
    <w:rsid w:val="1D8A2164"/>
    <w:rsid w:val="1D9236E6"/>
    <w:rsid w:val="1D94745E"/>
    <w:rsid w:val="1D9E0B53"/>
    <w:rsid w:val="1DA358F3"/>
    <w:rsid w:val="1DA8010B"/>
    <w:rsid w:val="1DA87555"/>
    <w:rsid w:val="1DAB47A7"/>
    <w:rsid w:val="1DB70C3A"/>
    <w:rsid w:val="1DBE097F"/>
    <w:rsid w:val="1DD11478"/>
    <w:rsid w:val="1DD62C34"/>
    <w:rsid w:val="1DE026A3"/>
    <w:rsid w:val="1DE877AA"/>
    <w:rsid w:val="1E140822"/>
    <w:rsid w:val="1E181E7C"/>
    <w:rsid w:val="1E1862E1"/>
    <w:rsid w:val="1E1A42FF"/>
    <w:rsid w:val="1E2F33CF"/>
    <w:rsid w:val="1E3E4D67"/>
    <w:rsid w:val="1E401394"/>
    <w:rsid w:val="1E827BFE"/>
    <w:rsid w:val="1E854FF8"/>
    <w:rsid w:val="1E983160"/>
    <w:rsid w:val="1E9E60BA"/>
    <w:rsid w:val="1E9F255E"/>
    <w:rsid w:val="1EAB5CA8"/>
    <w:rsid w:val="1EBB6C6C"/>
    <w:rsid w:val="1ECA0C2F"/>
    <w:rsid w:val="1ECE074D"/>
    <w:rsid w:val="1ED0096A"/>
    <w:rsid w:val="1EDA46D4"/>
    <w:rsid w:val="1EEC5078"/>
    <w:rsid w:val="1F047D4E"/>
    <w:rsid w:val="1F066139"/>
    <w:rsid w:val="1F070103"/>
    <w:rsid w:val="1F14362A"/>
    <w:rsid w:val="1F1712DB"/>
    <w:rsid w:val="1F1A1BE5"/>
    <w:rsid w:val="1F2151C5"/>
    <w:rsid w:val="1F26058A"/>
    <w:rsid w:val="1F2E743E"/>
    <w:rsid w:val="1F43738D"/>
    <w:rsid w:val="1F465AE9"/>
    <w:rsid w:val="1F570A81"/>
    <w:rsid w:val="1F61233D"/>
    <w:rsid w:val="1F69491A"/>
    <w:rsid w:val="1F702A23"/>
    <w:rsid w:val="1FA34B99"/>
    <w:rsid w:val="1FA70967"/>
    <w:rsid w:val="1FA85442"/>
    <w:rsid w:val="1FAA1158"/>
    <w:rsid w:val="1FB060A5"/>
    <w:rsid w:val="1FBB3CE7"/>
    <w:rsid w:val="1FC81641"/>
    <w:rsid w:val="1FCC77F5"/>
    <w:rsid w:val="1FCF6E73"/>
    <w:rsid w:val="1FD47FE6"/>
    <w:rsid w:val="1FD955FC"/>
    <w:rsid w:val="1FE0471A"/>
    <w:rsid w:val="1FE346CD"/>
    <w:rsid w:val="1FE453E9"/>
    <w:rsid w:val="1FE50445"/>
    <w:rsid w:val="1FFE5062"/>
    <w:rsid w:val="200B4005"/>
    <w:rsid w:val="2014753F"/>
    <w:rsid w:val="201A79C2"/>
    <w:rsid w:val="201B3E66"/>
    <w:rsid w:val="201C373B"/>
    <w:rsid w:val="202111B2"/>
    <w:rsid w:val="203B1E13"/>
    <w:rsid w:val="2040567B"/>
    <w:rsid w:val="204D5FEA"/>
    <w:rsid w:val="20670E5A"/>
    <w:rsid w:val="20814A37"/>
    <w:rsid w:val="20847C5E"/>
    <w:rsid w:val="20970344"/>
    <w:rsid w:val="209C5541"/>
    <w:rsid w:val="20B61DE1"/>
    <w:rsid w:val="20B87907"/>
    <w:rsid w:val="20BB72C4"/>
    <w:rsid w:val="20C067BC"/>
    <w:rsid w:val="20CC6F0F"/>
    <w:rsid w:val="20D73FFA"/>
    <w:rsid w:val="20DA5ACF"/>
    <w:rsid w:val="20E4203F"/>
    <w:rsid w:val="20FB47E7"/>
    <w:rsid w:val="210466A8"/>
    <w:rsid w:val="210A2CE1"/>
    <w:rsid w:val="210F504D"/>
    <w:rsid w:val="21194443"/>
    <w:rsid w:val="211B39F2"/>
    <w:rsid w:val="21264A27"/>
    <w:rsid w:val="213351E0"/>
    <w:rsid w:val="213571AA"/>
    <w:rsid w:val="213836B0"/>
    <w:rsid w:val="213B4094"/>
    <w:rsid w:val="214E7D12"/>
    <w:rsid w:val="214F5414"/>
    <w:rsid w:val="21690C01"/>
    <w:rsid w:val="21747CD2"/>
    <w:rsid w:val="21791684"/>
    <w:rsid w:val="21837F15"/>
    <w:rsid w:val="21871C2A"/>
    <w:rsid w:val="21893052"/>
    <w:rsid w:val="21934DFE"/>
    <w:rsid w:val="219436D8"/>
    <w:rsid w:val="219E4C0D"/>
    <w:rsid w:val="21A822AA"/>
    <w:rsid w:val="21BF4CC5"/>
    <w:rsid w:val="21C02FA5"/>
    <w:rsid w:val="21DF2D22"/>
    <w:rsid w:val="21E0502A"/>
    <w:rsid w:val="21E0526C"/>
    <w:rsid w:val="21EE1107"/>
    <w:rsid w:val="22016465"/>
    <w:rsid w:val="220F3557"/>
    <w:rsid w:val="2221328A"/>
    <w:rsid w:val="22237002"/>
    <w:rsid w:val="222D1C2F"/>
    <w:rsid w:val="22317902"/>
    <w:rsid w:val="22353643"/>
    <w:rsid w:val="22397841"/>
    <w:rsid w:val="223C144D"/>
    <w:rsid w:val="224156DA"/>
    <w:rsid w:val="22456F79"/>
    <w:rsid w:val="224C47AB"/>
    <w:rsid w:val="224C6559"/>
    <w:rsid w:val="225243A2"/>
    <w:rsid w:val="22695B2D"/>
    <w:rsid w:val="226D64CF"/>
    <w:rsid w:val="227B0BEC"/>
    <w:rsid w:val="227F2611"/>
    <w:rsid w:val="22916662"/>
    <w:rsid w:val="22937CE6"/>
    <w:rsid w:val="22A11C29"/>
    <w:rsid w:val="22A30143"/>
    <w:rsid w:val="22B57588"/>
    <w:rsid w:val="22B67F62"/>
    <w:rsid w:val="22B81E40"/>
    <w:rsid w:val="22CF093F"/>
    <w:rsid w:val="22CF2CE6"/>
    <w:rsid w:val="22D113B4"/>
    <w:rsid w:val="22D57132"/>
    <w:rsid w:val="22D64BAD"/>
    <w:rsid w:val="22F20137"/>
    <w:rsid w:val="22FD42C4"/>
    <w:rsid w:val="2309444A"/>
    <w:rsid w:val="23333275"/>
    <w:rsid w:val="233A2855"/>
    <w:rsid w:val="23476D20"/>
    <w:rsid w:val="23503E27"/>
    <w:rsid w:val="23517B9F"/>
    <w:rsid w:val="235651B5"/>
    <w:rsid w:val="2358717F"/>
    <w:rsid w:val="235F71C6"/>
    <w:rsid w:val="236773C3"/>
    <w:rsid w:val="2369313B"/>
    <w:rsid w:val="23694EE9"/>
    <w:rsid w:val="23713D9D"/>
    <w:rsid w:val="237750EB"/>
    <w:rsid w:val="237815D0"/>
    <w:rsid w:val="238179BB"/>
    <w:rsid w:val="23857832"/>
    <w:rsid w:val="238C7853"/>
    <w:rsid w:val="23A26D7D"/>
    <w:rsid w:val="23BA5744"/>
    <w:rsid w:val="23DA7B95"/>
    <w:rsid w:val="23E40A13"/>
    <w:rsid w:val="23F01166"/>
    <w:rsid w:val="23F24EDE"/>
    <w:rsid w:val="23F70746"/>
    <w:rsid w:val="23F82635"/>
    <w:rsid w:val="240B5FA0"/>
    <w:rsid w:val="241F37F9"/>
    <w:rsid w:val="245222E6"/>
    <w:rsid w:val="24556C86"/>
    <w:rsid w:val="24613C0B"/>
    <w:rsid w:val="24651B54"/>
    <w:rsid w:val="246F453D"/>
    <w:rsid w:val="24704055"/>
    <w:rsid w:val="24711BFF"/>
    <w:rsid w:val="248144B4"/>
    <w:rsid w:val="2487794D"/>
    <w:rsid w:val="2490190B"/>
    <w:rsid w:val="24904744"/>
    <w:rsid w:val="2497134E"/>
    <w:rsid w:val="24B86FB5"/>
    <w:rsid w:val="24BB79C6"/>
    <w:rsid w:val="24CD2851"/>
    <w:rsid w:val="24E0742D"/>
    <w:rsid w:val="24F15196"/>
    <w:rsid w:val="24F212CA"/>
    <w:rsid w:val="25096983"/>
    <w:rsid w:val="250C0222"/>
    <w:rsid w:val="251315B0"/>
    <w:rsid w:val="251956B6"/>
    <w:rsid w:val="251B2757"/>
    <w:rsid w:val="251D242F"/>
    <w:rsid w:val="25205A7B"/>
    <w:rsid w:val="25283888"/>
    <w:rsid w:val="25323DC4"/>
    <w:rsid w:val="25324D05"/>
    <w:rsid w:val="253357AE"/>
    <w:rsid w:val="253908EB"/>
    <w:rsid w:val="253B28B5"/>
    <w:rsid w:val="25472113"/>
    <w:rsid w:val="254C6870"/>
    <w:rsid w:val="25583467"/>
    <w:rsid w:val="255B370E"/>
    <w:rsid w:val="25643BBA"/>
    <w:rsid w:val="256C0CC0"/>
    <w:rsid w:val="256D7E79"/>
    <w:rsid w:val="257D4C7B"/>
    <w:rsid w:val="25853B30"/>
    <w:rsid w:val="25873D4C"/>
    <w:rsid w:val="258B7398"/>
    <w:rsid w:val="25A3141D"/>
    <w:rsid w:val="25B71060"/>
    <w:rsid w:val="25BF3AFF"/>
    <w:rsid w:val="25D8182D"/>
    <w:rsid w:val="25D953CB"/>
    <w:rsid w:val="25E42F4C"/>
    <w:rsid w:val="26123616"/>
    <w:rsid w:val="26145D3D"/>
    <w:rsid w:val="261D32FC"/>
    <w:rsid w:val="262275D1"/>
    <w:rsid w:val="263F0E09"/>
    <w:rsid w:val="26527EB6"/>
    <w:rsid w:val="265754CC"/>
    <w:rsid w:val="26583EBF"/>
    <w:rsid w:val="26591245"/>
    <w:rsid w:val="266A530B"/>
    <w:rsid w:val="2685488E"/>
    <w:rsid w:val="268F2EB8"/>
    <w:rsid w:val="268F3365"/>
    <w:rsid w:val="269C3827"/>
    <w:rsid w:val="269E134D"/>
    <w:rsid w:val="269E30FB"/>
    <w:rsid w:val="26AC3A6A"/>
    <w:rsid w:val="26B2663E"/>
    <w:rsid w:val="26C708A4"/>
    <w:rsid w:val="26C94690"/>
    <w:rsid w:val="26D71EDA"/>
    <w:rsid w:val="26E2748C"/>
    <w:rsid w:val="26EA6341"/>
    <w:rsid w:val="270D0C6F"/>
    <w:rsid w:val="27104DCE"/>
    <w:rsid w:val="27196C26"/>
    <w:rsid w:val="272827F6"/>
    <w:rsid w:val="27404B4E"/>
    <w:rsid w:val="274912B9"/>
    <w:rsid w:val="27541A0C"/>
    <w:rsid w:val="27547C5E"/>
    <w:rsid w:val="275639D6"/>
    <w:rsid w:val="276C31F9"/>
    <w:rsid w:val="276E6F72"/>
    <w:rsid w:val="276F4A98"/>
    <w:rsid w:val="279A1B15"/>
    <w:rsid w:val="27B84C56"/>
    <w:rsid w:val="27BA1634"/>
    <w:rsid w:val="27BD3A55"/>
    <w:rsid w:val="27D03788"/>
    <w:rsid w:val="27D112AE"/>
    <w:rsid w:val="281401B5"/>
    <w:rsid w:val="283F446A"/>
    <w:rsid w:val="28445F24"/>
    <w:rsid w:val="28497097"/>
    <w:rsid w:val="284E1834"/>
    <w:rsid w:val="28575C58"/>
    <w:rsid w:val="286839C1"/>
    <w:rsid w:val="287265EE"/>
    <w:rsid w:val="2875030A"/>
    <w:rsid w:val="287F4DA2"/>
    <w:rsid w:val="28885E11"/>
    <w:rsid w:val="289447B6"/>
    <w:rsid w:val="28C8445F"/>
    <w:rsid w:val="28D01566"/>
    <w:rsid w:val="28D450EA"/>
    <w:rsid w:val="28D5055F"/>
    <w:rsid w:val="28ED2B95"/>
    <w:rsid w:val="28FC39E6"/>
    <w:rsid w:val="29052447"/>
    <w:rsid w:val="29080D00"/>
    <w:rsid w:val="290A2CCA"/>
    <w:rsid w:val="29162311"/>
    <w:rsid w:val="291C5438"/>
    <w:rsid w:val="292A6EC8"/>
    <w:rsid w:val="29314DC9"/>
    <w:rsid w:val="29565F0F"/>
    <w:rsid w:val="29713F9E"/>
    <w:rsid w:val="29727591"/>
    <w:rsid w:val="297457A6"/>
    <w:rsid w:val="298605F9"/>
    <w:rsid w:val="29895F83"/>
    <w:rsid w:val="298C36DF"/>
    <w:rsid w:val="29982084"/>
    <w:rsid w:val="29D80EB5"/>
    <w:rsid w:val="29DF4157"/>
    <w:rsid w:val="29F2084F"/>
    <w:rsid w:val="2A047719"/>
    <w:rsid w:val="2A0C5265"/>
    <w:rsid w:val="2A0E0598"/>
    <w:rsid w:val="2A0E2346"/>
    <w:rsid w:val="2A157B78"/>
    <w:rsid w:val="2A1831C5"/>
    <w:rsid w:val="2A344869"/>
    <w:rsid w:val="2A3B5C65"/>
    <w:rsid w:val="2A471949"/>
    <w:rsid w:val="2A581813"/>
    <w:rsid w:val="2A64640A"/>
    <w:rsid w:val="2A754FB7"/>
    <w:rsid w:val="2A782684"/>
    <w:rsid w:val="2A7D74CC"/>
    <w:rsid w:val="2A7E0C9C"/>
    <w:rsid w:val="2A846AAC"/>
    <w:rsid w:val="2A89150D"/>
    <w:rsid w:val="2A930039"/>
    <w:rsid w:val="2AA841F2"/>
    <w:rsid w:val="2AAF3B29"/>
    <w:rsid w:val="2ACA3FE8"/>
    <w:rsid w:val="2AD64354"/>
    <w:rsid w:val="2AE337D3"/>
    <w:rsid w:val="2AF43C32"/>
    <w:rsid w:val="2B0A5203"/>
    <w:rsid w:val="2B230E83"/>
    <w:rsid w:val="2B236431"/>
    <w:rsid w:val="2B2E2991"/>
    <w:rsid w:val="2B342280"/>
    <w:rsid w:val="2B37508D"/>
    <w:rsid w:val="2B4029D3"/>
    <w:rsid w:val="2B494EE0"/>
    <w:rsid w:val="2B515F65"/>
    <w:rsid w:val="2B603075"/>
    <w:rsid w:val="2B6069FB"/>
    <w:rsid w:val="2B681190"/>
    <w:rsid w:val="2B9D7E25"/>
    <w:rsid w:val="2BA967CA"/>
    <w:rsid w:val="2BBF5FEE"/>
    <w:rsid w:val="2BC50879"/>
    <w:rsid w:val="2BC8116D"/>
    <w:rsid w:val="2BCA04EF"/>
    <w:rsid w:val="2BCE6231"/>
    <w:rsid w:val="2BD7408F"/>
    <w:rsid w:val="2BDB2782"/>
    <w:rsid w:val="2BDD0222"/>
    <w:rsid w:val="2BFD08C4"/>
    <w:rsid w:val="2BFD4C22"/>
    <w:rsid w:val="2C083572"/>
    <w:rsid w:val="2C0920F1"/>
    <w:rsid w:val="2C0E487F"/>
    <w:rsid w:val="2C0F5A5F"/>
    <w:rsid w:val="2C4E2ECE"/>
    <w:rsid w:val="2C5030EA"/>
    <w:rsid w:val="2C536973"/>
    <w:rsid w:val="2C5C4DBC"/>
    <w:rsid w:val="2C723060"/>
    <w:rsid w:val="2C725028"/>
    <w:rsid w:val="2C7C5C8D"/>
    <w:rsid w:val="2C815051"/>
    <w:rsid w:val="2C862667"/>
    <w:rsid w:val="2C934D84"/>
    <w:rsid w:val="2CA927FA"/>
    <w:rsid w:val="2CB216AE"/>
    <w:rsid w:val="2CB843AF"/>
    <w:rsid w:val="2CC413E2"/>
    <w:rsid w:val="2CC47634"/>
    <w:rsid w:val="2CC51EB1"/>
    <w:rsid w:val="2CC53664"/>
    <w:rsid w:val="2CCF6074"/>
    <w:rsid w:val="2CD31625"/>
    <w:rsid w:val="2CD47877"/>
    <w:rsid w:val="2CE028C6"/>
    <w:rsid w:val="2CEB2E12"/>
    <w:rsid w:val="2CF55646"/>
    <w:rsid w:val="2D012F66"/>
    <w:rsid w:val="2D057F88"/>
    <w:rsid w:val="2D070164"/>
    <w:rsid w:val="2D151838"/>
    <w:rsid w:val="2D2B320F"/>
    <w:rsid w:val="2D2D342B"/>
    <w:rsid w:val="2D584713"/>
    <w:rsid w:val="2D5E5392"/>
    <w:rsid w:val="2D771923"/>
    <w:rsid w:val="2D776454"/>
    <w:rsid w:val="2D7B5F44"/>
    <w:rsid w:val="2D875411"/>
    <w:rsid w:val="2D984ED9"/>
    <w:rsid w:val="2D990AC0"/>
    <w:rsid w:val="2D9B2143"/>
    <w:rsid w:val="2D9E66A8"/>
    <w:rsid w:val="2DA709E8"/>
    <w:rsid w:val="2DA84860"/>
    <w:rsid w:val="2DAF3E40"/>
    <w:rsid w:val="2DC51834"/>
    <w:rsid w:val="2DDD09AD"/>
    <w:rsid w:val="2DDD44E2"/>
    <w:rsid w:val="2DDD47C0"/>
    <w:rsid w:val="2DE81100"/>
    <w:rsid w:val="2DEC299E"/>
    <w:rsid w:val="2DF01EDE"/>
    <w:rsid w:val="2DFB5908"/>
    <w:rsid w:val="2E0065CE"/>
    <w:rsid w:val="2E0221C2"/>
    <w:rsid w:val="2E0C1292"/>
    <w:rsid w:val="2E277E7A"/>
    <w:rsid w:val="2E2C5491"/>
    <w:rsid w:val="2E312AA7"/>
    <w:rsid w:val="2E426A62"/>
    <w:rsid w:val="2E4B1DBB"/>
    <w:rsid w:val="2E556795"/>
    <w:rsid w:val="2E671B3F"/>
    <w:rsid w:val="2E7330DD"/>
    <w:rsid w:val="2E746294"/>
    <w:rsid w:val="2E7B594D"/>
    <w:rsid w:val="2E8327C1"/>
    <w:rsid w:val="2EA80FBB"/>
    <w:rsid w:val="2EBF315F"/>
    <w:rsid w:val="2EBF3CB1"/>
    <w:rsid w:val="2EC07B78"/>
    <w:rsid w:val="2EC90F31"/>
    <w:rsid w:val="2EC93975"/>
    <w:rsid w:val="2ED0406E"/>
    <w:rsid w:val="2ED1009A"/>
    <w:rsid w:val="2ED34A16"/>
    <w:rsid w:val="2ED40002"/>
    <w:rsid w:val="2EDA313F"/>
    <w:rsid w:val="2EEE2746"/>
    <w:rsid w:val="2EF22236"/>
    <w:rsid w:val="2EF91480"/>
    <w:rsid w:val="2F01498D"/>
    <w:rsid w:val="2F0D3E9B"/>
    <w:rsid w:val="2F176A2A"/>
    <w:rsid w:val="2F1F6DA3"/>
    <w:rsid w:val="2F261EE0"/>
    <w:rsid w:val="2F3102C1"/>
    <w:rsid w:val="2F391C13"/>
    <w:rsid w:val="2F3D7961"/>
    <w:rsid w:val="2F45680A"/>
    <w:rsid w:val="2F47799C"/>
    <w:rsid w:val="2F4D3910"/>
    <w:rsid w:val="2F567050"/>
    <w:rsid w:val="2F5C7FF3"/>
    <w:rsid w:val="2F666780"/>
    <w:rsid w:val="2F7075FF"/>
    <w:rsid w:val="2F725125"/>
    <w:rsid w:val="2F783F8B"/>
    <w:rsid w:val="2F8A06C1"/>
    <w:rsid w:val="2F8C1E45"/>
    <w:rsid w:val="2F9C21A2"/>
    <w:rsid w:val="2FA15A0A"/>
    <w:rsid w:val="2FA63021"/>
    <w:rsid w:val="2FAA2B11"/>
    <w:rsid w:val="2FB614B6"/>
    <w:rsid w:val="2FCC6F2B"/>
    <w:rsid w:val="2FD23E16"/>
    <w:rsid w:val="2FD347CB"/>
    <w:rsid w:val="2FD7142C"/>
    <w:rsid w:val="2FF23827"/>
    <w:rsid w:val="2FF41FDE"/>
    <w:rsid w:val="2FF43D8C"/>
    <w:rsid w:val="2FFB511A"/>
    <w:rsid w:val="3002294D"/>
    <w:rsid w:val="300F0BC6"/>
    <w:rsid w:val="301218E6"/>
    <w:rsid w:val="30136908"/>
    <w:rsid w:val="30151978"/>
    <w:rsid w:val="30155912"/>
    <w:rsid w:val="30240B15"/>
    <w:rsid w:val="302503E9"/>
    <w:rsid w:val="30662EDC"/>
    <w:rsid w:val="306A6A62"/>
    <w:rsid w:val="306B6B6C"/>
    <w:rsid w:val="3070283C"/>
    <w:rsid w:val="307D6477"/>
    <w:rsid w:val="307F5D4C"/>
    <w:rsid w:val="30821A91"/>
    <w:rsid w:val="308528FC"/>
    <w:rsid w:val="3094472C"/>
    <w:rsid w:val="309818CF"/>
    <w:rsid w:val="309A4933"/>
    <w:rsid w:val="30A12166"/>
    <w:rsid w:val="30AE6631"/>
    <w:rsid w:val="30C9346B"/>
    <w:rsid w:val="30E738F1"/>
    <w:rsid w:val="30F32296"/>
    <w:rsid w:val="30F84CE1"/>
    <w:rsid w:val="30F85AFE"/>
    <w:rsid w:val="30FD0529"/>
    <w:rsid w:val="30FF50DE"/>
    <w:rsid w:val="31067CD2"/>
    <w:rsid w:val="31072960"/>
    <w:rsid w:val="31091AB9"/>
    <w:rsid w:val="3115220C"/>
    <w:rsid w:val="31197F4E"/>
    <w:rsid w:val="311D7312"/>
    <w:rsid w:val="313E79B5"/>
    <w:rsid w:val="314032A5"/>
    <w:rsid w:val="314174A5"/>
    <w:rsid w:val="314D409C"/>
    <w:rsid w:val="3163417D"/>
    <w:rsid w:val="31781509"/>
    <w:rsid w:val="317C04DD"/>
    <w:rsid w:val="318A49A8"/>
    <w:rsid w:val="31AD4B3A"/>
    <w:rsid w:val="31C33917"/>
    <w:rsid w:val="31C51E84"/>
    <w:rsid w:val="31CB005B"/>
    <w:rsid w:val="31D644AB"/>
    <w:rsid w:val="31D837D6"/>
    <w:rsid w:val="31E242A6"/>
    <w:rsid w:val="31E247E4"/>
    <w:rsid w:val="31E87920"/>
    <w:rsid w:val="31E9393C"/>
    <w:rsid w:val="31FB326A"/>
    <w:rsid w:val="3202374A"/>
    <w:rsid w:val="3216448E"/>
    <w:rsid w:val="32186458"/>
    <w:rsid w:val="322A618B"/>
    <w:rsid w:val="322C0915"/>
    <w:rsid w:val="323E5B9E"/>
    <w:rsid w:val="324178CF"/>
    <w:rsid w:val="324E00CB"/>
    <w:rsid w:val="32554509"/>
    <w:rsid w:val="326951F3"/>
    <w:rsid w:val="326E42CA"/>
    <w:rsid w:val="32A24300"/>
    <w:rsid w:val="32A35833"/>
    <w:rsid w:val="32A61AD2"/>
    <w:rsid w:val="32AE46C6"/>
    <w:rsid w:val="32CC0FF0"/>
    <w:rsid w:val="32CD7638"/>
    <w:rsid w:val="32D3678F"/>
    <w:rsid w:val="32D43610"/>
    <w:rsid w:val="32DD144F"/>
    <w:rsid w:val="32DF6F75"/>
    <w:rsid w:val="32E40B1B"/>
    <w:rsid w:val="32E92FB9"/>
    <w:rsid w:val="32FC18D5"/>
    <w:rsid w:val="330D3AE3"/>
    <w:rsid w:val="33150101"/>
    <w:rsid w:val="331704BD"/>
    <w:rsid w:val="3317670F"/>
    <w:rsid w:val="33346B58"/>
    <w:rsid w:val="334E2397"/>
    <w:rsid w:val="3350487A"/>
    <w:rsid w:val="33526CEF"/>
    <w:rsid w:val="335502B7"/>
    <w:rsid w:val="335A65FC"/>
    <w:rsid w:val="33631954"/>
    <w:rsid w:val="33691E57"/>
    <w:rsid w:val="338418CB"/>
    <w:rsid w:val="338C5702"/>
    <w:rsid w:val="33AD30C5"/>
    <w:rsid w:val="33BC1065"/>
    <w:rsid w:val="33C64D45"/>
    <w:rsid w:val="33CB12A8"/>
    <w:rsid w:val="33D101EF"/>
    <w:rsid w:val="33EC0EFE"/>
    <w:rsid w:val="33EC7B9C"/>
    <w:rsid w:val="33F64119"/>
    <w:rsid w:val="33F8661C"/>
    <w:rsid w:val="34003BD4"/>
    <w:rsid w:val="340604EA"/>
    <w:rsid w:val="3416413B"/>
    <w:rsid w:val="341669C7"/>
    <w:rsid w:val="341F3A1B"/>
    <w:rsid w:val="342015F4"/>
    <w:rsid w:val="343A1261"/>
    <w:rsid w:val="3454129D"/>
    <w:rsid w:val="34561DF7"/>
    <w:rsid w:val="345968B4"/>
    <w:rsid w:val="346F60D7"/>
    <w:rsid w:val="347100A1"/>
    <w:rsid w:val="348025C6"/>
    <w:rsid w:val="348558FB"/>
    <w:rsid w:val="3492069F"/>
    <w:rsid w:val="34945433"/>
    <w:rsid w:val="349F4C0E"/>
    <w:rsid w:val="34A2025B"/>
    <w:rsid w:val="34A86C01"/>
    <w:rsid w:val="34A90E05"/>
    <w:rsid w:val="34C53F49"/>
    <w:rsid w:val="34CF6B76"/>
    <w:rsid w:val="34E940DB"/>
    <w:rsid w:val="34F36F75"/>
    <w:rsid w:val="34F43C01"/>
    <w:rsid w:val="34F80CDC"/>
    <w:rsid w:val="350C46FB"/>
    <w:rsid w:val="350D601C"/>
    <w:rsid w:val="35154ED0"/>
    <w:rsid w:val="351A6043"/>
    <w:rsid w:val="35204032"/>
    <w:rsid w:val="352073D1"/>
    <w:rsid w:val="35233101"/>
    <w:rsid w:val="352A25E8"/>
    <w:rsid w:val="352D676C"/>
    <w:rsid w:val="35435DE1"/>
    <w:rsid w:val="35492DCC"/>
    <w:rsid w:val="35497CBA"/>
    <w:rsid w:val="354B627A"/>
    <w:rsid w:val="355A1D8A"/>
    <w:rsid w:val="35602E42"/>
    <w:rsid w:val="356814A4"/>
    <w:rsid w:val="356909C2"/>
    <w:rsid w:val="3569521C"/>
    <w:rsid w:val="35773071"/>
    <w:rsid w:val="357C0AAC"/>
    <w:rsid w:val="357C6CFE"/>
    <w:rsid w:val="35885E60"/>
    <w:rsid w:val="358B2E3D"/>
    <w:rsid w:val="358E3D56"/>
    <w:rsid w:val="35926DCC"/>
    <w:rsid w:val="359F479A"/>
    <w:rsid w:val="35A02B5B"/>
    <w:rsid w:val="35AB297D"/>
    <w:rsid w:val="35AB313F"/>
    <w:rsid w:val="35DA1C76"/>
    <w:rsid w:val="35E93C67"/>
    <w:rsid w:val="35EA1EB9"/>
    <w:rsid w:val="35EB3E83"/>
    <w:rsid w:val="36015455"/>
    <w:rsid w:val="36017203"/>
    <w:rsid w:val="360311CD"/>
    <w:rsid w:val="360A60B7"/>
    <w:rsid w:val="3628478F"/>
    <w:rsid w:val="36297806"/>
    <w:rsid w:val="36435665"/>
    <w:rsid w:val="36441C39"/>
    <w:rsid w:val="36445DE9"/>
    <w:rsid w:val="3647730B"/>
    <w:rsid w:val="365D08DD"/>
    <w:rsid w:val="365D5F63"/>
    <w:rsid w:val="365F6328"/>
    <w:rsid w:val="367C49A1"/>
    <w:rsid w:val="369C0E0A"/>
    <w:rsid w:val="36B576F9"/>
    <w:rsid w:val="36C06592"/>
    <w:rsid w:val="36C26992"/>
    <w:rsid w:val="36D36DF1"/>
    <w:rsid w:val="36D52B69"/>
    <w:rsid w:val="36D55C7A"/>
    <w:rsid w:val="36D64D97"/>
    <w:rsid w:val="36E6103A"/>
    <w:rsid w:val="36EA0095"/>
    <w:rsid w:val="36EF34FF"/>
    <w:rsid w:val="36FE65A8"/>
    <w:rsid w:val="3710594F"/>
    <w:rsid w:val="37364480"/>
    <w:rsid w:val="373B04F2"/>
    <w:rsid w:val="374B6987"/>
    <w:rsid w:val="37545800"/>
    <w:rsid w:val="375D66BB"/>
    <w:rsid w:val="375E7F0D"/>
    <w:rsid w:val="37677539"/>
    <w:rsid w:val="376B702A"/>
    <w:rsid w:val="376E2791"/>
    <w:rsid w:val="379A346B"/>
    <w:rsid w:val="37C26C87"/>
    <w:rsid w:val="37C329C2"/>
    <w:rsid w:val="37D526F5"/>
    <w:rsid w:val="37D95311"/>
    <w:rsid w:val="37E1553E"/>
    <w:rsid w:val="37F06328"/>
    <w:rsid w:val="37FD0BB3"/>
    <w:rsid w:val="38007D90"/>
    <w:rsid w:val="3801529B"/>
    <w:rsid w:val="380C41FD"/>
    <w:rsid w:val="380F3E59"/>
    <w:rsid w:val="381474C6"/>
    <w:rsid w:val="38183E1B"/>
    <w:rsid w:val="38207E14"/>
    <w:rsid w:val="382471D8"/>
    <w:rsid w:val="382947EF"/>
    <w:rsid w:val="38295077"/>
    <w:rsid w:val="382B6D50"/>
    <w:rsid w:val="382F0057"/>
    <w:rsid w:val="383C5781"/>
    <w:rsid w:val="384D08D4"/>
    <w:rsid w:val="384D1B31"/>
    <w:rsid w:val="3851701B"/>
    <w:rsid w:val="38591578"/>
    <w:rsid w:val="38613F89"/>
    <w:rsid w:val="38781A41"/>
    <w:rsid w:val="388D1222"/>
    <w:rsid w:val="3895243A"/>
    <w:rsid w:val="38A10829"/>
    <w:rsid w:val="38B00000"/>
    <w:rsid w:val="38B844F1"/>
    <w:rsid w:val="38BB18EB"/>
    <w:rsid w:val="38C2047C"/>
    <w:rsid w:val="38D37AC3"/>
    <w:rsid w:val="38D66316"/>
    <w:rsid w:val="38E30E42"/>
    <w:rsid w:val="38F66DC7"/>
    <w:rsid w:val="38F92413"/>
    <w:rsid w:val="391060DB"/>
    <w:rsid w:val="391A2AB5"/>
    <w:rsid w:val="39287D16"/>
    <w:rsid w:val="392C04C3"/>
    <w:rsid w:val="39317DFF"/>
    <w:rsid w:val="39377035"/>
    <w:rsid w:val="394D6F17"/>
    <w:rsid w:val="396C2352"/>
    <w:rsid w:val="39706B79"/>
    <w:rsid w:val="39904B26"/>
    <w:rsid w:val="39A16D33"/>
    <w:rsid w:val="39A409AB"/>
    <w:rsid w:val="39AB195F"/>
    <w:rsid w:val="39D35282"/>
    <w:rsid w:val="39E3020C"/>
    <w:rsid w:val="39E5380A"/>
    <w:rsid w:val="39F257E0"/>
    <w:rsid w:val="39FA4695"/>
    <w:rsid w:val="3A1439A9"/>
    <w:rsid w:val="3A2A2737"/>
    <w:rsid w:val="3A2E128F"/>
    <w:rsid w:val="3A357A7E"/>
    <w:rsid w:val="3A3E06F2"/>
    <w:rsid w:val="3A5A625F"/>
    <w:rsid w:val="3A5E4C24"/>
    <w:rsid w:val="3A5E4DCD"/>
    <w:rsid w:val="3A6B10EF"/>
    <w:rsid w:val="3A775214"/>
    <w:rsid w:val="3A801F6F"/>
    <w:rsid w:val="3A8F494D"/>
    <w:rsid w:val="3AA8734B"/>
    <w:rsid w:val="3AAA7E69"/>
    <w:rsid w:val="3AAD7959"/>
    <w:rsid w:val="3ABE56C2"/>
    <w:rsid w:val="3ACA050B"/>
    <w:rsid w:val="3ACF5B21"/>
    <w:rsid w:val="3AD06868"/>
    <w:rsid w:val="3AD82705"/>
    <w:rsid w:val="3AEB650A"/>
    <w:rsid w:val="3AF5356F"/>
    <w:rsid w:val="3AF61300"/>
    <w:rsid w:val="3AF9494C"/>
    <w:rsid w:val="3B007A89"/>
    <w:rsid w:val="3B105E84"/>
    <w:rsid w:val="3B156B67"/>
    <w:rsid w:val="3B22691D"/>
    <w:rsid w:val="3B3460C0"/>
    <w:rsid w:val="3B3616FD"/>
    <w:rsid w:val="3B3779FE"/>
    <w:rsid w:val="3B5778CC"/>
    <w:rsid w:val="3B5B2027"/>
    <w:rsid w:val="3B6076B2"/>
    <w:rsid w:val="3B691AD2"/>
    <w:rsid w:val="3B6A75F8"/>
    <w:rsid w:val="3B6C6CF9"/>
    <w:rsid w:val="3B755158"/>
    <w:rsid w:val="3B7A3CDF"/>
    <w:rsid w:val="3B7F4E52"/>
    <w:rsid w:val="3B837F8F"/>
    <w:rsid w:val="3B842468"/>
    <w:rsid w:val="3B862684"/>
    <w:rsid w:val="3B885799"/>
    <w:rsid w:val="3B892174"/>
    <w:rsid w:val="3B8D0D14"/>
    <w:rsid w:val="3B9528C7"/>
    <w:rsid w:val="3B9B404F"/>
    <w:rsid w:val="3BA90120"/>
    <w:rsid w:val="3BB42217"/>
    <w:rsid w:val="3BBC1BB7"/>
    <w:rsid w:val="3BBC42F8"/>
    <w:rsid w:val="3BC23322"/>
    <w:rsid w:val="3BCB2E07"/>
    <w:rsid w:val="3BCE402B"/>
    <w:rsid w:val="3BD31B4C"/>
    <w:rsid w:val="3BD3519D"/>
    <w:rsid w:val="3BD56240"/>
    <w:rsid w:val="3BE23632"/>
    <w:rsid w:val="3BE91BD4"/>
    <w:rsid w:val="3BEB0739"/>
    <w:rsid w:val="3BF5780A"/>
    <w:rsid w:val="3BFF2436"/>
    <w:rsid w:val="3C0435A9"/>
    <w:rsid w:val="3C045336"/>
    <w:rsid w:val="3C0E4427"/>
    <w:rsid w:val="3C241E9D"/>
    <w:rsid w:val="3C447E49"/>
    <w:rsid w:val="3C4542ED"/>
    <w:rsid w:val="3C485465"/>
    <w:rsid w:val="3C4E5B21"/>
    <w:rsid w:val="3C5203FE"/>
    <w:rsid w:val="3C540EF7"/>
    <w:rsid w:val="3C5462DE"/>
    <w:rsid w:val="3C5C1637"/>
    <w:rsid w:val="3C612C49"/>
    <w:rsid w:val="3C656F72"/>
    <w:rsid w:val="3C7060DA"/>
    <w:rsid w:val="3C8477F8"/>
    <w:rsid w:val="3C8B7826"/>
    <w:rsid w:val="3C917BA0"/>
    <w:rsid w:val="3CA65F73"/>
    <w:rsid w:val="3CAF1767"/>
    <w:rsid w:val="3CB46D7D"/>
    <w:rsid w:val="3CBA010B"/>
    <w:rsid w:val="3CC01BC6"/>
    <w:rsid w:val="3CC11038"/>
    <w:rsid w:val="3CD236A7"/>
    <w:rsid w:val="3CD4773D"/>
    <w:rsid w:val="3CE31550"/>
    <w:rsid w:val="3CE32F55"/>
    <w:rsid w:val="3CE808C1"/>
    <w:rsid w:val="3CEB6517"/>
    <w:rsid w:val="3D001FC2"/>
    <w:rsid w:val="3D0D7E9D"/>
    <w:rsid w:val="3D157D3C"/>
    <w:rsid w:val="3D22720B"/>
    <w:rsid w:val="3D255ECD"/>
    <w:rsid w:val="3D281519"/>
    <w:rsid w:val="3D2F0AF9"/>
    <w:rsid w:val="3D346474"/>
    <w:rsid w:val="3D3B2FFA"/>
    <w:rsid w:val="3D566086"/>
    <w:rsid w:val="3D5E3832"/>
    <w:rsid w:val="3D606F05"/>
    <w:rsid w:val="3D695EAF"/>
    <w:rsid w:val="3D7824A0"/>
    <w:rsid w:val="3D785FFC"/>
    <w:rsid w:val="3D7E738B"/>
    <w:rsid w:val="3D860CE5"/>
    <w:rsid w:val="3D8F7BCA"/>
    <w:rsid w:val="3D932E36"/>
    <w:rsid w:val="3D9B1CEB"/>
    <w:rsid w:val="3DA60DBB"/>
    <w:rsid w:val="3DAD20DD"/>
    <w:rsid w:val="3DB72FC9"/>
    <w:rsid w:val="3DB75044"/>
    <w:rsid w:val="3DB8289D"/>
    <w:rsid w:val="3DB86D41"/>
    <w:rsid w:val="3DC54FBA"/>
    <w:rsid w:val="3DD142BB"/>
    <w:rsid w:val="3DEB0EC4"/>
    <w:rsid w:val="3DF02037"/>
    <w:rsid w:val="3DF17B5D"/>
    <w:rsid w:val="3DF638A0"/>
    <w:rsid w:val="3DFC418E"/>
    <w:rsid w:val="3DFD6502"/>
    <w:rsid w:val="3E0031D2"/>
    <w:rsid w:val="3E0417F3"/>
    <w:rsid w:val="3E0C1200"/>
    <w:rsid w:val="3E0C4997"/>
    <w:rsid w:val="3E167563"/>
    <w:rsid w:val="3E2D5039"/>
    <w:rsid w:val="3E446852"/>
    <w:rsid w:val="3E4F69BB"/>
    <w:rsid w:val="3E573E64"/>
    <w:rsid w:val="3E5A656F"/>
    <w:rsid w:val="3E5C76CC"/>
    <w:rsid w:val="3E5E166E"/>
    <w:rsid w:val="3E6447D3"/>
    <w:rsid w:val="3E647289"/>
    <w:rsid w:val="3E6D3687"/>
    <w:rsid w:val="3E7964D0"/>
    <w:rsid w:val="3E7D36F7"/>
    <w:rsid w:val="3E810EE1"/>
    <w:rsid w:val="3E891DA4"/>
    <w:rsid w:val="3E933797"/>
    <w:rsid w:val="3E976956"/>
    <w:rsid w:val="3EA52668"/>
    <w:rsid w:val="3EAB2402"/>
    <w:rsid w:val="3EAF1EF2"/>
    <w:rsid w:val="3EB53953"/>
    <w:rsid w:val="3EBD0EE2"/>
    <w:rsid w:val="3EE80F60"/>
    <w:rsid w:val="3EE86EF8"/>
    <w:rsid w:val="3EF94F1B"/>
    <w:rsid w:val="3EFE0783"/>
    <w:rsid w:val="3EFE4C27"/>
    <w:rsid w:val="3F0538C0"/>
    <w:rsid w:val="3F125C8C"/>
    <w:rsid w:val="3F141D55"/>
    <w:rsid w:val="3F1735F3"/>
    <w:rsid w:val="3F183D8F"/>
    <w:rsid w:val="3F1E3B25"/>
    <w:rsid w:val="3F222FE0"/>
    <w:rsid w:val="3F312907"/>
    <w:rsid w:val="3F3441A5"/>
    <w:rsid w:val="3F3D5750"/>
    <w:rsid w:val="3F47212A"/>
    <w:rsid w:val="3F4B6BF0"/>
    <w:rsid w:val="3F623B08"/>
    <w:rsid w:val="3F682C26"/>
    <w:rsid w:val="3F695552"/>
    <w:rsid w:val="3F6D16D7"/>
    <w:rsid w:val="3F747261"/>
    <w:rsid w:val="3F8769CB"/>
    <w:rsid w:val="3F8F3AD1"/>
    <w:rsid w:val="3F8F7490"/>
    <w:rsid w:val="3F94000D"/>
    <w:rsid w:val="3F9B4224"/>
    <w:rsid w:val="3F9D1D4A"/>
    <w:rsid w:val="3FA330D9"/>
    <w:rsid w:val="3FA4757D"/>
    <w:rsid w:val="3FAF7CCF"/>
    <w:rsid w:val="3FB50253"/>
    <w:rsid w:val="3FBD419A"/>
    <w:rsid w:val="3FC27A03"/>
    <w:rsid w:val="3FC96FE3"/>
    <w:rsid w:val="3FD3765F"/>
    <w:rsid w:val="3FE32A90"/>
    <w:rsid w:val="3FE3596D"/>
    <w:rsid w:val="3FE43E1D"/>
    <w:rsid w:val="3FE47979"/>
    <w:rsid w:val="3FE8319B"/>
    <w:rsid w:val="3FFA719D"/>
    <w:rsid w:val="4004305D"/>
    <w:rsid w:val="400870B8"/>
    <w:rsid w:val="40153FD6"/>
    <w:rsid w:val="40155D85"/>
    <w:rsid w:val="40195CBF"/>
    <w:rsid w:val="401D10DD"/>
    <w:rsid w:val="40234F05"/>
    <w:rsid w:val="40442B0E"/>
    <w:rsid w:val="404B5C4A"/>
    <w:rsid w:val="405C7E57"/>
    <w:rsid w:val="406D3E12"/>
    <w:rsid w:val="40752AFC"/>
    <w:rsid w:val="40752CC7"/>
    <w:rsid w:val="407D1B7C"/>
    <w:rsid w:val="4080228C"/>
    <w:rsid w:val="408353E4"/>
    <w:rsid w:val="40890521"/>
    <w:rsid w:val="4093314D"/>
    <w:rsid w:val="40B4119E"/>
    <w:rsid w:val="40C003E6"/>
    <w:rsid w:val="40CB28E7"/>
    <w:rsid w:val="40CE2673"/>
    <w:rsid w:val="40DA6FCE"/>
    <w:rsid w:val="40EE65D6"/>
    <w:rsid w:val="40EF750C"/>
    <w:rsid w:val="40FB7670"/>
    <w:rsid w:val="410A6BF3"/>
    <w:rsid w:val="410F2FC5"/>
    <w:rsid w:val="410F45E7"/>
    <w:rsid w:val="412600AD"/>
    <w:rsid w:val="4134048C"/>
    <w:rsid w:val="41362456"/>
    <w:rsid w:val="4158794C"/>
    <w:rsid w:val="41636FC4"/>
    <w:rsid w:val="416A2100"/>
    <w:rsid w:val="416F7716"/>
    <w:rsid w:val="419B49AF"/>
    <w:rsid w:val="41A73354"/>
    <w:rsid w:val="41B76B5C"/>
    <w:rsid w:val="41BD2B78"/>
    <w:rsid w:val="41C23CEA"/>
    <w:rsid w:val="41C31810"/>
    <w:rsid w:val="41C757A4"/>
    <w:rsid w:val="41CB7CA5"/>
    <w:rsid w:val="41CC6917"/>
    <w:rsid w:val="41CE376B"/>
    <w:rsid w:val="41CF2738"/>
    <w:rsid w:val="41D41C6F"/>
    <w:rsid w:val="41DD1214"/>
    <w:rsid w:val="41E974C9"/>
    <w:rsid w:val="41F84884"/>
    <w:rsid w:val="42074D81"/>
    <w:rsid w:val="42162288"/>
    <w:rsid w:val="421A0B83"/>
    <w:rsid w:val="42277FF1"/>
    <w:rsid w:val="422C3859"/>
    <w:rsid w:val="423D2E16"/>
    <w:rsid w:val="4243581E"/>
    <w:rsid w:val="424B4AFF"/>
    <w:rsid w:val="424C7A58"/>
    <w:rsid w:val="42586B9E"/>
    <w:rsid w:val="425A03C6"/>
    <w:rsid w:val="425D777C"/>
    <w:rsid w:val="42755843"/>
    <w:rsid w:val="42845443"/>
    <w:rsid w:val="42876CE2"/>
    <w:rsid w:val="428B1AA5"/>
    <w:rsid w:val="428F200F"/>
    <w:rsid w:val="429531AD"/>
    <w:rsid w:val="429D02B3"/>
    <w:rsid w:val="429F1251"/>
    <w:rsid w:val="42A33B1C"/>
    <w:rsid w:val="42A763F6"/>
    <w:rsid w:val="42A94EAA"/>
    <w:rsid w:val="42AC04F6"/>
    <w:rsid w:val="42C237CD"/>
    <w:rsid w:val="42DD3D52"/>
    <w:rsid w:val="42E12404"/>
    <w:rsid w:val="42E31889"/>
    <w:rsid w:val="42E908C7"/>
    <w:rsid w:val="42F223AD"/>
    <w:rsid w:val="42F36125"/>
    <w:rsid w:val="42F62490"/>
    <w:rsid w:val="43000978"/>
    <w:rsid w:val="43004B7A"/>
    <w:rsid w:val="43012E27"/>
    <w:rsid w:val="43094BE2"/>
    <w:rsid w:val="430F539D"/>
    <w:rsid w:val="43160791"/>
    <w:rsid w:val="43177598"/>
    <w:rsid w:val="43212C92"/>
    <w:rsid w:val="432D7889"/>
    <w:rsid w:val="432F3601"/>
    <w:rsid w:val="43374264"/>
    <w:rsid w:val="43394480"/>
    <w:rsid w:val="433E2020"/>
    <w:rsid w:val="43456849"/>
    <w:rsid w:val="4346094B"/>
    <w:rsid w:val="43501FEC"/>
    <w:rsid w:val="43502E79"/>
    <w:rsid w:val="43574906"/>
    <w:rsid w:val="435E5C94"/>
    <w:rsid w:val="435E718F"/>
    <w:rsid w:val="436A63E7"/>
    <w:rsid w:val="43784FA8"/>
    <w:rsid w:val="437A41A8"/>
    <w:rsid w:val="438A480E"/>
    <w:rsid w:val="43972F54"/>
    <w:rsid w:val="43994193"/>
    <w:rsid w:val="43996CCD"/>
    <w:rsid w:val="439F6C52"/>
    <w:rsid w:val="43A22025"/>
    <w:rsid w:val="43A70763"/>
    <w:rsid w:val="43BC14A4"/>
    <w:rsid w:val="43CC0E50"/>
    <w:rsid w:val="43D16466"/>
    <w:rsid w:val="43EA6480"/>
    <w:rsid w:val="43F108B7"/>
    <w:rsid w:val="43F839F3"/>
    <w:rsid w:val="440F762E"/>
    <w:rsid w:val="44112D07"/>
    <w:rsid w:val="441445A5"/>
    <w:rsid w:val="4416031D"/>
    <w:rsid w:val="441F3676"/>
    <w:rsid w:val="442212E6"/>
    <w:rsid w:val="44222F08"/>
    <w:rsid w:val="442514B7"/>
    <w:rsid w:val="443609BF"/>
    <w:rsid w:val="443A0129"/>
    <w:rsid w:val="445B21D4"/>
    <w:rsid w:val="446A2417"/>
    <w:rsid w:val="447B0A98"/>
    <w:rsid w:val="447E126A"/>
    <w:rsid w:val="448C3CC5"/>
    <w:rsid w:val="448C6831"/>
    <w:rsid w:val="448E4357"/>
    <w:rsid w:val="449F47B6"/>
    <w:rsid w:val="44A0729C"/>
    <w:rsid w:val="44B24732"/>
    <w:rsid w:val="44BA4149"/>
    <w:rsid w:val="44BE2E8F"/>
    <w:rsid w:val="44CD4E80"/>
    <w:rsid w:val="44D16072"/>
    <w:rsid w:val="44D75D4A"/>
    <w:rsid w:val="44E81CBA"/>
    <w:rsid w:val="44ED3CA5"/>
    <w:rsid w:val="450308A1"/>
    <w:rsid w:val="45131232"/>
    <w:rsid w:val="452F12F5"/>
    <w:rsid w:val="453549B1"/>
    <w:rsid w:val="453B1403"/>
    <w:rsid w:val="453B44DF"/>
    <w:rsid w:val="453C0257"/>
    <w:rsid w:val="45401AF6"/>
    <w:rsid w:val="4541044F"/>
    <w:rsid w:val="45435142"/>
    <w:rsid w:val="45467DAC"/>
    <w:rsid w:val="4550160D"/>
    <w:rsid w:val="4550322E"/>
    <w:rsid w:val="455C6204"/>
    <w:rsid w:val="45751042"/>
    <w:rsid w:val="457804D5"/>
    <w:rsid w:val="457C2402"/>
    <w:rsid w:val="45A162CB"/>
    <w:rsid w:val="45A50CD5"/>
    <w:rsid w:val="45B55914"/>
    <w:rsid w:val="45B7168C"/>
    <w:rsid w:val="45C06792"/>
    <w:rsid w:val="45D409C3"/>
    <w:rsid w:val="45D87F80"/>
    <w:rsid w:val="45DA5C68"/>
    <w:rsid w:val="45EC3A2B"/>
    <w:rsid w:val="45EC7588"/>
    <w:rsid w:val="45F20916"/>
    <w:rsid w:val="45FD1795"/>
    <w:rsid w:val="460172CB"/>
    <w:rsid w:val="46026DAB"/>
    <w:rsid w:val="460839C1"/>
    <w:rsid w:val="46222FA9"/>
    <w:rsid w:val="463236F2"/>
    <w:rsid w:val="463D7DE3"/>
    <w:rsid w:val="464473C4"/>
    <w:rsid w:val="464B69A4"/>
    <w:rsid w:val="464D2557"/>
    <w:rsid w:val="465A6BE7"/>
    <w:rsid w:val="465E764C"/>
    <w:rsid w:val="46623CEE"/>
    <w:rsid w:val="466B634C"/>
    <w:rsid w:val="46737CA9"/>
    <w:rsid w:val="468A4F4F"/>
    <w:rsid w:val="4694464B"/>
    <w:rsid w:val="46954ED9"/>
    <w:rsid w:val="46A61E2C"/>
    <w:rsid w:val="46AC6D17"/>
    <w:rsid w:val="46B207D1"/>
    <w:rsid w:val="46B32138"/>
    <w:rsid w:val="46D119D0"/>
    <w:rsid w:val="46D86BA4"/>
    <w:rsid w:val="46E255B6"/>
    <w:rsid w:val="46EB5A91"/>
    <w:rsid w:val="46F22218"/>
    <w:rsid w:val="46F72688"/>
    <w:rsid w:val="46FA3F26"/>
    <w:rsid w:val="46FB5788"/>
    <w:rsid w:val="471A0124"/>
    <w:rsid w:val="47412EAE"/>
    <w:rsid w:val="474358CD"/>
    <w:rsid w:val="47487D3C"/>
    <w:rsid w:val="474A6C5C"/>
    <w:rsid w:val="474B29D4"/>
    <w:rsid w:val="474E4F60"/>
    <w:rsid w:val="475A2C17"/>
    <w:rsid w:val="477D7E68"/>
    <w:rsid w:val="47A02FEE"/>
    <w:rsid w:val="47A80F1E"/>
    <w:rsid w:val="47A83982"/>
    <w:rsid w:val="47AB6999"/>
    <w:rsid w:val="47C66AE7"/>
    <w:rsid w:val="47C774BF"/>
    <w:rsid w:val="47D26C51"/>
    <w:rsid w:val="47DE55F6"/>
    <w:rsid w:val="47E04ECA"/>
    <w:rsid w:val="47E524E0"/>
    <w:rsid w:val="47EB3E1C"/>
    <w:rsid w:val="47ED24C8"/>
    <w:rsid w:val="47F170D7"/>
    <w:rsid w:val="47F60E93"/>
    <w:rsid w:val="47F96170"/>
    <w:rsid w:val="48027536"/>
    <w:rsid w:val="48180B08"/>
    <w:rsid w:val="481E3AAF"/>
    <w:rsid w:val="48205C0E"/>
    <w:rsid w:val="48335AC8"/>
    <w:rsid w:val="48376AB4"/>
    <w:rsid w:val="483A2244"/>
    <w:rsid w:val="483B47F6"/>
    <w:rsid w:val="483D056E"/>
    <w:rsid w:val="483D1893"/>
    <w:rsid w:val="484A61BF"/>
    <w:rsid w:val="484F701C"/>
    <w:rsid w:val="485422E0"/>
    <w:rsid w:val="48547666"/>
    <w:rsid w:val="485A1120"/>
    <w:rsid w:val="4861761A"/>
    <w:rsid w:val="48683B94"/>
    <w:rsid w:val="486C49B0"/>
    <w:rsid w:val="486F10A5"/>
    <w:rsid w:val="4871646A"/>
    <w:rsid w:val="487565D5"/>
    <w:rsid w:val="48C26CC5"/>
    <w:rsid w:val="48C42A3E"/>
    <w:rsid w:val="48C61658"/>
    <w:rsid w:val="48D03190"/>
    <w:rsid w:val="48D16F09"/>
    <w:rsid w:val="48E82D4D"/>
    <w:rsid w:val="48EE3617"/>
    <w:rsid w:val="48EF6B60"/>
    <w:rsid w:val="48F0064E"/>
    <w:rsid w:val="48F36E7F"/>
    <w:rsid w:val="48FD385A"/>
    <w:rsid w:val="490948F4"/>
    <w:rsid w:val="49107A31"/>
    <w:rsid w:val="4921579A"/>
    <w:rsid w:val="493354CD"/>
    <w:rsid w:val="49341FF9"/>
    <w:rsid w:val="493556E9"/>
    <w:rsid w:val="49382AE4"/>
    <w:rsid w:val="493B1243"/>
    <w:rsid w:val="4941264A"/>
    <w:rsid w:val="49584F34"/>
    <w:rsid w:val="49725FF6"/>
    <w:rsid w:val="498875C7"/>
    <w:rsid w:val="49900B72"/>
    <w:rsid w:val="49910E1C"/>
    <w:rsid w:val="49911548"/>
    <w:rsid w:val="49A32653"/>
    <w:rsid w:val="49A5461D"/>
    <w:rsid w:val="49A85EBB"/>
    <w:rsid w:val="49AF5A14"/>
    <w:rsid w:val="49B120BE"/>
    <w:rsid w:val="49B32E40"/>
    <w:rsid w:val="49D71785"/>
    <w:rsid w:val="49DD71DE"/>
    <w:rsid w:val="49DF1D43"/>
    <w:rsid w:val="49EA0282"/>
    <w:rsid w:val="49ED7E21"/>
    <w:rsid w:val="49F04DE4"/>
    <w:rsid w:val="49F17862"/>
    <w:rsid w:val="49F33C02"/>
    <w:rsid w:val="49F64E79"/>
    <w:rsid w:val="4A0B01F8"/>
    <w:rsid w:val="4A136062"/>
    <w:rsid w:val="4A1649E3"/>
    <w:rsid w:val="4A175E73"/>
    <w:rsid w:val="4A1C545E"/>
    <w:rsid w:val="4A216F8B"/>
    <w:rsid w:val="4A2512BA"/>
    <w:rsid w:val="4A2A4B22"/>
    <w:rsid w:val="4A532C46"/>
    <w:rsid w:val="4A560560"/>
    <w:rsid w:val="4A62250E"/>
    <w:rsid w:val="4A851D59"/>
    <w:rsid w:val="4A9201C5"/>
    <w:rsid w:val="4A946169"/>
    <w:rsid w:val="4A954A5F"/>
    <w:rsid w:val="4AA003D1"/>
    <w:rsid w:val="4AAA7A11"/>
    <w:rsid w:val="4ADF3B5F"/>
    <w:rsid w:val="4ADF52C2"/>
    <w:rsid w:val="4AFB026D"/>
    <w:rsid w:val="4B117F95"/>
    <w:rsid w:val="4B1355B6"/>
    <w:rsid w:val="4B1A34C8"/>
    <w:rsid w:val="4B2253A3"/>
    <w:rsid w:val="4B275B29"/>
    <w:rsid w:val="4B2E23F0"/>
    <w:rsid w:val="4B35377F"/>
    <w:rsid w:val="4B3774F7"/>
    <w:rsid w:val="4B3A5C67"/>
    <w:rsid w:val="4B482FE8"/>
    <w:rsid w:val="4B5A712B"/>
    <w:rsid w:val="4B687A43"/>
    <w:rsid w:val="4B7676A2"/>
    <w:rsid w:val="4B7E2B72"/>
    <w:rsid w:val="4B7F2937"/>
    <w:rsid w:val="4B8244EA"/>
    <w:rsid w:val="4B861CB1"/>
    <w:rsid w:val="4B897627"/>
    <w:rsid w:val="4BA1327D"/>
    <w:rsid w:val="4BA17066"/>
    <w:rsid w:val="4BB46D99"/>
    <w:rsid w:val="4BBB5C7B"/>
    <w:rsid w:val="4BBF1D08"/>
    <w:rsid w:val="4BD1256F"/>
    <w:rsid w:val="4BDE5BC4"/>
    <w:rsid w:val="4BE225CF"/>
    <w:rsid w:val="4BE64A79"/>
    <w:rsid w:val="4BF076A6"/>
    <w:rsid w:val="4BF533FE"/>
    <w:rsid w:val="4C0B48F2"/>
    <w:rsid w:val="4C1A2536"/>
    <w:rsid w:val="4C225B2C"/>
    <w:rsid w:val="4C237A7B"/>
    <w:rsid w:val="4C464A47"/>
    <w:rsid w:val="4C4C1669"/>
    <w:rsid w:val="4C567E51"/>
    <w:rsid w:val="4C600CB1"/>
    <w:rsid w:val="4C667968"/>
    <w:rsid w:val="4C7A7F44"/>
    <w:rsid w:val="4C856040"/>
    <w:rsid w:val="4C8C4B93"/>
    <w:rsid w:val="4C9E7102"/>
    <w:rsid w:val="4CA010CC"/>
    <w:rsid w:val="4CB221E6"/>
    <w:rsid w:val="4CD451B2"/>
    <w:rsid w:val="4CD73417"/>
    <w:rsid w:val="4CD805F1"/>
    <w:rsid w:val="4CE64A52"/>
    <w:rsid w:val="4CEC6287"/>
    <w:rsid w:val="4D16313C"/>
    <w:rsid w:val="4D241CFD"/>
    <w:rsid w:val="4D317F76"/>
    <w:rsid w:val="4D5325E2"/>
    <w:rsid w:val="4D6A7124"/>
    <w:rsid w:val="4D6E6AAF"/>
    <w:rsid w:val="4D7C761C"/>
    <w:rsid w:val="4D7D51D1"/>
    <w:rsid w:val="4D891B60"/>
    <w:rsid w:val="4D9401D6"/>
    <w:rsid w:val="4D9A3D6D"/>
    <w:rsid w:val="4DA33696"/>
    <w:rsid w:val="4DAE16EB"/>
    <w:rsid w:val="4DC16ABA"/>
    <w:rsid w:val="4DC5444C"/>
    <w:rsid w:val="4DD23507"/>
    <w:rsid w:val="4DD454D1"/>
    <w:rsid w:val="4DD73A22"/>
    <w:rsid w:val="4DD76D6F"/>
    <w:rsid w:val="4DDD3C5A"/>
    <w:rsid w:val="4DDE1EAC"/>
    <w:rsid w:val="4DDF7A30"/>
    <w:rsid w:val="4DE1199C"/>
    <w:rsid w:val="4DF0398D"/>
    <w:rsid w:val="4DF60C80"/>
    <w:rsid w:val="4DFE3442"/>
    <w:rsid w:val="4E037B64"/>
    <w:rsid w:val="4E125FF9"/>
    <w:rsid w:val="4E185B3D"/>
    <w:rsid w:val="4E1D04AD"/>
    <w:rsid w:val="4E2D757C"/>
    <w:rsid w:val="4E323FA5"/>
    <w:rsid w:val="4E3F66C2"/>
    <w:rsid w:val="4E4767DD"/>
    <w:rsid w:val="4E50224A"/>
    <w:rsid w:val="4E720846"/>
    <w:rsid w:val="4E755A1A"/>
    <w:rsid w:val="4E775E5C"/>
    <w:rsid w:val="4E781BAF"/>
    <w:rsid w:val="4E7D6D7D"/>
    <w:rsid w:val="4E824F2D"/>
    <w:rsid w:val="4E881E17"/>
    <w:rsid w:val="4E891D1C"/>
    <w:rsid w:val="4E9D50CF"/>
    <w:rsid w:val="4EA053B3"/>
    <w:rsid w:val="4EA84268"/>
    <w:rsid w:val="4EAB2916"/>
    <w:rsid w:val="4EBF4055"/>
    <w:rsid w:val="4EC05A55"/>
    <w:rsid w:val="4EC07803"/>
    <w:rsid w:val="4EC372F3"/>
    <w:rsid w:val="4ECF2C73"/>
    <w:rsid w:val="4ED908C5"/>
    <w:rsid w:val="4EF474AD"/>
    <w:rsid w:val="4EF95E37"/>
    <w:rsid w:val="4F041DE6"/>
    <w:rsid w:val="4F053A58"/>
    <w:rsid w:val="4F1162B1"/>
    <w:rsid w:val="4F1D4C56"/>
    <w:rsid w:val="4F231B40"/>
    <w:rsid w:val="4F2628C7"/>
    <w:rsid w:val="4F2F6737"/>
    <w:rsid w:val="4F471CD3"/>
    <w:rsid w:val="4F4A6F0B"/>
    <w:rsid w:val="4F5246ED"/>
    <w:rsid w:val="4F590025"/>
    <w:rsid w:val="4F692A95"/>
    <w:rsid w:val="4F6F5A23"/>
    <w:rsid w:val="4F7725B8"/>
    <w:rsid w:val="4F7D74A2"/>
    <w:rsid w:val="4F8922EB"/>
    <w:rsid w:val="4F907234"/>
    <w:rsid w:val="4F960564"/>
    <w:rsid w:val="4F980780"/>
    <w:rsid w:val="4F9D5D96"/>
    <w:rsid w:val="4FA63B31"/>
    <w:rsid w:val="4FB05301"/>
    <w:rsid w:val="4FB05ACA"/>
    <w:rsid w:val="4FB07878"/>
    <w:rsid w:val="4FC1444E"/>
    <w:rsid w:val="4FC652ED"/>
    <w:rsid w:val="4FCD6C7A"/>
    <w:rsid w:val="4FD649D2"/>
    <w:rsid w:val="4FD71905"/>
    <w:rsid w:val="4FFC486B"/>
    <w:rsid w:val="4FFF2A2C"/>
    <w:rsid w:val="500951DA"/>
    <w:rsid w:val="501F435C"/>
    <w:rsid w:val="50200DCA"/>
    <w:rsid w:val="503264DF"/>
    <w:rsid w:val="503F0BFC"/>
    <w:rsid w:val="504E3096"/>
    <w:rsid w:val="50574197"/>
    <w:rsid w:val="505D61D4"/>
    <w:rsid w:val="505F1651"/>
    <w:rsid w:val="50642410"/>
    <w:rsid w:val="506D5769"/>
    <w:rsid w:val="50897A4F"/>
    <w:rsid w:val="50924895"/>
    <w:rsid w:val="50A76ECD"/>
    <w:rsid w:val="50B4216F"/>
    <w:rsid w:val="50B91D01"/>
    <w:rsid w:val="50C01D3C"/>
    <w:rsid w:val="50D6330E"/>
    <w:rsid w:val="50DB14A2"/>
    <w:rsid w:val="50F73284"/>
    <w:rsid w:val="51087240"/>
    <w:rsid w:val="510C08F5"/>
    <w:rsid w:val="511E69A0"/>
    <w:rsid w:val="512236AA"/>
    <w:rsid w:val="512C3D35"/>
    <w:rsid w:val="512C508C"/>
    <w:rsid w:val="512E185C"/>
    <w:rsid w:val="512F2A1E"/>
    <w:rsid w:val="512F5215"/>
    <w:rsid w:val="51324101"/>
    <w:rsid w:val="513368A2"/>
    <w:rsid w:val="51375377"/>
    <w:rsid w:val="51475FBA"/>
    <w:rsid w:val="51552C9C"/>
    <w:rsid w:val="51701F58"/>
    <w:rsid w:val="5179348D"/>
    <w:rsid w:val="517A638F"/>
    <w:rsid w:val="518514C9"/>
    <w:rsid w:val="518B234A"/>
    <w:rsid w:val="519B73EF"/>
    <w:rsid w:val="519F1952"/>
    <w:rsid w:val="51AC22C1"/>
    <w:rsid w:val="51AF590D"/>
    <w:rsid w:val="51C969CF"/>
    <w:rsid w:val="51CC5275"/>
    <w:rsid w:val="51D04201"/>
    <w:rsid w:val="51E14AF9"/>
    <w:rsid w:val="51EA3CB4"/>
    <w:rsid w:val="51F63CF8"/>
    <w:rsid w:val="52025B23"/>
    <w:rsid w:val="52027454"/>
    <w:rsid w:val="520B6FE7"/>
    <w:rsid w:val="521F2DEA"/>
    <w:rsid w:val="5224663F"/>
    <w:rsid w:val="523A5B1F"/>
    <w:rsid w:val="52552958"/>
    <w:rsid w:val="52687391"/>
    <w:rsid w:val="526C3022"/>
    <w:rsid w:val="52792ECE"/>
    <w:rsid w:val="527E5B61"/>
    <w:rsid w:val="52887CA3"/>
    <w:rsid w:val="528A2602"/>
    <w:rsid w:val="52976ACD"/>
    <w:rsid w:val="52A31916"/>
    <w:rsid w:val="52A35472"/>
    <w:rsid w:val="52EB11E0"/>
    <w:rsid w:val="52EE362E"/>
    <w:rsid w:val="53086608"/>
    <w:rsid w:val="531A2BA5"/>
    <w:rsid w:val="53450F5C"/>
    <w:rsid w:val="534B7336"/>
    <w:rsid w:val="53526EAE"/>
    <w:rsid w:val="53536310"/>
    <w:rsid w:val="53663062"/>
    <w:rsid w:val="536912CC"/>
    <w:rsid w:val="536C09D1"/>
    <w:rsid w:val="536F5815"/>
    <w:rsid w:val="537C0FCE"/>
    <w:rsid w:val="53871B01"/>
    <w:rsid w:val="53963CFA"/>
    <w:rsid w:val="53A818A5"/>
    <w:rsid w:val="53B228D0"/>
    <w:rsid w:val="53C47D96"/>
    <w:rsid w:val="53E1679D"/>
    <w:rsid w:val="53E338E1"/>
    <w:rsid w:val="53E9616A"/>
    <w:rsid w:val="53F35F85"/>
    <w:rsid w:val="540C0A08"/>
    <w:rsid w:val="54136627"/>
    <w:rsid w:val="54382383"/>
    <w:rsid w:val="543B5442"/>
    <w:rsid w:val="544D1B39"/>
    <w:rsid w:val="544F3B03"/>
    <w:rsid w:val="54684BC5"/>
    <w:rsid w:val="54751090"/>
    <w:rsid w:val="547A0454"/>
    <w:rsid w:val="548968E9"/>
    <w:rsid w:val="54A93FE9"/>
    <w:rsid w:val="54B716A8"/>
    <w:rsid w:val="54BB7713"/>
    <w:rsid w:val="54CD4A28"/>
    <w:rsid w:val="54DA7145"/>
    <w:rsid w:val="54DC69F7"/>
    <w:rsid w:val="54E12D87"/>
    <w:rsid w:val="54EB4C35"/>
    <w:rsid w:val="54EC01CA"/>
    <w:rsid w:val="54F03763"/>
    <w:rsid w:val="55055F70"/>
    <w:rsid w:val="55124B31"/>
    <w:rsid w:val="551A02CC"/>
    <w:rsid w:val="551E34D6"/>
    <w:rsid w:val="552B174F"/>
    <w:rsid w:val="552D4350"/>
    <w:rsid w:val="55400549"/>
    <w:rsid w:val="55521AF8"/>
    <w:rsid w:val="55540CA5"/>
    <w:rsid w:val="555B2034"/>
    <w:rsid w:val="555D3FFE"/>
    <w:rsid w:val="556829A3"/>
    <w:rsid w:val="556E620B"/>
    <w:rsid w:val="557A3281"/>
    <w:rsid w:val="558D41B7"/>
    <w:rsid w:val="5594755F"/>
    <w:rsid w:val="55A17967"/>
    <w:rsid w:val="55A41C2D"/>
    <w:rsid w:val="55B139E6"/>
    <w:rsid w:val="55CE0A58"/>
    <w:rsid w:val="55CE6156"/>
    <w:rsid w:val="55D50038"/>
    <w:rsid w:val="55E32A1C"/>
    <w:rsid w:val="55FE011D"/>
    <w:rsid w:val="561603B2"/>
    <w:rsid w:val="561641AD"/>
    <w:rsid w:val="561B7A15"/>
    <w:rsid w:val="561F5757"/>
    <w:rsid w:val="56290384"/>
    <w:rsid w:val="56356D29"/>
    <w:rsid w:val="563F1955"/>
    <w:rsid w:val="56464A92"/>
    <w:rsid w:val="564B20A8"/>
    <w:rsid w:val="565261F0"/>
    <w:rsid w:val="565753CA"/>
    <w:rsid w:val="567C24C2"/>
    <w:rsid w:val="56AB0D99"/>
    <w:rsid w:val="56AF6ADB"/>
    <w:rsid w:val="56B0015D"/>
    <w:rsid w:val="56B53FBE"/>
    <w:rsid w:val="56B57E6A"/>
    <w:rsid w:val="56C360E3"/>
    <w:rsid w:val="56C85EF8"/>
    <w:rsid w:val="56CD6F61"/>
    <w:rsid w:val="56D26326"/>
    <w:rsid w:val="56D96AA1"/>
    <w:rsid w:val="56E60023"/>
    <w:rsid w:val="56FC699D"/>
    <w:rsid w:val="570341F8"/>
    <w:rsid w:val="5705494D"/>
    <w:rsid w:val="570861EB"/>
    <w:rsid w:val="570E7AFD"/>
    <w:rsid w:val="571D4121"/>
    <w:rsid w:val="571D6A2B"/>
    <w:rsid w:val="57201A20"/>
    <w:rsid w:val="572648C3"/>
    <w:rsid w:val="57272455"/>
    <w:rsid w:val="572D5C52"/>
    <w:rsid w:val="57345792"/>
    <w:rsid w:val="57346FE0"/>
    <w:rsid w:val="573C5E95"/>
    <w:rsid w:val="57475C4D"/>
    <w:rsid w:val="575B27BF"/>
    <w:rsid w:val="57614BB9"/>
    <w:rsid w:val="576A47B0"/>
    <w:rsid w:val="576F40E4"/>
    <w:rsid w:val="57750F02"/>
    <w:rsid w:val="57835872"/>
    <w:rsid w:val="578C4726"/>
    <w:rsid w:val="57AC45D0"/>
    <w:rsid w:val="57AC711A"/>
    <w:rsid w:val="57AE1241"/>
    <w:rsid w:val="57B273E9"/>
    <w:rsid w:val="57B27F05"/>
    <w:rsid w:val="57B67C8D"/>
    <w:rsid w:val="57BA2943"/>
    <w:rsid w:val="57C00874"/>
    <w:rsid w:val="57D40540"/>
    <w:rsid w:val="57DB3854"/>
    <w:rsid w:val="57E04A72"/>
    <w:rsid w:val="57E5236D"/>
    <w:rsid w:val="57EE718F"/>
    <w:rsid w:val="57EF4CB5"/>
    <w:rsid w:val="57F4051E"/>
    <w:rsid w:val="58093FC9"/>
    <w:rsid w:val="58346B6C"/>
    <w:rsid w:val="58372C70"/>
    <w:rsid w:val="583E1656"/>
    <w:rsid w:val="58406917"/>
    <w:rsid w:val="584B2834"/>
    <w:rsid w:val="584E5E80"/>
    <w:rsid w:val="58562F86"/>
    <w:rsid w:val="58675193"/>
    <w:rsid w:val="586B07E0"/>
    <w:rsid w:val="58737694"/>
    <w:rsid w:val="588065AF"/>
    <w:rsid w:val="58922210"/>
    <w:rsid w:val="589D1393"/>
    <w:rsid w:val="58B55EFF"/>
    <w:rsid w:val="58C3061C"/>
    <w:rsid w:val="58CA4208"/>
    <w:rsid w:val="58D42829"/>
    <w:rsid w:val="58E70221"/>
    <w:rsid w:val="58F22CAF"/>
    <w:rsid w:val="58FE1654"/>
    <w:rsid w:val="59007A6C"/>
    <w:rsid w:val="5908019E"/>
    <w:rsid w:val="591B7FEB"/>
    <w:rsid w:val="59314975"/>
    <w:rsid w:val="594401C1"/>
    <w:rsid w:val="594E7A78"/>
    <w:rsid w:val="59550740"/>
    <w:rsid w:val="596279B4"/>
    <w:rsid w:val="5966544B"/>
    <w:rsid w:val="596F4300"/>
    <w:rsid w:val="597436C4"/>
    <w:rsid w:val="59814033"/>
    <w:rsid w:val="59886CC8"/>
    <w:rsid w:val="59B60181"/>
    <w:rsid w:val="59C10AB4"/>
    <w:rsid w:val="59C3202D"/>
    <w:rsid w:val="59CF4D9E"/>
    <w:rsid w:val="59D56296"/>
    <w:rsid w:val="59D95C1D"/>
    <w:rsid w:val="59DE3233"/>
    <w:rsid w:val="59DE62A0"/>
    <w:rsid w:val="59E6060A"/>
    <w:rsid w:val="59EA1BD8"/>
    <w:rsid w:val="59EF5441"/>
    <w:rsid w:val="59F80C76"/>
    <w:rsid w:val="5A026F22"/>
    <w:rsid w:val="5A162DC3"/>
    <w:rsid w:val="5A1D1FAE"/>
    <w:rsid w:val="5A2F2F5F"/>
    <w:rsid w:val="5A3563A3"/>
    <w:rsid w:val="5A57029D"/>
    <w:rsid w:val="5A90452E"/>
    <w:rsid w:val="5A953457"/>
    <w:rsid w:val="5AA004E9"/>
    <w:rsid w:val="5AA955EF"/>
    <w:rsid w:val="5AB3646E"/>
    <w:rsid w:val="5ABA30A6"/>
    <w:rsid w:val="5AD61FA7"/>
    <w:rsid w:val="5ADE798F"/>
    <w:rsid w:val="5AE568F8"/>
    <w:rsid w:val="5AE605F2"/>
    <w:rsid w:val="5AE64A95"/>
    <w:rsid w:val="5AEB5C08"/>
    <w:rsid w:val="5AEE74A6"/>
    <w:rsid w:val="5AF251E8"/>
    <w:rsid w:val="5AF54CD9"/>
    <w:rsid w:val="5AFD593B"/>
    <w:rsid w:val="5B0171D9"/>
    <w:rsid w:val="5B21162A"/>
    <w:rsid w:val="5B225A37"/>
    <w:rsid w:val="5B323837"/>
    <w:rsid w:val="5B4F0440"/>
    <w:rsid w:val="5B5B3298"/>
    <w:rsid w:val="5B5E287E"/>
    <w:rsid w:val="5B61236E"/>
    <w:rsid w:val="5B6A1223"/>
    <w:rsid w:val="5B722965"/>
    <w:rsid w:val="5B7E6A7C"/>
    <w:rsid w:val="5B8A42EF"/>
    <w:rsid w:val="5B9A7FFC"/>
    <w:rsid w:val="5BA20634"/>
    <w:rsid w:val="5BA76E58"/>
    <w:rsid w:val="5BB03038"/>
    <w:rsid w:val="5BB5565E"/>
    <w:rsid w:val="5BBC1352"/>
    <w:rsid w:val="5BD91F04"/>
    <w:rsid w:val="5BED16CF"/>
    <w:rsid w:val="5BFB631F"/>
    <w:rsid w:val="5BFE2260"/>
    <w:rsid w:val="5C003935"/>
    <w:rsid w:val="5C0351D3"/>
    <w:rsid w:val="5C036F81"/>
    <w:rsid w:val="5C11169E"/>
    <w:rsid w:val="5C12128F"/>
    <w:rsid w:val="5C2313D1"/>
    <w:rsid w:val="5C3E4412"/>
    <w:rsid w:val="5C3F3891"/>
    <w:rsid w:val="5C4577B4"/>
    <w:rsid w:val="5C484871"/>
    <w:rsid w:val="5C4A2E02"/>
    <w:rsid w:val="5C5D2B35"/>
    <w:rsid w:val="5C602626"/>
    <w:rsid w:val="5C60665C"/>
    <w:rsid w:val="5C7659A5"/>
    <w:rsid w:val="5C7A3771"/>
    <w:rsid w:val="5C7B120D"/>
    <w:rsid w:val="5C81323B"/>
    <w:rsid w:val="5C875E04"/>
    <w:rsid w:val="5C8A1451"/>
    <w:rsid w:val="5C8D658A"/>
    <w:rsid w:val="5C922E88"/>
    <w:rsid w:val="5C967DF5"/>
    <w:rsid w:val="5C99060D"/>
    <w:rsid w:val="5CA729BF"/>
    <w:rsid w:val="5CA83399"/>
    <w:rsid w:val="5CAF3A11"/>
    <w:rsid w:val="5CB53FD1"/>
    <w:rsid w:val="5CBF734C"/>
    <w:rsid w:val="5CC33E1F"/>
    <w:rsid w:val="5CC74453"/>
    <w:rsid w:val="5CCB371C"/>
    <w:rsid w:val="5CDD5A24"/>
    <w:rsid w:val="5CE6525A"/>
    <w:rsid w:val="5CE868B8"/>
    <w:rsid w:val="5CFF1E3E"/>
    <w:rsid w:val="5D1134E3"/>
    <w:rsid w:val="5D170F36"/>
    <w:rsid w:val="5D2D69AC"/>
    <w:rsid w:val="5D3B5199"/>
    <w:rsid w:val="5D4E06D0"/>
    <w:rsid w:val="5D682369"/>
    <w:rsid w:val="5D6B3030"/>
    <w:rsid w:val="5D6F2B20"/>
    <w:rsid w:val="5D706AD4"/>
    <w:rsid w:val="5D72616D"/>
    <w:rsid w:val="5D7A3273"/>
    <w:rsid w:val="5D9500AD"/>
    <w:rsid w:val="5D9C0A90"/>
    <w:rsid w:val="5DA327CA"/>
    <w:rsid w:val="5DA4235E"/>
    <w:rsid w:val="5DAA334D"/>
    <w:rsid w:val="5DB06C95"/>
    <w:rsid w:val="5DBA2E8C"/>
    <w:rsid w:val="5DBC06E1"/>
    <w:rsid w:val="5DDC5CDC"/>
    <w:rsid w:val="5DDF5B1F"/>
    <w:rsid w:val="5DE352BC"/>
    <w:rsid w:val="5DF748C4"/>
    <w:rsid w:val="5DFC53C5"/>
    <w:rsid w:val="5E1957DF"/>
    <w:rsid w:val="5E196EBA"/>
    <w:rsid w:val="5E253BAB"/>
    <w:rsid w:val="5E2A6A47"/>
    <w:rsid w:val="5E394EDC"/>
    <w:rsid w:val="5E3C677A"/>
    <w:rsid w:val="5E4D4235"/>
    <w:rsid w:val="5E504395"/>
    <w:rsid w:val="5E5B4E53"/>
    <w:rsid w:val="5E602469"/>
    <w:rsid w:val="5E677C9B"/>
    <w:rsid w:val="5E682A6C"/>
    <w:rsid w:val="5E6F283B"/>
    <w:rsid w:val="5E7561A4"/>
    <w:rsid w:val="5EA22A81"/>
    <w:rsid w:val="5EA93E10"/>
    <w:rsid w:val="5EC073AC"/>
    <w:rsid w:val="5ED21F55"/>
    <w:rsid w:val="5ED22BFF"/>
    <w:rsid w:val="5EDA6D5D"/>
    <w:rsid w:val="5EE035AA"/>
    <w:rsid w:val="5EE05174"/>
    <w:rsid w:val="5EE412EC"/>
    <w:rsid w:val="5EE61D7E"/>
    <w:rsid w:val="5EED717C"/>
    <w:rsid w:val="5EF20E67"/>
    <w:rsid w:val="5EF57055"/>
    <w:rsid w:val="5F0D76A3"/>
    <w:rsid w:val="5F10575F"/>
    <w:rsid w:val="5F117C07"/>
    <w:rsid w:val="5F230066"/>
    <w:rsid w:val="5F2931A3"/>
    <w:rsid w:val="5F334021"/>
    <w:rsid w:val="5F3538F6"/>
    <w:rsid w:val="5F381638"/>
    <w:rsid w:val="5F385194"/>
    <w:rsid w:val="5F3F6522"/>
    <w:rsid w:val="5F4104EC"/>
    <w:rsid w:val="5F4639E0"/>
    <w:rsid w:val="5F5B7C49"/>
    <w:rsid w:val="5F686E8E"/>
    <w:rsid w:val="5F73441E"/>
    <w:rsid w:val="5F8D1984"/>
    <w:rsid w:val="5F8E1258"/>
    <w:rsid w:val="5F93061C"/>
    <w:rsid w:val="5FAB0CC9"/>
    <w:rsid w:val="5FAD7930"/>
    <w:rsid w:val="5FC829BC"/>
    <w:rsid w:val="5FC911FE"/>
    <w:rsid w:val="5FCF3D4A"/>
    <w:rsid w:val="5FE21654"/>
    <w:rsid w:val="5FEA2B00"/>
    <w:rsid w:val="5FF22E45"/>
    <w:rsid w:val="5FFB4B3F"/>
    <w:rsid w:val="6005308E"/>
    <w:rsid w:val="60163727"/>
    <w:rsid w:val="60172FFB"/>
    <w:rsid w:val="602D6CC3"/>
    <w:rsid w:val="6042451C"/>
    <w:rsid w:val="607641C6"/>
    <w:rsid w:val="607E5A53"/>
    <w:rsid w:val="60883EF9"/>
    <w:rsid w:val="608A3882"/>
    <w:rsid w:val="608B2C81"/>
    <w:rsid w:val="608F34D9"/>
    <w:rsid w:val="609805E0"/>
    <w:rsid w:val="609A2C8F"/>
    <w:rsid w:val="60AA0313"/>
    <w:rsid w:val="60AF3879"/>
    <w:rsid w:val="60C56EFB"/>
    <w:rsid w:val="60D0769B"/>
    <w:rsid w:val="60D13AF2"/>
    <w:rsid w:val="60EA0735"/>
    <w:rsid w:val="60EE6452"/>
    <w:rsid w:val="60EF149E"/>
    <w:rsid w:val="610E057E"/>
    <w:rsid w:val="613C0A62"/>
    <w:rsid w:val="615200E1"/>
    <w:rsid w:val="61555058"/>
    <w:rsid w:val="615A3AE7"/>
    <w:rsid w:val="6162474A"/>
    <w:rsid w:val="61693230"/>
    <w:rsid w:val="61796113"/>
    <w:rsid w:val="6189617B"/>
    <w:rsid w:val="61972B6A"/>
    <w:rsid w:val="61A164B5"/>
    <w:rsid w:val="61B52ACC"/>
    <w:rsid w:val="61B84B09"/>
    <w:rsid w:val="61B84E22"/>
    <w:rsid w:val="61D4389A"/>
    <w:rsid w:val="61D45514"/>
    <w:rsid w:val="61F30033"/>
    <w:rsid w:val="61FD5295"/>
    <w:rsid w:val="62031A89"/>
    <w:rsid w:val="623065F6"/>
    <w:rsid w:val="623A400D"/>
    <w:rsid w:val="624502F4"/>
    <w:rsid w:val="624B51DE"/>
    <w:rsid w:val="62561697"/>
    <w:rsid w:val="625B7B17"/>
    <w:rsid w:val="626802E1"/>
    <w:rsid w:val="62791D4B"/>
    <w:rsid w:val="627A3F79"/>
    <w:rsid w:val="628250A4"/>
    <w:rsid w:val="62840A77"/>
    <w:rsid w:val="628D3A49"/>
    <w:rsid w:val="62AF39BF"/>
    <w:rsid w:val="62CD2127"/>
    <w:rsid w:val="62CF5E0F"/>
    <w:rsid w:val="62D277D9"/>
    <w:rsid w:val="62DD43B4"/>
    <w:rsid w:val="62E35572"/>
    <w:rsid w:val="62E83E16"/>
    <w:rsid w:val="62E95123"/>
    <w:rsid w:val="62E96ED1"/>
    <w:rsid w:val="62F35FA1"/>
    <w:rsid w:val="630261E5"/>
    <w:rsid w:val="63067FD3"/>
    <w:rsid w:val="631416F0"/>
    <w:rsid w:val="631D4DCC"/>
    <w:rsid w:val="631F28F3"/>
    <w:rsid w:val="6320028C"/>
    <w:rsid w:val="632443AD"/>
    <w:rsid w:val="632950E8"/>
    <w:rsid w:val="633839B4"/>
    <w:rsid w:val="6354674F"/>
    <w:rsid w:val="63620A31"/>
    <w:rsid w:val="636E387A"/>
    <w:rsid w:val="636E5E0F"/>
    <w:rsid w:val="636F130E"/>
    <w:rsid w:val="637349EC"/>
    <w:rsid w:val="6374344C"/>
    <w:rsid w:val="6390559E"/>
    <w:rsid w:val="63922BBB"/>
    <w:rsid w:val="639C3F43"/>
    <w:rsid w:val="63A45A71"/>
    <w:rsid w:val="63A66B70"/>
    <w:rsid w:val="63C35974"/>
    <w:rsid w:val="63DE394C"/>
    <w:rsid w:val="63DF2082"/>
    <w:rsid w:val="63EB41E9"/>
    <w:rsid w:val="63ED0C43"/>
    <w:rsid w:val="63ED479F"/>
    <w:rsid w:val="63F10999"/>
    <w:rsid w:val="63FD075A"/>
    <w:rsid w:val="63FE35FF"/>
    <w:rsid w:val="640815D9"/>
    <w:rsid w:val="641A498E"/>
    <w:rsid w:val="641B5816"/>
    <w:rsid w:val="641F4B74"/>
    <w:rsid w:val="642B587D"/>
    <w:rsid w:val="643367BB"/>
    <w:rsid w:val="64414AEB"/>
    <w:rsid w:val="64460353"/>
    <w:rsid w:val="645206D0"/>
    <w:rsid w:val="64532D8E"/>
    <w:rsid w:val="645E6CBF"/>
    <w:rsid w:val="646B1B68"/>
    <w:rsid w:val="64820ABF"/>
    <w:rsid w:val="64AA08E2"/>
    <w:rsid w:val="64D12312"/>
    <w:rsid w:val="64D37E39"/>
    <w:rsid w:val="64EA3B44"/>
    <w:rsid w:val="65002A2C"/>
    <w:rsid w:val="6502427A"/>
    <w:rsid w:val="65033830"/>
    <w:rsid w:val="6509385A"/>
    <w:rsid w:val="65201DEF"/>
    <w:rsid w:val="65382F87"/>
    <w:rsid w:val="653D1756"/>
    <w:rsid w:val="653E102A"/>
    <w:rsid w:val="65442AE4"/>
    <w:rsid w:val="654B78CA"/>
    <w:rsid w:val="65577BA6"/>
    <w:rsid w:val="65624D19"/>
    <w:rsid w:val="656C55D4"/>
    <w:rsid w:val="656E5DB3"/>
    <w:rsid w:val="657607C4"/>
    <w:rsid w:val="65986A82"/>
    <w:rsid w:val="65AD4482"/>
    <w:rsid w:val="65B25CA0"/>
    <w:rsid w:val="65C07C91"/>
    <w:rsid w:val="65D8322D"/>
    <w:rsid w:val="65DC4ACB"/>
    <w:rsid w:val="65E676F8"/>
    <w:rsid w:val="65F8567D"/>
    <w:rsid w:val="65FA13F5"/>
    <w:rsid w:val="66013B8E"/>
    <w:rsid w:val="660202AA"/>
    <w:rsid w:val="663012BB"/>
    <w:rsid w:val="66304E17"/>
    <w:rsid w:val="66326DE1"/>
    <w:rsid w:val="663D12E2"/>
    <w:rsid w:val="66417024"/>
    <w:rsid w:val="66424284"/>
    <w:rsid w:val="66504D19"/>
    <w:rsid w:val="665243A2"/>
    <w:rsid w:val="66552ACF"/>
    <w:rsid w:val="665533E3"/>
    <w:rsid w:val="665B6338"/>
    <w:rsid w:val="665E1984"/>
    <w:rsid w:val="66660838"/>
    <w:rsid w:val="66664CDC"/>
    <w:rsid w:val="667411A7"/>
    <w:rsid w:val="66742F55"/>
    <w:rsid w:val="6680605A"/>
    <w:rsid w:val="66837ED2"/>
    <w:rsid w:val="668C58AE"/>
    <w:rsid w:val="66A7157D"/>
    <w:rsid w:val="66AF32B2"/>
    <w:rsid w:val="66B5531C"/>
    <w:rsid w:val="66B94E0C"/>
    <w:rsid w:val="66BC37E2"/>
    <w:rsid w:val="66C7589F"/>
    <w:rsid w:val="66CE332E"/>
    <w:rsid w:val="66DB2FD4"/>
    <w:rsid w:val="66E60023"/>
    <w:rsid w:val="66F2611B"/>
    <w:rsid w:val="66F44096"/>
    <w:rsid w:val="670562A3"/>
    <w:rsid w:val="6707201B"/>
    <w:rsid w:val="670B7AEA"/>
    <w:rsid w:val="671E1113"/>
    <w:rsid w:val="67220595"/>
    <w:rsid w:val="67241800"/>
    <w:rsid w:val="672A3F5C"/>
    <w:rsid w:val="672C2A5E"/>
    <w:rsid w:val="672D3563"/>
    <w:rsid w:val="673D5A3D"/>
    <w:rsid w:val="67505B4F"/>
    <w:rsid w:val="6756421A"/>
    <w:rsid w:val="6759214B"/>
    <w:rsid w:val="67630CEF"/>
    <w:rsid w:val="67734619"/>
    <w:rsid w:val="67780EDA"/>
    <w:rsid w:val="67825B46"/>
    <w:rsid w:val="67857911"/>
    <w:rsid w:val="678673E4"/>
    <w:rsid w:val="678A67A9"/>
    <w:rsid w:val="67961A0A"/>
    <w:rsid w:val="679C7611"/>
    <w:rsid w:val="67A4786A"/>
    <w:rsid w:val="67A81366"/>
    <w:rsid w:val="67B6759E"/>
    <w:rsid w:val="67B9759D"/>
    <w:rsid w:val="67D11A4E"/>
    <w:rsid w:val="67D143D7"/>
    <w:rsid w:val="67D46CDE"/>
    <w:rsid w:val="67D87514"/>
    <w:rsid w:val="67F21A05"/>
    <w:rsid w:val="67F87BB6"/>
    <w:rsid w:val="67FA392E"/>
    <w:rsid w:val="67FB3202"/>
    <w:rsid w:val="68016A6B"/>
    <w:rsid w:val="68116E94"/>
    <w:rsid w:val="6819475B"/>
    <w:rsid w:val="681A3DE2"/>
    <w:rsid w:val="683230C8"/>
    <w:rsid w:val="683F7593"/>
    <w:rsid w:val="685F3791"/>
    <w:rsid w:val="68637725"/>
    <w:rsid w:val="688A7DAC"/>
    <w:rsid w:val="68906041"/>
    <w:rsid w:val="689B5EB5"/>
    <w:rsid w:val="68A5389A"/>
    <w:rsid w:val="68AF1D6D"/>
    <w:rsid w:val="68B161D3"/>
    <w:rsid w:val="68C9702B"/>
    <w:rsid w:val="68CF43EA"/>
    <w:rsid w:val="68D93544"/>
    <w:rsid w:val="68DC63DC"/>
    <w:rsid w:val="68E1070E"/>
    <w:rsid w:val="68F62120"/>
    <w:rsid w:val="690B56C7"/>
    <w:rsid w:val="690C3CE7"/>
    <w:rsid w:val="691B3B5C"/>
    <w:rsid w:val="69234CAD"/>
    <w:rsid w:val="693F160F"/>
    <w:rsid w:val="69416EAD"/>
    <w:rsid w:val="694C3FC0"/>
    <w:rsid w:val="695452C0"/>
    <w:rsid w:val="695F613F"/>
    <w:rsid w:val="696D1D00"/>
    <w:rsid w:val="69765D89"/>
    <w:rsid w:val="697D4F6A"/>
    <w:rsid w:val="698C6808"/>
    <w:rsid w:val="699163F6"/>
    <w:rsid w:val="699F653B"/>
    <w:rsid w:val="69C16928"/>
    <w:rsid w:val="69CD7914"/>
    <w:rsid w:val="69D47128"/>
    <w:rsid w:val="69DA5DFE"/>
    <w:rsid w:val="69EC374B"/>
    <w:rsid w:val="69F25583"/>
    <w:rsid w:val="69F66377"/>
    <w:rsid w:val="6A0C71FA"/>
    <w:rsid w:val="6A1C5DDE"/>
    <w:rsid w:val="6A1D56B2"/>
    <w:rsid w:val="6A1F767C"/>
    <w:rsid w:val="6A2627B9"/>
    <w:rsid w:val="6A3063C2"/>
    <w:rsid w:val="6A444CAE"/>
    <w:rsid w:val="6A462E5B"/>
    <w:rsid w:val="6A49294B"/>
    <w:rsid w:val="6A503CD9"/>
    <w:rsid w:val="6A55529A"/>
    <w:rsid w:val="6A692CB7"/>
    <w:rsid w:val="6A696B49"/>
    <w:rsid w:val="6A794FDE"/>
    <w:rsid w:val="6A7F43C0"/>
    <w:rsid w:val="6A8952C2"/>
    <w:rsid w:val="6A906D98"/>
    <w:rsid w:val="6AA6423E"/>
    <w:rsid w:val="6AB57FE0"/>
    <w:rsid w:val="6AC344AB"/>
    <w:rsid w:val="6AC65D4A"/>
    <w:rsid w:val="6AD46A66"/>
    <w:rsid w:val="6AED37F2"/>
    <w:rsid w:val="6AEF7DCE"/>
    <w:rsid w:val="6AF723A7"/>
    <w:rsid w:val="6AF92B44"/>
    <w:rsid w:val="6B170596"/>
    <w:rsid w:val="6B3A1E2C"/>
    <w:rsid w:val="6B3C7DBA"/>
    <w:rsid w:val="6B621F16"/>
    <w:rsid w:val="6B6F4633"/>
    <w:rsid w:val="6B717BCD"/>
    <w:rsid w:val="6B7B2FD8"/>
    <w:rsid w:val="6B7D161D"/>
    <w:rsid w:val="6B9023FF"/>
    <w:rsid w:val="6B9F5BAD"/>
    <w:rsid w:val="6BA442DD"/>
    <w:rsid w:val="6BA46BE1"/>
    <w:rsid w:val="6BA936A1"/>
    <w:rsid w:val="6BBE4C73"/>
    <w:rsid w:val="6BC04E8F"/>
    <w:rsid w:val="6BC06C3D"/>
    <w:rsid w:val="6BC26511"/>
    <w:rsid w:val="6BC404DB"/>
    <w:rsid w:val="6BC95AF1"/>
    <w:rsid w:val="6BCA6224"/>
    <w:rsid w:val="6BD10E4A"/>
    <w:rsid w:val="6BD41C61"/>
    <w:rsid w:val="6BD83F86"/>
    <w:rsid w:val="6BE91CF0"/>
    <w:rsid w:val="6BF32B6E"/>
    <w:rsid w:val="6BFB1A23"/>
    <w:rsid w:val="6BFF5A02"/>
    <w:rsid w:val="6C060AF4"/>
    <w:rsid w:val="6C0A614D"/>
    <w:rsid w:val="6C19152A"/>
    <w:rsid w:val="6C1D4188"/>
    <w:rsid w:val="6C303DC2"/>
    <w:rsid w:val="6C305B70"/>
    <w:rsid w:val="6C3952AC"/>
    <w:rsid w:val="6C3D676B"/>
    <w:rsid w:val="6C440EAF"/>
    <w:rsid w:val="6C5D448C"/>
    <w:rsid w:val="6C692E30"/>
    <w:rsid w:val="6C77379F"/>
    <w:rsid w:val="6C8C114B"/>
    <w:rsid w:val="6CA672D2"/>
    <w:rsid w:val="6CAD71C1"/>
    <w:rsid w:val="6CCB7647"/>
    <w:rsid w:val="6CD504C6"/>
    <w:rsid w:val="6CF21078"/>
    <w:rsid w:val="6CF9407C"/>
    <w:rsid w:val="6D002DFC"/>
    <w:rsid w:val="6D194017"/>
    <w:rsid w:val="6D1A412B"/>
    <w:rsid w:val="6D1B05CF"/>
    <w:rsid w:val="6D2A6A64"/>
    <w:rsid w:val="6D341ED3"/>
    <w:rsid w:val="6D364163"/>
    <w:rsid w:val="6D3A657B"/>
    <w:rsid w:val="6D571889"/>
    <w:rsid w:val="6D592EA5"/>
    <w:rsid w:val="6D837F22"/>
    <w:rsid w:val="6D8E5551"/>
    <w:rsid w:val="6DB56E82"/>
    <w:rsid w:val="6DBB52DB"/>
    <w:rsid w:val="6DBD6517"/>
    <w:rsid w:val="6DC132D7"/>
    <w:rsid w:val="6DC76061"/>
    <w:rsid w:val="6DCE3893"/>
    <w:rsid w:val="6DD10C8D"/>
    <w:rsid w:val="6DEF55B7"/>
    <w:rsid w:val="6DFA6436"/>
    <w:rsid w:val="6E0948CB"/>
    <w:rsid w:val="6E22773B"/>
    <w:rsid w:val="6E5D0773"/>
    <w:rsid w:val="6E602011"/>
    <w:rsid w:val="6E66587A"/>
    <w:rsid w:val="6E711527"/>
    <w:rsid w:val="6E751F61"/>
    <w:rsid w:val="6E761835"/>
    <w:rsid w:val="6E79211E"/>
    <w:rsid w:val="6E8126B3"/>
    <w:rsid w:val="6E82467D"/>
    <w:rsid w:val="6E8439ED"/>
    <w:rsid w:val="6E9323E7"/>
    <w:rsid w:val="6E9C129B"/>
    <w:rsid w:val="6E9C573F"/>
    <w:rsid w:val="6EA14B04"/>
    <w:rsid w:val="6EA6211A"/>
    <w:rsid w:val="6EAD16FA"/>
    <w:rsid w:val="6EC23191"/>
    <w:rsid w:val="6EC93EB4"/>
    <w:rsid w:val="6ED85841"/>
    <w:rsid w:val="6EEC3440"/>
    <w:rsid w:val="6EF530A1"/>
    <w:rsid w:val="6F141745"/>
    <w:rsid w:val="6F143F5C"/>
    <w:rsid w:val="6F241291"/>
    <w:rsid w:val="6F255735"/>
    <w:rsid w:val="6F3C65DA"/>
    <w:rsid w:val="6F5837CB"/>
    <w:rsid w:val="6F6D5423"/>
    <w:rsid w:val="6F7B1C18"/>
    <w:rsid w:val="6F7C0E3D"/>
    <w:rsid w:val="6F7E6BF3"/>
    <w:rsid w:val="6F7F4023"/>
    <w:rsid w:val="6F82185F"/>
    <w:rsid w:val="6F886353"/>
    <w:rsid w:val="6F88683F"/>
    <w:rsid w:val="6F887838"/>
    <w:rsid w:val="6F8E41A4"/>
    <w:rsid w:val="6FA32AFD"/>
    <w:rsid w:val="6FB677CD"/>
    <w:rsid w:val="6FB7179E"/>
    <w:rsid w:val="6FB940CF"/>
    <w:rsid w:val="6FBB7D3E"/>
    <w:rsid w:val="6FBD3BBF"/>
    <w:rsid w:val="6FDD600F"/>
    <w:rsid w:val="6FE4739E"/>
    <w:rsid w:val="6FE532F1"/>
    <w:rsid w:val="6FE86762"/>
    <w:rsid w:val="6FE949B4"/>
    <w:rsid w:val="6FEC0000"/>
    <w:rsid w:val="6FEE70E9"/>
    <w:rsid w:val="6FF01D9A"/>
    <w:rsid w:val="6FF54D17"/>
    <w:rsid w:val="6FF60851"/>
    <w:rsid w:val="70096E04"/>
    <w:rsid w:val="700C2451"/>
    <w:rsid w:val="70310109"/>
    <w:rsid w:val="703235D5"/>
    <w:rsid w:val="70380103"/>
    <w:rsid w:val="703A3D0A"/>
    <w:rsid w:val="703D6AAE"/>
    <w:rsid w:val="70433998"/>
    <w:rsid w:val="704E2AC7"/>
    <w:rsid w:val="70634139"/>
    <w:rsid w:val="7069758F"/>
    <w:rsid w:val="70705949"/>
    <w:rsid w:val="70744007"/>
    <w:rsid w:val="708244C1"/>
    <w:rsid w:val="708B529E"/>
    <w:rsid w:val="7097708A"/>
    <w:rsid w:val="709C5DB4"/>
    <w:rsid w:val="70B236B4"/>
    <w:rsid w:val="70BF6642"/>
    <w:rsid w:val="70CC7896"/>
    <w:rsid w:val="70F53102"/>
    <w:rsid w:val="70FF075C"/>
    <w:rsid w:val="710650F2"/>
    <w:rsid w:val="71066EA0"/>
    <w:rsid w:val="711C4915"/>
    <w:rsid w:val="71211F2C"/>
    <w:rsid w:val="71237A52"/>
    <w:rsid w:val="71431EA2"/>
    <w:rsid w:val="71473362"/>
    <w:rsid w:val="71525070"/>
    <w:rsid w:val="715C2F64"/>
    <w:rsid w:val="7162598C"/>
    <w:rsid w:val="71797038"/>
    <w:rsid w:val="71804EA4"/>
    <w:rsid w:val="71983729"/>
    <w:rsid w:val="71AF56C7"/>
    <w:rsid w:val="71B36501"/>
    <w:rsid w:val="71E259CA"/>
    <w:rsid w:val="71F66F14"/>
    <w:rsid w:val="71F907B3"/>
    <w:rsid w:val="721455EC"/>
    <w:rsid w:val="72247F25"/>
    <w:rsid w:val="722F68CA"/>
    <w:rsid w:val="723058B0"/>
    <w:rsid w:val="723143F0"/>
    <w:rsid w:val="724D08F0"/>
    <w:rsid w:val="72534367"/>
    <w:rsid w:val="725D51E5"/>
    <w:rsid w:val="72605EE6"/>
    <w:rsid w:val="726F6CC7"/>
    <w:rsid w:val="72807126"/>
    <w:rsid w:val="7282044A"/>
    <w:rsid w:val="728B1DE3"/>
    <w:rsid w:val="728C1627"/>
    <w:rsid w:val="728E1843"/>
    <w:rsid w:val="729C5939"/>
    <w:rsid w:val="72A4584D"/>
    <w:rsid w:val="72A5093A"/>
    <w:rsid w:val="72BF2E76"/>
    <w:rsid w:val="72D51220"/>
    <w:rsid w:val="72DF3E4C"/>
    <w:rsid w:val="72E75D66"/>
    <w:rsid w:val="72ED47BB"/>
    <w:rsid w:val="72F9401A"/>
    <w:rsid w:val="731E3A64"/>
    <w:rsid w:val="733221CE"/>
    <w:rsid w:val="73497518"/>
    <w:rsid w:val="734E4B2E"/>
    <w:rsid w:val="734F6035"/>
    <w:rsid w:val="73634A7D"/>
    <w:rsid w:val="73682094"/>
    <w:rsid w:val="73740A39"/>
    <w:rsid w:val="737C169B"/>
    <w:rsid w:val="73805E5E"/>
    <w:rsid w:val="73814F04"/>
    <w:rsid w:val="7388084A"/>
    <w:rsid w:val="73922C6D"/>
    <w:rsid w:val="73944C37"/>
    <w:rsid w:val="739C3AEB"/>
    <w:rsid w:val="73BA54D2"/>
    <w:rsid w:val="73BA5622"/>
    <w:rsid w:val="73BC5F3C"/>
    <w:rsid w:val="73C25DD5"/>
    <w:rsid w:val="73C343E4"/>
    <w:rsid w:val="73CD19B2"/>
    <w:rsid w:val="73E56BC8"/>
    <w:rsid w:val="73E831D5"/>
    <w:rsid w:val="73F25E01"/>
    <w:rsid w:val="73F506D6"/>
    <w:rsid w:val="73FC0A2E"/>
    <w:rsid w:val="740B2A1F"/>
    <w:rsid w:val="740E335C"/>
    <w:rsid w:val="74117C8D"/>
    <w:rsid w:val="741713C4"/>
    <w:rsid w:val="74220923"/>
    <w:rsid w:val="74257F85"/>
    <w:rsid w:val="7430772F"/>
    <w:rsid w:val="743C0E2B"/>
    <w:rsid w:val="743E2DF5"/>
    <w:rsid w:val="74450114"/>
    <w:rsid w:val="744A79EB"/>
    <w:rsid w:val="744E128A"/>
    <w:rsid w:val="745708AE"/>
    <w:rsid w:val="746B557E"/>
    <w:rsid w:val="746D7236"/>
    <w:rsid w:val="74806F69"/>
    <w:rsid w:val="74820F33"/>
    <w:rsid w:val="74852401"/>
    <w:rsid w:val="749F1AE5"/>
    <w:rsid w:val="749F7D37"/>
    <w:rsid w:val="74AE1D28"/>
    <w:rsid w:val="74B471B3"/>
    <w:rsid w:val="74B66E2F"/>
    <w:rsid w:val="74E03EAC"/>
    <w:rsid w:val="74E7348C"/>
    <w:rsid w:val="74F55BA9"/>
    <w:rsid w:val="7501454E"/>
    <w:rsid w:val="750202C6"/>
    <w:rsid w:val="75022074"/>
    <w:rsid w:val="75077FCA"/>
    <w:rsid w:val="751B27D2"/>
    <w:rsid w:val="75221B04"/>
    <w:rsid w:val="752B7759"/>
    <w:rsid w:val="75510906"/>
    <w:rsid w:val="75630D65"/>
    <w:rsid w:val="75643640"/>
    <w:rsid w:val="756B7C19"/>
    <w:rsid w:val="75717E89"/>
    <w:rsid w:val="75750A98"/>
    <w:rsid w:val="757A6A57"/>
    <w:rsid w:val="757D1115"/>
    <w:rsid w:val="758331B5"/>
    <w:rsid w:val="75947443"/>
    <w:rsid w:val="75AB270C"/>
    <w:rsid w:val="75C830D4"/>
    <w:rsid w:val="75CB06B8"/>
    <w:rsid w:val="75F419BD"/>
    <w:rsid w:val="760C31AA"/>
    <w:rsid w:val="761C4031"/>
    <w:rsid w:val="762878B8"/>
    <w:rsid w:val="762A27DA"/>
    <w:rsid w:val="76312C11"/>
    <w:rsid w:val="763E0E8A"/>
    <w:rsid w:val="76430936"/>
    <w:rsid w:val="76524935"/>
    <w:rsid w:val="765336FE"/>
    <w:rsid w:val="76630E87"/>
    <w:rsid w:val="76740D50"/>
    <w:rsid w:val="76764AC8"/>
    <w:rsid w:val="76816FC9"/>
    <w:rsid w:val="76832D41"/>
    <w:rsid w:val="769431A0"/>
    <w:rsid w:val="769614FB"/>
    <w:rsid w:val="76A50965"/>
    <w:rsid w:val="76A6461F"/>
    <w:rsid w:val="76AF3B36"/>
    <w:rsid w:val="76B80C3C"/>
    <w:rsid w:val="76C53359"/>
    <w:rsid w:val="76DE441B"/>
    <w:rsid w:val="76EB3A50"/>
    <w:rsid w:val="76F679B7"/>
    <w:rsid w:val="76FE20DF"/>
    <w:rsid w:val="77132317"/>
    <w:rsid w:val="772E316D"/>
    <w:rsid w:val="77356731"/>
    <w:rsid w:val="773D1603"/>
    <w:rsid w:val="77400C32"/>
    <w:rsid w:val="774A6156"/>
    <w:rsid w:val="7752668D"/>
    <w:rsid w:val="775E5C88"/>
    <w:rsid w:val="776E3C1A"/>
    <w:rsid w:val="77732652"/>
    <w:rsid w:val="777803CC"/>
    <w:rsid w:val="77876861"/>
    <w:rsid w:val="77972F48"/>
    <w:rsid w:val="77C11D73"/>
    <w:rsid w:val="77C34564"/>
    <w:rsid w:val="77D71596"/>
    <w:rsid w:val="77E31CE9"/>
    <w:rsid w:val="77EA751B"/>
    <w:rsid w:val="77EB35FA"/>
    <w:rsid w:val="780103C1"/>
    <w:rsid w:val="780B6A60"/>
    <w:rsid w:val="780D320A"/>
    <w:rsid w:val="781D3B03"/>
    <w:rsid w:val="781F6205"/>
    <w:rsid w:val="783F6BF7"/>
    <w:rsid w:val="78434E7D"/>
    <w:rsid w:val="78526E6F"/>
    <w:rsid w:val="786A41B8"/>
    <w:rsid w:val="786F5C73"/>
    <w:rsid w:val="7871660D"/>
    <w:rsid w:val="78987C84"/>
    <w:rsid w:val="789E20B4"/>
    <w:rsid w:val="78C4148F"/>
    <w:rsid w:val="78C961F4"/>
    <w:rsid w:val="78E21FA1"/>
    <w:rsid w:val="78EE4DE9"/>
    <w:rsid w:val="78FC33D7"/>
    <w:rsid w:val="790901FF"/>
    <w:rsid w:val="791B1956"/>
    <w:rsid w:val="7924080B"/>
    <w:rsid w:val="79254583"/>
    <w:rsid w:val="792D540E"/>
    <w:rsid w:val="794609F9"/>
    <w:rsid w:val="794F07DE"/>
    <w:rsid w:val="796919EA"/>
    <w:rsid w:val="796926C2"/>
    <w:rsid w:val="797F5A41"/>
    <w:rsid w:val="798B088A"/>
    <w:rsid w:val="798F3644"/>
    <w:rsid w:val="79933102"/>
    <w:rsid w:val="7993773F"/>
    <w:rsid w:val="799A287B"/>
    <w:rsid w:val="79C142AC"/>
    <w:rsid w:val="79D10450"/>
    <w:rsid w:val="79DC2E94"/>
    <w:rsid w:val="79E9124E"/>
    <w:rsid w:val="79F754BC"/>
    <w:rsid w:val="79FF2F9E"/>
    <w:rsid w:val="7A056BAC"/>
    <w:rsid w:val="7A0860A5"/>
    <w:rsid w:val="7A245426"/>
    <w:rsid w:val="7A286917"/>
    <w:rsid w:val="7A290118"/>
    <w:rsid w:val="7A3053BF"/>
    <w:rsid w:val="7A3607F1"/>
    <w:rsid w:val="7A3B5AEB"/>
    <w:rsid w:val="7A5C2227"/>
    <w:rsid w:val="7A601D17"/>
    <w:rsid w:val="7A6376BF"/>
    <w:rsid w:val="7A756E44"/>
    <w:rsid w:val="7A82542A"/>
    <w:rsid w:val="7A8E67CA"/>
    <w:rsid w:val="7A951295"/>
    <w:rsid w:val="7A97688D"/>
    <w:rsid w:val="7A9814B1"/>
    <w:rsid w:val="7AA65250"/>
    <w:rsid w:val="7AB43E11"/>
    <w:rsid w:val="7AD06D06"/>
    <w:rsid w:val="7ADD3367"/>
    <w:rsid w:val="7AEA338E"/>
    <w:rsid w:val="7AF256B6"/>
    <w:rsid w:val="7AF449C4"/>
    <w:rsid w:val="7B051225"/>
    <w:rsid w:val="7B0846E3"/>
    <w:rsid w:val="7B33544A"/>
    <w:rsid w:val="7B4235C8"/>
    <w:rsid w:val="7B457831"/>
    <w:rsid w:val="7B486307"/>
    <w:rsid w:val="7B4C229B"/>
    <w:rsid w:val="7B4C4049"/>
    <w:rsid w:val="7B4C5DF7"/>
    <w:rsid w:val="7B5178B1"/>
    <w:rsid w:val="7B5F5032"/>
    <w:rsid w:val="7B670E83"/>
    <w:rsid w:val="7B7F7F7B"/>
    <w:rsid w:val="7B914268"/>
    <w:rsid w:val="7B965AB3"/>
    <w:rsid w:val="7BA75723"/>
    <w:rsid w:val="7BBC1AD5"/>
    <w:rsid w:val="7BBD6CF5"/>
    <w:rsid w:val="7BC2255D"/>
    <w:rsid w:val="7BEF7850"/>
    <w:rsid w:val="7BFF2E69"/>
    <w:rsid w:val="7C036DFE"/>
    <w:rsid w:val="7C09018C"/>
    <w:rsid w:val="7C165667"/>
    <w:rsid w:val="7C1F275F"/>
    <w:rsid w:val="7C280612"/>
    <w:rsid w:val="7C3074C7"/>
    <w:rsid w:val="7C444D20"/>
    <w:rsid w:val="7C540FAC"/>
    <w:rsid w:val="7C5C650E"/>
    <w:rsid w:val="7C725D31"/>
    <w:rsid w:val="7C7C0DEA"/>
    <w:rsid w:val="7CAA7279"/>
    <w:rsid w:val="7CB00608"/>
    <w:rsid w:val="7CBE0DB4"/>
    <w:rsid w:val="7CD442F6"/>
    <w:rsid w:val="7CD6006E"/>
    <w:rsid w:val="7CE64A4C"/>
    <w:rsid w:val="7CF04F9F"/>
    <w:rsid w:val="7CF14EA8"/>
    <w:rsid w:val="7CF718EF"/>
    <w:rsid w:val="7CFC6873"/>
    <w:rsid w:val="7D07647A"/>
    <w:rsid w:val="7D146DE8"/>
    <w:rsid w:val="7D177DFD"/>
    <w:rsid w:val="7D1D5C9D"/>
    <w:rsid w:val="7D1F286A"/>
    <w:rsid w:val="7D2A03BA"/>
    <w:rsid w:val="7D31799A"/>
    <w:rsid w:val="7D3704A9"/>
    <w:rsid w:val="7D3935CB"/>
    <w:rsid w:val="7D3E3B69"/>
    <w:rsid w:val="7D5316BF"/>
    <w:rsid w:val="7D562F5D"/>
    <w:rsid w:val="7D5E593D"/>
    <w:rsid w:val="7D6513F2"/>
    <w:rsid w:val="7D72364A"/>
    <w:rsid w:val="7D731D61"/>
    <w:rsid w:val="7D7B0C16"/>
    <w:rsid w:val="7D7D6095"/>
    <w:rsid w:val="7D7F24B4"/>
    <w:rsid w:val="7D8E0CD4"/>
    <w:rsid w:val="7D99109C"/>
    <w:rsid w:val="7D9A4AFF"/>
    <w:rsid w:val="7D9E4E08"/>
    <w:rsid w:val="7DAC5273"/>
    <w:rsid w:val="7DAD28DC"/>
    <w:rsid w:val="7DB14637"/>
    <w:rsid w:val="7DBF464A"/>
    <w:rsid w:val="7DC15CCA"/>
    <w:rsid w:val="7DC97315"/>
    <w:rsid w:val="7DCD3331"/>
    <w:rsid w:val="7DE62533"/>
    <w:rsid w:val="7DF84014"/>
    <w:rsid w:val="7DFA4423"/>
    <w:rsid w:val="7E0105AB"/>
    <w:rsid w:val="7E0503B7"/>
    <w:rsid w:val="7E074257"/>
    <w:rsid w:val="7E0E55E6"/>
    <w:rsid w:val="7E1C7D03"/>
    <w:rsid w:val="7E384472"/>
    <w:rsid w:val="7E6E1B0B"/>
    <w:rsid w:val="7E795155"/>
    <w:rsid w:val="7E841FE0"/>
    <w:rsid w:val="7E843AFA"/>
    <w:rsid w:val="7E86748C"/>
    <w:rsid w:val="7E885398"/>
    <w:rsid w:val="7E9F4667"/>
    <w:rsid w:val="7EAD3051"/>
    <w:rsid w:val="7EB20667"/>
    <w:rsid w:val="7EBE27A4"/>
    <w:rsid w:val="7EC81C39"/>
    <w:rsid w:val="7EE55250"/>
    <w:rsid w:val="7EF94618"/>
    <w:rsid w:val="7F003D42"/>
    <w:rsid w:val="7F054C3B"/>
    <w:rsid w:val="7F076A8B"/>
    <w:rsid w:val="7F1430D0"/>
    <w:rsid w:val="7F211349"/>
    <w:rsid w:val="7F2B19DA"/>
    <w:rsid w:val="7F2C0419"/>
    <w:rsid w:val="7F2C21C7"/>
    <w:rsid w:val="7F3217A8"/>
    <w:rsid w:val="7F343772"/>
    <w:rsid w:val="7F3557C4"/>
    <w:rsid w:val="7F405C73"/>
    <w:rsid w:val="7F460DAF"/>
    <w:rsid w:val="7F4736ED"/>
    <w:rsid w:val="7F4946CE"/>
    <w:rsid w:val="7F5A5859"/>
    <w:rsid w:val="7F5D6825"/>
    <w:rsid w:val="7F625BE9"/>
    <w:rsid w:val="7F631B2A"/>
    <w:rsid w:val="7F65392B"/>
    <w:rsid w:val="7F743B6E"/>
    <w:rsid w:val="7F98785D"/>
    <w:rsid w:val="7FA501CC"/>
    <w:rsid w:val="7FAE52D2"/>
    <w:rsid w:val="7FBB354B"/>
    <w:rsid w:val="7FC66C16"/>
    <w:rsid w:val="7FC9626B"/>
    <w:rsid w:val="7FD0349B"/>
    <w:rsid w:val="7FD60385"/>
    <w:rsid w:val="7FDD1714"/>
    <w:rsid w:val="7FE27939"/>
    <w:rsid w:val="7FE505C8"/>
    <w:rsid w:val="7FEC7BA9"/>
    <w:rsid w:val="7FF5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EE74B6"/>
  <w15:docId w15:val="{2486223A-82BB-446A-897A-85AC339D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1433E"/>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0"/>
    <w:qFormat/>
    <w:rsid w:val="00325C0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style>
  <w:style w:type="paragraph" w:styleId="a4">
    <w:name w:val="footer"/>
    <w:basedOn w:val="a"/>
    <w:autoRedefine/>
    <w:qFormat/>
    <w:pPr>
      <w:tabs>
        <w:tab w:val="center" w:pos="4153"/>
        <w:tab w:val="right" w:pos="8306"/>
      </w:tabs>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autoRedefine/>
    <w:qFormat/>
    <w:pPr>
      <w:spacing w:beforeAutospacing="1" w:afterAutospacing="1"/>
    </w:pPr>
    <w:rPr>
      <w:rFonts w:cs="Times New Roman"/>
      <w:sz w:val="24"/>
      <w:lang w:eastAsia="zh-CN"/>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autoRedefine/>
    <w:qFormat/>
    <w:rPr>
      <w:b/>
    </w:rPr>
  </w:style>
  <w:style w:type="character" w:styleId="a9">
    <w:name w:val="Hyperlink"/>
    <w:basedOn w:val="a0"/>
    <w:autoRedefine/>
    <w:qFormat/>
    <w:rPr>
      <w:color w:val="0000FF"/>
      <w:u w:val="single"/>
    </w:rPr>
  </w:style>
  <w:style w:type="paragraph" w:customStyle="1" w:styleId="TableText">
    <w:name w:val="Table Text"/>
    <w:basedOn w:val="a"/>
    <w:autoRedefine/>
    <w:semiHidden/>
    <w:qFormat/>
    <w:rsid w:val="007147B2"/>
    <w:pPr>
      <w:spacing w:before="252" w:line="170" w:lineRule="auto"/>
      <w:ind w:left="101" w:firstLineChars="200" w:firstLine="392"/>
      <w:jc w:val="center"/>
    </w:pPr>
    <w:rPr>
      <w:rFonts w:ascii="微软雅黑" w:eastAsia="微软雅黑" w:hAnsi="微软雅黑" w:cs="微软雅黑"/>
      <w:b/>
      <w:bCs/>
      <w:spacing w:val="3"/>
      <w:sz w:val="19"/>
      <w:szCs w:val="19"/>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11">
    <w:name w:val="列表段落1"/>
    <w:basedOn w:val="a"/>
    <w:autoRedefine/>
    <w:uiPriority w:val="34"/>
    <w:qFormat/>
    <w:pPr>
      <w:ind w:leftChars="200" w:left="480"/>
    </w:pPr>
    <w:rPr>
      <w:rFonts w:asciiTheme="minorHAnsi" w:eastAsiaTheme="minorEastAsia" w:hAnsiTheme="minorHAnsi" w:cstheme="minorBidi"/>
      <w:sz w:val="24"/>
      <w:szCs w:val="22"/>
      <w:lang w:eastAsia="zh-TW"/>
    </w:rPr>
  </w:style>
  <w:style w:type="paragraph" w:styleId="aa">
    <w:name w:val="List Paragraph"/>
    <w:basedOn w:val="a"/>
    <w:uiPriority w:val="99"/>
    <w:rsid w:val="00DC0244"/>
    <w:pPr>
      <w:ind w:firstLineChars="200" w:firstLine="420"/>
    </w:pPr>
  </w:style>
  <w:style w:type="character" w:customStyle="1" w:styleId="10">
    <w:name w:val="标题 1 字符"/>
    <w:basedOn w:val="a0"/>
    <w:link w:val="1"/>
    <w:rsid w:val="00325C0E"/>
    <w:rPr>
      <w:rFonts w:ascii="Arial" w:eastAsia="Arial" w:hAnsi="Arial" w:cs="Arial"/>
      <w:b/>
      <w:bCs/>
      <w:snapToGrid w:val="0"/>
      <w:color w:val="000000"/>
      <w:kern w:val="44"/>
      <w:sz w:val="44"/>
      <w:szCs w:val="44"/>
      <w:lang w:eastAsia="en-US"/>
    </w:rPr>
  </w:style>
  <w:style w:type="character" w:customStyle="1" w:styleId="UnresolvedMention">
    <w:name w:val="Unresolved Mention"/>
    <w:basedOn w:val="a0"/>
    <w:uiPriority w:val="99"/>
    <w:semiHidden/>
    <w:unhideWhenUsed/>
    <w:rsid w:val="0048312F"/>
    <w:rPr>
      <w:color w:val="605E5C"/>
      <w:shd w:val="clear" w:color="auto" w:fill="E1DFDD"/>
    </w:rPr>
  </w:style>
  <w:style w:type="table" w:customStyle="1" w:styleId="TableNormal1">
    <w:name w:val="Table Normal1"/>
    <w:semiHidden/>
    <w:unhideWhenUsed/>
    <w:qFormat/>
    <w:rsid w:val="00231798"/>
    <w:tblPr>
      <w:tblCellMar>
        <w:top w:w="0" w:type="dxa"/>
        <w:left w:w="0" w:type="dxa"/>
        <w:bottom w:w="0" w:type="dxa"/>
        <w:right w:w="0" w:type="dxa"/>
      </w:tblCellMar>
    </w:tblPr>
  </w:style>
  <w:style w:type="character" w:customStyle="1" w:styleId="data-name-text">
    <w:name w:val="data-name-text"/>
    <w:basedOn w:val="a0"/>
    <w:rsid w:val="00C742BA"/>
  </w:style>
  <w:style w:type="character" w:customStyle="1" w:styleId="w-text-emphasis">
    <w:name w:val="w-text-emphasis"/>
    <w:basedOn w:val="a0"/>
    <w:rsid w:val="00EC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1">
      <w:bodyDiv w:val="1"/>
      <w:marLeft w:val="0"/>
      <w:marRight w:val="0"/>
      <w:marTop w:val="0"/>
      <w:marBottom w:val="0"/>
      <w:divBdr>
        <w:top w:val="none" w:sz="0" w:space="0" w:color="auto"/>
        <w:left w:val="none" w:sz="0" w:space="0" w:color="auto"/>
        <w:bottom w:val="none" w:sz="0" w:space="0" w:color="auto"/>
        <w:right w:val="none" w:sz="0" w:space="0" w:color="auto"/>
      </w:divBdr>
      <w:divsChild>
        <w:div w:id="1080298550">
          <w:marLeft w:val="0"/>
          <w:marRight w:val="0"/>
          <w:marTop w:val="0"/>
          <w:marBottom w:val="0"/>
          <w:divBdr>
            <w:top w:val="none" w:sz="0" w:space="0" w:color="auto"/>
            <w:left w:val="none" w:sz="0" w:space="0" w:color="auto"/>
            <w:bottom w:val="none" w:sz="0" w:space="0" w:color="auto"/>
            <w:right w:val="none" w:sz="0" w:space="0" w:color="auto"/>
          </w:divBdr>
        </w:div>
      </w:divsChild>
    </w:div>
    <w:div w:id="28453448">
      <w:bodyDiv w:val="1"/>
      <w:marLeft w:val="0"/>
      <w:marRight w:val="0"/>
      <w:marTop w:val="0"/>
      <w:marBottom w:val="0"/>
      <w:divBdr>
        <w:top w:val="none" w:sz="0" w:space="0" w:color="auto"/>
        <w:left w:val="none" w:sz="0" w:space="0" w:color="auto"/>
        <w:bottom w:val="none" w:sz="0" w:space="0" w:color="auto"/>
        <w:right w:val="none" w:sz="0" w:space="0" w:color="auto"/>
      </w:divBdr>
    </w:div>
    <w:div w:id="33848638">
      <w:bodyDiv w:val="1"/>
      <w:marLeft w:val="0"/>
      <w:marRight w:val="0"/>
      <w:marTop w:val="0"/>
      <w:marBottom w:val="0"/>
      <w:divBdr>
        <w:top w:val="none" w:sz="0" w:space="0" w:color="auto"/>
        <w:left w:val="none" w:sz="0" w:space="0" w:color="auto"/>
        <w:bottom w:val="none" w:sz="0" w:space="0" w:color="auto"/>
        <w:right w:val="none" w:sz="0" w:space="0" w:color="auto"/>
      </w:divBdr>
    </w:div>
    <w:div w:id="38209955">
      <w:bodyDiv w:val="1"/>
      <w:marLeft w:val="0"/>
      <w:marRight w:val="0"/>
      <w:marTop w:val="0"/>
      <w:marBottom w:val="0"/>
      <w:divBdr>
        <w:top w:val="none" w:sz="0" w:space="0" w:color="auto"/>
        <w:left w:val="none" w:sz="0" w:space="0" w:color="auto"/>
        <w:bottom w:val="none" w:sz="0" w:space="0" w:color="auto"/>
        <w:right w:val="none" w:sz="0" w:space="0" w:color="auto"/>
      </w:divBdr>
      <w:divsChild>
        <w:div w:id="1938059532">
          <w:marLeft w:val="0"/>
          <w:marRight w:val="0"/>
          <w:marTop w:val="0"/>
          <w:marBottom w:val="0"/>
          <w:divBdr>
            <w:top w:val="none" w:sz="0" w:space="0" w:color="auto"/>
            <w:left w:val="none" w:sz="0" w:space="0" w:color="auto"/>
            <w:bottom w:val="none" w:sz="0" w:space="0" w:color="auto"/>
            <w:right w:val="none" w:sz="0" w:space="0" w:color="auto"/>
          </w:divBdr>
        </w:div>
      </w:divsChild>
    </w:div>
    <w:div w:id="39518296">
      <w:bodyDiv w:val="1"/>
      <w:marLeft w:val="0"/>
      <w:marRight w:val="0"/>
      <w:marTop w:val="0"/>
      <w:marBottom w:val="0"/>
      <w:divBdr>
        <w:top w:val="none" w:sz="0" w:space="0" w:color="auto"/>
        <w:left w:val="none" w:sz="0" w:space="0" w:color="auto"/>
        <w:bottom w:val="none" w:sz="0" w:space="0" w:color="auto"/>
        <w:right w:val="none" w:sz="0" w:space="0" w:color="auto"/>
      </w:divBdr>
      <w:divsChild>
        <w:div w:id="431515889">
          <w:marLeft w:val="0"/>
          <w:marRight w:val="0"/>
          <w:marTop w:val="0"/>
          <w:marBottom w:val="0"/>
          <w:divBdr>
            <w:top w:val="none" w:sz="0" w:space="0" w:color="auto"/>
            <w:left w:val="none" w:sz="0" w:space="0" w:color="auto"/>
            <w:bottom w:val="none" w:sz="0" w:space="0" w:color="auto"/>
            <w:right w:val="none" w:sz="0" w:space="0" w:color="auto"/>
          </w:divBdr>
        </w:div>
      </w:divsChild>
    </w:div>
    <w:div w:id="42216962">
      <w:bodyDiv w:val="1"/>
      <w:marLeft w:val="0"/>
      <w:marRight w:val="0"/>
      <w:marTop w:val="0"/>
      <w:marBottom w:val="0"/>
      <w:divBdr>
        <w:top w:val="none" w:sz="0" w:space="0" w:color="auto"/>
        <w:left w:val="none" w:sz="0" w:space="0" w:color="auto"/>
        <w:bottom w:val="none" w:sz="0" w:space="0" w:color="auto"/>
        <w:right w:val="none" w:sz="0" w:space="0" w:color="auto"/>
      </w:divBdr>
    </w:div>
    <w:div w:id="60519104">
      <w:bodyDiv w:val="1"/>
      <w:marLeft w:val="0"/>
      <w:marRight w:val="0"/>
      <w:marTop w:val="0"/>
      <w:marBottom w:val="0"/>
      <w:divBdr>
        <w:top w:val="none" w:sz="0" w:space="0" w:color="auto"/>
        <w:left w:val="none" w:sz="0" w:space="0" w:color="auto"/>
        <w:bottom w:val="none" w:sz="0" w:space="0" w:color="auto"/>
        <w:right w:val="none" w:sz="0" w:space="0" w:color="auto"/>
      </w:divBdr>
    </w:div>
    <w:div w:id="63263825">
      <w:bodyDiv w:val="1"/>
      <w:marLeft w:val="0"/>
      <w:marRight w:val="0"/>
      <w:marTop w:val="0"/>
      <w:marBottom w:val="0"/>
      <w:divBdr>
        <w:top w:val="none" w:sz="0" w:space="0" w:color="auto"/>
        <w:left w:val="none" w:sz="0" w:space="0" w:color="auto"/>
        <w:bottom w:val="none" w:sz="0" w:space="0" w:color="auto"/>
        <w:right w:val="none" w:sz="0" w:space="0" w:color="auto"/>
      </w:divBdr>
      <w:divsChild>
        <w:div w:id="794299857">
          <w:marLeft w:val="0"/>
          <w:marRight w:val="0"/>
          <w:marTop w:val="0"/>
          <w:marBottom w:val="0"/>
          <w:divBdr>
            <w:top w:val="none" w:sz="0" w:space="0" w:color="auto"/>
            <w:left w:val="none" w:sz="0" w:space="0" w:color="auto"/>
            <w:bottom w:val="none" w:sz="0" w:space="0" w:color="auto"/>
            <w:right w:val="none" w:sz="0" w:space="0" w:color="auto"/>
          </w:divBdr>
        </w:div>
      </w:divsChild>
    </w:div>
    <w:div w:id="64646679">
      <w:bodyDiv w:val="1"/>
      <w:marLeft w:val="0"/>
      <w:marRight w:val="0"/>
      <w:marTop w:val="0"/>
      <w:marBottom w:val="0"/>
      <w:divBdr>
        <w:top w:val="none" w:sz="0" w:space="0" w:color="auto"/>
        <w:left w:val="none" w:sz="0" w:space="0" w:color="auto"/>
        <w:bottom w:val="none" w:sz="0" w:space="0" w:color="auto"/>
        <w:right w:val="none" w:sz="0" w:space="0" w:color="auto"/>
      </w:divBdr>
    </w:div>
    <w:div w:id="68121670">
      <w:bodyDiv w:val="1"/>
      <w:marLeft w:val="0"/>
      <w:marRight w:val="0"/>
      <w:marTop w:val="0"/>
      <w:marBottom w:val="0"/>
      <w:divBdr>
        <w:top w:val="none" w:sz="0" w:space="0" w:color="auto"/>
        <w:left w:val="none" w:sz="0" w:space="0" w:color="auto"/>
        <w:bottom w:val="none" w:sz="0" w:space="0" w:color="auto"/>
        <w:right w:val="none" w:sz="0" w:space="0" w:color="auto"/>
      </w:divBdr>
      <w:divsChild>
        <w:div w:id="1914125963">
          <w:marLeft w:val="0"/>
          <w:marRight w:val="0"/>
          <w:marTop w:val="0"/>
          <w:marBottom w:val="0"/>
          <w:divBdr>
            <w:top w:val="none" w:sz="0" w:space="0" w:color="auto"/>
            <w:left w:val="none" w:sz="0" w:space="0" w:color="auto"/>
            <w:bottom w:val="none" w:sz="0" w:space="0" w:color="auto"/>
            <w:right w:val="none" w:sz="0" w:space="0" w:color="auto"/>
          </w:divBdr>
        </w:div>
      </w:divsChild>
    </w:div>
    <w:div w:id="76370462">
      <w:bodyDiv w:val="1"/>
      <w:marLeft w:val="0"/>
      <w:marRight w:val="0"/>
      <w:marTop w:val="0"/>
      <w:marBottom w:val="0"/>
      <w:divBdr>
        <w:top w:val="none" w:sz="0" w:space="0" w:color="auto"/>
        <w:left w:val="none" w:sz="0" w:space="0" w:color="auto"/>
        <w:bottom w:val="none" w:sz="0" w:space="0" w:color="auto"/>
        <w:right w:val="none" w:sz="0" w:space="0" w:color="auto"/>
      </w:divBdr>
      <w:divsChild>
        <w:div w:id="1639148882">
          <w:marLeft w:val="0"/>
          <w:marRight w:val="0"/>
          <w:marTop w:val="0"/>
          <w:marBottom w:val="0"/>
          <w:divBdr>
            <w:top w:val="none" w:sz="0" w:space="0" w:color="auto"/>
            <w:left w:val="none" w:sz="0" w:space="0" w:color="auto"/>
            <w:bottom w:val="none" w:sz="0" w:space="0" w:color="auto"/>
            <w:right w:val="none" w:sz="0" w:space="0" w:color="auto"/>
          </w:divBdr>
        </w:div>
      </w:divsChild>
    </w:div>
    <w:div w:id="76944338">
      <w:bodyDiv w:val="1"/>
      <w:marLeft w:val="0"/>
      <w:marRight w:val="0"/>
      <w:marTop w:val="0"/>
      <w:marBottom w:val="0"/>
      <w:divBdr>
        <w:top w:val="none" w:sz="0" w:space="0" w:color="auto"/>
        <w:left w:val="none" w:sz="0" w:space="0" w:color="auto"/>
        <w:bottom w:val="none" w:sz="0" w:space="0" w:color="auto"/>
        <w:right w:val="none" w:sz="0" w:space="0" w:color="auto"/>
      </w:divBdr>
      <w:divsChild>
        <w:div w:id="388845403">
          <w:marLeft w:val="0"/>
          <w:marRight w:val="0"/>
          <w:marTop w:val="0"/>
          <w:marBottom w:val="0"/>
          <w:divBdr>
            <w:top w:val="none" w:sz="0" w:space="0" w:color="auto"/>
            <w:left w:val="none" w:sz="0" w:space="0" w:color="auto"/>
            <w:bottom w:val="none" w:sz="0" w:space="0" w:color="auto"/>
            <w:right w:val="none" w:sz="0" w:space="0" w:color="auto"/>
          </w:divBdr>
        </w:div>
      </w:divsChild>
    </w:div>
    <w:div w:id="79565723">
      <w:bodyDiv w:val="1"/>
      <w:marLeft w:val="0"/>
      <w:marRight w:val="0"/>
      <w:marTop w:val="0"/>
      <w:marBottom w:val="0"/>
      <w:divBdr>
        <w:top w:val="none" w:sz="0" w:space="0" w:color="auto"/>
        <w:left w:val="none" w:sz="0" w:space="0" w:color="auto"/>
        <w:bottom w:val="none" w:sz="0" w:space="0" w:color="auto"/>
        <w:right w:val="none" w:sz="0" w:space="0" w:color="auto"/>
      </w:divBdr>
    </w:div>
    <w:div w:id="83109491">
      <w:bodyDiv w:val="1"/>
      <w:marLeft w:val="0"/>
      <w:marRight w:val="0"/>
      <w:marTop w:val="0"/>
      <w:marBottom w:val="0"/>
      <w:divBdr>
        <w:top w:val="none" w:sz="0" w:space="0" w:color="auto"/>
        <w:left w:val="none" w:sz="0" w:space="0" w:color="auto"/>
        <w:bottom w:val="none" w:sz="0" w:space="0" w:color="auto"/>
        <w:right w:val="none" w:sz="0" w:space="0" w:color="auto"/>
      </w:divBdr>
    </w:div>
    <w:div w:id="86509268">
      <w:bodyDiv w:val="1"/>
      <w:marLeft w:val="0"/>
      <w:marRight w:val="0"/>
      <w:marTop w:val="0"/>
      <w:marBottom w:val="0"/>
      <w:divBdr>
        <w:top w:val="none" w:sz="0" w:space="0" w:color="auto"/>
        <w:left w:val="none" w:sz="0" w:space="0" w:color="auto"/>
        <w:bottom w:val="none" w:sz="0" w:space="0" w:color="auto"/>
        <w:right w:val="none" w:sz="0" w:space="0" w:color="auto"/>
      </w:divBdr>
    </w:div>
    <w:div w:id="97221391">
      <w:bodyDiv w:val="1"/>
      <w:marLeft w:val="0"/>
      <w:marRight w:val="0"/>
      <w:marTop w:val="0"/>
      <w:marBottom w:val="0"/>
      <w:divBdr>
        <w:top w:val="none" w:sz="0" w:space="0" w:color="auto"/>
        <w:left w:val="none" w:sz="0" w:space="0" w:color="auto"/>
        <w:bottom w:val="none" w:sz="0" w:space="0" w:color="auto"/>
        <w:right w:val="none" w:sz="0" w:space="0" w:color="auto"/>
      </w:divBdr>
      <w:divsChild>
        <w:div w:id="95952528">
          <w:marLeft w:val="0"/>
          <w:marRight w:val="0"/>
          <w:marTop w:val="0"/>
          <w:marBottom w:val="0"/>
          <w:divBdr>
            <w:top w:val="none" w:sz="0" w:space="0" w:color="auto"/>
            <w:left w:val="none" w:sz="0" w:space="0" w:color="auto"/>
            <w:bottom w:val="none" w:sz="0" w:space="0" w:color="auto"/>
            <w:right w:val="none" w:sz="0" w:space="0" w:color="auto"/>
          </w:divBdr>
        </w:div>
      </w:divsChild>
    </w:div>
    <w:div w:id="121197090">
      <w:bodyDiv w:val="1"/>
      <w:marLeft w:val="0"/>
      <w:marRight w:val="0"/>
      <w:marTop w:val="0"/>
      <w:marBottom w:val="0"/>
      <w:divBdr>
        <w:top w:val="none" w:sz="0" w:space="0" w:color="auto"/>
        <w:left w:val="none" w:sz="0" w:space="0" w:color="auto"/>
        <w:bottom w:val="none" w:sz="0" w:space="0" w:color="auto"/>
        <w:right w:val="none" w:sz="0" w:space="0" w:color="auto"/>
      </w:divBdr>
    </w:div>
    <w:div w:id="121731522">
      <w:bodyDiv w:val="1"/>
      <w:marLeft w:val="0"/>
      <w:marRight w:val="0"/>
      <w:marTop w:val="0"/>
      <w:marBottom w:val="0"/>
      <w:divBdr>
        <w:top w:val="none" w:sz="0" w:space="0" w:color="auto"/>
        <w:left w:val="none" w:sz="0" w:space="0" w:color="auto"/>
        <w:bottom w:val="none" w:sz="0" w:space="0" w:color="auto"/>
        <w:right w:val="none" w:sz="0" w:space="0" w:color="auto"/>
      </w:divBdr>
    </w:div>
    <w:div w:id="134029137">
      <w:bodyDiv w:val="1"/>
      <w:marLeft w:val="0"/>
      <w:marRight w:val="0"/>
      <w:marTop w:val="0"/>
      <w:marBottom w:val="0"/>
      <w:divBdr>
        <w:top w:val="none" w:sz="0" w:space="0" w:color="auto"/>
        <w:left w:val="none" w:sz="0" w:space="0" w:color="auto"/>
        <w:bottom w:val="none" w:sz="0" w:space="0" w:color="auto"/>
        <w:right w:val="none" w:sz="0" w:space="0" w:color="auto"/>
      </w:divBdr>
    </w:div>
    <w:div w:id="153225736">
      <w:bodyDiv w:val="1"/>
      <w:marLeft w:val="0"/>
      <w:marRight w:val="0"/>
      <w:marTop w:val="0"/>
      <w:marBottom w:val="0"/>
      <w:divBdr>
        <w:top w:val="none" w:sz="0" w:space="0" w:color="auto"/>
        <w:left w:val="none" w:sz="0" w:space="0" w:color="auto"/>
        <w:bottom w:val="none" w:sz="0" w:space="0" w:color="auto"/>
        <w:right w:val="none" w:sz="0" w:space="0" w:color="auto"/>
      </w:divBdr>
      <w:divsChild>
        <w:div w:id="1950552239">
          <w:marLeft w:val="0"/>
          <w:marRight w:val="0"/>
          <w:marTop w:val="0"/>
          <w:marBottom w:val="0"/>
          <w:divBdr>
            <w:top w:val="none" w:sz="0" w:space="0" w:color="auto"/>
            <w:left w:val="none" w:sz="0" w:space="0" w:color="auto"/>
            <w:bottom w:val="none" w:sz="0" w:space="0" w:color="auto"/>
            <w:right w:val="none" w:sz="0" w:space="0" w:color="auto"/>
          </w:divBdr>
        </w:div>
      </w:divsChild>
    </w:div>
    <w:div w:id="162016681">
      <w:bodyDiv w:val="1"/>
      <w:marLeft w:val="0"/>
      <w:marRight w:val="0"/>
      <w:marTop w:val="0"/>
      <w:marBottom w:val="0"/>
      <w:divBdr>
        <w:top w:val="none" w:sz="0" w:space="0" w:color="auto"/>
        <w:left w:val="none" w:sz="0" w:space="0" w:color="auto"/>
        <w:bottom w:val="none" w:sz="0" w:space="0" w:color="auto"/>
        <w:right w:val="none" w:sz="0" w:space="0" w:color="auto"/>
      </w:divBdr>
      <w:divsChild>
        <w:div w:id="325986467">
          <w:marLeft w:val="0"/>
          <w:marRight w:val="0"/>
          <w:marTop w:val="0"/>
          <w:marBottom w:val="0"/>
          <w:divBdr>
            <w:top w:val="none" w:sz="0" w:space="0" w:color="auto"/>
            <w:left w:val="none" w:sz="0" w:space="0" w:color="auto"/>
            <w:bottom w:val="none" w:sz="0" w:space="0" w:color="auto"/>
            <w:right w:val="none" w:sz="0" w:space="0" w:color="auto"/>
          </w:divBdr>
        </w:div>
      </w:divsChild>
    </w:div>
    <w:div w:id="166604515">
      <w:bodyDiv w:val="1"/>
      <w:marLeft w:val="0"/>
      <w:marRight w:val="0"/>
      <w:marTop w:val="0"/>
      <w:marBottom w:val="0"/>
      <w:divBdr>
        <w:top w:val="none" w:sz="0" w:space="0" w:color="auto"/>
        <w:left w:val="none" w:sz="0" w:space="0" w:color="auto"/>
        <w:bottom w:val="none" w:sz="0" w:space="0" w:color="auto"/>
        <w:right w:val="none" w:sz="0" w:space="0" w:color="auto"/>
      </w:divBdr>
      <w:divsChild>
        <w:div w:id="237403936">
          <w:marLeft w:val="0"/>
          <w:marRight w:val="0"/>
          <w:marTop w:val="0"/>
          <w:marBottom w:val="0"/>
          <w:divBdr>
            <w:top w:val="none" w:sz="0" w:space="0" w:color="auto"/>
            <w:left w:val="none" w:sz="0" w:space="0" w:color="auto"/>
            <w:bottom w:val="none" w:sz="0" w:space="0" w:color="auto"/>
            <w:right w:val="none" w:sz="0" w:space="0" w:color="auto"/>
          </w:divBdr>
        </w:div>
      </w:divsChild>
    </w:div>
    <w:div w:id="167597288">
      <w:bodyDiv w:val="1"/>
      <w:marLeft w:val="0"/>
      <w:marRight w:val="0"/>
      <w:marTop w:val="0"/>
      <w:marBottom w:val="0"/>
      <w:divBdr>
        <w:top w:val="none" w:sz="0" w:space="0" w:color="auto"/>
        <w:left w:val="none" w:sz="0" w:space="0" w:color="auto"/>
        <w:bottom w:val="none" w:sz="0" w:space="0" w:color="auto"/>
        <w:right w:val="none" w:sz="0" w:space="0" w:color="auto"/>
      </w:divBdr>
    </w:div>
    <w:div w:id="174728283">
      <w:bodyDiv w:val="1"/>
      <w:marLeft w:val="0"/>
      <w:marRight w:val="0"/>
      <w:marTop w:val="0"/>
      <w:marBottom w:val="0"/>
      <w:divBdr>
        <w:top w:val="none" w:sz="0" w:space="0" w:color="auto"/>
        <w:left w:val="none" w:sz="0" w:space="0" w:color="auto"/>
        <w:bottom w:val="none" w:sz="0" w:space="0" w:color="auto"/>
        <w:right w:val="none" w:sz="0" w:space="0" w:color="auto"/>
      </w:divBdr>
    </w:div>
    <w:div w:id="185943565">
      <w:bodyDiv w:val="1"/>
      <w:marLeft w:val="0"/>
      <w:marRight w:val="0"/>
      <w:marTop w:val="0"/>
      <w:marBottom w:val="0"/>
      <w:divBdr>
        <w:top w:val="none" w:sz="0" w:space="0" w:color="auto"/>
        <w:left w:val="none" w:sz="0" w:space="0" w:color="auto"/>
        <w:bottom w:val="none" w:sz="0" w:space="0" w:color="auto"/>
        <w:right w:val="none" w:sz="0" w:space="0" w:color="auto"/>
      </w:divBdr>
    </w:div>
    <w:div w:id="223413949">
      <w:bodyDiv w:val="1"/>
      <w:marLeft w:val="0"/>
      <w:marRight w:val="0"/>
      <w:marTop w:val="0"/>
      <w:marBottom w:val="0"/>
      <w:divBdr>
        <w:top w:val="none" w:sz="0" w:space="0" w:color="auto"/>
        <w:left w:val="none" w:sz="0" w:space="0" w:color="auto"/>
        <w:bottom w:val="none" w:sz="0" w:space="0" w:color="auto"/>
        <w:right w:val="none" w:sz="0" w:space="0" w:color="auto"/>
      </w:divBdr>
      <w:divsChild>
        <w:div w:id="261306068">
          <w:marLeft w:val="0"/>
          <w:marRight w:val="0"/>
          <w:marTop w:val="0"/>
          <w:marBottom w:val="0"/>
          <w:divBdr>
            <w:top w:val="none" w:sz="0" w:space="0" w:color="auto"/>
            <w:left w:val="none" w:sz="0" w:space="0" w:color="auto"/>
            <w:bottom w:val="none" w:sz="0" w:space="0" w:color="auto"/>
            <w:right w:val="none" w:sz="0" w:space="0" w:color="auto"/>
          </w:divBdr>
        </w:div>
      </w:divsChild>
    </w:div>
    <w:div w:id="228658612">
      <w:bodyDiv w:val="1"/>
      <w:marLeft w:val="0"/>
      <w:marRight w:val="0"/>
      <w:marTop w:val="0"/>
      <w:marBottom w:val="0"/>
      <w:divBdr>
        <w:top w:val="none" w:sz="0" w:space="0" w:color="auto"/>
        <w:left w:val="none" w:sz="0" w:space="0" w:color="auto"/>
        <w:bottom w:val="none" w:sz="0" w:space="0" w:color="auto"/>
        <w:right w:val="none" w:sz="0" w:space="0" w:color="auto"/>
      </w:divBdr>
      <w:divsChild>
        <w:div w:id="10838070">
          <w:marLeft w:val="0"/>
          <w:marRight w:val="0"/>
          <w:marTop w:val="0"/>
          <w:marBottom w:val="0"/>
          <w:divBdr>
            <w:top w:val="none" w:sz="0" w:space="0" w:color="auto"/>
            <w:left w:val="none" w:sz="0" w:space="0" w:color="auto"/>
            <w:bottom w:val="none" w:sz="0" w:space="0" w:color="auto"/>
            <w:right w:val="none" w:sz="0" w:space="0" w:color="auto"/>
          </w:divBdr>
        </w:div>
      </w:divsChild>
    </w:div>
    <w:div w:id="230434275">
      <w:bodyDiv w:val="1"/>
      <w:marLeft w:val="0"/>
      <w:marRight w:val="0"/>
      <w:marTop w:val="0"/>
      <w:marBottom w:val="0"/>
      <w:divBdr>
        <w:top w:val="none" w:sz="0" w:space="0" w:color="auto"/>
        <w:left w:val="none" w:sz="0" w:space="0" w:color="auto"/>
        <w:bottom w:val="none" w:sz="0" w:space="0" w:color="auto"/>
        <w:right w:val="none" w:sz="0" w:space="0" w:color="auto"/>
      </w:divBdr>
    </w:div>
    <w:div w:id="234165362">
      <w:bodyDiv w:val="1"/>
      <w:marLeft w:val="0"/>
      <w:marRight w:val="0"/>
      <w:marTop w:val="0"/>
      <w:marBottom w:val="0"/>
      <w:divBdr>
        <w:top w:val="none" w:sz="0" w:space="0" w:color="auto"/>
        <w:left w:val="none" w:sz="0" w:space="0" w:color="auto"/>
        <w:bottom w:val="none" w:sz="0" w:space="0" w:color="auto"/>
        <w:right w:val="none" w:sz="0" w:space="0" w:color="auto"/>
      </w:divBdr>
    </w:div>
    <w:div w:id="237906300">
      <w:bodyDiv w:val="1"/>
      <w:marLeft w:val="0"/>
      <w:marRight w:val="0"/>
      <w:marTop w:val="0"/>
      <w:marBottom w:val="0"/>
      <w:divBdr>
        <w:top w:val="none" w:sz="0" w:space="0" w:color="auto"/>
        <w:left w:val="none" w:sz="0" w:space="0" w:color="auto"/>
        <w:bottom w:val="none" w:sz="0" w:space="0" w:color="auto"/>
        <w:right w:val="none" w:sz="0" w:space="0" w:color="auto"/>
      </w:divBdr>
    </w:div>
    <w:div w:id="238179253">
      <w:bodyDiv w:val="1"/>
      <w:marLeft w:val="0"/>
      <w:marRight w:val="0"/>
      <w:marTop w:val="0"/>
      <w:marBottom w:val="0"/>
      <w:divBdr>
        <w:top w:val="none" w:sz="0" w:space="0" w:color="auto"/>
        <w:left w:val="none" w:sz="0" w:space="0" w:color="auto"/>
        <w:bottom w:val="none" w:sz="0" w:space="0" w:color="auto"/>
        <w:right w:val="none" w:sz="0" w:space="0" w:color="auto"/>
      </w:divBdr>
      <w:divsChild>
        <w:div w:id="1551841277">
          <w:marLeft w:val="0"/>
          <w:marRight w:val="0"/>
          <w:marTop w:val="0"/>
          <w:marBottom w:val="0"/>
          <w:divBdr>
            <w:top w:val="none" w:sz="0" w:space="0" w:color="auto"/>
            <w:left w:val="none" w:sz="0" w:space="0" w:color="auto"/>
            <w:bottom w:val="none" w:sz="0" w:space="0" w:color="auto"/>
            <w:right w:val="none" w:sz="0" w:space="0" w:color="auto"/>
          </w:divBdr>
        </w:div>
      </w:divsChild>
    </w:div>
    <w:div w:id="244147433">
      <w:bodyDiv w:val="1"/>
      <w:marLeft w:val="0"/>
      <w:marRight w:val="0"/>
      <w:marTop w:val="0"/>
      <w:marBottom w:val="0"/>
      <w:divBdr>
        <w:top w:val="none" w:sz="0" w:space="0" w:color="auto"/>
        <w:left w:val="none" w:sz="0" w:space="0" w:color="auto"/>
        <w:bottom w:val="none" w:sz="0" w:space="0" w:color="auto"/>
        <w:right w:val="none" w:sz="0" w:space="0" w:color="auto"/>
      </w:divBdr>
      <w:divsChild>
        <w:div w:id="1182162684">
          <w:marLeft w:val="0"/>
          <w:marRight w:val="0"/>
          <w:marTop w:val="0"/>
          <w:marBottom w:val="0"/>
          <w:divBdr>
            <w:top w:val="none" w:sz="0" w:space="0" w:color="auto"/>
            <w:left w:val="none" w:sz="0" w:space="0" w:color="auto"/>
            <w:bottom w:val="none" w:sz="0" w:space="0" w:color="auto"/>
            <w:right w:val="none" w:sz="0" w:space="0" w:color="auto"/>
          </w:divBdr>
        </w:div>
      </w:divsChild>
    </w:div>
    <w:div w:id="264117879">
      <w:bodyDiv w:val="1"/>
      <w:marLeft w:val="0"/>
      <w:marRight w:val="0"/>
      <w:marTop w:val="0"/>
      <w:marBottom w:val="0"/>
      <w:divBdr>
        <w:top w:val="none" w:sz="0" w:space="0" w:color="auto"/>
        <w:left w:val="none" w:sz="0" w:space="0" w:color="auto"/>
        <w:bottom w:val="none" w:sz="0" w:space="0" w:color="auto"/>
        <w:right w:val="none" w:sz="0" w:space="0" w:color="auto"/>
      </w:divBdr>
    </w:div>
    <w:div w:id="265039501">
      <w:bodyDiv w:val="1"/>
      <w:marLeft w:val="0"/>
      <w:marRight w:val="0"/>
      <w:marTop w:val="0"/>
      <w:marBottom w:val="0"/>
      <w:divBdr>
        <w:top w:val="none" w:sz="0" w:space="0" w:color="auto"/>
        <w:left w:val="none" w:sz="0" w:space="0" w:color="auto"/>
        <w:bottom w:val="none" w:sz="0" w:space="0" w:color="auto"/>
        <w:right w:val="none" w:sz="0" w:space="0" w:color="auto"/>
      </w:divBdr>
      <w:divsChild>
        <w:div w:id="919095782">
          <w:marLeft w:val="0"/>
          <w:marRight w:val="0"/>
          <w:marTop w:val="0"/>
          <w:marBottom w:val="0"/>
          <w:divBdr>
            <w:top w:val="none" w:sz="0" w:space="0" w:color="auto"/>
            <w:left w:val="none" w:sz="0" w:space="0" w:color="auto"/>
            <w:bottom w:val="none" w:sz="0" w:space="0" w:color="auto"/>
            <w:right w:val="none" w:sz="0" w:space="0" w:color="auto"/>
          </w:divBdr>
        </w:div>
      </w:divsChild>
    </w:div>
    <w:div w:id="286620599">
      <w:bodyDiv w:val="1"/>
      <w:marLeft w:val="0"/>
      <w:marRight w:val="0"/>
      <w:marTop w:val="0"/>
      <w:marBottom w:val="0"/>
      <w:divBdr>
        <w:top w:val="none" w:sz="0" w:space="0" w:color="auto"/>
        <w:left w:val="none" w:sz="0" w:space="0" w:color="auto"/>
        <w:bottom w:val="none" w:sz="0" w:space="0" w:color="auto"/>
        <w:right w:val="none" w:sz="0" w:space="0" w:color="auto"/>
      </w:divBdr>
    </w:div>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294869293">
      <w:bodyDiv w:val="1"/>
      <w:marLeft w:val="0"/>
      <w:marRight w:val="0"/>
      <w:marTop w:val="0"/>
      <w:marBottom w:val="0"/>
      <w:divBdr>
        <w:top w:val="none" w:sz="0" w:space="0" w:color="auto"/>
        <w:left w:val="none" w:sz="0" w:space="0" w:color="auto"/>
        <w:bottom w:val="none" w:sz="0" w:space="0" w:color="auto"/>
        <w:right w:val="none" w:sz="0" w:space="0" w:color="auto"/>
      </w:divBdr>
      <w:divsChild>
        <w:div w:id="1806386521">
          <w:marLeft w:val="0"/>
          <w:marRight w:val="0"/>
          <w:marTop w:val="0"/>
          <w:marBottom w:val="0"/>
          <w:divBdr>
            <w:top w:val="none" w:sz="0" w:space="0" w:color="auto"/>
            <w:left w:val="none" w:sz="0" w:space="0" w:color="auto"/>
            <w:bottom w:val="none" w:sz="0" w:space="0" w:color="auto"/>
            <w:right w:val="none" w:sz="0" w:space="0" w:color="auto"/>
          </w:divBdr>
        </w:div>
      </w:divsChild>
    </w:div>
    <w:div w:id="296381512">
      <w:bodyDiv w:val="1"/>
      <w:marLeft w:val="0"/>
      <w:marRight w:val="0"/>
      <w:marTop w:val="0"/>
      <w:marBottom w:val="0"/>
      <w:divBdr>
        <w:top w:val="none" w:sz="0" w:space="0" w:color="auto"/>
        <w:left w:val="none" w:sz="0" w:space="0" w:color="auto"/>
        <w:bottom w:val="none" w:sz="0" w:space="0" w:color="auto"/>
        <w:right w:val="none" w:sz="0" w:space="0" w:color="auto"/>
      </w:divBdr>
      <w:divsChild>
        <w:div w:id="1776634365">
          <w:marLeft w:val="0"/>
          <w:marRight w:val="0"/>
          <w:marTop w:val="0"/>
          <w:marBottom w:val="0"/>
          <w:divBdr>
            <w:top w:val="none" w:sz="0" w:space="0" w:color="auto"/>
            <w:left w:val="none" w:sz="0" w:space="0" w:color="auto"/>
            <w:bottom w:val="none" w:sz="0" w:space="0" w:color="auto"/>
            <w:right w:val="none" w:sz="0" w:space="0" w:color="auto"/>
          </w:divBdr>
        </w:div>
      </w:divsChild>
    </w:div>
    <w:div w:id="312493124">
      <w:bodyDiv w:val="1"/>
      <w:marLeft w:val="0"/>
      <w:marRight w:val="0"/>
      <w:marTop w:val="0"/>
      <w:marBottom w:val="0"/>
      <w:divBdr>
        <w:top w:val="none" w:sz="0" w:space="0" w:color="auto"/>
        <w:left w:val="none" w:sz="0" w:space="0" w:color="auto"/>
        <w:bottom w:val="none" w:sz="0" w:space="0" w:color="auto"/>
        <w:right w:val="none" w:sz="0" w:space="0" w:color="auto"/>
      </w:divBdr>
      <w:divsChild>
        <w:div w:id="1426922422">
          <w:marLeft w:val="0"/>
          <w:marRight w:val="0"/>
          <w:marTop w:val="0"/>
          <w:marBottom w:val="0"/>
          <w:divBdr>
            <w:top w:val="none" w:sz="0" w:space="0" w:color="auto"/>
            <w:left w:val="none" w:sz="0" w:space="0" w:color="auto"/>
            <w:bottom w:val="none" w:sz="0" w:space="0" w:color="auto"/>
            <w:right w:val="none" w:sz="0" w:space="0" w:color="auto"/>
          </w:divBdr>
        </w:div>
      </w:divsChild>
    </w:div>
    <w:div w:id="322591303">
      <w:bodyDiv w:val="1"/>
      <w:marLeft w:val="0"/>
      <w:marRight w:val="0"/>
      <w:marTop w:val="0"/>
      <w:marBottom w:val="0"/>
      <w:divBdr>
        <w:top w:val="none" w:sz="0" w:space="0" w:color="auto"/>
        <w:left w:val="none" w:sz="0" w:space="0" w:color="auto"/>
        <w:bottom w:val="none" w:sz="0" w:space="0" w:color="auto"/>
        <w:right w:val="none" w:sz="0" w:space="0" w:color="auto"/>
      </w:divBdr>
      <w:divsChild>
        <w:div w:id="1543901923">
          <w:marLeft w:val="0"/>
          <w:marRight w:val="0"/>
          <w:marTop w:val="0"/>
          <w:marBottom w:val="0"/>
          <w:divBdr>
            <w:top w:val="none" w:sz="0" w:space="0" w:color="auto"/>
            <w:left w:val="none" w:sz="0" w:space="0" w:color="auto"/>
            <w:bottom w:val="none" w:sz="0" w:space="0" w:color="auto"/>
            <w:right w:val="none" w:sz="0" w:space="0" w:color="auto"/>
          </w:divBdr>
        </w:div>
      </w:divsChild>
    </w:div>
    <w:div w:id="336230906">
      <w:bodyDiv w:val="1"/>
      <w:marLeft w:val="0"/>
      <w:marRight w:val="0"/>
      <w:marTop w:val="0"/>
      <w:marBottom w:val="0"/>
      <w:divBdr>
        <w:top w:val="none" w:sz="0" w:space="0" w:color="auto"/>
        <w:left w:val="none" w:sz="0" w:space="0" w:color="auto"/>
        <w:bottom w:val="none" w:sz="0" w:space="0" w:color="auto"/>
        <w:right w:val="none" w:sz="0" w:space="0" w:color="auto"/>
      </w:divBdr>
      <w:divsChild>
        <w:div w:id="1235774665">
          <w:marLeft w:val="0"/>
          <w:marRight w:val="0"/>
          <w:marTop w:val="0"/>
          <w:marBottom w:val="0"/>
          <w:divBdr>
            <w:top w:val="none" w:sz="0" w:space="0" w:color="auto"/>
            <w:left w:val="none" w:sz="0" w:space="0" w:color="auto"/>
            <w:bottom w:val="none" w:sz="0" w:space="0" w:color="auto"/>
            <w:right w:val="none" w:sz="0" w:space="0" w:color="auto"/>
          </w:divBdr>
        </w:div>
      </w:divsChild>
    </w:div>
    <w:div w:id="351565428">
      <w:bodyDiv w:val="1"/>
      <w:marLeft w:val="0"/>
      <w:marRight w:val="0"/>
      <w:marTop w:val="0"/>
      <w:marBottom w:val="0"/>
      <w:divBdr>
        <w:top w:val="none" w:sz="0" w:space="0" w:color="auto"/>
        <w:left w:val="none" w:sz="0" w:space="0" w:color="auto"/>
        <w:bottom w:val="none" w:sz="0" w:space="0" w:color="auto"/>
        <w:right w:val="none" w:sz="0" w:space="0" w:color="auto"/>
      </w:divBdr>
      <w:divsChild>
        <w:div w:id="1578973208">
          <w:marLeft w:val="0"/>
          <w:marRight w:val="0"/>
          <w:marTop w:val="0"/>
          <w:marBottom w:val="0"/>
          <w:divBdr>
            <w:top w:val="none" w:sz="0" w:space="0" w:color="auto"/>
            <w:left w:val="none" w:sz="0" w:space="0" w:color="auto"/>
            <w:bottom w:val="none" w:sz="0" w:space="0" w:color="auto"/>
            <w:right w:val="none" w:sz="0" w:space="0" w:color="auto"/>
          </w:divBdr>
        </w:div>
      </w:divsChild>
    </w:div>
    <w:div w:id="357433506">
      <w:bodyDiv w:val="1"/>
      <w:marLeft w:val="0"/>
      <w:marRight w:val="0"/>
      <w:marTop w:val="0"/>
      <w:marBottom w:val="0"/>
      <w:divBdr>
        <w:top w:val="none" w:sz="0" w:space="0" w:color="auto"/>
        <w:left w:val="none" w:sz="0" w:space="0" w:color="auto"/>
        <w:bottom w:val="none" w:sz="0" w:space="0" w:color="auto"/>
        <w:right w:val="none" w:sz="0" w:space="0" w:color="auto"/>
      </w:divBdr>
      <w:divsChild>
        <w:div w:id="1868905126">
          <w:marLeft w:val="0"/>
          <w:marRight w:val="0"/>
          <w:marTop w:val="0"/>
          <w:marBottom w:val="0"/>
          <w:divBdr>
            <w:top w:val="none" w:sz="0" w:space="0" w:color="auto"/>
            <w:left w:val="none" w:sz="0" w:space="0" w:color="auto"/>
            <w:bottom w:val="none" w:sz="0" w:space="0" w:color="auto"/>
            <w:right w:val="none" w:sz="0" w:space="0" w:color="auto"/>
          </w:divBdr>
        </w:div>
      </w:divsChild>
    </w:div>
    <w:div w:id="365373176">
      <w:bodyDiv w:val="1"/>
      <w:marLeft w:val="0"/>
      <w:marRight w:val="0"/>
      <w:marTop w:val="0"/>
      <w:marBottom w:val="0"/>
      <w:divBdr>
        <w:top w:val="none" w:sz="0" w:space="0" w:color="auto"/>
        <w:left w:val="none" w:sz="0" w:space="0" w:color="auto"/>
        <w:bottom w:val="none" w:sz="0" w:space="0" w:color="auto"/>
        <w:right w:val="none" w:sz="0" w:space="0" w:color="auto"/>
      </w:divBdr>
    </w:div>
    <w:div w:id="367879785">
      <w:bodyDiv w:val="1"/>
      <w:marLeft w:val="0"/>
      <w:marRight w:val="0"/>
      <w:marTop w:val="0"/>
      <w:marBottom w:val="0"/>
      <w:divBdr>
        <w:top w:val="none" w:sz="0" w:space="0" w:color="auto"/>
        <w:left w:val="none" w:sz="0" w:space="0" w:color="auto"/>
        <w:bottom w:val="none" w:sz="0" w:space="0" w:color="auto"/>
        <w:right w:val="none" w:sz="0" w:space="0" w:color="auto"/>
      </w:divBdr>
    </w:div>
    <w:div w:id="368529207">
      <w:bodyDiv w:val="1"/>
      <w:marLeft w:val="0"/>
      <w:marRight w:val="0"/>
      <w:marTop w:val="0"/>
      <w:marBottom w:val="0"/>
      <w:divBdr>
        <w:top w:val="none" w:sz="0" w:space="0" w:color="auto"/>
        <w:left w:val="none" w:sz="0" w:space="0" w:color="auto"/>
        <w:bottom w:val="none" w:sz="0" w:space="0" w:color="auto"/>
        <w:right w:val="none" w:sz="0" w:space="0" w:color="auto"/>
      </w:divBdr>
    </w:div>
    <w:div w:id="371928796">
      <w:bodyDiv w:val="1"/>
      <w:marLeft w:val="0"/>
      <w:marRight w:val="0"/>
      <w:marTop w:val="0"/>
      <w:marBottom w:val="0"/>
      <w:divBdr>
        <w:top w:val="none" w:sz="0" w:space="0" w:color="auto"/>
        <w:left w:val="none" w:sz="0" w:space="0" w:color="auto"/>
        <w:bottom w:val="none" w:sz="0" w:space="0" w:color="auto"/>
        <w:right w:val="none" w:sz="0" w:space="0" w:color="auto"/>
      </w:divBdr>
      <w:divsChild>
        <w:div w:id="892884128">
          <w:marLeft w:val="0"/>
          <w:marRight w:val="0"/>
          <w:marTop w:val="0"/>
          <w:marBottom w:val="0"/>
          <w:divBdr>
            <w:top w:val="none" w:sz="0" w:space="0" w:color="auto"/>
            <w:left w:val="none" w:sz="0" w:space="0" w:color="auto"/>
            <w:bottom w:val="none" w:sz="0" w:space="0" w:color="auto"/>
            <w:right w:val="none" w:sz="0" w:space="0" w:color="auto"/>
          </w:divBdr>
        </w:div>
      </w:divsChild>
    </w:div>
    <w:div w:id="372385879">
      <w:bodyDiv w:val="1"/>
      <w:marLeft w:val="0"/>
      <w:marRight w:val="0"/>
      <w:marTop w:val="0"/>
      <w:marBottom w:val="0"/>
      <w:divBdr>
        <w:top w:val="none" w:sz="0" w:space="0" w:color="auto"/>
        <w:left w:val="none" w:sz="0" w:space="0" w:color="auto"/>
        <w:bottom w:val="none" w:sz="0" w:space="0" w:color="auto"/>
        <w:right w:val="none" w:sz="0" w:space="0" w:color="auto"/>
      </w:divBdr>
    </w:div>
    <w:div w:id="375932794">
      <w:bodyDiv w:val="1"/>
      <w:marLeft w:val="0"/>
      <w:marRight w:val="0"/>
      <w:marTop w:val="0"/>
      <w:marBottom w:val="0"/>
      <w:divBdr>
        <w:top w:val="none" w:sz="0" w:space="0" w:color="auto"/>
        <w:left w:val="none" w:sz="0" w:space="0" w:color="auto"/>
        <w:bottom w:val="none" w:sz="0" w:space="0" w:color="auto"/>
        <w:right w:val="none" w:sz="0" w:space="0" w:color="auto"/>
      </w:divBdr>
    </w:div>
    <w:div w:id="385764670">
      <w:bodyDiv w:val="1"/>
      <w:marLeft w:val="0"/>
      <w:marRight w:val="0"/>
      <w:marTop w:val="0"/>
      <w:marBottom w:val="0"/>
      <w:divBdr>
        <w:top w:val="none" w:sz="0" w:space="0" w:color="auto"/>
        <w:left w:val="none" w:sz="0" w:space="0" w:color="auto"/>
        <w:bottom w:val="none" w:sz="0" w:space="0" w:color="auto"/>
        <w:right w:val="none" w:sz="0" w:space="0" w:color="auto"/>
      </w:divBdr>
      <w:divsChild>
        <w:div w:id="1200052851">
          <w:marLeft w:val="0"/>
          <w:marRight w:val="0"/>
          <w:marTop w:val="0"/>
          <w:marBottom w:val="0"/>
          <w:divBdr>
            <w:top w:val="none" w:sz="0" w:space="0" w:color="auto"/>
            <w:left w:val="none" w:sz="0" w:space="0" w:color="auto"/>
            <w:bottom w:val="none" w:sz="0" w:space="0" w:color="auto"/>
            <w:right w:val="none" w:sz="0" w:space="0" w:color="auto"/>
          </w:divBdr>
        </w:div>
      </w:divsChild>
    </w:div>
    <w:div w:id="416171874">
      <w:bodyDiv w:val="1"/>
      <w:marLeft w:val="0"/>
      <w:marRight w:val="0"/>
      <w:marTop w:val="0"/>
      <w:marBottom w:val="0"/>
      <w:divBdr>
        <w:top w:val="none" w:sz="0" w:space="0" w:color="auto"/>
        <w:left w:val="none" w:sz="0" w:space="0" w:color="auto"/>
        <w:bottom w:val="none" w:sz="0" w:space="0" w:color="auto"/>
        <w:right w:val="none" w:sz="0" w:space="0" w:color="auto"/>
      </w:divBdr>
      <w:divsChild>
        <w:div w:id="77798833">
          <w:marLeft w:val="0"/>
          <w:marRight w:val="0"/>
          <w:marTop w:val="0"/>
          <w:marBottom w:val="0"/>
          <w:divBdr>
            <w:top w:val="none" w:sz="0" w:space="0" w:color="auto"/>
            <w:left w:val="none" w:sz="0" w:space="0" w:color="auto"/>
            <w:bottom w:val="none" w:sz="0" w:space="0" w:color="auto"/>
            <w:right w:val="none" w:sz="0" w:space="0" w:color="auto"/>
          </w:divBdr>
        </w:div>
      </w:divsChild>
    </w:div>
    <w:div w:id="416362483">
      <w:bodyDiv w:val="1"/>
      <w:marLeft w:val="0"/>
      <w:marRight w:val="0"/>
      <w:marTop w:val="0"/>
      <w:marBottom w:val="0"/>
      <w:divBdr>
        <w:top w:val="none" w:sz="0" w:space="0" w:color="auto"/>
        <w:left w:val="none" w:sz="0" w:space="0" w:color="auto"/>
        <w:bottom w:val="none" w:sz="0" w:space="0" w:color="auto"/>
        <w:right w:val="none" w:sz="0" w:space="0" w:color="auto"/>
      </w:divBdr>
      <w:divsChild>
        <w:div w:id="1985697502">
          <w:marLeft w:val="0"/>
          <w:marRight w:val="0"/>
          <w:marTop w:val="0"/>
          <w:marBottom w:val="0"/>
          <w:divBdr>
            <w:top w:val="none" w:sz="0" w:space="0" w:color="auto"/>
            <w:left w:val="none" w:sz="0" w:space="0" w:color="auto"/>
            <w:bottom w:val="none" w:sz="0" w:space="0" w:color="auto"/>
            <w:right w:val="none" w:sz="0" w:space="0" w:color="auto"/>
          </w:divBdr>
        </w:div>
      </w:divsChild>
    </w:div>
    <w:div w:id="439303702">
      <w:bodyDiv w:val="1"/>
      <w:marLeft w:val="0"/>
      <w:marRight w:val="0"/>
      <w:marTop w:val="0"/>
      <w:marBottom w:val="0"/>
      <w:divBdr>
        <w:top w:val="none" w:sz="0" w:space="0" w:color="auto"/>
        <w:left w:val="none" w:sz="0" w:space="0" w:color="auto"/>
        <w:bottom w:val="none" w:sz="0" w:space="0" w:color="auto"/>
        <w:right w:val="none" w:sz="0" w:space="0" w:color="auto"/>
      </w:divBdr>
    </w:div>
    <w:div w:id="453212115">
      <w:bodyDiv w:val="1"/>
      <w:marLeft w:val="0"/>
      <w:marRight w:val="0"/>
      <w:marTop w:val="0"/>
      <w:marBottom w:val="0"/>
      <w:divBdr>
        <w:top w:val="none" w:sz="0" w:space="0" w:color="auto"/>
        <w:left w:val="none" w:sz="0" w:space="0" w:color="auto"/>
        <w:bottom w:val="none" w:sz="0" w:space="0" w:color="auto"/>
        <w:right w:val="none" w:sz="0" w:space="0" w:color="auto"/>
      </w:divBdr>
      <w:divsChild>
        <w:div w:id="1630935289">
          <w:marLeft w:val="0"/>
          <w:marRight w:val="0"/>
          <w:marTop w:val="0"/>
          <w:marBottom w:val="0"/>
          <w:divBdr>
            <w:top w:val="none" w:sz="0" w:space="0" w:color="auto"/>
            <w:left w:val="none" w:sz="0" w:space="0" w:color="auto"/>
            <w:bottom w:val="none" w:sz="0" w:space="0" w:color="auto"/>
            <w:right w:val="none" w:sz="0" w:space="0" w:color="auto"/>
          </w:divBdr>
        </w:div>
      </w:divsChild>
    </w:div>
    <w:div w:id="462890336">
      <w:bodyDiv w:val="1"/>
      <w:marLeft w:val="0"/>
      <w:marRight w:val="0"/>
      <w:marTop w:val="0"/>
      <w:marBottom w:val="0"/>
      <w:divBdr>
        <w:top w:val="none" w:sz="0" w:space="0" w:color="auto"/>
        <w:left w:val="none" w:sz="0" w:space="0" w:color="auto"/>
        <w:bottom w:val="none" w:sz="0" w:space="0" w:color="auto"/>
        <w:right w:val="none" w:sz="0" w:space="0" w:color="auto"/>
      </w:divBdr>
      <w:divsChild>
        <w:div w:id="227813009">
          <w:marLeft w:val="0"/>
          <w:marRight w:val="0"/>
          <w:marTop w:val="0"/>
          <w:marBottom w:val="0"/>
          <w:divBdr>
            <w:top w:val="none" w:sz="0" w:space="0" w:color="auto"/>
            <w:left w:val="none" w:sz="0" w:space="0" w:color="auto"/>
            <w:bottom w:val="none" w:sz="0" w:space="0" w:color="auto"/>
            <w:right w:val="none" w:sz="0" w:space="0" w:color="auto"/>
          </w:divBdr>
        </w:div>
      </w:divsChild>
    </w:div>
    <w:div w:id="466357185">
      <w:bodyDiv w:val="1"/>
      <w:marLeft w:val="0"/>
      <w:marRight w:val="0"/>
      <w:marTop w:val="0"/>
      <w:marBottom w:val="0"/>
      <w:divBdr>
        <w:top w:val="none" w:sz="0" w:space="0" w:color="auto"/>
        <w:left w:val="none" w:sz="0" w:space="0" w:color="auto"/>
        <w:bottom w:val="none" w:sz="0" w:space="0" w:color="auto"/>
        <w:right w:val="none" w:sz="0" w:space="0" w:color="auto"/>
      </w:divBdr>
      <w:divsChild>
        <w:div w:id="39284654">
          <w:marLeft w:val="0"/>
          <w:marRight w:val="0"/>
          <w:marTop w:val="0"/>
          <w:marBottom w:val="0"/>
          <w:divBdr>
            <w:top w:val="none" w:sz="0" w:space="0" w:color="auto"/>
            <w:left w:val="none" w:sz="0" w:space="0" w:color="auto"/>
            <w:bottom w:val="none" w:sz="0" w:space="0" w:color="auto"/>
            <w:right w:val="none" w:sz="0" w:space="0" w:color="auto"/>
          </w:divBdr>
        </w:div>
      </w:divsChild>
    </w:div>
    <w:div w:id="482699878">
      <w:bodyDiv w:val="1"/>
      <w:marLeft w:val="0"/>
      <w:marRight w:val="0"/>
      <w:marTop w:val="0"/>
      <w:marBottom w:val="0"/>
      <w:divBdr>
        <w:top w:val="none" w:sz="0" w:space="0" w:color="auto"/>
        <w:left w:val="none" w:sz="0" w:space="0" w:color="auto"/>
        <w:bottom w:val="none" w:sz="0" w:space="0" w:color="auto"/>
        <w:right w:val="none" w:sz="0" w:space="0" w:color="auto"/>
      </w:divBdr>
    </w:div>
    <w:div w:id="488206607">
      <w:bodyDiv w:val="1"/>
      <w:marLeft w:val="0"/>
      <w:marRight w:val="0"/>
      <w:marTop w:val="0"/>
      <w:marBottom w:val="0"/>
      <w:divBdr>
        <w:top w:val="none" w:sz="0" w:space="0" w:color="auto"/>
        <w:left w:val="none" w:sz="0" w:space="0" w:color="auto"/>
        <w:bottom w:val="none" w:sz="0" w:space="0" w:color="auto"/>
        <w:right w:val="none" w:sz="0" w:space="0" w:color="auto"/>
      </w:divBdr>
      <w:divsChild>
        <w:div w:id="196087343">
          <w:marLeft w:val="0"/>
          <w:marRight w:val="0"/>
          <w:marTop w:val="0"/>
          <w:marBottom w:val="0"/>
          <w:divBdr>
            <w:top w:val="none" w:sz="0" w:space="0" w:color="auto"/>
            <w:left w:val="none" w:sz="0" w:space="0" w:color="auto"/>
            <w:bottom w:val="none" w:sz="0" w:space="0" w:color="auto"/>
            <w:right w:val="none" w:sz="0" w:space="0" w:color="auto"/>
          </w:divBdr>
        </w:div>
      </w:divsChild>
    </w:div>
    <w:div w:id="492599689">
      <w:bodyDiv w:val="1"/>
      <w:marLeft w:val="0"/>
      <w:marRight w:val="0"/>
      <w:marTop w:val="0"/>
      <w:marBottom w:val="0"/>
      <w:divBdr>
        <w:top w:val="none" w:sz="0" w:space="0" w:color="auto"/>
        <w:left w:val="none" w:sz="0" w:space="0" w:color="auto"/>
        <w:bottom w:val="none" w:sz="0" w:space="0" w:color="auto"/>
        <w:right w:val="none" w:sz="0" w:space="0" w:color="auto"/>
      </w:divBdr>
      <w:divsChild>
        <w:div w:id="789133707">
          <w:marLeft w:val="0"/>
          <w:marRight w:val="0"/>
          <w:marTop w:val="0"/>
          <w:marBottom w:val="0"/>
          <w:divBdr>
            <w:top w:val="none" w:sz="0" w:space="0" w:color="auto"/>
            <w:left w:val="none" w:sz="0" w:space="0" w:color="auto"/>
            <w:bottom w:val="none" w:sz="0" w:space="0" w:color="auto"/>
            <w:right w:val="none" w:sz="0" w:space="0" w:color="auto"/>
          </w:divBdr>
        </w:div>
      </w:divsChild>
    </w:div>
    <w:div w:id="493758693">
      <w:bodyDiv w:val="1"/>
      <w:marLeft w:val="0"/>
      <w:marRight w:val="0"/>
      <w:marTop w:val="0"/>
      <w:marBottom w:val="0"/>
      <w:divBdr>
        <w:top w:val="none" w:sz="0" w:space="0" w:color="auto"/>
        <w:left w:val="none" w:sz="0" w:space="0" w:color="auto"/>
        <w:bottom w:val="none" w:sz="0" w:space="0" w:color="auto"/>
        <w:right w:val="none" w:sz="0" w:space="0" w:color="auto"/>
      </w:divBdr>
    </w:div>
    <w:div w:id="517625606">
      <w:bodyDiv w:val="1"/>
      <w:marLeft w:val="0"/>
      <w:marRight w:val="0"/>
      <w:marTop w:val="0"/>
      <w:marBottom w:val="0"/>
      <w:divBdr>
        <w:top w:val="none" w:sz="0" w:space="0" w:color="auto"/>
        <w:left w:val="none" w:sz="0" w:space="0" w:color="auto"/>
        <w:bottom w:val="none" w:sz="0" w:space="0" w:color="auto"/>
        <w:right w:val="none" w:sz="0" w:space="0" w:color="auto"/>
      </w:divBdr>
      <w:divsChild>
        <w:div w:id="145556978">
          <w:marLeft w:val="0"/>
          <w:marRight w:val="0"/>
          <w:marTop w:val="0"/>
          <w:marBottom w:val="0"/>
          <w:divBdr>
            <w:top w:val="none" w:sz="0" w:space="0" w:color="auto"/>
            <w:left w:val="none" w:sz="0" w:space="0" w:color="auto"/>
            <w:bottom w:val="none" w:sz="0" w:space="0" w:color="auto"/>
            <w:right w:val="none" w:sz="0" w:space="0" w:color="auto"/>
          </w:divBdr>
        </w:div>
      </w:divsChild>
    </w:div>
    <w:div w:id="542442370">
      <w:bodyDiv w:val="1"/>
      <w:marLeft w:val="0"/>
      <w:marRight w:val="0"/>
      <w:marTop w:val="0"/>
      <w:marBottom w:val="0"/>
      <w:divBdr>
        <w:top w:val="none" w:sz="0" w:space="0" w:color="auto"/>
        <w:left w:val="none" w:sz="0" w:space="0" w:color="auto"/>
        <w:bottom w:val="none" w:sz="0" w:space="0" w:color="auto"/>
        <w:right w:val="none" w:sz="0" w:space="0" w:color="auto"/>
      </w:divBdr>
      <w:divsChild>
        <w:div w:id="1201942459">
          <w:marLeft w:val="0"/>
          <w:marRight w:val="0"/>
          <w:marTop w:val="0"/>
          <w:marBottom w:val="0"/>
          <w:divBdr>
            <w:top w:val="none" w:sz="0" w:space="0" w:color="auto"/>
            <w:left w:val="none" w:sz="0" w:space="0" w:color="auto"/>
            <w:bottom w:val="none" w:sz="0" w:space="0" w:color="auto"/>
            <w:right w:val="none" w:sz="0" w:space="0" w:color="auto"/>
          </w:divBdr>
        </w:div>
      </w:divsChild>
    </w:div>
    <w:div w:id="559709288">
      <w:bodyDiv w:val="1"/>
      <w:marLeft w:val="0"/>
      <w:marRight w:val="0"/>
      <w:marTop w:val="0"/>
      <w:marBottom w:val="0"/>
      <w:divBdr>
        <w:top w:val="none" w:sz="0" w:space="0" w:color="auto"/>
        <w:left w:val="none" w:sz="0" w:space="0" w:color="auto"/>
        <w:bottom w:val="none" w:sz="0" w:space="0" w:color="auto"/>
        <w:right w:val="none" w:sz="0" w:space="0" w:color="auto"/>
      </w:divBdr>
      <w:divsChild>
        <w:div w:id="1163357382">
          <w:marLeft w:val="0"/>
          <w:marRight w:val="0"/>
          <w:marTop w:val="0"/>
          <w:marBottom w:val="0"/>
          <w:divBdr>
            <w:top w:val="none" w:sz="0" w:space="0" w:color="auto"/>
            <w:left w:val="none" w:sz="0" w:space="0" w:color="auto"/>
            <w:bottom w:val="none" w:sz="0" w:space="0" w:color="auto"/>
            <w:right w:val="none" w:sz="0" w:space="0" w:color="auto"/>
          </w:divBdr>
        </w:div>
      </w:divsChild>
    </w:div>
    <w:div w:id="562180578">
      <w:bodyDiv w:val="1"/>
      <w:marLeft w:val="0"/>
      <w:marRight w:val="0"/>
      <w:marTop w:val="0"/>
      <w:marBottom w:val="0"/>
      <w:divBdr>
        <w:top w:val="none" w:sz="0" w:space="0" w:color="auto"/>
        <w:left w:val="none" w:sz="0" w:space="0" w:color="auto"/>
        <w:bottom w:val="none" w:sz="0" w:space="0" w:color="auto"/>
        <w:right w:val="none" w:sz="0" w:space="0" w:color="auto"/>
      </w:divBdr>
      <w:divsChild>
        <w:div w:id="575747934">
          <w:marLeft w:val="0"/>
          <w:marRight w:val="0"/>
          <w:marTop w:val="0"/>
          <w:marBottom w:val="0"/>
          <w:divBdr>
            <w:top w:val="none" w:sz="0" w:space="0" w:color="auto"/>
            <w:left w:val="none" w:sz="0" w:space="0" w:color="auto"/>
            <w:bottom w:val="none" w:sz="0" w:space="0" w:color="auto"/>
            <w:right w:val="none" w:sz="0" w:space="0" w:color="auto"/>
          </w:divBdr>
        </w:div>
      </w:divsChild>
    </w:div>
    <w:div w:id="563565639">
      <w:bodyDiv w:val="1"/>
      <w:marLeft w:val="0"/>
      <w:marRight w:val="0"/>
      <w:marTop w:val="0"/>
      <w:marBottom w:val="0"/>
      <w:divBdr>
        <w:top w:val="none" w:sz="0" w:space="0" w:color="auto"/>
        <w:left w:val="none" w:sz="0" w:space="0" w:color="auto"/>
        <w:bottom w:val="none" w:sz="0" w:space="0" w:color="auto"/>
        <w:right w:val="none" w:sz="0" w:space="0" w:color="auto"/>
      </w:divBdr>
      <w:divsChild>
        <w:div w:id="1807164082">
          <w:marLeft w:val="0"/>
          <w:marRight w:val="0"/>
          <w:marTop w:val="0"/>
          <w:marBottom w:val="0"/>
          <w:divBdr>
            <w:top w:val="none" w:sz="0" w:space="0" w:color="auto"/>
            <w:left w:val="none" w:sz="0" w:space="0" w:color="auto"/>
            <w:bottom w:val="none" w:sz="0" w:space="0" w:color="auto"/>
            <w:right w:val="none" w:sz="0" w:space="0" w:color="auto"/>
          </w:divBdr>
        </w:div>
      </w:divsChild>
    </w:div>
    <w:div w:id="570581659">
      <w:bodyDiv w:val="1"/>
      <w:marLeft w:val="0"/>
      <w:marRight w:val="0"/>
      <w:marTop w:val="0"/>
      <w:marBottom w:val="0"/>
      <w:divBdr>
        <w:top w:val="none" w:sz="0" w:space="0" w:color="auto"/>
        <w:left w:val="none" w:sz="0" w:space="0" w:color="auto"/>
        <w:bottom w:val="none" w:sz="0" w:space="0" w:color="auto"/>
        <w:right w:val="none" w:sz="0" w:space="0" w:color="auto"/>
      </w:divBdr>
      <w:divsChild>
        <w:div w:id="206379634">
          <w:marLeft w:val="0"/>
          <w:marRight w:val="0"/>
          <w:marTop w:val="0"/>
          <w:marBottom w:val="0"/>
          <w:divBdr>
            <w:top w:val="none" w:sz="0" w:space="0" w:color="auto"/>
            <w:left w:val="none" w:sz="0" w:space="0" w:color="auto"/>
            <w:bottom w:val="none" w:sz="0" w:space="0" w:color="auto"/>
            <w:right w:val="none" w:sz="0" w:space="0" w:color="auto"/>
          </w:divBdr>
        </w:div>
      </w:divsChild>
    </w:div>
    <w:div w:id="586043294">
      <w:bodyDiv w:val="1"/>
      <w:marLeft w:val="0"/>
      <w:marRight w:val="0"/>
      <w:marTop w:val="0"/>
      <w:marBottom w:val="0"/>
      <w:divBdr>
        <w:top w:val="none" w:sz="0" w:space="0" w:color="auto"/>
        <w:left w:val="none" w:sz="0" w:space="0" w:color="auto"/>
        <w:bottom w:val="none" w:sz="0" w:space="0" w:color="auto"/>
        <w:right w:val="none" w:sz="0" w:space="0" w:color="auto"/>
      </w:divBdr>
      <w:divsChild>
        <w:div w:id="1907376490">
          <w:marLeft w:val="0"/>
          <w:marRight w:val="0"/>
          <w:marTop w:val="0"/>
          <w:marBottom w:val="0"/>
          <w:divBdr>
            <w:top w:val="none" w:sz="0" w:space="0" w:color="auto"/>
            <w:left w:val="none" w:sz="0" w:space="0" w:color="auto"/>
            <w:bottom w:val="none" w:sz="0" w:space="0" w:color="auto"/>
            <w:right w:val="none" w:sz="0" w:space="0" w:color="auto"/>
          </w:divBdr>
        </w:div>
      </w:divsChild>
    </w:div>
    <w:div w:id="594552771">
      <w:bodyDiv w:val="1"/>
      <w:marLeft w:val="0"/>
      <w:marRight w:val="0"/>
      <w:marTop w:val="0"/>
      <w:marBottom w:val="0"/>
      <w:divBdr>
        <w:top w:val="none" w:sz="0" w:space="0" w:color="auto"/>
        <w:left w:val="none" w:sz="0" w:space="0" w:color="auto"/>
        <w:bottom w:val="none" w:sz="0" w:space="0" w:color="auto"/>
        <w:right w:val="none" w:sz="0" w:space="0" w:color="auto"/>
      </w:divBdr>
      <w:divsChild>
        <w:div w:id="1546484158">
          <w:marLeft w:val="0"/>
          <w:marRight w:val="0"/>
          <w:marTop w:val="0"/>
          <w:marBottom w:val="0"/>
          <w:divBdr>
            <w:top w:val="none" w:sz="0" w:space="0" w:color="auto"/>
            <w:left w:val="none" w:sz="0" w:space="0" w:color="auto"/>
            <w:bottom w:val="none" w:sz="0" w:space="0" w:color="auto"/>
            <w:right w:val="none" w:sz="0" w:space="0" w:color="auto"/>
          </w:divBdr>
        </w:div>
      </w:divsChild>
    </w:div>
    <w:div w:id="609359240">
      <w:bodyDiv w:val="1"/>
      <w:marLeft w:val="0"/>
      <w:marRight w:val="0"/>
      <w:marTop w:val="0"/>
      <w:marBottom w:val="0"/>
      <w:divBdr>
        <w:top w:val="none" w:sz="0" w:space="0" w:color="auto"/>
        <w:left w:val="none" w:sz="0" w:space="0" w:color="auto"/>
        <w:bottom w:val="none" w:sz="0" w:space="0" w:color="auto"/>
        <w:right w:val="none" w:sz="0" w:space="0" w:color="auto"/>
      </w:divBdr>
      <w:divsChild>
        <w:div w:id="827020827">
          <w:marLeft w:val="0"/>
          <w:marRight w:val="0"/>
          <w:marTop w:val="0"/>
          <w:marBottom w:val="0"/>
          <w:divBdr>
            <w:top w:val="single" w:sz="6" w:space="8" w:color="EEEEEE"/>
            <w:left w:val="none" w:sz="0" w:space="0" w:color="auto"/>
            <w:bottom w:val="none" w:sz="0" w:space="0" w:color="auto"/>
            <w:right w:val="none" w:sz="0" w:space="0" w:color="auto"/>
          </w:divBdr>
        </w:div>
      </w:divsChild>
    </w:div>
    <w:div w:id="611206707">
      <w:bodyDiv w:val="1"/>
      <w:marLeft w:val="0"/>
      <w:marRight w:val="0"/>
      <w:marTop w:val="0"/>
      <w:marBottom w:val="0"/>
      <w:divBdr>
        <w:top w:val="none" w:sz="0" w:space="0" w:color="auto"/>
        <w:left w:val="none" w:sz="0" w:space="0" w:color="auto"/>
        <w:bottom w:val="none" w:sz="0" w:space="0" w:color="auto"/>
        <w:right w:val="none" w:sz="0" w:space="0" w:color="auto"/>
      </w:divBdr>
      <w:divsChild>
        <w:div w:id="861865435">
          <w:marLeft w:val="0"/>
          <w:marRight w:val="0"/>
          <w:marTop w:val="0"/>
          <w:marBottom w:val="0"/>
          <w:divBdr>
            <w:top w:val="none" w:sz="0" w:space="0" w:color="auto"/>
            <w:left w:val="none" w:sz="0" w:space="0" w:color="auto"/>
            <w:bottom w:val="none" w:sz="0" w:space="0" w:color="auto"/>
            <w:right w:val="none" w:sz="0" w:space="0" w:color="auto"/>
          </w:divBdr>
        </w:div>
      </w:divsChild>
    </w:div>
    <w:div w:id="612785954">
      <w:bodyDiv w:val="1"/>
      <w:marLeft w:val="0"/>
      <w:marRight w:val="0"/>
      <w:marTop w:val="0"/>
      <w:marBottom w:val="0"/>
      <w:divBdr>
        <w:top w:val="none" w:sz="0" w:space="0" w:color="auto"/>
        <w:left w:val="none" w:sz="0" w:space="0" w:color="auto"/>
        <w:bottom w:val="none" w:sz="0" w:space="0" w:color="auto"/>
        <w:right w:val="none" w:sz="0" w:space="0" w:color="auto"/>
      </w:divBdr>
      <w:divsChild>
        <w:div w:id="302925543">
          <w:marLeft w:val="0"/>
          <w:marRight w:val="0"/>
          <w:marTop w:val="0"/>
          <w:marBottom w:val="0"/>
          <w:divBdr>
            <w:top w:val="none" w:sz="0" w:space="0" w:color="auto"/>
            <w:left w:val="none" w:sz="0" w:space="0" w:color="auto"/>
            <w:bottom w:val="none" w:sz="0" w:space="0" w:color="auto"/>
            <w:right w:val="none" w:sz="0" w:space="0" w:color="auto"/>
          </w:divBdr>
        </w:div>
      </w:divsChild>
    </w:div>
    <w:div w:id="613369309">
      <w:bodyDiv w:val="1"/>
      <w:marLeft w:val="0"/>
      <w:marRight w:val="0"/>
      <w:marTop w:val="0"/>
      <w:marBottom w:val="0"/>
      <w:divBdr>
        <w:top w:val="none" w:sz="0" w:space="0" w:color="auto"/>
        <w:left w:val="none" w:sz="0" w:space="0" w:color="auto"/>
        <w:bottom w:val="none" w:sz="0" w:space="0" w:color="auto"/>
        <w:right w:val="none" w:sz="0" w:space="0" w:color="auto"/>
      </w:divBdr>
    </w:div>
    <w:div w:id="615261317">
      <w:bodyDiv w:val="1"/>
      <w:marLeft w:val="0"/>
      <w:marRight w:val="0"/>
      <w:marTop w:val="0"/>
      <w:marBottom w:val="0"/>
      <w:divBdr>
        <w:top w:val="none" w:sz="0" w:space="0" w:color="auto"/>
        <w:left w:val="none" w:sz="0" w:space="0" w:color="auto"/>
        <w:bottom w:val="none" w:sz="0" w:space="0" w:color="auto"/>
        <w:right w:val="none" w:sz="0" w:space="0" w:color="auto"/>
      </w:divBdr>
    </w:div>
    <w:div w:id="627051486">
      <w:bodyDiv w:val="1"/>
      <w:marLeft w:val="0"/>
      <w:marRight w:val="0"/>
      <w:marTop w:val="0"/>
      <w:marBottom w:val="0"/>
      <w:divBdr>
        <w:top w:val="none" w:sz="0" w:space="0" w:color="auto"/>
        <w:left w:val="none" w:sz="0" w:space="0" w:color="auto"/>
        <w:bottom w:val="none" w:sz="0" w:space="0" w:color="auto"/>
        <w:right w:val="none" w:sz="0" w:space="0" w:color="auto"/>
      </w:divBdr>
      <w:divsChild>
        <w:div w:id="1826896130">
          <w:marLeft w:val="0"/>
          <w:marRight w:val="0"/>
          <w:marTop w:val="0"/>
          <w:marBottom w:val="0"/>
          <w:divBdr>
            <w:top w:val="none" w:sz="0" w:space="0" w:color="auto"/>
            <w:left w:val="none" w:sz="0" w:space="0" w:color="auto"/>
            <w:bottom w:val="none" w:sz="0" w:space="0" w:color="auto"/>
            <w:right w:val="none" w:sz="0" w:space="0" w:color="auto"/>
          </w:divBdr>
        </w:div>
      </w:divsChild>
    </w:div>
    <w:div w:id="636879832">
      <w:bodyDiv w:val="1"/>
      <w:marLeft w:val="0"/>
      <w:marRight w:val="0"/>
      <w:marTop w:val="0"/>
      <w:marBottom w:val="0"/>
      <w:divBdr>
        <w:top w:val="none" w:sz="0" w:space="0" w:color="auto"/>
        <w:left w:val="none" w:sz="0" w:space="0" w:color="auto"/>
        <w:bottom w:val="none" w:sz="0" w:space="0" w:color="auto"/>
        <w:right w:val="none" w:sz="0" w:space="0" w:color="auto"/>
      </w:divBdr>
      <w:divsChild>
        <w:div w:id="575895371">
          <w:marLeft w:val="0"/>
          <w:marRight w:val="0"/>
          <w:marTop w:val="0"/>
          <w:marBottom w:val="0"/>
          <w:divBdr>
            <w:top w:val="none" w:sz="0" w:space="0" w:color="auto"/>
            <w:left w:val="none" w:sz="0" w:space="0" w:color="auto"/>
            <w:bottom w:val="none" w:sz="0" w:space="0" w:color="auto"/>
            <w:right w:val="none" w:sz="0" w:space="0" w:color="auto"/>
          </w:divBdr>
        </w:div>
      </w:divsChild>
    </w:div>
    <w:div w:id="661740520">
      <w:bodyDiv w:val="1"/>
      <w:marLeft w:val="0"/>
      <w:marRight w:val="0"/>
      <w:marTop w:val="0"/>
      <w:marBottom w:val="0"/>
      <w:divBdr>
        <w:top w:val="none" w:sz="0" w:space="0" w:color="auto"/>
        <w:left w:val="none" w:sz="0" w:space="0" w:color="auto"/>
        <w:bottom w:val="none" w:sz="0" w:space="0" w:color="auto"/>
        <w:right w:val="none" w:sz="0" w:space="0" w:color="auto"/>
      </w:divBdr>
    </w:div>
    <w:div w:id="666516804">
      <w:bodyDiv w:val="1"/>
      <w:marLeft w:val="0"/>
      <w:marRight w:val="0"/>
      <w:marTop w:val="0"/>
      <w:marBottom w:val="0"/>
      <w:divBdr>
        <w:top w:val="none" w:sz="0" w:space="0" w:color="auto"/>
        <w:left w:val="none" w:sz="0" w:space="0" w:color="auto"/>
        <w:bottom w:val="none" w:sz="0" w:space="0" w:color="auto"/>
        <w:right w:val="none" w:sz="0" w:space="0" w:color="auto"/>
      </w:divBdr>
      <w:divsChild>
        <w:div w:id="1632052354">
          <w:marLeft w:val="0"/>
          <w:marRight w:val="0"/>
          <w:marTop w:val="0"/>
          <w:marBottom w:val="0"/>
          <w:divBdr>
            <w:top w:val="none" w:sz="0" w:space="0" w:color="auto"/>
            <w:left w:val="none" w:sz="0" w:space="0" w:color="auto"/>
            <w:bottom w:val="none" w:sz="0" w:space="0" w:color="auto"/>
            <w:right w:val="none" w:sz="0" w:space="0" w:color="auto"/>
          </w:divBdr>
        </w:div>
      </w:divsChild>
    </w:div>
    <w:div w:id="670379724">
      <w:bodyDiv w:val="1"/>
      <w:marLeft w:val="0"/>
      <w:marRight w:val="0"/>
      <w:marTop w:val="0"/>
      <w:marBottom w:val="0"/>
      <w:divBdr>
        <w:top w:val="none" w:sz="0" w:space="0" w:color="auto"/>
        <w:left w:val="none" w:sz="0" w:space="0" w:color="auto"/>
        <w:bottom w:val="none" w:sz="0" w:space="0" w:color="auto"/>
        <w:right w:val="none" w:sz="0" w:space="0" w:color="auto"/>
      </w:divBdr>
      <w:divsChild>
        <w:div w:id="643050160">
          <w:marLeft w:val="0"/>
          <w:marRight w:val="0"/>
          <w:marTop w:val="0"/>
          <w:marBottom w:val="0"/>
          <w:divBdr>
            <w:top w:val="none" w:sz="0" w:space="0" w:color="auto"/>
            <w:left w:val="none" w:sz="0" w:space="0" w:color="auto"/>
            <w:bottom w:val="none" w:sz="0" w:space="0" w:color="auto"/>
            <w:right w:val="none" w:sz="0" w:space="0" w:color="auto"/>
          </w:divBdr>
        </w:div>
      </w:divsChild>
    </w:div>
    <w:div w:id="672076616">
      <w:bodyDiv w:val="1"/>
      <w:marLeft w:val="0"/>
      <w:marRight w:val="0"/>
      <w:marTop w:val="0"/>
      <w:marBottom w:val="0"/>
      <w:divBdr>
        <w:top w:val="none" w:sz="0" w:space="0" w:color="auto"/>
        <w:left w:val="none" w:sz="0" w:space="0" w:color="auto"/>
        <w:bottom w:val="none" w:sz="0" w:space="0" w:color="auto"/>
        <w:right w:val="none" w:sz="0" w:space="0" w:color="auto"/>
      </w:divBdr>
      <w:divsChild>
        <w:div w:id="1806389488">
          <w:marLeft w:val="0"/>
          <w:marRight w:val="0"/>
          <w:marTop w:val="0"/>
          <w:marBottom w:val="0"/>
          <w:divBdr>
            <w:top w:val="none" w:sz="0" w:space="0" w:color="auto"/>
            <w:left w:val="none" w:sz="0" w:space="0" w:color="auto"/>
            <w:bottom w:val="none" w:sz="0" w:space="0" w:color="auto"/>
            <w:right w:val="none" w:sz="0" w:space="0" w:color="auto"/>
          </w:divBdr>
        </w:div>
      </w:divsChild>
    </w:div>
    <w:div w:id="686369564">
      <w:bodyDiv w:val="1"/>
      <w:marLeft w:val="0"/>
      <w:marRight w:val="0"/>
      <w:marTop w:val="0"/>
      <w:marBottom w:val="0"/>
      <w:divBdr>
        <w:top w:val="none" w:sz="0" w:space="0" w:color="auto"/>
        <w:left w:val="none" w:sz="0" w:space="0" w:color="auto"/>
        <w:bottom w:val="none" w:sz="0" w:space="0" w:color="auto"/>
        <w:right w:val="none" w:sz="0" w:space="0" w:color="auto"/>
      </w:divBdr>
    </w:div>
    <w:div w:id="700546202">
      <w:bodyDiv w:val="1"/>
      <w:marLeft w:val="0"/>
      <w:marRight w:val="0"/>
      <w:marTop w:val="0"/>
      <w:marBottom w:val="0"/>
      <w:divBdr>
        <w:top w:val="none" w:sz="0" w:space="0" w:color="auto"/>
        <w:left w:val="none" w:sz="0" w:space="0" w:color="auto"/>
        <w:bottom w:val="none" w:sz="0" w:space="0" w:color="auto"/>
        <w:right w:val="none" w:sz="0" w:space="0" w:color="auto"/>
      </w:divBdr>
    </w:div>
    <w:div w:id="704712898">
      <w:bodyDiv w:val="1"/>
      <w:marLeft w:val="0"/>
      <w:marRight w:val="0"/>
      <w:marTop w:val="0"/>
      <w:marBottom w:val="0"/>
      <w:divBdr>
        <w:top w:val="none" w:sz="0" w:space="0" w:color="auto"/>
        <w:left w:val="none" w:sz="0" w:space="0" w:color="auto"/>
        <w:bottom w:val="none" w:sz="0" w:space="0" w:color="auto"/>
        <w:right w:val="none" w:sz="0" w:space="0" w:color="auto"/>
      </w:divBdr>
      <w:divsChild>
        <w:div w:id="2032536334">
          <w:marLeft w:val="0"/>
          <w:marRight w:val="0"/>
          <w:marTop w:val="0"/>
          <w:marBottom w:val="0"/>
          <w:divBdr>
            <w:top w:val="none" w:sz="0" w:space="0" w:color="auto"/>
            <w:left w:val="none" w:sz="0" w:space="0" w:color="auto"/>
            <w:bottom w:val="none" w:sz="0" w:space="0" w:color="auto"/>
            <w:right w:val="none" w:sz="0" w:space="0" w:color="auto"/>
          </w:divBdr>
        </w:div>
      </w:divsChild>
    </w:div>
    <w:div w:id="717126638">
      <w:bodyDiv w:val="1"/>
      <w:marLeft w:val="0"/>
      <w:marRight w:val="0"/>
      <w:marTop w:val="0"/>
      <w:marBottom w:val="0"/>
      <w:divBdr>
        <w:top w:val="none" w:sz="0" w:space="0" w:color="auto"/>
        <w:left w:val="none" w:sz="0" w:space="0" w:color="auto"/>
        <w:bottom w:val="none" w:sz="0" w:space="0" w:color="auto"/>
        <w:right w:val="none" w:sz="0" w:space="0" w:color="auto"/>
      </w:divBdr>
    </w:div>
    <w:div w:id="730932387">
      <w:bodyDiv w:val="1"/>
      <w:marLeft w:val="0"/>
      <w:marRight w:val="0"/>
      <w:marTop w:val="0"/>
      <w:marBottom w:val="0"/>
      <w:divBdr>
        <w:top w:val="none" w:sz="0" w:space="0" w:color="auto"/>
        <w:left w:val="none" w:sz="0" w:space="0" w:color="auto"/>
        <w:bottom w:val="none" w:sz="0" w:space="0" w:color="auto"/>
        <w:right w:val="none" w:sz="0" w:space="0" w:color="auto"/>
      </w:divBdr>
    </w:div>
    <w:div w:id="731120994">
      <w:bodyDiv w:val="1"/>
      <w:marLeft w:val="0"/>
      <w:marRight w:val="0"/>
      <w:marTop w:val="0"/>
      <w:marBottom w:val="0"/>
      <w:divBdr>
        <w:top w:val="none" w:sz="0" w:space="0" w:color="auto"/>
        <w:left w:val="none" w:sz="0" w:space="0" w:color="auto"/>
        <w:bottom w:val="none" w:sz="0" w:space="0" w:color="auto"/>
        <w:right w:val="none" w:sz="0" w:space="0" w:color="auto"/>
      </w:divBdr>
      <w:divsChild>
        <w:div w:id="1267033677">
          <w:marLeft w:val="0"/>
          <w:marRight w:val="0"/>
          <w:marTop w:val="0"/>
          <w:marBottom w:val="0"/>
          <w:divBdr>
            <w:top w:val="none" w:sz="0" w:space="0" w:color="auto"/>
            <w:left w:val="none" w:sz="0" w:space="0" w:color="auto"/>
            <w:bottom w:val="none" w:sz="0" w:space="0" w:color="auto"/>
            <w:right w:val="none" w:sz="0" w:space="0" w:color="auto"/>
          </w:divBdr>
        </w:div>
      </w:divsChild>
    </w:div>
    <w:div w:id="741484647">
      <w:bodyDiv w:val="1"/>
      <w:marLeft w:val="0"/>
      <w:marRight w:val="0"/>
      <w:marTop w:val="0"/>
      <w:marBottom w:val="0"/>
      <w:divBdr>
        <w:top w:val="none" w:sz="0" w:space="0" w:color="auto"/>
        <w:left w:val="none" w:sz="0" w:space="0" w:color="auto"/>
        <w:bottom w:val="none" w:sz="0" w:space="0" w:color="auto"/>
        <w:right w:val="none" w:sz="0" w:space="0" w:color="auto"/>
      </w:divBdr>
      <w:divsChild>
        <w:div w:id="777528964">
          <w:marLeft w:val="0"/>
          <w:marRight w:val="0"/>
          <w:marTop w:val="0"/>
          <w:marBottom w:val="0"/>
          <w:divBdr>
            <w:top w:val="none" w:sz="0" w:space="0" w:color="auto"/>
            <w:left w:val="none" w:sz="0" w:space="0" w:color="auto"/>
            <w:bottom w:val="none" w:sz="0" w:space="0" w:color="auto"/>
            <w:right w:val="none" w:sz="0" w:space="0" w:color="auto"/>
          </w:divBdr>
        </w:div>
      </w:divsChild>
    </w:div>
    <w:div w:id="744301628">
      <w:bodyDiv w:val="1"/>
      <w:marLeft w:val="0"/>
      <w:marRight w:val="0"/>
      <w:marTop w:val="0"/>
      <w:marBottom w:val="0"/>
      <w:divBdr>
        <w:top w:val="none" w:sz="0" w:space="0" w:color="auto"/>
        <w:left w:val="none" w:sz="0" w:space="0" w:color="auto"/>
        <w:bottom w:val="none" w:sz="0" w:space="0" w:color="auto"/>
        <w:right w:val="none" w:sz="0" w:space="0" w:color="auto"/>
      </w:divBdr>
      <w:divsChild>
        <w:div w:id="734011015">
          <w:marLeft w:val="0"/>
          <w:marRight w:val="0"/>
          <w:marTop w:val="0"/>
          <w:marBottom w:val="0"/>
          <w:divBdr>
            <w:top w:val="none" w:sz="0" w:space="0" w:color="auto"/>
            <w:left w:val="none" w:sz="0" w:space="0" w:color="auto"/>
            <w:bottom w:val="none" w:sz="0" w:space="0" w:color="auto"/>
            <w:right w:val="none" w:sz="0" w:space="0" w:color="auto"/>
          </w:divBdr>
        </w:div>
      </w:divsChild>
    </w:div>
    <w:div w:id="750392640">
      <w:bodyDiv w:val="1"/>
      <w:marLeft w:val="0"/>
      <w:marRight w:val="0"/>
      <w:marTop w:val="0"/>
      <w:marBottom w:val="0"/>
      <w:divBdr>
        <w:top w:val="none" w:sz="0" w:space="0" w:color="auto"/>
        <w:left w:val="none" w:sz="0" w:space="0" w:color="auto"/>
        <w:bottom w:val="none" w:sz="0" w:space="0" w:color="auto"/>
        <w:right w:val="none" w:sz="0" w:space="0" w:color="auto"/>
      </w:divBdr>
      <w:divsChild>
        <w:div w:id="1833794623">
          <w:marLeft w:val="0"/>
          <w:marRight w:val="0"/>
          <w:marTop w:val="0"/>
          <w:marBottom w:val="0"/>
          <w:divBdr>
            <w:top w:val="none" w:sz="0" w:space="0" w:color="auto"/>
            <w:left w:val="none" w:sz="0" w:space="0" w:color="auto"/>
            <w:bottom w:val="none" w:sz="0" w:space="0" w:color="auto"/>
            <w:right w:val="none" w:sz="0" w:space="0" w:color="auto"/>
          </w:divBdr>
        </w:div>
      </w:divsChild>
    </w:div>
    <w:div w:id="758334767">
      <w:bodyDiv w:val="1"/>
      <w:marLeft w:val="0"/>
      <w:marRight w:val="0"/>
      <w:marTop w:val="0"/>
      <w:marBottom w:val="0"/>
      <w:divBdr>
        <w:top w:val="none" w:sz="0" w:space="0" w:color="auto"/>
        <w:left w:val="none" w:sz="0" w:space="0" w:color="auto"/>
        <w:bottom w:val="none" w:sz="0" w:space="0" w:color="auto"/>
        <w:right w:val="none" w:sz="0" w:space="0" w:color="auto"/>
      </w:divBdr>
    </w:div>
    <w:div w:id="759716302">
      <w:bodyDiv w:val="1"/>
      <w:marLeft w:val="0"/>
      <w:marRight w:val="0"/>
      <w:marTop w:val="0"/>
      <w:marBottom w:val="0"/>
      <w:divBdr>
        <w:top w:val="none" w:sz="0" w:space="0" w:color="auto"/>
        <w:left w:val="none" w:sz="0" w:space="0" w:color="auto"/>
        <w:bottom w:val="none" w:sz="0" w:space="0" w:color="auto"/>
        <w:right w:val="none" w:sz="0" w:space="0" w:color="auto"/>
      </w:divBdr>
    </w:div>
    <w:div w:id="761099440">
      <w:bodyDiv w:val="1"/>
      <w:marLeft w:val="0"/>
      <w:marRight w:val="0"/>
      <w:marTop w:val="0"/>
      <w:marBottom w:val="0"/>
      <w:divBdr>
        <w:top w:val="none" w:sz="0" w:space="0" w:color="auto"/>
        <w:left w:val="none" w:sz="0" w:space="0" w:color="auto"/>
        <w:bottom w:val="none" w:sz="0" w:space="0" w:color="auto"/>
        <w:right w:val="none" w:sz="0" w:space="0" w:color="auto"/>
      </w:divBdr>
      <w:divsChild>
        <w:div w:id="1264457695">
          <w:marLeft w:val="0"/>
          <w:marRight w:val="0"/>
          <w:marTop w:val="0"/>
          <w:marBottom w:val="0"/>
          <w:divBdr>
            <w:top w:val="single" w:sz="6" w:space="8" w:color="EEEEEE"/>
            <w:left w:val="none" w:sz="0" w:space="0" w:color="auto"/>
            <w:bottom w:val="none" w:sz="0" w:space="0" w:color="auto"/>
            <w:right w:val="none" w:sz="0" w:space="0" w:color="auto"/>
          </w:divBdr>
        </w:div>
      </w:divsChild>
    </w:div>
    <w:div w:id="761756966">
      <w:bodyDiv w:val="1"/>
      <w:marLeft w:val="0"/>
      <w:marRight w:val="0"/>
      <w:marTop w:val="0"/>
      <w:marBottom w:val="0"/>
      <w:divBdr>
        <w:top w:val="none" w:sz="0" w:space="0" w:color="auto"/>
        <w:left w:val="none" w:sz="0" w:space="0" w:color="auto"/>
        <w:bottom w:val="none" w:sz="0" w:space="0" w:color="auto"/>
        <w:right w:val="none" w:sz="0" w:space="0" w:color="auto"/>
      </w:divBdr>
    </w:div>
    <w:div w:id="764037114">
      <w:bodyDiv w:val="1"/>
      <w:marLeft w:val="0"/>
      <w:marRight w:val="0"/>
      <w:marTop w:val="0"/>
      <w:marBottom w:val="0"/>
      <w:divBdr>
        <w:top w:val="none" w:sz="0" w:space="0" w:color="auto"/>
        <w:left w:val="none" w:sz="0" w:space="0" w:color="auto"/>
        <w:bottom w:val="none" w:sz="0" w:space="0" w:color="auto"/>
        <w:right w:val="none" w:sz="0" w:space="0" w:color="auto"/>
      </w:divBdr>
    </w:div>
    <w:div w:id="767235722">
      <w:bodyDiv w:val="1"/>
      <w:marLeft w:val="0"/>
      <w:marRight w:val="0"/>
      <w:marTop w:val="0"/>
      <w:marBottom w:val="0"/>
      <w:divBdr>
        <w:top w:val="none" w:sz="0" w:space="0" w:color="auto"/>
        <w:left w:val="none" w:sz="0" w:space="0" w:color="auto"/>
        <w:bottom w:val="none" w:sz="0" w:space="0" w:color="auto"/>
        <w:right w:val="none" w:sz="0" w:space="0" w:color="auto"/>
      </w:divBdr>
      <w:divsChild>
        <w:div w:id="2133984918">
          <w:marLeft w:val="0"/>
          <w:marRight w:val="0"/>
          <w:marTop w:val="0"/>
          <w:marBottom w:val="0"/>
          <w:divBdr>
            <w:top w:val="none" w:sz="0" w:space="0" w:color="auto"/>
            <w:left w:val="none" w:sz="0" w:space="0" w:color="auto"/>
            <w:bottom w:val="none" w:sz="0" w:space="0" w:color="auto"/>
            <w:right w:val="none" w:sz="0" w:space="0" w:color="auto"/>
          </w:divBdr>
        </w:div>
      </w:divsChild>
    </w:div>
    <w:div w:id="767503434">
      <w:bodyDiv w:val="1"/>
      <w:marLeft w:val="0"/>
      <w:marRight w:val="0"/>
      <w:marTop w:val="0"/>
      <w:marBottom w:val="0"/>
      <w:divBdr>
        <w:top w:val="none" w:sz="0" w:space="0" w:color="auto"/>
        <w:left w:val="none" w:sz="0" w:space="0" w:color="auto"/>
        <w:bottom w:val="none" w:sz="0" w:space="0" w:color="auto"/>
        <w:right w:val="none" w:sz="0" w:space="0" w:color="auto"/>
      </w:divBdr>
      <w:divsChild>
        <w:div w:id="1966110416">
          <w:marLeft w:val="0"/>
          <w:marRight w:val="0"/>
          <w:marTop w:val="0"/>
          <w:marBottom w:val="0"/>
          <w:divBdr>
            <w:top w:val="none" w:sz="0" w:space="0" w:color="auto"/>
            <w:left w:val="none" w:sz="0" w:space="0" w:color="auto"/>
            <w:bottom w:val="none" w:sz="0" w:space="0" w:color="auto"/>
            <w:right w:val="none" w:sz="0" w:space="0" w:color="auto"/>
          </w:divBdr>
        </w:div>
      </w:divsChild>
    </w:div>
    <w:div w:id="768433468">
      <w:bodyDiv w:val="1"/>
      <w:marLeft w:val="0"/>
      <w:marRight w:val="0"/>
      <w:marTop w:val="0"/>
      <w:marBottom w:val="0"/>
      <w:divBdr>
        <w:top w:val="none" w:sz="0" w:space="0" w:color="auto"/>
        <w:left w:val="none" w:sz="0" w:space="0" w:color="auto"/>
        <w:bottom w:val="none" w:sz="0" w:space="0" w:color="auto"/>
        <w:right w:val="none" w:sz="0" w:space="0" w:color="auto"/>
      </w:divBdr>
      <w:divsChild>
        <w:div w:id="1670911105">
          <w:marLeft w:val="0"/>
          <w:marRight w:val="0"/>
          <w:marTop w:val="0"/>
          <w:marBottom w:val="0"/>
          <w:divBdr>
            <w:top w:val="none" w:sz="0" w:space="0" w:color="auto"/>
            <w:left w:val="none" w:sz="0" w:space="0" w:color="auto"/>
            <w:bottom w:val="none" w:sz="0" w:space="0" w:color="auto"/>
            <w:right w:val="none" w:sz="0" w:space="0" w:color="auto"/>
          </w:divBdr>
        </w:div>
      </w:divsChild>
    </w:div>
    <w:div w:id="784888040">
      <w:bodyDiv w:val="1"/>
      <w:marLeft w:val="0"/>
      <w:marRight w:val="0"/>
      <w:marTop w:val="0"/>
      <w:marBottom w:val="0"/>
      <w:divBdr>
        <w:top w:val="none" w:sz="0" w:space="0" w:color="auto"/>
        <w:left w:val="none" w:sz="0" w:space="0" w:color="auto"/>
        <w:bottom w:val="none" w:sz="0" w:space="0" w:color="auto"/>
        <w:right w:val="none" w:sz="0" w:space="0" w:color="auto"/>
      </w:divBdr>
      <w:divsChild>
        <w:div w:id="1499153591">
          <w:marLeft w:val="0"/>
          <w:marRight w:val="0"/>
          <w:marTop w:val="0"/>
          <w:marBottom w:val="0"/>
          <w:divBdr>
            <w:top w:val="none" w:sz="0" w:space="0" w:color="auto"/>
            <w:left w:val="none" w:sz="0" w:space="0" w:color="auto"/>
            <w:bottom w:val="none" w:sz="0" w:space="0" w:color="auto"/>
            <w:right w:val="none" w:sz="0" w:space="0" w:color="auto"/>
          </w:divBdr>
        </w:div>
      </w:divsChild>
    </w:div>
    <w:div w:id="785470778">
      <w:bodyDiv w:val="1"/>
      <w:marLeft w:val="0"/>
      <w:marRight w:val="0"/>
      <w:marTop w:val="0"/>
      <w:marBottom w:val="0"/>
      <w:divBdr>
        <w:top w:val="none" w:sz="0" w:space="0" w:color="auto"/>
        <w:left w:val="none" w:sz="0" w:space="0" w:color="auto"/>
        <w:bottom w:val="none" w:sz="0" w:space="0" w:color="auto"/>
        <w:right w:val="none" w:sz="0" w:space="0" w:color="auto"/>
      </w:divBdr>
    </w:div>
    <w:div w:id="787509305">
      <w:bodyDiv w:val="1"/>
      <w:marLeft w:val="0"/>
      <w:marRight w:val="0"/>
      <w:marTop w:val="0"/>
      <w:marBottom w:val="0"/>
      <w:divBdr>
        <w:top w:val="none" w:sz="0" w:space="0" w:color="auto"/>
        <w:left w:val="none" w:sz="0" w:space="0" w:color="auto"/>
        <w:bottom w:val="none" w:sz="0" w:space="0" w:color="auto"/>
        <w:right w:val="none" w:sz="0" w:space="0" w:color="auto"/>
      </w:divBdr>
    </w:div>
    <w:div w:id="811949261">
      <w:bodyDiv w:val="1"/>
      <w:marLeft w:val="0"/>
      <w:marRight w:val="0"/>
      <w:marTop w:val="0"/>
      <w:marBottom w:val="0"/>
      <w:divBdr>
        <w:top w:val="none" w:sz="0" w:space="0" w:color="auto"/>
        <w:left w:val="none" w:sz="0" w:space="0" w:color="auto"/>
        <w:bottom w:val="none" w:sz="0" w:space="0" w:color="auto"/>
        <w:right w:val="none" w:sz="0" w:space="0" w:color="auto"/>
      </w:divBdr>
      <w:divsChild>
        <w:div w:id="2049447332">
          <w:marLeft w:val="0"/>
          <w:marRight w:val="0"/>
          <w:marTop w:val="0"/>
          <w:marBottom w:val="0"/>
          <w:divBdr>
            <w:top w:val="none" w:sz="0" w:space="0" w:color="auto"/>
            <w:left w:val="none" w:sz="0" w:space="0" w:color="auto"/>
            <w:bottom w:val="none" w:sz="0" w:space="0" w:color="auto"/>
            <w:right w:val="none" w:sz="0" w:space="0" w:color="auto"/>
          </w:divBdr>
        </w:div>
      </w:divsChild>
    </w:div>
    <w:div w:id="818420250">
      <w:bodyDiv w:val="1"/>
      <w:marLeft w:val="0"/>
      <w:marRight w:val="0"/>
      <w:marTop w:val="0"/>
      <w:marBottom w:val="0"/>
      <w:divBdr>
        <w:top w:val="none" w:sz="0" w:space="0" w:color="auto"/>
        <w:left w:val="none" w:sz="0" w:space="0" w:color="auto"/>
        <w:bottom w:val="none" w:sz="0" w:space="0" w:color="auto"/>
        <w:right w:val="none" w:sz="0" w:space="0" w:color="auto"/>
      </w:divBdr>
    </w:div>
    <w:div w:id="827013740">
      <w:bodyDiv w:val="1"/>
      <w:marLeft w:val="0"/>
      <w:marRight w:val="0"/>
      <w:marTop w:val="0"/>
      <w:marBottom w:val="0"/>
      <w:divBdr>
        <w:top w:val="none" w:sz="0" w:space="0" w:color="auto"/>
        <w:left w:val="none" w:sz="0" w:space="0" w:color="auto"/>
        <w:bottom w:val="none" w:sz="0" w:space="0" w:color="auto"/>
        <w:right w:val="none" w:sz="0" w:space="0" w:color="auto"/>
      </w:divBdr>
      <w:divsChild>
        <w:div w:id="168762978">
          <w:marLeft w:val="0"/>
          <w:marRight w:val="0"/>
          <w:marTop w:val="0"/>
          <w:marBottom w:val="0"/>
          <w:divBdr>
            <w:top w:val="none" w:sz="0" w:space="0" w:color="auto"/>
            <w:left w:val="none" w:sz="0" w:space="0" w:color="auto"/>
            <w:bottom w:val="none" w:sz="0" w:space="0" w:color="auto"/>
            <w:right w:val="none" w:sz="0" w:space="0" w:color="auto"/>
          </w:divBdr>
        </w:div>
      </w:divsChild>
    </w:div>
    <w:div w:id="834108462">
      <w:bodyDiv w:val="1"/>
      <w:marLeft w:val="0"/>
      <w:marRight w:val="0"/>
      <w:marTop w:val="0"/>
      <w:marBottom w:val="0"/>
      <w:divBdr>
        <w:top w:val="none" w:sz="0" w:space="0" w:color="auto"/>
        <w:left w:val="none" w:sz="0" w:space="0" w:color="auto"/>
        <w:bottom w:val="none" w:sz="0" w:space="0" w:color="auto"/>
        <w:right w:val="none" w:sz="0" w:space="0" w:color="auto"/>
      </w:divBdr>
      <w:divsChild>
        <w:div w:id="1876886389">
          <w:marLeft w:val="0"/>
          <w:marRight w:val="0"/>
          <w:marTop w:val="0"/>
          <w:marBottom w:val="0"/>
          <w:divBdr>
            <w:top w:val="none" w:sz="0" w:space="0" w:color="auto"/>
            <w:left w:val="none" w:sz="0" w:space="0" w:color="auto"/>
            <w:bottom w:val="none" w:sz="0" w:space="0" w:color="auto"/>
            <w:right w:val="none" w:sz="0" w:space="0" w:color="auto"/>
          </w:divBdr>
        </w:div>
      </w:divsChild>
    </w:div>
    <w:div w:id="854657808">
      <w:bodyDiv w:val="1"/>
      <w:marLeft w:val="0"/>
      <w:marRight w:val="0"/>
      <w:marTop w:val="0"/>
      <w:marBottom w:val="0"/>
      <w:divBdr>
        <w:top w:val="none" w:sz="0" w:space="0" w:color="auto"/>
        <w:left w:val="none" w:sz="0" w:space="0" w:color="auto"/>
        <w:bottom w:val="none" w:sz="0" w:space="0" w:color="auto"/>
        <w:right w:val="none" w:sz="0" w:space="0" w:color="auto"/>
      </w:divBdr>
      <w:divsChild>
        <w:div w:id="1192187604">
          <w:marLeft w:val="0"/>
          <w:marRight w:val="0"/>
          <w:marTop w:val="0"/>
          <w:marBottom w:val="0"/>
          <w:divBdr>
            <w:top w:val="none" w:sz="0" w:space="0" w:color="auto"/>
            <w:left w:val="none" w:sz="0" w:space="0" w:color="auto"/>
            <w:bottom w:val="none" w:sz="0" w:space="0" w:color="auto"/>
            <w:right w:val="none" w:sz="0" w:space="0" w:color="auto"/>
          </w:divBdr>
        </w:div>
      </w:divsChild>
    </w:div>
    <w:div w:id="869873366">
      <w:bodyDiv w:val="1"/>
      <w:marLeft w:val="0"/>
      <w:marRight w:val="0"/>
      <w:marTop w:val="0"/>
      <w:marBottom w:val="0"/>
      <w:divBdr>
        <w:top w:val="none" w:sz="0" w:space="0" w:color="auto"/>
        <w:left w:val="none" w:sz="0" w:space="0" w:color="auto"/>
        <w:bottom w:val="none" w:sz="0" w:space="0" w:color="auto"/>
        <w:right w:val="none" w:sz="0" w:space="0" w:color="auto"/>
      </w:divBdr>
    </w:div>
    <w:div w:id="891842503">
      <w:bodyDiv w:val="1"/>
      <w:marLeft w:val="0"/>
      <w:marRight w:val="0"/>
      <w:marTop w:val="0"/>
      <w:marBottom w:val="0"/>
      <w:divBdr>
        <w:top w:val="none" w:sz="0" w:space="0" w:color="auto"/>
        <w:left w:val="none" w:sz="0" w:space="0" w:color="auto"/>
        <w:bottom w:val="none" w:sz="0" w:space="0" w:color="auto"/>
        <w:right w:val="none" w:sz="0" w:space="0" w:color="auto"/>
      </w:divBdr>
    </w:div>
    <w:div w:id="893389922">
      <w:bodyDiv w:val="1"/>
      <w:marLeft w:val="0"/>
      <w:marRight w:val="0"/>
      <w:marTop w:val="0"/>
      <w:marBottom w:val="0"/>
      <w:divBdr>
        <w:top w:val="none" w:sz="0" w:space="0" w:color="auto"/>
        <w:left w:val="none" w:sz="0" w:space="0" w:color="auto"/>
        <w:bottom w:val="none" w:sz="0" w:space="0" w:color="auto"/>
        <w:right w:val="none" w:sz="0" w:space="0" w:color="auto"/>
      </w:divBdr>
      <w:divsChild>
        <w:div w:id="981271260">
          <w:marLeft w:val="0"/>
          <w:marRight w:val="0"/>
          <w:marTop w:val="0"/>
          <w:marBottom w:val="0"/>
          <w:divBdr>
            <w:top w:val="none" w:sz="0" w:space="0" w:color="auto"/>
            <w:left w:val="none" w:sz="0" w:space="0" w:color="auto"/>
            <w:bottom w:val="none" w:sz="0" w:space="0" w:color="auto"/>
            <w:right w:val="none" w:sz="0" w:space="0" w:color="auto"/>
          </w:divBdr>
        </w:div>
      </w:divsChild>
    </w:div>
    <w:div w:id="905335633">
      <w:bodyDiv w:val="1"/>
      <w:marLeft w:val="0"/>
      <w:marRight w:val="0"/>
      <w:marTop w:val="0"/>
      <w:marBottom w:val="0"/>
      <w:divBdr>
        <w:top w:val="none" w:sz="0" w:space="0" w:color="auto"/>
        <w:left w:val="none" w:sz="0" w:space="0" w:color="auto"/>
        <w:bottom w:val="none" w:sz="0" w:space="0" w:color="auto"/>
        <w:right w:val="none" w:sz="0" w:space="0" w:color="auto"/>
      </w:divBdr>
    </w:div>
    <w:div w:id="926501683">
      <w:bodyDiv w:val="1"/>
      <w:marLeft w:val="0"/>
      <w:marRight w:val="0"/>
      <w:marTop w:val="0"/>
      <w:marBottom w:val="0"/>
      <w:divBdr>
        <w:top w:val="none" w:sz="0" w:space="0" w:color="auto"/>
        <w:left w:val="none" w:sz="0" w:space="0" w:color="auto"/>
        <w:bottom w:val="none" w:sz="0" w:space="0" w:color="auto"/>
        <w:right w:val="none" w:sz="0" w:space="0" w:color="auto"/>
      </w:divBdr>
    </w:div>
    <w:div w:id="936016621">
      <w:bodyDiv w:val="1"/>
      <w:marLeft w:val="0"/>
      <w:marRight w:val="0"/>
      <w:marTop w:val="0"/>
      <w:marBottom w:val="0"/>
      <w:divBdr>
        <w:top w:val="none" w:sz="0" w:space="0" w:color="auto"/>
        <w:left w:val="none" w:sz="0" w:space="0" w:color="auto"/>
        <w:bottom w:val="none" w:sz="0" w:space="0" w:color="auto"/>
        <w:right w:val="none" w:sz="0" w:space="0" w:color="auto"/>
      </w:divBdr>
    </w:div>
    <w:div w:id="937450562">
      <w:bodyDiv w:val="1"/>
      <w:marLeft w:val="0"/>
      <w:marRight w:val="0"/>
      <w:marTop w:val="0"/>
      <w:marBottom w:val="0"/>
      <w:divBdr>
        <w:top w:val="none" w:sz="0" w:space="0" w:color="auto"/>
        <w:left w:val="none" w:sz="0" w:space="0" w:color="auto"/>
        <w:bottom w:val="none" w:sz="0" w:space="0" w:color="auto"/>
        <w:right w:val="none" w:sz="0" w:space="0" w:color="auto"/>
      </w:divBdr>
    </w:div>
    <w:div w:id="939340893">
      <w:bodyDiv w:val="1"/>
      <w:marLeft w:val="0"/>
      <w:marRight w:val="0"/>
      <w:marTop w:val="0"/>
      <w:marBottom w:val="0"/>
      <w:divBdr>
        <w:top w:val="none" w:sz="0" w:space="0" w:color="auto"/>
        <w:left w:val="none" w:sz="0" w:space="0" w:color="auto"/>
        <w:bottom w:val="none" w:sz="0" w:space="0" w:color="auto"/>
        <w:right w:val="none" w:sz="0" w:space="0" w:color="auto"/>
      </w:divBdr>
    </w:div>
    <w:div w:id="945844225">
      <w:bodyDiv w:val="1"/>
      <w:marLeft w:val="0"/>
      <w:marRight w:val="0"/>
      <w:marTop w:val="0"/>
      <w:marBottom w:val="0"/>
      <w:divBdr>
        <w:top w:val="none" w:sz="0" w:space="0" w:color="auto"/>
        <w:left w:val="none" w:sz="0" w:space="0" w:color="auto"/>
        <w:bottom w:val="none" w:sz="0" w:space="0" w:color="auto"/>
        <w:right w:val="none" w:sz="0" w:space="0" w:color="auto"/>
      </w:divBdr>
    </w:div>
    <w:div w:id="952515662">
      <w:bodyDiv w:val="1"/>
      <w:marLeft w:val="0"/>
      <w:marRight w:val="0"/>
      <w:marTop w:val="0"/>
      <w:marBottom w:val="0"/>
      <w:divBdr>
        <w:top w:val="none" w:sz="0" w:space="0" w:color="auto"/>
        <w:left w:val="none" w:sz="0" w:space="0" w:color="auto"/>
        <w:bottom w:val="none" w:sz="0" w:space="0" w:color="auto"/>
        <w:right w:val="none" w:sz="0" w:space="0" w:color="auto"/>
      </w:divBdr>
      <w:divsChild>
        <w:div w:id="1427577449">
          <w:marLeft w:val="0"/>
          <w:marRight w:val="0"/>
          <w:marTop w:val="0"/>
          <w:marBottom w:val="0"/>
          <w:divBdr>
            <w:top w:val="none" w:sz="0" w:space="0" w:color="auto"/>
            <w:left w:val="none" w:sz="0" w:space="0" w:color="auto"/>
            <w:bottom w:val="none" w:sz="0" w:space="0" w:color="auto"/>
            <w:right w:val="none" w:sz="0" w:space="0" w:color="auto"/>
          </w:divBdr>
        </w:div>
      </w:divsChild>
    </w:div>
    <w:div w:id="961426199">
      <w:bodyDiv w:val="1"/>
      <w:marLeft w:val="0"/>
      <w:marRight w:val="0"/>
      <w:marTop w:val="0"/>
      <w:marBottom w:val="0"/>
      <w:divBdr>
        <w:top w:val="none" w:sz="0" w:space="0" w:color="auto"/>
        <w:left w:val="none" w:sz="0" w:space="0" w:color="auto"/>
        <w:bottom w:val="none" w:sz="0" w:space="0" w:color="auto"/>
        <w:right w:val="none" w:sz="0" w:space="0" w:color="auto"/>
      </w:divBdr>
      <w:divsChild>
        <w:div w:id="150368102">
          <w:marLeft w:val="0"/>
          <w:marRight w:val="0"/>
          <w:marTop w:val="0"/>
          <w:marBottom w:val="0"/>
          <w:divBdr>
            <w:top w:val="none" w:sz="0" w:space="0" w:color="auto"/>
            <w:left w:val="none" w:sz="0" w:space="0" w:color="auto"/>
            <w:bottom w:val="none" w:sz="0" w:space="0" w:color="auto"/>
            <w:right w:val="none" w:sz="0" w:space="0" w:color="auto"/>
          </w:divBdr>
        </w:div>
      </w:divsChild>
    </w:div>
    <w:div w:id="964313325">
      <w:bodyDiv w:val="1"/>
      <w:marLeft w:val="0"/>
      <w:marRight w:val="0"/>
      <w:marTop w:val="0"/>
      <w:marBottom w:val="0"/>
      <w:divBdr>
        <w:top w:val="none" w:sz="0" w:space="0" w:color="auto"/>
        <w:left w:val="none" w:sz="0" w:space="0" w:color="auto"/>
        <w:bottom w:val="none" w:sz="0" w:space="0" w:color="auto"/>
        <w:right w:val="none" w:sz="0" w:space="0" w:color="auto"/>
      </w:divBdr>
      <w:divsChild>
        <w:div w:id="1221286703">
          <w:marLeft w:val="0"/>
          <w:marRight w:val="0"/>
          <w:marTop w:val="0"/>
          <w:marBottom w:val="0"/>
          <w:divBdr>
            <w:top w:val="none" w:sz="0" w:space="0" w:color="auto"/>
            <w:left w:val="none" w:sz="0" w:space="0" w:color="auto"/>
            <w:bottom w:val="none" w:sz="0" w:space="0" w:color="auto"/>
            <w:right w:val="none" w:sz="0" w:space="0" w:color="auto"/>
          </w:divBdr>
        </w:div>
      </w:divsChild>
    </w:div>
    <w:div w:id="992027690">
      <w:bodyDiv w:val="1"/>
      <w:marLeft w:val="0"/>
      <w:marRight w:val="0"/>
      <w:marTop w:val="0"/>
      <w:marBottom w:val="0"/>
      <w:divBdr>
        <w:top w:val="none" w:sz="0" w:space="0" w:color="auto"/>
        <w:left w:val="none" w:sz="0" w:space="0" w:color="auto"/>
        <w:bottom w:val="none" w:sz="0" w:space="0" w:color="auto"/>
        <w:right w:val="none" w:sz="0" w:space="0" w:color="auto"/>
      </w:divBdr>
      <w:divsChild>
        <w:div w:id="1703045856">
          <w:marLeft w:val="0"/>
          <w:marRight w:val="0"/>
          <w:marTop w:val="0"/>
          <w:marBottom w:val="0"/>
          <w:divBdr>
            <w:top w:val="none" w:sz="0" w:space="0" w:color="auto"/>
            <w:left w:val="none" w:sz="0" w:space="0" w:color="auto"/>
            <w:bottom w:val="none" w:sz="0" w:space="0" w:color="auto"/>
            <w:right w:val="none" w:sz="0" w:space="0" w:color="auto"/>
          </w:divBdr>
        </w:div>
      </w:divsChild>
    </w:div>
    <w:div w:id="999232594">
      <w:bodyDiv w:val="1"/>
      <w:marLeft w:val="0"/>
      <w:marRight w:val="0"/>
      <w:marTop w:val="0"/>
      <w:marBottom w:val="0"/>
      <w:divBdr>
        <w:top w:val="none" w:sz="0" w:space="0" w:color="auto"/>
        <w:left w:val="none" w:sz="0" w:space="0" w:color="auto"/>
        <w:bottom w:val="none" w:sz="0" w:space="0" w:color="auto"/>
        <w:right w:val="none" w:sz="0" w:space="0" w:color="auto"/>
      </w:divBdr>
    </w:div>
    <w:div w:id="1021006805">
      <w:bodyDiv w:val="1"/>
      <w:marLeft w:val="0"/>
      <w:marRight w:val="0"/>
      <w:marTop w:val="0"/>
      <w:marBottom w:val="0"/>
      <w:divBdr>
        <w:top w:val="none" w:sz="0" w:space="0" w:color="auto"/>
        <w:left w:val="none" w:sz="0" w:space="0" w:color="auto"/>
        <w:bottom w:val="none" w:sz="0" w:space="0" w:color="auto"/>
        <w:right w:val="none" w:sz="0" w:space="0" w:color="auto"/>
      </w:divBdr>
    </w:div>
    <w:div w:id="1022559805">
      <w:bodyDiv w:val="1"/>
      <w:marLeft w:val="0"/>
      <w:marRight w:val="0"/>
      <w:marTop w:val="0"/>
      <w:marBottom w:val="0"/>
      <w:divBdr>
        <w:top w:val="none" w:sz="0" w:space="0" w:color="auto"/>
        <w:left w:val="none" w:sz="0" w:space="0" w:color="auto"/>
        <w:bottom w:val="none" w:sz="0" w:space="0" w:color="auto"/>
        <w:right w:val="none" w:sz="0" w:space="0" w:color="auto"/>
      </w:divBdr>
    </w:div>
    <w:div w:id="1024944571">
      <w:bodyDiv w:val="1"/>
      <w:marLeft w:val="0"/>
      <w:marRight w:val="0"/>
      <w:marTop w:val="0"/>
      <w:marBottom w:val="0"/>
      <w:divBdr>
        <w:top w:val="none" w:sz="0" w:space="0" w:color="auto"/>
        <w:left w:val="none" w:sz="0" w:space="0" w:color="auto"/>
        <w:bottom w:val="none" w:sz="0" w:space="0" w:color="auto"/>
        <w:right w:val="none" w:sz="0" w:space="0" w:color="auto"/>
      </w:divBdr>
    </w:div>
    <w:div w:id="1026715555">
      <w:bodyDiv w:val="1"/>
      <w:marLeft w:val="0"/>
      <w:marRight w:val="0"/>
      <w:marTop w:val="0"/>
      <w:marBottom w:val="0"/>
      <w:divBdr>
        <w:top w:val="none" w:sz="0" w:space="0" w:color="auto"/>
        <w:left w:val="none" w:sz="0" w:space="0" w:color="auto"/>
        <w:bottom w:val="none" w:sz="0" w:space="0" w:color="auto"/>
        <w:right w:val="none" w:sz="0" w:space="0" w:color="auto"/>
      </w:divBdr>
      <w:divsChild>
        <w:div w:id="2107725455">
          <w:marLeft w:val="0"/>
          <w:marRight w:val="0"/>
          <w:marTop w:val="0"/>
          <w:marBottom w:val="0"/>
          <w:divBdr>
            <w:top w:val="none" w:sz="0" w:space="0" w:color="auto"/>
            <w:left w:val="none" w:sz="0" w:space="0" w:color="auto"/>
            <w:bottom w:val="none" w:sz="0" w:space="0" w:color="auto"/>
            <w:right w:val="none" w:sz="0" w:space="0" w:color="auto"/>
          </w:divBdr>
        </w:div>
      </w:divsChild>
    </w:div>
    <w:div w:id="1029988276">
      <w:bodyDiv w:val="1"/>
      <w:marLeft w:val="0"/>
      <w:marRight w:val="0"/>
      <w:marTop w:val="0"/>
      <w:marBottom w:val="0"/>
      <w:divBdr>
        <w:top w:val="none" w:sz="0" w:space="0" w:color="auto"/>
        <w:left w:val="none" w:sz="0" w:space="0" w:color="auto"/>
        <w:bottom w:val="none" w:sz="0" w:space="0" w:color="auto"/>
        <w:right w:val="none" w:sz="0" w:space="0" w:color="auto"/>
      </w:divBdr>
      <w:divsChild>
        <w:div w:id="1569070210">
          <w:marLeft w:val="0"/>
          <w:marRight w:val="0"/>
          <w:marTop w:val="0"/>
          <w:marBottom w:val="0"/>
          <w:divBdr>
            <w:top w:val="none" w:sz="0" w:space="0" w:color="auto"/>
            <w:left w:val="none" w:sz="0" w:space="0" w:color="auto"/>
            <w:bottom w:val="none" w:sz="0" w:space="0" w:color="auto"/>
            <w:right w:val="none" w:sz="0" w:space="0" w:color="auto"/>
          </w:divBdr>
        </w:div>
      </w:divsChild>
    </w:div>
    <w:div w:id="1044210099">
      <w:bodyDiv w:val="1"/>
      <w:marLeft w:val="0"/>
      <w:marRight w:val="0"/>
      <w:marTop w:val="0"/>
      <w:marBottom w:val="0"/>
      <w:divBdr>
        <w:top w:val="none" w:sz="0" w:space="0" w:color="auto"/>
        <w:left w:val="none" w:sz="0" w:space="0" w:color="auto"/>
        <w:bottom w:val="none" w:sz="0" w:space="0" w:color="auto"/>
        <w:right w:val="none" w:sz="0" w:space="0" w:color="auto"/>
      </w:divBdr>
    </w:div>
    <w:div w:id="1048838765">
      <w:bodyDiv w:val="1"/>
      <w:marLeft w:val="0"/>
      <w:marRight w:val="0"/>
      <w:marTop w:val="0"/>
      <w:marBottom w:val="0"/>
      <w:divBdr>
        <w:top w:val="none" w:sz="0" w:space="0" w:color="auto"/>
        <w:left w:val="none" w:sz="0" w:space="0" w:color="auto"/>
        <w:bottom w:val="none" w:sz="0" w:space="0" w:color="auto"/>
        <w:right w:val="none" w:sz="0" w:space="0" w:color="auto"/>
      </w:divBdr>
    </w:div>
    <w:div w:id="1054811920">
      <w:bodyDiv w:val="1"/>
      <w:marLeft w:val="0"/>
      <w:marRight w:val="0"/>
      <w:marTop w:val="0"/>
      <w:marBottom w:val="0"/>
      <w:divBdr>
        <w:top w:val="none" w:sz="0" w:space="0" w:color="auto"/>
        <w:left w:val="none" w:sz="0" w:space="0" w:color="auto"/>
        <w:bottom w:val="none" w:sz="0" w:space="0" w:color="auto"/>
        <w:right w:val="none" w:sz="0" w:space="0" w:color="auto"/>
      </w:divBdr>
      <w:divsChild>
        <w:div w:id="346442709">
          <w:marLeft w:val="0"/>
          <w:marRight w:val="0"/>
          <w:marTop w:val="0"/>
          <w:marBottom w:val="0"/>
          <w:divBdr>
            <w:top w:val="none" w:sz="0" w:space="0" w:color="auto"/>
            <w:left w:val="none" w:sz="0" w:space="0" w:color="auto"/>
            <w:bottom w:val="none" w:sz="0" w:space="0" w:color="auto"/>
            <w:right w:val="none" w:sz="0" w:space="0" w:color="auto"/>
          </w:divBdr>
        </w:div>
      </w:divsChild>
    </w:div>
    <w:div w:id="1082411705">
      <w:bodyDiv w:val="1"/>
      <w:marLeft w:val="0"/>
      <w:marRight w:val="0"/>
      <w:marTop w:val="0"/>
      <w:marBottom w:val="0"/>
      <w:divBdr>
        <w:top w:val="none" w:sz="0" w:space="0" w:color="auto"/>
        <w:left w:val="none" w:sz="0" w:space="0" w:color="auto"/>
        <w:bottom w:val="none" w:sz="0" w:space="0" w:color="auto"/>
        <w:right w:val="none" w:sz="0" w:space="0" w:color="auto"/>
      </w:divBdr>
      <w:divsChild>
        <w:div w:id="1942491839">
          <w:marLeft w:val="0"/>
          <w:marRight w:val="0"/>
          <w:marTop w:val="0"/>
          <w:marBottom w:val="0"/>
          <w:divBdr>
            <w:top w:val="none" w:sz="0" w:space="0" w:color="auto"/>
            <w:left w:val="none" w:sz="0" w:space="0" w:color="auto"/>
            <w:bottom w:val="none" w:sz="0" w:space="0" w:color="auto"/>
            <w:right w:val="none" w:sz="0" w:space="0" w:color="auto"/>
          </w:divBdr>
        </w:div>
      </w:divsChild>
    </w:div>
    <w:div w:id="1091513243">
      <w:bodyDiv w:val="1"/>
      <w:marLeft w:val="0"/>
      <w:marRight w:val="0"/>
      <w:marTop w:val="0"/>
      <w:marBottom w:val="0"/>
      <w:divBdr>
        <w:top w:val="none" w:sz="0" w:space="0" w:color="auto"/>
        <w:left w:val="none" w:sz="0" w:space="0" w:color="auto"/>
        <w:bottom w:val="none" w:sz="0" w:space="0" w:color="auto"/>
        <w:right w:val="none" w:sz="0" w:space="0" w:color="auto"/>
      </w:divBdr>
    </w:div>
    <w:div w:id="1094983179">
      <w:bodyDiv w:val="1"/>
      <w:marLeft w:val="0"/>
      <w:marRight w:val="0"/>
      <w:marTop w:val="0"/>
      <w:marBottom w:val="0"/>
      <w:divBdr>
        <w:top w:val="none" w:sz="0" w:space="0" w:color="auto"/>
        <w:left w:val="none" w:sz="0" w:space="0" w:color="auto"/>
        <w:bottom w:val="none" w:sz="0" w:space="0" w:color="auto"/>
        <w:right w:val="none" w:sz="0" w:space="0" w:color="auto"/>
      </w:divBdr>
      <w:divsChild>
        <w:div w:id="1663393203">
          <w:marLeft w:val="0"/>
          <w:marRight w:val="0"/>
          <w:marTop w:val="0"/>
          <w:marBottom w:val="0"/>
          <w:divBdr>
            <w:top w:val="none" w:sz="0" w:space="0" w:color="auto"/>
            <w:left w:val="none" w:sz="0" w:space="0" w:color="auto"/>
            <w:bottom w:val="none" w:sz="0" w:space="0" w:color="auto"/>
            <w:right w:val="none" w:sz="0" w:space="0" w:color="auto"/>
          </w:divBdr>
        </w:div>
      </w:divsChild>
    </w:div>
    <w:div w:id="1105035030">
      <w:bodyDiv w:val="1"/>
      <w:marLeft w:val="0"/>
      <w:marRight w:val="0"/>
      <w:marTop w:val="0"/>
      <w:marBottom w:val="0"/>
      <w:divBdr>
        <w:top w:val="none" w:sz="0" w:space="0" w:color="auto"/>
        <w:left w:val="none" w:sz="0" w:space="0" w:color="auto"/>
        <w:bottom w:val="none" w:sz="0" w:space="0" w:color="auto"/>
        <w:right w:val="none" w:sz="0" w:space="0" w:color="auto"/>
      </w:divBdr>
      <w:divsChild>
        <w:div w:id="926311126">
          <w:marLeft w:val="0"/>
          <w:marRight w:val="0"/>
          <w:marTop w:val="0"/>
          <w:marBottom w:val="0"/>
          <w:divBdr>
            <w:top w:val="none" w:sz="0" w:space="0" w:color="auto"/>
            <w:left w:val="none" w:sz="0" w:space="0" w:color="auto"/>
            <w:bottom w:val="none" w:sz="0" w:space="0" w:color="auto"/>
            <w:right w:val="none" w:sz="0" w:space="0" w:color="auto"/>
          </w:divBdr>
        </w:div>
      </w:divsChild>
    </w:div>
    <w:div w:id="1105618364">
      <w:bodyDiv w:val="1"/>
      <w:marLeft w:val="0"/>
      <w:marRight w:val="0"/>
      <w:marTop w:val="0"/>
      <w:marBottom w:val="0"/>
      <w:divBdr>
        <w:top w:val="none" w:sz="0" w:space="0" w:color="auto"/>
        <w:left w:val="none" w:sz="0" w:space="0" w:color="auto"/>
        <w:bottom w:val="none" w:sz="0" w:space="0" w:color="auto"/>
        <w:right w:val="none" w:sz="0" w:space="0" w:color="auto"/>
      </w:divBdr>
      <w:divsChild>
        <w:div w:id="451629273">
          <w:marLeft w:val="0"/>
          <w:marRight w:val="0"/>
          <w:marTop w:val="0"/>
          <w:marBottom w:val="0"/>
          <w:divBdr>
            <w:top w:val="none" w:sz="0" w:space="0" w:color="auto"/>
            <w:left w:val="none" w:sz="0" w:space="0" w:color="auto"/>
            <w:bottom w:val="none" w:sz="0" w:space="0" w:color="auto"/>
            <w:right w:val="none" w:sz="0" w:space="0" w:color="auto"/>
          </w:divBdr>
        </w:div>
      </w:divsChild>
    </w:div>
    <w:div w:id="1112894356">
      <w:bodyDiv w:val="1"/>
      <w:marLeft w:val="0"/>
      <w:marRight w:val="0"/>
      <w:marTop w:val="0"/>
      <w:marBottom w:val="0"/>
      <w:divBdr>
        <w:top w:val="none" w:sz="0" w:space="0" w:color="auto"/>
        <w:left w:val="none" w:sz="0" w:space="0" w:color="auto"/>
        <w:bottom w:val="none" w:sz="0" w:space="0" w:color="auto"/>
        <w:right w:val="none" w:sz="0" w:space="0" w:color="auto"/>
      </w:divBdr>
    </w:div>
    <w:div w:id="1124151841">
      <w:bodyDiv w:val="1"/>
      <w:marLeft w:val="0"/>
      <w:marRight w:val="0"/>
      <w:marTop w:val="0"/>
      <w:marBottom w:val="0"/>
      <w:divBdr>
        <w:top w:val="none" w:sz="0" w:space="0" w:color="auto"/>
        <w:left w:val="none" w:sz="0" w:space="0" w:color="auto"/>
        <w:bottom w:val="none" w:sz="0" w:space="0" w:color="auto"/>
        <w:right w:val="none" w:sz="0" w:space="0" w:color="auto"/>
      </w:divBdr>
      <w:divsChild>
        <w:div w:id="595552922">
          <w:marLeft w:val="0"/>
          <w:marRight w:val="0"/>
          <w:marTop w:val="0"/>
          <w:marBottom w:val="0"/>
          <w:divBdr>
            <w:top w:val="none" w:sz="0" w:space="0" w:color="auto"/>
            <w:left w:val="none" w:sz="0" w:space="0" w:color="auto"/>
            <w:bottom w:val="none" w:sz="0" w:space="0" w:color="auto"/>
            <w:right w:val="none" w:sz="0" w:space="0" w:color="auto"/>
          </w:divBdr>
        </w:div>
      </w:divsChild>
    </w:div>
    <w:div w:id="1124540743">
      <w:bodyDiv w:val="1"/>
      <w:marLeft w:val="0"/>
      <w:marRight w:val="0"/>
      <w:marTop w:val="0"/>
      <w:marBottom w:val="0"/>
      <w:divBdr>
        <w:top w:val="none" w:sz="0" w:space="0" w:color="auto"/>
        <w:left w:val="none" w:sz="0" w:space="0" w:color="auto"/>
        <w:bottom w:val="none" w:sz="0" w:space="0" w:color="auto"/>
        <w:right w:val="none" w:sz="0" w:space="0" w:color="auto"/>
      </w:divBdr>
      <w:divsChild>
        <w:div w:id="1856113550">
          <w:marLeft w:val="0"/>
          <w:marRight w:val="0"/>
          <w:marTop w:val="0"/>
          <w:marBottom w:val="0"/>
          <w:divBdr>
            <w:top w:val="none" w:sz="0" w:space="0" w:color="auto"/>
            <w:left w:val="none" w:sz="0" w:space="0" w:color="auto"/>
            <w:bottom w:val="none" w:sz="0" w:space="0" w:color="auto"/>
            <w:right w:val="none" w:sz="0" w:space="0" w:color="auto"/>
          </w:divBdr>
        </w:div>
      </w:divsChild>
    </w:div>
    <w:div w:id="1137258293">
      <w:bodyDiv w:val="1"/>
      <w:marLeft w:val="0"/>
      <w:marRight w:val="0"/>
      <w:marTop w:val="0"/>
      <w:marBottom w:val="0"/>
      <w:divBdr>
        <w:top w:val="none" w:sz="0" w:space="0" w:color="auto"/>
        <w:left w:val="none" w:sz="0" w:space="0" w:color="auto"/>
        <w:bottom w:val="none" w:sz="0" w:space="0" w:color="auto"/>
        <w:right w:val="none" w:sz="0" w:space="0" w:color="auto"/>
      </w:divBdr>
    </w:div>
    <w:div w:id="1149900223">
      <w:bodyDiv w:val="1"/>
      <w:marLeft w:val="0"/>
      <w:marRight w:val="0"/>
      <w:marTop w:val="0"/>
      <w:marBottom w:val="0"/>
      <w:divBdr>
        <w:top w:val="none" w:sz="0" w:space="0" w:color="auto"/>
        <w:left w:val="none" w:sz="0" w:space="0" w:color="auto"/>
        <w:bottom w:val="none" w:sz="0" w:space="0" w:color="auto"/>
        <w:right w:val="none" w:sz="0" w:space="0" w:color="auto"/>
      </w:divBdr>
      <w:divsChild>
        <w:div w:id="1421104142">
          <w:marLeft w:val="0"/>
          <w:marRight w:val="0"/>
          <w:marTop w:val="0"/>
          <w:marBottom w:val="0"/>
          <w:divBdr>
            <w:top w:val="none" w:sz="0" w:space="0" w:color="auto"/>
            <w:left w:val="none" w:sz="0" w:space="0" w:color="auto"/>
            <w:bottom w:val="none" w:sz="0" w:space="0" w:color="auto"/>
            <w:right w:val="none" w:sz="0" w:space="0" w:color="auto"/>
          </w:divBdr>
        </w:div>
      </w:divsChild>
    </w:div>
    <w:div w:id="1165322606">
      <w:bodyDiv w:val="1"/>
      <w:marLeft w:val="0"/>
      <w:marRight w:val="0"/>
      <w:marTop w:val="0"/>
      <w:marBottom w:val="0"/>
      <w:divBdr>
        <w:top w:val="none" w:sz="0" w:space="0" w:color="auto"/>
        <w:left w:val="none" w:sz="0" w:space="0" w:color="auto"/>
        <w:bottom w:val="none" w:sz="0" w:space="0" w:color="auto"/>
        <w:right w:val="none" w:sz="0" w:space="0" w:color="auto"/>
      </w:divBdr>
    </w:div>
    <w:div w:id="1166894543">
      <w:bodyDiv w:val="1"/>
      <w:marLeft w:val="0"/>
      <w:marRight w:val="0"/>
      <w:marTop w:val="0"/>
      <w:marBottom w:val="0"/>
      <w:divBdr>
        <w:top w:val="none" w:sz="0" w:space="0" w:color="auto"/>
        <w:left w:val="none" w:sz="0" w:space="0" w:color="auto"/>
        <w:bottom w:val="none" w:sz="0" w:space="0" w:color="auto"/>
        <w:right w:val="none" w:sz="0" w:space="0" w:color="auto"/>
      </w:divBdr>
    </w:div>
    <w:div w:id="1169173987">
      <w:bodyDiv w:val="1"/>
      <w:marLeft w:val="0"/>
      <w:marRight w:val="0"/>
      <w:marTop w:val="0"/>
      <w:marBottom w:val="0"/>
      <w:divBdr>
        <w:top w:val="none" w:sz="0" w:space="0" w:color="auto"/>
        <w:left w:val="none" w:sz="0" w:space="0" w:color="auto"/>
        <w:bottom w:val="none" w:sz="0" w:space="0" w:color="auto"/>
        <w:right w:val="none" w:sz="0" w:space="0" w:color="auto"/>
      </w:divBdr>
    </w:div>
    <w:div w:id="1173763858">
      <w:bodyDiv w:val="1"/>
      <w:marLeft w:val="0"/>
      <w:marRight w:val="0"/>
      <w:marTop w:val="0"/>
      <w:marBottom w:val="0"/>
      <w:divBdr>
        <w:top w:val="none" w:sz="0" w:space="0" w:color="auto"/>
        <w:left w:val="none" w:sz="0" w:space="0" w:color="auto"/>
        <w:bottom w:val="none" w:sz="0" w:space="0" w:color="auto"/>
        <w:right w:val="none" w:sz="0" w:space="0" w:color="auto"/>
      </w:divBdr>
    </w:div>
    <w:div w:id="1190681893">
      <w:bodyDiv w:val="1"/>
      <w:marLeft w:val="0"/>
      <w:marRight w:val="0"/>
      <w:marTop w:val="0"/>
      <w:marBottom w:val="0"/>
      <w:divBdr>
        <w:top w:val="none" w:sz="0" w:space="0" w:color="auto"/>
        <w:left w:val="none" w:sz="0" w:space="0" w:color="auto"/>
        <w:bottom w:val="none" w:sz="0" w:space="0" w:color="auto"/>
        <w:right w:val="none" w:sz="0" w:space="0" w:color="auto"/>
      </w:divBdr>
    </w:div>
    <w:div w:id="1196969944">
      <w:bodyDiv w:val="1"/>
      <w:marLeft w:val="0"/>
      <w:marRight w:val="0"/>
      <w:marTop w:val="0"/>
      <w:marBottom w:val="0"/>
      <w:divBdr>
        <w:top w:val="none" w:sz="0" w:space="0" w:color="auto"/>
        <w:left w:val="none" w:sz="0" w:space="0" w:color="auto"/>
        <w:bottom w:val="none" w:sz="0" w:space="0" w:color="auto"/>
        <w:right w:val="none" w:sz="0" w:space="0" w:color="auto"/>
      </w:divBdr>
    </w:div>
    <w:div w:id="1204755468">
      <w:bodyDiv w:val="1"/>
      <w:marLeft w:val="0"/>
      <w:marRight w:val="0"/>
      <w:marTop w:val="0"/>
      <w:marBottom w:val="0"/>
      <w:divBdr>
        <w:top w:val="none" w:sz="0" w:space="0" w:color="auto"/>
        <w:left w:val="none" w:sz="0" w:space="0" w:color="auto"/>
        <w:bottom w:val="none" w:sz="0" w:space="0" w:color="auto"/>
        <w:right w:val="none" w:sz="0" w:space="0" w:color="auto"/>
      </w:divBdr>
    </w:div>
    <w:div w:id="1210847483">
      <w:bodyDiv w:val="1"/>
      <w:marLeft w:val="0"/>
      <w:marRight w:val="0"/>
      <w:marTop w:val="0"/>
      <w:marBottom w:val="0"/>
      <w:divBdr>
        <w:top w:val="none" w:sz="0" w:space="0" w:color="auto"/>
        <w:left w:val="none" w:sz="0" w:space="0" w:color="auto"/>
        <w:bottom w:val="none" w:sz="0" w:space="0" w:color="auto"/>
        <w:right w:val="none" w:sz="0" w:space="0" w:color="auto"/>
      </w:divBdr>
    </w:div>
    <w:div w:id="1212961422">
      <w:bodyDiv w:val="1"/>
      <w:marLeft w:val="0"/>
      <w:marRight w:val="0"/>
      <w:marTop w:val="0"/>
      <w:marBottom w:val="0"/>
      <w:divBdr>
        <w:top w:val="none" w:sz="0" w:space="0" w:color="auto"/>
        <w:left w:val="none" w:sz="0" w:space="0" w:color="auto"/>
        <w:bottom w:val="none" w:sz="0" w:space="0" w:color="auto"/>
        <w:right w:val="none" w:sz="0" w:space="0" w:color="auto"/>
      </w:divBdr>
      <w:divsChild>
        <w:div w:id="1895123298">
          <w:marLeft w:val="0"/>
          <w:marRight w:val="0"/>
          <w:marTop w:val="0"/>
          <w:marBottom w:val="0"/>
          <w:divBdr>
            <w:top w:val="none" w:sz="0" w:space="0" w:color="auto"/>
            <w:left w:val="none" w:sz="0" w:space="0" w:color="auto"/>
            <w:bottom w:val="none" w:sz="0" w:space="0" w:color="auto"/>
            <w:right w:val="none" w:sz="0" w:space="0" w:color="auto"/>
          </w:divBdr>
        </w:div>
      </w:divsChild>
    </w:div>
    <w:div w:id="1220751989">
      <w:bodyDiv w:val="1"/>
      <w:marLeft w:val="0"/>
      <w:marRight w:val="0"/>
      <w:marTop w:val="0"/>
      <w:marBottom w:val="0"/>
      <w:divBdr>
        <w:top w:val="none" w:sz="0" w:space="0" w:color="auto"/>
        <w:left w:val="none" w:sz="0" w:space="0" w:color="auto"/>
        <w:bottom w:val="none" w:sz="0" w:space="0" w:color="auto"/>
        <w:right w:val="none" w:sz="0" w:space="0" w:color="auto"/>
      </w:divBdr>
    </w:div>
    <w:div w:id="1231967718">
      <w:bodyDiv w:val="1"/>
      <w:marLeft w:val="0"/>
      <w:marRight w:val="0"/>
      <w:marTop w:val="0"/>
      <w:marBottom w:val="0"/>
      <w:divBdr>
        <w:top w:val="none" w:sz="0" w:space="0" w:color="auto"/>
        <w:left w:val="none" w:sz="0" w:space="0" w:color="auto"/>
        <w:bottom w:val="none" w:sz="0" w:space="0" w:color="auto"/>
        <w:right w:val="none" w:sz="0" w:space="0" w:color="auto"/>
      </w:divBdr>
    </w:div>
    <w:div w:id="1232042831">
      <w:bodyDiv w:val="1"/>
      <w:marLeft w:val="0"/>
      <w:marRight w:val="0"/>
      <w:marTop w:val="0"/>
      <w:marBottom w:val="0"/>
      <w:divBdr>
        <w:top w:val="none" w:sz="0" w:space="0" w:color="auto"/>
        <w:left w:val="none" w:sz="0" w:space="0" w:color="auto"/>
        <w:bottom w:val="none" w:sz="0" w:space="0" w:color="auto"/>
        <w:right w:val="none" w:sz="0" w:space="0" w:color="auto"/>
      </w:divBdr>
    </w:div>
    <w:div w:id="1237937762">
      <w:bodyDiv w:val="1"/>
      <w:marLeft w:val="0"/>
      <w:marRight w:val="0"/>
      <w:marTop w:val="0"/>
      <w:marBottom w:val="0"/>
      <w:divBdr>
        <w:top w:val="none" w:sz="0" w:space="0" w:color="auto"/>
        <w:left w:val="none" w:sz="0" w:space="0" w:color="auto"/>
        <w:bottom w:val="none" w:sz="0" w:space="0" w:color="auto"/>
        <w:right w:val="none" w:sz="0" w:space="0" w:color="auto"/>
      </w:divBdr>
    </w:div>
    <w:div w:id="1255894513">
      <w:bodyDiv w:val="1"/>
      <w:marLeft w:val="0"/>
      <w:marRight w:val="0"/>
      <w:marTop w:val="0"/>
      <w:marBottom w:val="0"/>
      <w:divBdr>
        <w:top w:val="none" w:sz="0" w:space="0" w:color="auto"/>
        <w:left w:val="none" w:sz="0" w:space="0" w:color="auto"/>
        <w:bottom w:val="none" w:sz="0" w:space="0" w:color="auto"/>
        <w:right w:val="none" w:sz="0" w:space="0" w:color="auto"/>
      </w:divBdr>
      <w:divsChild>
        <w:div w:id="732393749">
          <w:marLeft w:val="0"/>
          <w:marRight w:val="0"/>
          <w:marTop w:val="0"/>
          <w:marBottom w:val="0"/>
          <w:divBdr>
            <w:top w:val="none" w:sz="0" w:space="0" w:color="auto"/>
            <w:left w:val="none" w:sz="0" w:space="0" w:color="auto"/>
            <w:bottom w:val="none" w:sz="0" w:space="0" w:color="auto"/>
            <w:right w:val="none" w:sz="0" w:space="0" w:color="auto"/>
          </w:divBdr>
        </w:div>
      </w:divsChild>
    </w:div>
    <w:div w:id="1260405255">
      <w:bodyDiv w:val="1"/>
      <w:marLeft w:val="0"/>
      <w:marRight w:val="0"/>
      <w:marTop w:val="0"/>
      <w:marBottom w:val="0"/>
      <w:divBdr>
        <w:top w:val="none" w:sz="0" w:space="0" w:color="auto"/>
        <w:left w:val="none" w:sz="0" w:space="0" w:color="auto"/>
        <w:bottom w:val="none" w:sz="0" w:space="0" w:color="auto"/>
        <w:right w:val="none" w:sz="0" w:space="0" w:color="auto"/>
      </w:divBdr>
    </w:div>
    <w:div w:id="1268347593">
      <w:bodyDiv w:val="1"/>
      <w:marLeft w:val="0"/>
      <w:marRight w:val="0"/>
      <w:marTop w:val="0"/>
      <w:marBottom w:val="0"/>
      <w:divBdr>
        <w:top w:val="none" w:sz="0" w:space="0" w:color="auto"/>
        <w:left w:val="none" w:sz="0" w:space="0" w:color="auto"/>
        <w:bottom w:val="none" w:sz="0" w:space="0" w:color="auto"/>
        <w:right w:val="none" w:sz="0" w:space="0" w:color="auto"/>
      </w:divBdr>
      <w:divsChild>
        <w:div w:id="1261256200">
          <w:marLeft w:val="0"/>
          <w:marRight w:val="0"/>
          <w:marTop w:val="0"/>
          <w:marBottom w:val="0"/>
          <w:divBdr>
            <w:top w:val="none" w:sz="0" w:space="0" w:color="auto"/>
            <w:left w:val="none" w:sz="0" w:space="0" w:color="auto"/>
            <w:bottom w:val="none" w:sz="0" w:space="0" w:color="auto"/>
            <w:right w:val="none" w:sz="0" w:space="0" w:color="auto"/>
          </w:divBdr>
        </w:div>
      </w:divsChild>
    </w:div>
    <w:div w:id="1269004807">
      <w:bodyDiv w:val="1"/>
      <w:marLeft w:val="0"/>
      <w:marRight w:val="0"/>
      <w:marTop w:val="0"/>
      <w:marBottom w:val="0"/>
      <w:divBdr>
        <w:top w:val="none" w:sz="0" w:space="0" w:color="auto"/>
        <w:left w:val="none" w:sz="0" w:space="0" w:color="auto"/>
        <w:bottom w:val="none" w:sz="0" w:space="0" w:color="auto"/>
        <w:right w:val="none" w:sz="0" w:space="0" w:color="auto"/>
      </w:divBdr>
    </w:div>
    <w:div w:id="1307467798">
      <w:bodyDiv w:val="1"/>
      <w:marLeft w:val="0"/>
      <w:marRight w:val="0"/>
      <w:marTop w:val="0"/>
      <w:marBottom w:val="0"/>
      <w:divBdr>
        <w:top w:val="none" w:sz="0" w:space="0" w:color="auto"/>
        <w:left w:val="none" w:sz="0" w:space="0" w:color="auto"/>
        <w:bottom w:val="none" w:sz="0" w:space="0" w:color="auto"/>
        <w:right w:val="none" w:sz="0" w:space="0" w:color="auto"/>
      </w:divBdr>
    </w:div>
    <w:div w:id="1321928485">
      <w:bodyDiv w:val="1"/>
      <w:marLeft w:val="0"/>
      <w:marRight w:val="0"/>
      <w:marTop w:val="0"/>
      <w:marBottom w:val="0"/>
      <w:divBdr>
        <w:top w:val="none" w:sz="0" w:space="0" w:color="auto"/>
        <w:left w:val="none" w:sz="0" w:space="0" w:color="auto"/>
        <w:bottom w:val="none" w:sz="0" w:space="0" w:color="auto"/>
        <w:right w:val="none" w:sz="0" w:space="0" w:color="auto"/>
      </w:divBdr>
    </w:div>
    <w:div w:id="1337197463">
      <w:bodyDiv w:val="1"/>
      <w:marLeft w:val="0"/>
      <w:marRight w:val="0"/>
      <w:marTop w:val="0"/>
      <w:marBottom w:val="0"/>
      <w:divBdr>
        <w:top w:val="none" w:sz="0" w:space="0" w:color="auto"/>
        <w:left w:val="none" w:sz="0" w:space="0" w:color="auto"/>
        <w:bottom w:val="none" w:sz="0" w:space="0" w:color="auto"/>
        <w:right w:val="none" w:sz="0" w:space="0" w:color="auto"/>
      </w:divBdr>
      <w:divsChild>
        <w:div w:id="605118973">
          <w:marLeft w:val="0"/>
          <w:marRight w:val="0"/>
          <w:marTop w:val="0"/>
          <w:marBottom w:val="0"/>
          <w:divBdr>
            <w:top w:val="none" w:sz="0" w:space="0" w:color="auto"/>
            <w:left w:val="none" w:sz="0" w:space="0" w:color="auto"/>
            <w:bottom w:val="none" w:sz="0" w:space="0" w:color="auto"/>
            <w:right w:val="none" w:sz="0" w:space="0" w:color="auto"/>
          </w:divBdr>
        </w:div>
      </w:divsChild>
    </w:div>
    <w:div w:id="1340229330">
      <w:bodyDiv w:val="1"/>
      <w:marLeft w:val="0"/>
      <w:marRight w:val="0"/>
      <w:marTop w:val="0"/>
      <w:marBottom w:val="0"/>
      <w:divBdr>
        <w:top w:val="none" w:sz="0" w:space="0" w:color="auto"/>
        <w:left w:val="none" w:sz="0" w:space="0" w:color="auto"/>
        <w:bottom w:val="none" w:sz="0" w:space="0" w:color="auto"/>
        <w:right w:val="none" w:sz="0" w:space="0" w:color="auto"/>
      </w:divBdr>
    </w:div>
    <w:div w:id="1340304945">
      <w:bodyDiv w:val="1"/>
      <w:marLeft w:val="0"/>
      <w:marRight w:val="0"/>
      <w:marTop w:val="0"/>
      <w:marBottom w:val="0"/>
      <w:divBdr>
        <w:top w:val="none" w:sz="0" w:space="0" w:color="auto"/>
        <w:left w:val="none" w:sz="0" w:space="0" w:color="auto"/>
        <w:bottom w:val="none" w:sz="0" w:space="0" w:color="auto"/>
        <w:right w:val="none" w:sz="0" w:space="0" w:color="auto"/>
      </w:divBdr>
      <w:divsChild>
        <w:div w:id="135144916">
          <w:marLeft w:val="0"/>
          <w:marRight w:val="0"/>
          <w:marTop w:val="0"/>
          <w:marBottom w:val="0"/>
          <w:divBdr>
            <w:top w:val="none" w:sz="0" w:space="0" w:color="auto"/>
            <w:left w:val="none" w:sz="0" w:space="0" w:color="auto"/>
            <w:bottom w:val="none" w:sz="0" w:space="0" w:color="auto"/>
            <w:right w:val="none" w:sz="0" w:space="0" w:color="auto"/>
          </w:divBdr>
        </w:div>
      </w:divsChild>
    </w:div>
    <w:div w:id="1345206251">
      <w:bodyDiv w:val="1"/>
      <w:marLeft w:val="0"/>
      <w:marRight w:val="0"/>
      <w:marTop w:val="0"/>
      <w:marBottom w:val="0"/>
      <w:divBdr>
        <w:top w:val="none" w:sz="0" w:space="0" w:color="auto"/>
        <w:left w:val="none" w:sz="0" w:space="0" w:color="auto"/>
        <w:bottom w:val="none" w:sz="0" w:space="0" w:color="auto"/>
        <w:right w:val="none" w:sz="0" w:space="0" w:color="auto"/>
      </w:divBdr>
      <w:divsChild>
        <w:div w:id="1349528194">
          <w:marLeft w:val="0"/>
          <w:marRight w:val="0"/>
          <w:marTop w:val="0"/>
          <w:marBottom w:val="0"/>
          <w:divBdr>
            <w:top w:val="none" w:sz="0" w:space="0" w:color="auto"/>
            <w:left w:val="none" w:sz="0" w:space="0" w:color="auto"/>
            <w:bottom w:val="none" w:sz="0" w:space="0" w:color="auto"/>
            <w:right w:val="none" w:sz="0" w:space="0" w:color="auto"/>
          </w:divBdr>
        </w:div>
      </w:divsChild>
    </w:div>
    <w:div w:id="1349480911">
      <w:bodyDiv w:val="1"/>
      <w:marLeft w:val="0"/>
      <w:marRight w:val="0"/>
      <w:marTop w:val="0"/>
      <w:marBottom w:val="0"/>
      <w:divBdr>
        <w:top w:val="none" w:sz="0" w:space="0" w:color="auto"/>
        <w:left w:val="none" w:sz="0" w:space="0" w:color="auto"/>
        <w:bottom w:val="none" w:sz="0" w:space="0" w:color="auto"/>
        <w:right w:val="none" w:sz="0" w:space="0" w:color="auto"/>
      </w:divBdr>
      <w:divsChild>
        <w:div w:id="259290693">
          <w:marLeft w:val="0"/>
          <w:marRight w:val="0"/>
          <w:marTop w:val="0"/>
          <w:marBottom w:val="0"/>
          <w:divBdr>
            <w:top w:val="none" w:sz="0" w:space="0" w:color="auto"/>
            <w:left w:val="none" w:sz="0" w:space="0" w:color="auto"/>
            <w:bottom w:val="none" w:sz="0" w:space="0" w:color="auto"/>
            <w:right w:val="none" w:sz="0" w:space="0" w:color="auto"/>
          </w:divBdr>
        </w:div>
      </w:divsChild>
    </w:div>
    <w:div w:id="1357925375">
      <w:bodyDiv w:val="1"/>
      <w:marLeft w:val="0"/>
      <w:marRight w:val="0"/>
      <w:marTop w:val="0"/>
      <w:marBottom w:val="0"/>
      <w:divBdr>
        <w:top w:val="none" w:sz="0" w:space="0" w:color="auto"/>
        <w:left w:val="none" w:sz="0" w:space="0" w:color="auto"/>
        <w:bottom w:val="none" w:sz="0" w:space="0" w:color="auto"/>
        <w:right w:val="none" w:sz="0" w:space="0" w:color="auto"/>
      </w:divBdr>
    </w:div>
    <w:div w:id="1361278324">
      <w:bodyDiv w:val="1"/>
      <w:marLeft w:val="0"/>
      <w:marRight w:val="0"/>
      <w:marTop w:val="0"/>
      <w:marBottom w:val="0"/>
      <w:divBdr>
        <w:top w:val="none" w:sz="0" w:space="0" w:color="auto"/>
        <w:left w:val="none" w:sz="0" w:space="0" w:color="auto"/>
        <w:bottom w:val="none" w:sz="0" w:space="0" w:color="auto"/>
        <w:right w:val="none" w:sz="0" w:space="0" w:color="auto"/>
      </w:divBdr>
    </w:div>
    <w:div w:id="1362972122">
      <w:bodyDiv w:val="1"/>
      <w:marLeft w:val="0"/>
      <w:marRight w:val="0"/>
      <w:marTop w:val="0"/>
      <w:marBottom w:val="0"/>
      <w:divBdr>
        <w:top w:val="none" w:sz="0" w:space="0" w:color="auto"/>
        <w:left w:val="none" w:sz="0" w:space="0" w:color="auto"/>
        <w:bottom w:val="none" w:sz="0" w:space="0" w:color="auto"/>
        <w:right w:val="none" w:sz="0" w:space="0" w:color="auto"/>
      </w:divBdr>
      <w:divsChild>
        <w:div w:id="1737624342">
          <w:marLeft w:val="0"/>
          <w:marRight w:val="0"/>
          <w:marTop w:val="0"/>
          <w:marBottom w:val="0"/>
          <w:divBdr>
            <w:top w:val="none" w:sz="0" w:space="0" w:color="auto"/>
            <w:left w:val="none" w:sz="0" w:space="0" w:color="auto"/>
            <w:bottom w:val="none" w:sz="0" w:space="0" w:color="auto"/>
            <w:right w:val="none" w:sz="0" w:space="0" w:color="auto"/>
          </w:divBdr>
        </w:div>
      </w:divsChild>
    </w:div>
    <w:div w:id="1365598668">
      <w:bodyDiv w:val="1"/>
      <w:marLeft w:val="0"/>
      <w:marRight w:val="0"/>
      <w:marTop w:val="0"/>
      <w:marBottom w:val="0"/>
      <w:divBdr>
        <w:top w:val="none" w:sz="0" w:space="0" w:color="auto"/>
        <w:left w:val="none" w:sz="0" w:space="0" w:color="auto"/>
        <w:bottom w:val="none" w:sz="0" w:space="0" w:color="auto"/>
        <w:right w:val="none" w:sz="0" w:space="0" w:color="auto"/>
      </w:divBdr>
      <w:divsChild>
        <w:div w:id="742071453">
          <w:marLeft w:val="0"/>
          <w:marRight w:val="0"/>
          <w:marTop w:val="0"/>
          <w:marBottom w:val="0"/>
          <w:divBdr>
            <w:top w:val="none" w:sz="0" w:space="0" w:color="auto"/>
            <w:left w:val="none" w:sz="0" w:space="0" w:color="auto"/>
            <w:bottom w:val="none" w:sz="0" w:space="0" w:color="auto"/>
            <w:right w:val="none" w:sz="0" w:space="0" w:color="auto"/>
          </w:divBdr>
        </w:div>
      </w:divsChild>
    </w:div>
    <w:div w:id="1368674204">
      <w:bodyDiv w:val="1"/>
      <w:marLeft w:val="0"/>
      <w:marRight w:val="0"/>
      <w:marTop w:val="0"/>
      <w:marBottom w:val="0"/>
      <w:divBdr>
        <w:top w:val="none" w:sz="0" w:space="0" w:color="auto"/>
        <w:left w:val="none" w:sz="0" w:space="0" w:color="auto"/>
        <w:bottom w:val="none" w:sz="0" w:space="0" w:color="auto"/>
        <w:right w:val="none" w:sz="0" w:space="0" w:color="auto"/>
      </w:divBdr>
      <w:divsChild>
        <w:div w:id="1238595648">
          <w:marLeft w:val="0"/>
          <w:marRight w:val="0"/>
          <w:marTop w:val="0"/>
          <w:marBottom w:val="0"/>
          <w:divBdr>
            <w:top w:val="none" w:sz="0" w:space="0" w:color="auto"/>
            <w:left w:val="none" w:sz="0" w:space="0" w:color="auto"/>
            <w:bottom w:val="none" w:sz="0" w:space="0" w:color="auto"/>
            <w:right w:val="none" w:sz="0" w:space="0" w:color="auto"/>
          </w:divBdr>
        </w:div>
      </w:divsChild>
    </w:div>
    <w:div w:id="1376543847">
      <w:bodyDiv w:val="1"/>
      <w:marLeft w:val="0"/>
      <w:marRight w:val="0"/>
      <w:marTop w:val="0"/>
      <w:marBottom w:val="0"/>
      <w:divBdr>
        <w:top w:val="none" w:sz="0" w:space="0" w:color="auto"/>
        <w:left w:val="none" w:sz="0" w:space="0" w:color="auto"/>
        <w:bottom w:val="none" w:sz="0" w:space="0" w:color="auto"/>
        <w:right w:val="none" w:sz="0" w:space="0" w:color="auto"/>
      </w:divBdr>
      <w:divsChild>
        <w:div w:id="1136413266">
          <w:marLeft w:val="0"/>
          <w:marRight w:val="0"/>
          <w:marTop w:val="0"/>
          <w:marBottom w:val="0"/>
          <w:divBdr>
            <w:top w:val="none" w:sz="0" w:space="0" w:color="auto"/>
            <w:left w:val="none" w:sz="0" w:space="0" w:color="auto"/>
            <w:bottom w:val="none" w:sz="0" w:space="0" w:color="auto"/>
            <w:right w:val="none" w:sz="0" w:space="0" w:color="auto"/>
          </w:divBdr>
        </w:div>
      </w:divsChild>
    </w:div>
    <w:div w:id="1414934978">
      <w:bodyDiv w:val="1"/>
      <w:marLeft w:val="0"/>
      <w:marRight w:val="0"/>
      <w:marTop w:val="0"/>
      <w:marBottom w:val="0"/>
      <w:divBdr>
        <w:top w:val="none" w:sz="0" w:space="0" w:color="auto"/>
        <w:left w:val="none" w:sz="0" w:space="0" w:color="auto"/>
        <w:bottom w:val="none" w:sz="0" w:space="0" w:color="auto"/>
        <w:right w:val="none" w:sz="0" w:space="0" w:color="auto"/>
      </w:divBdr>
    </w:div>
    <w:div w:id="1440369161">
      <w:bodyDiv w:val="1"/>
      <w:marLeft w:val="0"/>
      <w:marRight w:val="0"/>
      <w:marTop w:val="0"/>
      <w:marBottom w:val="0"/>
      <w:divBdr>
        <w:top w:val="none" w:sz="0" w:space="0" w:color="auto"/>
        <w:left w:val="none" w:sz="0" w:space="0" w:color="auto"/>
        <w:bottom w:val="none" w:sz="0" w:space="0" w:color="auto"/>
        <w:right w:val="none" w:sz="0" w:space="0" w:color="auto"/>
      </w:divBdr>
    </w:div>
    <w:div w:id="1442216191">
      <w:bodyDiv w:val="1"/>
      <w:marLeft w:val="0"/>
      <w:marRight w:val="0"/>
      <w:marTop w:val="0"/>
      <w:marBottom w:val="0"/>
      <w:divBdr>
        <w:top w:val="none" w:sz="0" w:space="0" w:color="auto"/>
        <w:left w:val="none" w:sz="0" w:space="0" w:color="auto"/>
        <w:bottom w:val="none" w:sz="0" w:space="0" w:color="auto"/>
        <w:right w:val="none" w:sz="0" w:space="0" w:color="auto"/>
      </w:divBdr>
    </w:div>
    <w:div w:id="1444495326">
      <w:bodyDiv w:val="1"/>
      <w:marLeft w:val="0"/>
      <w:marRight w:val="0"/>
      <w:marTop w:val="0"/>
      <w:marBottom w:val="0"/>
      <w:divBdr>
        <w:top w:val="none" w:sz="0" w:space="0" w:color="auto"/>
        <w:left w:val="none" w:sz="0" w:space="0" w:color="auto"/>
        <w:bottom w:val="none" w:sz="0" w:space="0" w:color="auto"/>
        <w:right w:val="none" w:sz="0" w:space="0" w:color="auto"/>
      </w:divBdr>
    </w:div>
    <w:div w:id="1448885734">
      <w:bodyDiv w:val="1"/>
      <w:marLeft w:val="0"/>
      <w:marRight w:val="0"/>
      <w:marTop w:val="0"/>
      <w:marBottom w:val="0"/>
      <w:divBdr>
        <w:top w:val="none" w:sz="0" w:space="0" w:color="auto"/>
        <w:left w:val="none" w:sz="0" w:space="0" w:color="auto"/>
        <w:bottom w:val="none" w:sz="0" w:space="0" w:color="auto"/>
        <w:right w:val="none" w:sz="0" w:space="0" w:color="auto"/>
      </w:divBdr>
    </w:div>
    <w:div w:id="1451242315">
      <w:bodyDiv w:val="1"/>
      <w:marLeft w:val="0"/>
      <w:marRight w:val="0"/>
      <w:marTop w:val="0"/>
      <w:marBottom w:val="0"/>
      <w:divBdr>
        <w:top w:val="none" w:sz="0" w:space="0" w:color="auto"/>
        <w:left w:val="none" w:sz="0" w:space="0" w:color="auto"/>
        <w:bottom w:val="none" w:sz="0" w:space="0" w:color="auto"/>
        <w:right w:val="none" w:sz="0" w:space="0" w:color="auto"/>
      </w:divBdr>
    </w:div>
    <w:div w:id="1453596798">
      <w:bodyDiv w:val="1"/>
      <w:marLeft w:val="0"/>
      <w:marRight w:val="0"/>
      <w:marTop w:val="0"/>
      <w:marBottom w:val="0"/>
      <w:divBdr>
        <w:top w:val="none" w:sz="0" w:space="0" w:color="auto"/>
        <w:left w:val="none" w:sz="0" w:space="0" w:color="auto"/>
        <w:bottom w:val="none" w:sz="0" w:space="0" w:color="auto"/>
        <w:right w:val="none" w:sz="0" w:space="0" w:color="auto"/>
      </w:divBdr>
    </w:div>
    <w:div w:id="1464150187">
      <w:bodyDiv w:val="1"/>
      <w:marLeft w:val="0"/>
      <w:marRight w:val="0"/>
      <w:marTop w:val="0"/>
      <w:marBottom w:val="0"/>
      <w:divBdr>
        <w:top w:val="none" w:sz="0" w:space="0" w:color="auto"/>
        <w:left w:val="none" w:sz="0" w:space="0" w:color="auto"/>
        <w:bottom w:val="none" w:sz="0" w:space="0" w:color="auto"/>
        <w:right w:val="none" w:sz="0" w:space="0" w:color="auto"/>
      </w:divBdr>
      <w:divsChild>
        <w:div w:id="1596404061">
          <w:marLeft w:val="0"/>
          <w:marRight w:val="0"/>
          <w:marTop w:val="0"/>
          <w:marBottom w:val="0"/>
          <w:divBdr>
            <w:top w:val="none" w:sz="0" w:space="0" w:color="auto"/>
            <w:left w:val="none" w:sz="0" w:space="0" w:color="auto"/>
            <w:bottom w:val="none" w:sz="0" w:space="0" w:color="auto"/>
            <w:right w:val="none" w:sz="0" w:space="0" w:color="auto"/>
          </w:divBdr>
        </w:div>
      </w:divsChild>
    </w:div>
    <w:div w:id="1467966399">
      <w:bodyDiv w:val="1"/>
      <w:marLeft w:val="0"/>
      <w:marRight w:val="0"/>
      <w:marTop w:val="0"/>
      <w:marBottom w:val="0"/>
      <w:divBdr>
        <w:top w:val="none" w:sz="0" w:space="0" w:color="auto"/>
        <w:left w:val="none" w:sz="0" w:space="0" w:color="auto"/>
        <w:bottom w:val="none" w:sz="0" w:space="0" w:color="auto"/>
        <w:right w:val="none" w:sz="0" w:space="0" w:color="auto"/>
      </w:divBdr>
    </w:div>
    <w:div w:id="1470785144">
      <w:bodyDiv w:val="1"/>
      <w:marLeft w:val="0"/>
      <w:marRight w:val="0"/>
      <w:marTop w:val="0"/>
      <w:marBottom w:val="0"/>
      <w:divBdr>
        <w:top w:val="none" w:sz="0" w:space="0" w:color="auto"/>
        <w:left w:val="none" w:sz="0" w:space="0" w:color="auto"/>
        <w:bottom w:val="none" w:sz="0" w:space="0" w:color="auto"/>
        <w:right w:val="none" w:sz="0" w:space="0" w:color="auto"/>
      </w:divBdr>
      <w:divsChild>
        <w:div w:id="910699318">
          <w:marLeft w:val="0"/>
          <w:marRight w:val="0"/>
          <w:marTop w:val="0"/>
          <w:marBottom w:val="0"/>
          <w:divBdr>
            <w:top w:val="none" w:sz="0" w:space="0" w:color="auto"/>
            <w:left w:val="none" w:sz="0" w:space="0" w:color="auto"/>
            <w:bottom w:val="none" w:sz="0" w:space="0" w:color="auto"/>
            <w:right w:val="none" w:sz="0" w:space="0" w:color="auto"/>
          </w:divBdr>
        </w:div>
      </w:divsChild>
    </w:div>
    <w:div w:id="1475758431">
      <w:bodyDiv w:val="1"/>
      <w:marLeft w:val="0"/>
      <w:marRight w:val="0"/>
      <w:marTop w:val="0"/>
      <w:marBottom w:val="0"/>
      <w:divBdr>
        <w:top w:val="none" w:sz="0" w:space="0" w:color="auto"/>
        <w:left w:val="none" w:sz="0" w:space="0" w:color="auto"/>
        <w:bottom w:val="none" w:sz="0" w:space="0" w:color="auto"/>
        <w:right w:val="none" w:sz="0" w:space="0" w:color="auto"/>
      </w:divBdr>
      <w:divsChild>
        <w:div w:id="362437854">
          <w:marLeft w:val="0"/>
          <w:marRight w:val="0"/>
          <w:marTop w:val="0"/>
          <w:marBottom w:val="0"/>
          <w:divBdr>
            <w:top w:val="none" w:sz="0" w:space="0" w:color="auto"/>
            <w:left w:val="none" w:sz="0" w:space="0" w:color="auto"/>
            <w:bottom w:val="none" w:sz="0" w:space="0" w:color="auto"/>
            <w:right w:val="none" w:sz="0" w:space="0" w:color="auto"/>
          </w:divBdr>
        </w:div>
      </w:divsChild>
    </w:div>
    <w:div w:id="1484390882">
      <w:bodyDiv w:val="1"/>
      <w:marLeft w:val="0"/>
      <w:marRight w:val="0"/>
      <w:marTop w:val="0"/>
      <w:marBottom w:val="0"/>
      <w:divBdr>
        <w:top w:val="none" w:sz="0" w:space="0" w:color="auto"/>
        <w:left w:val="none" w:sz="0" w:space="0" w:color="auto"/>
        <w:bottom w:val="none" w:sz="0" w:space="0" w:color="auto"/>
        <w:right w:val="none" w:sz="0" w:space="0" w:color="auto"/>
      </w:divBdr>
      <w:divsChild>
        <w:div w:id="395978313">
          <w:marLeft w:val="0"/>
          <w:marRight w:val="0"/>
          <w:marTop w:val="0"/>
          <w:marBottom w:val="0"/>
          <w:divBdr>
            <w:top w:val="none" w:sz="0" w:space="0" w:color="auto"/>
            <w:left w:val="none" w:sz="0" w:space="0" w:color="auto"/>
            <w:bottom w:val="none" w:sz="0" w:space="0" w:color="auto"/>
            <w:right w:val="none" w:sz="0" w:space="0" w:color="auto"/>
          </w:divBdr>
        </w:div>
      </w:divsChild>
    </w:div>
    <w:div w:id="1484859447">
      <w:bodyDiv w:val="1"/>
      <w:marLeft w:val="0"/>
      <w:marRight w:val="0"/>
      <w:marTop w:val="0"/>
      <w:marBottom w:val="0"/>
      <w:divBdr>
        <w:top w:val="none" w:sz="0" w:space="0" w:color="auto"/>
        <w:left w:val="none" w:sz="0" w:space="0" w:color="auto"/>
        <w:bottom w:val="none" w:sz="0" w:space="0" w:color="auto"/>
        <w:right w:val="none" w:sz="0" w:space="0" w:color="auto"/>
      </w:divBdr>
    </w:div>
    <w:div w:id="1485051427">
      <w:bodyDiv w:val="1"/>
      <w:marLeft w:val="0"/>
      <w:marRight w:val="0"/>
      <w:marTop w:val="0"/>
      <w:marBottom w:val="0"/>
      <w:divBdr>
        <w:top w:val="none" w:sz="0" w:space="0" w:color="auto"/>
        <w:left w:val="none" w:sz="0" w:space="0" w:color="auto"/>
        <w:bottom w:val="none" w:sz="0" w:space="0" w:color="auto"/>
        <w:right w:val="none" w:sz="0" w:space="0" w:color="auto"/>
      </w:divBdr>
    </w:div>
    <w:div w:id="1486045214">
      <w:bodyDiv w:val="1"/>
      <w:marLeft w:val="0"/>
      <w:marRight w:val="0"/>
      <w:marTop w:val="0"/>
      <w:marBottom w:val="0"/>
      <w:divBdr>
        <w:top w:val="none" w:sz="0" w:space="0" w:color="auto"/>
        <w:left w:val="none" w:sz="0" w:space="0" w:color="auto"/>
        <w:bottom w:val="none" w:sz="0" w:space="0" w:color="auto"/>
        <w:right w:val="none" w:sz="0" w:space="0" w:color="auto"/>
      </w:divBdr>
      <w:divsChild>
        <w:div w:id="1077433125">
          <w:marLeft w:val="0"/>
          <w:marRight w:val="0"/>
          <w:marTop w:val="0"/>
          <w:marBottom w:val="0"/>
          <w:divBdr>
            <w:top w:val="none" w:sz="0" w:space="0" w:color="auto"/>
            <w:left w:val="none" w:sz="0" w:space="0" w:color="auto"/>
            <w:bottom w:val="none" w:sz="0" w:space="0" w:color="auto"/>
            <w:right w:val="none" w:sz="0" w:space="0" w:color="auto"/>
          </w:divBdr>
        </w:div>
      </w:divsChild>
    </w:div>
    <w:div w:id="1489513662">
      <w:bodyDiv w:val="1"/>
      <w:marLeft w:val="0"/>
      <w:marRight w:val="0"/>
      <w:marTop w:val="0"/>
      <w:marBottom w:val="0"/>
      <w:divBdr>
        <w:top w:val="none" w:sz="0" w:space="0" w:color="auto"/>
        <w:left w:val="none" w:sz="0" w:space="0" w:color="auto"/>
        <w:bottom w:val="none" w:sz="0" w:space="0" w:color="auto"/>
        <w:right w:val="none" w:sz="0" w:space="0" w:color="auto"/>
      </w:divBdr>
      <w:divsChild>
        <w:div w:id="1723363548">
          <w:marLeft w:val="0"/>
          <w:marRight w:val="0"/>
          <w:marTop w:val="0"/>
          <w:marBottom w:val="0"/>
          <w:divBdr>
            <w:top w:val="none" w:sz="0" w:space="0" w:color="auto"/>
            <w:left w:val="none" w:sz="0" w:space="0" w:color="auto"/>
            <w:bottom w:val="none" w:sz="0" w:space="0" w:color="auto"/>
            <w:right w:val="none" w:sz="0" w:space="0" w:color="auto"/>
          </w:divBdr>
        </w:div>
      </w:divsChild>
    </w:div>
    <w:div w:id="1490058069">
      <w:bodyDiv w:val="1"/>
      <w:marLeft w:val="0"/>
      <w:marRight w:val="0"/>
      <w:marTop w:val="0"/>
      <w:marBottom w:val="0"/>
      <w:divBdr>
        <w:top w:val="none" w:sz="0" w:space="0" w:color="auto"/>
        <w:left w:val="none" w:sz="0" w:space="0" w:color="auto"/>
        <w:bottom w:val="none" w:sz="0" w:space="0" w:color="auto"/>
        <w:right w:val="none" w:sz="0" w:space="0" w:color="auto"/>
      </w:divBdr>
    </w:div>
    <w:div w:id="1492330036">
      <w:bodyDiv w:val="1"/>
      <w:marLeft w:val="0"/>
      <w:marRight w:val="0"/>
      <w:marTop w:val="0"/>
      <w:marBottom w:val="0"/>
      <w:divBdr>
        <w:top w:val="none" w:sz="0" w:space="0" w:color="auto"/>
        <w:left w:val="none" w:sz="0" w:space="0" w:color="auto"/>
        <w:bottom w:val="none" w:sz="0" w:space="0" w:color="auto"/>
        <w:right w:val="none" w:sz="0" w:space="0" w:color="auto"/>
      </w:divBdr>
      <w:divsChild>
        <w:div w:id="883251892">
          <w:marLeft w:val="0"/>
          <w:marRight w:val="0"/>
          <w:marTop w:val="0"/>
          <w:marBottom w:val="0"/>
          <w:divBdr>
            <w:top w:val="none" w:sz="0" w:space="0" w:color="auto"/>
            <w:left w:val="none" w:sz="0" w:space="0" w:color="auto"/>
            <w:bottom w:val="none" w:sz="0" w:space="0" w:color="auto"/>
            <w:right w:val="none" w:sz="0" w:space="0" w:color="auto"/>
          </w:divBdr>
        </w:div>
      </w:divsChild>
    </w:div>
    <w:div w:id="1505900682">
      <w:bodyDiv w:val="1"/>
      <w:marLeft w:val="0"/>
      <w:marRight w:val="0"/>
      <w:marTop w:val="0"/>
      <w:marBottom w:val="0"/>
      <w:divBdr>
        <w:top w:val="none" w:sz="0" w:space="0" w:color="auto"/>
        <w:left w:val="none" w:sz="0" w:space="0" w:color="auto"/>
        <w:bottom w:val="none" w:sz="0" w:space="0" w:color="auto"/>
        <w:right w:val="none" w:sz="0" w:space="0" w:color="auto"/>
      </w:divBdr>
    </w:div>
    <w:div w:id="1511799364">
      <w:bodyDiv w:val="1"/>
      <w:marLeft w:val="0"/>
      <w:marRight w:val="0"/>
      <w:marTop w:val="0"/>
      <w:marBottom w:val="0"/>
      <w:divBdr>
        <w:top w:val="none" w:sz="0" w:space="0" w:color="auto"/>
        <w:left w:val="none" w:sz="0" w:space="0" w:color="auto"/>
        <w:bottom w:val="none" w:sz="0" w:space="0" w:color="auto"/>
        <w:right w:val="none" w:sz="0" w:space="0" w:color="auto"/>
      </w:divBdr>
      <w:divsChild>
        <w:div w:id="790779912">
          <w:marLeft w:val="0"/>
          <w:marRight w:val="0"/>
          <w:marTop w:val="0"/>
          <w:marBottom w:val="0"/>
          <w:divBdr>
            <w:top w:val="none" w:sz="0" w:space="0" w:color="auto"/>
            <w:left w:val="none" w:sz="0" w:space="0" w:color="auto"/>
            <w:bottom w:val="none" w:sz="0" w:space="0" w:color="auto"/>
            <w:right w:val="none" w:sz="0" w:space="0" w:color="auto"/>
          </w:divBdr>
        </w:div>
      </w:divsChild>
    </w:div>
    <w:div w:id="1513715228">
      <w:bodyDiv w:val="1"/>
      <w:marLeft w:val="0"/>
      <w:marRight w:val="0"/>
      <w:marTop w:val="0"/>
      <w:marBottom w:val="0"/>
      <w:divBdr>
        <w:top w:val="none" w:sz="0" w:space="0" w:color="auto"/>
        <w:left w:val="none" w:sz="0" w:space="0" w:color="auto"/>
        <w:bottom w:val="none" w:sz="0" w:space="0" w:color="auto"/>
        <w:right w:val="none" w:sz="0" w:space="0" w:color="auto"/>
      </w:divBdr>
      <w:divsChild>
        <w:div w:id="23212765">
          <w:marLeft w:val="0"/>
          <w:marRight w:val="0"/>
          <w:marTop w:val="0"/>
          <w:marBottom w:val="0"/>
          <w:divBdr>
            <w:top w:val="none" w:sz="0" w:space="0" w:color="auto"/>
            <w:left w:val="none" w:sz="0" w:space="0" w:color="auto"/>
            <w:bottom w:val="none" w:sz="0" w:space="0" w:color="auto"/>
            <w:right w:val="none" w:sz="0" w:space="0" w:color="auto"/>
          </w:divBdr>
        </w:div>
      </w:divsChild>
    </w:div>
    <w:div w:id="1520971418">
      <w:bodyDiv w:val="1"/>
      <w:marLeft w:val="0"/>
      <w:marRight w:val="0"/>
      <w:marTop w:val="0"/>
      <w:marBottom w:val="0"/>
      <w:divBdr>
        <w:top w:val="none" w:sz="0" w:space="0" w:color="auto"/>
        <w:left w:val="none" w:sz="0" w:space="0" w:color="auto"/>
        <w:bottom w:val="none" w:sz="0" w:space="0" w:color="auto"/>
        <w:right w:val="none" w:sz="0" w:space="0" w:color="auto"/>
      </w:divBdr>
    </w:div>
    <w:div w:id="1533491692">
      <w:bodyDiv w:val="1"/>
      <w:marLeft w:val="0"/>
      <w:marRight w:val="0"/>
      <w:marTop w:val="0"/>
      <w:marBottom w:val="0"/>
      <w:divBdr>
        <w:top w:val="none" w:sz="0" w:space="0" w:color="auto"/>
        <w:left w:val="none" w:sz="0" w:space="0" w:color="auto"/>
        <w:bottom w:val="none" w:sz="0" w:space="0" w:color="auto"/>
        <w:right w:val="none" w:sz="0" w:space="0" w:color="auto"/>
      </w:divBdr>
    </w:div>
    <w:div w:id="1535118181">
      <w:bodyDiv w:val="1"/>
      <w:marLeft w:val="0"/>
      <w:marRight w:val="0"/>
      <w:marTop w:val="0"/>
      <w:marBottom w:val="0"/>
      <w:divBdr>
        <w:top w:val="none" w:sz="0" w:space="0" w:color="auto"/>
        <w:left w:val="none" w:sz="0" w:space="0" w:color="auto"/>
        <w:bottom w:val="none" w:sz="0" w:space="0" w:color="auto"/>
        <w:right w:val="none" w:sz="0" w:space="0" w:color="auto"/>
      </w:divBdr>
      <w:divsChild>
        <w:div w:id="1731149190">
          <w:marLeft w:val="0"/>
          <w:marRight w:val="0"/>
          <w:marTop w:val="0"/>
          <w:marBottom w:val="0"/>
          <w:divBdr>
            <w:top w:val="none" w:sz="0" w:space="0" w:color="auto"/>
            <w:left w:val="none" w:sz="0" w:space="0" w:color="auto"/>
            <w:bottom w:val="none" w:sz="0" w:space="0" w:color="auto"/>
            <w:right w:val="none" w:sz="0" w:space="0" w:color="auto"/>
          </w:divBdr>
        </w:div>
      </w:divsChild>
    </w:div>
    <w:div w:id="1544780817">
      <w:bodyDiv w:val="1"/>
      <w:marLeft w:val="0"/>
      <w:marRight w:val="0"/>
      <w:marTop w:val="0"/>
      <w:marBottom w:val="0"/>
      <w:divBdr>
        <w:top w:val="none" w:sz="0" w:space="0" w:color="auto"/>
        <w:left w:val="none" w:sz="0" w:space="0" w:color="auto"/>
        <w:bottom w:val="none" w:sz="0" w:space="0" w:color="auto"/>
        <w:right w:val="none" w:sz="0" w:space="0" w:color="auto"/>
      </w:divBdr>
      <w:divsChild>
        <w:div w:id="1205941874">
          <w:marLeft w:val="0"/>
          <w:marRight w:val="0"/>
          <w:marTop w:val="0"/>
          <w:marBottom w:val="0"/>
          <w:divBdr>
            <w:top w:val="none" w:sz="0" w:space="0" w:color="auto"/>
            <w:left w:val="none" w:sz="0" w:space="0" w:color="auto"/>
            <w:bottom w:val="none" w:sz="0" w:space="0" w:color="auto"/>
            <w:right w:val="none" w:sz="0" w:space="0" w:color="auto"/>
          </w:divBdr>
        </w:div>
      </w:divsChild>
    </w:div>
    <w:div w:id="1552765815">
      <w:bodyDiv w:val="1"/>
      <w:marLeft w:val="0"/>
      <w:marRight w:val="0"/>
      <w:marTop w:val="0"/>
      <w:marBottom w:val="0"/>
      <w:divBdr>
        <w:top w:val="none" w:sz="0" w:space="0" w:color="auto"/>
        <w:left w:val="none" w:sz="0" w:space="0" w:color="auto"/>
        <w:bottom w:val="none" w:sz="0" w:space="0" w:color="auto"/>
        <w:right w:val="none" w:sz="0" w:space="0" w:color="auto"/>
      </w:divBdr>
    </w:div>
    <w:div w:id="1564564503">
      <w:bodyDiv w:val="1"/>
      <w:marLeft w:val="0"/>
      <w:marRight w:val="0"/>
      <w:marTop w:val="0"/>
      <w:marBottom w:val="0"/>
      <w:divBdr>
        <w:top w:val="none" w:sz="0" w:space="0" w:color="auto"/>
        <w:left w:val="none" w:sz="0" w:space="0" w:color="auto"/>
        <w:bottom w:val="none" w:sz="0" w:space="0" w:color="auto"/>
        <w:right w:val="none" w:sz="0" w:space="0" w:color="auto"/>
      </w:divBdr>
      <w:divsChild>
        <w:div w:id="87820224">
          <w:marLeft w:val="0"/>
          <w:marRight w:val="0"/>
          <w:marTop w:val="0"/>
          <w:marBottom w:val="0"/>
          <w:divBdr>
            <w:top w:val="none" w:sz="0" w:space="0" w:color="auto"/>
            <w:left w:val="none" w:sz="0" w:space="0" w:color="auto"/>
            <w:bottom w:val="none" w:sz="0" w:space="0" w:color="auto"/>
            <w:right w:val="none" w:sz="0" w:space="0" w:color="auto"/>
          </w:divBdr>
        </w:div>
      </w:divsChild>
    </w:div>
    <w:div w:id="1572083008">
      <w:bodyDiv w:val="1"/>
      <w:marLeft w:val="0"/>
      <w:marRight w:val="0"/>
      <w:marTop w:val="0"/>
      <w:marBottom w:val="0"/>
      <w:divBdr>
        <w:top w:val="none" w:sz="0" w:space="0" w:color="auto"/>
        <w:left w:val="none" w:sz="0" w:space="0" w:color="auto"/>
        <w:bottom w:val="none" w:sz="0" w:space="0" w:color="auto"/>
        <w:right w:val="none" w:sz="0" w:space="0" w:color="auto"/>
      </w:divBdr>
    </w:div>
    <w:div w:id="1580283589">
      <w:bodyDiv w:val="1"/>
      <w:marLeft w:val="0"/>
      <w:marRight w:val="0"/>
      <w:marTop w:val="0"/>
      <w:marBottom w:val="0"/>
      <w:divBdr>
        <w:top w:val="none" w:sz="0" w:space="0" w:color="auto"/>
        <w:left w:val="none" w:sz="0" w:space="0" w:color="auto"/>
        <w:bottom w:val="none" w:sz="0" w:space="0" w:color="auto"/>
        <w:right w:val="none" w:sz="0" w:space="0" w:color="auto"/>
      </w:divBdr>
      <w:divsChild>
        <w:div w:id="866601751">
          <w:marLeft w:val="0"/>
          <w:marRight w:val="0"/>
          <w:marTop w:val="0"/>
          <w:marBottom w:val="0"/>
          <w:divBdr>
            <w:top w:val="none" w:sz="0" w:space="0" w:color="auto"/>
            <w:left w:val="none" w:sz="0" w:space="0" w:color="auto"/>
            <w:bottom w:val="none" w:sz="0" w:space="0" w:color="auto"/>
            <w:right w:val="none" w:sz="0" w:space="0" w:color="auto"/>
          </w:divBdr>
        </w:div>
      </w:divsChild>
    </w:div>
    <w:div w:id="1583223455">
      <w:bodyDiv w:val="1"/>
      <w:marLeft w:val="0"/>
      <w:marRight w:val="0"/>
      <w:marTop w:val="0"/>
      <w:marBottom w:val="0"/>
      <w:divBdr>
        <w:top w:val="none" w:sz="0" w:space="0" w:color="auto"/>
        <w:left w:val="none" w:sz="0" w:space="0" w:color="auto"/>
        <w:bottom w:val="none" w:sz="0" w:space="0" w:color="auto"/>
        <w:right w:val="none" w:sz="0" w:space="0" w:color="auto"/>
      </w:divBdr>
    </w:div>
    <w:div w:id="1606644962">
      <w:bodyDiv w:val="1"/>
      <w:marLeft w:val="0"/>
      <w:marRight w:val="0"/>
      <w:marTop w:val="0"/>
      <w:marBottom w:val="0"/>
      <w:divBdr>
        <w:top w:val="none" w:sz="0" w:space="0" w:color="auto"/>
        <w:left w:val="none" w:sz="0" w:space="0" w:color="auto"/>
        <w:bottom w:val="none" w:sz="0" w:space="0" w:color="auto"/>
        <w:right w:val="none" w:sz="0" w:space="0" w:color="auto"/>
      </w:divBdr>
    </w:div>
    <w:div w:id="1621106669">
      <w:bodyDiv w:val="1"/>
      <w:marLeft w:val="0"/>
      <w:marRight w:val="0"/>
      <w:marTop w:val="0"/>
      <w:marBottom w:val="0"/>
      <w:divBdr>
        <w:top w:val="none" w:sz="0" w:space="0" w:color="auto"/>
        <w:left w:val="none" w:sz="0" w:space="0" w:color="auto"/>
        <w:bottom w:val="none" w:sz="0" w:space="0" w:color="auto"/>
        <w:right w:val="none" w:sz="0" w:space="0" w:color="auto"/>
      </w:divBdr>
    </w:div>
    <w:div w:id="1639219051">
      <w:bodyDiv w:val="1"/>
      <w:marLeft w:val="0"/>
      <w:marRight w:val="0"/>
      <w:marTop w:val="0"/>
      <w:marBottom w:val="0"/>
      <w:divBdr>
        <w:top w:val="none" w:sz="0" w:space="0" w:color="auto"/>
        <w:left w:val="none" w:sz="0" w:space="0" w:color="auto"/>
        <w:bottom w:val="none" w:sz="0" w:space="0" w:color="auto"/>
        <w:right w:val="none" w:sz="0" w:space="0" w:color="auto"/>
      </w:divBdr>
      <w:divsChild>
        <w:div w:id="731081121">
          <w:marLeft w:val="0"/>
          <w:marRight w:val="0"/>
          <w:marTop w:val="0"/>
          <w:marBottom w:val="0"/>
          <w:divBdr>
            <w:top w:val="none" w:sz="0" w:space="0" w:color="auto"/>
            <w:left w:val="none" w:sz="0" w:space="0" w:color="auto"/>
            <w:bottom w:val="none" w:sz="0" w:space="0" w:color="auto"/>
            <w:right w:val="none" w:sz="0" w:space="0" w:color="auto"/>
          </w:divBdr>
        </w:div>
      </w:divsChild>
    </w:div>
    <w:div w:id="1643073031">
      <w:bodyDiv w:val="1"/>
      <w:marLeft w:val="0"/>
      <w:marRight w:val="0"/>
      <w:marTop w:val="0"/>
      <w:marBottom w:val="0"/>
      <w:divBdr>
        <w:top w:val="none" w:sz="0" w:space="0" w:color="auto"/>
        <w:left w:val="none" w:sz="0" w:space="0" w:color="auto"/>
        <w:bottom w:val="none" w:sz="0" w:space="0" w:color="auto"/>
        <w:right w:val="none" w:sz="0" w:space="0" w:color="auto"/>
      </w:divBdr>
      <w:divsChild>
        <w:div w:id="1903441699">
          <w:marLeft w:val="0"/>
          <w:marRight w:val="0"/>
          <w:marTop w:val="0"/>
          <w:marBottom w:val="0"/>
          <w:divBdr>
            <w:top w:val="none" w:sz="0" w:space="0" w:color="auto"/>
            <w:left w:val="none" w:sz="0" w:space="0" w:color="auto"/>
            <w:bottom w:val="none" w:sz="0" w:space="0" w:color="auto"/>
            <w:right w:val="none" w:sz="0" w:space="0" w:color="auto"/>
          </w:divBdr>
        </w:div>
      </w:divsChild>
    </w:div>
    <w:div w:id="1643265674">
      <w:bodyDiv w:val="1"/>
      <w:marLeft w:val="0"/>
      <w:marRight w:val="0"/>
      <w:marTop w:val="0"/>
      <w:marBottom w:val="0"/>
      <w:divBdr>
        <w:top w:val="none" w:sz="0" w:space="0" w:color="auto"/>
        <w:left w:val="none" w:sz="0" w:space="0" w:color="auto"/>
        <w:bottom w:val="none" w:sz="0" w:space="0" w:color="auto"/>
        <w:right w:val="none" w:sz="0" w:space="0" w:color="auto"/>
      </w:divBdr>
      <w:divsChild>
        <w:div w:id="1204976387">
          <w:marLeft w:val="0"/>
          <w:marRight w:val="0"/>
          <w:marTop w:val="0"/>
          <w:marBottom w:val="0"/>
          <w:divBdr>
            <w:top w:val="none" w:sz="0" w:space="0" w:color="auto"/>
            <w:left w:val="none" w:sz="0" w:space="0" w:color="auto"/>
            <w:bottom w:val="none" w:sz="0" w:space="0" w:color="auto"/>
            <w:right w:val="none" w:sz="0" w:space="0" w:color="auto"/>
          </w:divBdr>
        </w:div>
      </w:divsChild>
    </w:div>
    <w:div w:id="1651207611">
      <w:bodyDiv w:val="1"/>
      <w:marLeft w:val="0"/>
      <w:marRight w:val="0"/>
      <w:marTop w:val="0"/>
      <w:marBottom w:val="0"/>
      <w:divBdr>
        <w:top w:val="none" w:sz="0" w:space="0" w:color="auto"/>
        <w:left w:val="none" w:sz="0" w:space="0" w:color="auto"/>
        <w:bottom w:val="none" w:sz="0" w:space="0" w:color="auto"/>
        <w:right w:val="none" w:sz="0" w:space="0" w:color="auto"/>
      </w:divBdr>
      <w:divsChild>
        <w:div w:id="495612818">
          <w:marLeft w:val="0"/>
          <w:marRight w:val="0"/>
          <w:marTop w:val="0"/>
          <w:marBottom w:val="0"/>
          <w:divBdr>
            <w:top w:val="none" w:sz="0" w:space="0" w:color="auto"/>
            <w:left w:val="none" w:sz="0" w:space="0" w:color="auto"/>
            <w:bottom w:val="none" w:sz="0" w:space="0" w:color="auto"/>
            <w:right w:val="none" w:sz="0" w:space="0" w:color="auto"/>
          </w:divBdr>
        </w:div>
      </w:divsChild>
    </w:div>
    <w:div w:id="1672373850">
      <w:bodyDiv w:val="1"/>
      <w:marLeft w:val="0"/>
      <w:marRight w:val="0"/>
      <w:marTop w:val="0"/>
      <w:marBottom w:val="0"/>
      <w:divBdr>
        <w:top w:val="none" w:sz="0" w:space="0" w:color="auto"/>
        <w:left w:val="none" w:sz="0" w:space="0" w:color="auto"/>
        <w:bottom w:val="none" w:sz="0" w:space="0" w:color="auto"/>
        <w:right w:val="none" w:sz="0" w:space="0" w:color="auto"/>
      </w:divBdr>
    </w:div>
    <w:div w:id="1672753092">
      <w:bodyDiv w:val="1"/>
      <w:marLeft w:val="0"/>
      <w:marRight w:val="0"/>
      <w:marTop w:val="0"/>
      <w:marBottom w:val="0"/>
      <w:divBdr>
        <w:top w:val="none" w:sz="0" w:space="0" w:color="auto"/>
        <w:left w:val="none" w:sz="0" w:space="0" w:color="auto"/>
        <w:bottom w:val="none" w:sz="0" w:space="0" w:color="auto"/>
        <w:right w:val="none" w:sz="0" w:space="0" w:color="auto"/>
      </w:divBdr>
    </w:div>
    <w:div w:id="1676688321">
      <w:bodyDiv w:val="1"/>
      <w:marLeft w:val="0"/>
      <w:marRight w:val="0"/>
      <w:marTop w:val="0"/>
      <w:marBottom w:val="0"/>
      <w:divBdr>
        <w:top w:val="none" w:sz="0" w:space="0" w:color="auto"/>
        <w:left w:val="none" w:sz="0" w:space="0" w:color="auto"/>
        <w:bottom w:val="none" w:sz="0" w:space="0" w:color="auto"/>
        <w:right w:val="none" w:sz="0" w:space="0" w:color="auto"/>
      </w:divBdr>
      <w:divsChild>
        <w:div w:id="292057068">
          <w:marLeft w:val="0"/>
          <w:marRight w:val="0"/>
          <w:marTop w:val="0"/>
          <w:marBottom w:val="0"/>
          <w:divBdr>
            <w:top w:val="none" w:sz="0" w:space="0" w:color="auto"/>
            <w:left w:val="none" w:sz="0" w:space="0" w:color="auto"/>
            <w:bottom w:val="none" w:sz="0" w:space="0" w:color="auto"/>
            <w:right w:val="none" w:sz="0" w:space="0" w:color="auto"/>
          </w:divBdr>
        </w:div>
      </w:divsChild>
    </w:div>
    <w:div w:id="1677272001">
      <w:bodyDiv w:val="1"/>
      <w:marLeft w:val="0"/>
      <w:marRight w:val="0"/>
      <w:marTop w:val="0"/>
      <w:marBottom w:val="0"/>
      <w:divBdr>
        <w:top w:val="none" w:sz="0" w:space="0" w:color="auto"/>
        <w:left w:val="none" w:sz="0" w:space="0" w:color="auto"/>
        <w:bottom w:val="none" w:sz="0" w:space="0" w:color="auto"/>
        <w:right w:val="none" w:sz="0" w:space="0" w:color="auto"/>
      </w:divBdr>
      <w:divsChild>
        <w:div w:id="189495884">
          <w:marLeft w:val="0"/>
          <w:marRight w:val="0"/>
          <w:marTop w:val="0"/>
          <w:marBottom w:val="0"/>
          <w:divBdr>
            <w:top w:val="none" w:sz="0" w:space="0" w:color="auto"/>
            <w:left w:val="none" w:sz="0" w:space="0" w:color="auto"/>
            <w:bottom w:val="none" w:sz="0" w:space="0" w:color="auto"/>
            <w:right w:val="none" w:sz="0" w:space="0" w:color="auto"/>
          </w:divBdr>
        </w:div>
      </w:divsChild>
    </w:div>
    <w:div w:id="1679457807">
      <w:bodyDiv w:val="1"/>
      <w:marLeft w:val="0"/>
      <w:marRight w:val="0"/>
      <w:marTop w:val="0"/>
      <w:marBottom w:val="0"/>
      <w:divBdr>
        <w:top w:val="none" w:sz="0" w:space="0" w:color="auto"/>
        <w:left w:val="none" w:sz="0" w:space="0" w:color="auto"/>
        <w:bottom w:val="none" w:sz="0" w:space="0" w:color="auto"/>
        <w:right w:val="none" w:sz="0" w:space="0" w:color="auto"/>
      </w:divBdr>
    </w:div>
    <w:div w:id="1683429918">
      <w:bodyDiv w:val="1"/>
      <w:marLeft w:val="0"/>
      <w:marRight w:val="0"/>
      <w:marTop w:val="0"/>
      <w:marBottom w:val="0"/>
      <w:divBdr>
        <w:top w:val="none" w:sz="0" w:space="0" w:color="auto"/>
        <w:left w:val="none" w:sz="0" w:space="0" w:color="auto"/>
        <w:bottom w:val="none" w:sz="0" w:space="0" w:color="auto"/>
        <w:right w:val="none" w:sz="0" w:space="0" w:color="auto"/>
      </w:divBdr>
    </w:div>
    <w:div w:id="1689796591">
      <w:bodyDiv w:val="1"/>
      <w:marLeft w:val="0"/>
      <w:marRight w:val="0"/>
      <w:marTop w:val="0"/>
      <w:marBottom w:val="0"/>
      <w:divBdr>
        <w:top w:val="none" w:sz="0" w:space="0" w:color="auto"/>
        <w:left w:val="none" w:sz="0" w:space="0" w:color="auto"/>
        <w:bottom w:val="none" w:sz="0" w:space="0" w:color="auto"/>
        <w:right w:val="none" w:sz="0" w:space="0" w:color="auto"/>
      </w:divBdr>
    </w:div>
    <w:div w:id="1698312473">
      <w:bodyDiv w:val="1"/>
      <w:marLeft w:val="0"/>
      <w:marRight w:val="0"/>
      <w:marTop w:val="0"/>
      <w:marBottom w:val="0"/>
      <w:divBdr>
        <w:top w:val="none" w:sz="0" w:space="0" w:color="auto"/>
        <w:left w:val="none" w:sz="0" w:space="0" w:color="auto"/>
        <w:bottom w:val="none" w:sz="0" w:space="0" w:color="auto"/>
        <w:right w:val="none" w:sz="0" w:space="0" w:color="auto"/>
      </w:divBdr>
    </w:div>
    <w:div w:id="1707484529">
      <w:bodyDiv w:val="1"/>
      <w:marLeft w:val="0"/>
      <w:marRight w:val="0"/>
      <w:marTop w:val="0"/>
      <w:marBottom w:val="0"/>
      <w:divBdr>
        <w:top w:val="none" w:sz="0" w:space="0" w:color="auto"/>
        <w:left w:val="none" w:sz="0" w:space="0" w:color="auto"/>
        <w:bottom w:val="none" w:sz="0" w:space="0" w:color="auto"/>
        <w:right w:val="none" w:sz="0" w:space="0" w:color="auto"/>
      </w:divBdr>
    </w:div>
    <w:div w:id="1736393559">
      <w:bodyDiv w:val="1"/>
      <w:marLeft w:val="0"/>
      <w:marRight w:val="0"/>
      <w:marTop w:val="0"/>
      <w:marBottom w:val="0"/>
      <w:divBdr>
        <w:top w:val="none" w:sz="0" w:space="0" w:color="auto"/>
        <w:left w:val="none" w:sz="0" w:space="0" w:color="auto"/>
        <w:bottom w:val="none" w:sz="0" w:space="0" w:color="auto"/>
        <w:right w:val="none" w:sz="0" w:space="0" w:color="auto"/>
      </w:divBdr>
    </w:div>
    <w:div w:id="1756826330">
      <w:bodyDiv w:val="1"/>
      <w:marLeft w:val="0"/>
      <w:marRight w:val="0"/>
      <w:marTop w:val="0"/>
      <w:marBottom w:val="0"/>
      <w:divBdr>
        <w:top w:val="none" w:sz="0" w:space="0" w:color="auto"/>
        <w:left w:val="none" w:sz="0" w:space="0" w:color="auto"/>
        <w:bottom w:val="none" w:sz="0" w:space="0" w:color="auto"/>
        <w:right w:val="none" w:sz="0" w:space="0" w:color="auto"/>
      </w:divBdr>
      <w:divsChild>
        <w:div w:id="1953432932">
          <w:marLeft w:val="0"/>
          <w:marRight w:val="0"/>
          <w:marTop w:val="0"/>
          <w:marBottom w:val="0"/>
          <w:divBdr>
            <w:top w:val="none" w:sz="0" w:space="0" w:color="auto"/>
            <w:left w:val="none" w:sz="0" w:space="0" w:color="auto"/>
            <w:bottom w:val="none" w:sz="0" w:space="0" w:color="auto"/>
            <w:right w:val="none" w:sz="0" w:space="0" w:color="auto"/>
          </w:divBdr>
        </w:div>
      </w:divsChild>
    </w:div>
    <w:div w:id="1772705780">
      <w:bodyDiv w:val="1"/>
      <w:marLeft w:val="0"/>
      <w:marRight w:val="0"/>
      <w:marTop w:val="0"/>
      <w:marBottom w:val="0"/>
      <w:divBdr>
        <w:top w:val="none" w:sz="0" w:space="0" w:color="auto"/>
        <w:left w:val="none" w:sz="0" w:space="0" w:color="auto"/>
        <w:bottom w:val="none" w:sz="0" w:space="0" w:color="auto"/>
        <w:right w:val="none" w:sz="0" w:space="0" w:color="auto"/>
      </w:divBdr>
      <w:divsChild>
        <w:div w:id="1416711473">
          <w:marLeft w:val="0"/>
          <w:marRight w:val="0"/>
          <w:marTop w:val="0"/>
          <w:marBottom w:val="0"/>
          <w:divBdr>
            <w:top w:val="none" w:sz="0" w:space="0" w:color="auto"/>
            <w:left w:val="none" w:sz="0" w:space="0" w:color="auto"/>
            <w:bottom w:val="none" w:sz="0" w:space="0" w:color="auto"/>
            <w:right w:val="none" w:sz="0" w:space="0" w:color="auto"/>
          </w:divBdr>
        </w:div>
      </w:divsChild>
    </w:div>
    <w:div w:id="1780029785">
      <w:bodyDiv w:val="1"/>
      <w:marLeft w:val="0"/>
      <w:marRight w:val="0"/>
      <w:marTop w:val="0"/>
      <w:marBottom w:val="0"/>
      <w:divBdr>
        <w:top w:val="none" w:sz="0" w:space="0" w:color="auto"/>
        <w:left w:val="none" w:sz="0" w:space="0" w:color="auto"/>
        <w:bottom w:val="none" w:sz="0" w:space="0" w:color="auto"/>
        <w:right w:val="none" w:sz="0" w:space="0" w:color="auto"/>
      </w:divBdr>
      <w:divsChild>
        <w:div w:id="1695880590">
          <w:marLeft w:val="0"/>
          <w:marRight w:val="0"/>
          <w:marTop w:val="0"/>
          <w:marBottom w:val="0"/>
          <w:divBdr>
            <w:top w:val="none" w:sz="0" w:space="0" w:color="auto"/>
            <w:left w:val="none" w:sz="0" w:space="0" w:color="auto"/>
            <w:bottom w:val="none" w:sz="0" w:space="0" w:color="auto"/>
            <w:right w:val="none" w:sz="0" w:space="0" w:color="auto"/>
          </w:divBdr>
        </w:div>
      </w:divsChild>
    </w:div>
    <w:div w:id="1780418106">
      <w:bodyDiv w:val="1"/>
      <w:marLeft w:val="0"/>
      <w:marRight w:val="0"/>
      <w:marTop w:val="0"/>
      <w:marBottom w:val="0"/>
      <w:divBdr>
        <w:top w:val="none" w:sz="0" w:space="0" w:color="auto"/>
        <w:left w:val="none" w:sz="0" w:space="0" w:color="auto"/>
        <w:bottom w:val="none" w:sz="0" w:space="0" w:color="auto"/>
        <w:right w:val="none" w:sz="0" w:space="0" w:color="auto"/>
      </w:divBdr>
      <w:divsChild>
        <w:div w:id="1729692231">
          <w:marLeft w:val="0"/>
          <w:marRight w:val="0"/>
          <w:marTop w:val="0"/>
          <w:marBottom w:val="0"/>
          <w:divBdr>
            <w:top w:val="none" w:sz="0" w:space="0" w:color="auto"/>
            <w:left w:val="none" w:sz="0" w:space="0" w:color="auto"/>
            <w:bottom w:val="none" w:sz="0" w:space="0" w:color="auto"/>
            <w:right w:val="none" w:sz="0" w:space="0" w:color="auto"/>
          </w:divBdr>
        </w:div>
      </w:divsChild>
    </w:div>
    <w:div w:id="1781409720">
      <w:bodyDiv w:val="1"/>
      <w:marLeft w:val="0"/>
      <w:marRight w:val="0"/>
      <w:marTop w:val="0"/>
      <w:marBottom w:val="0"/>
      <w:divBdr>
        <w:top w:val="none" w:sz="0" w:space="0" w:color="auto"/>
        <w:left w:val="none" w:sz="0" w:space="0" w:color="auto"/>
        <w:bottom w:val="none" w:sz="0" w:space="0" w:color="auto"/>
        <w:right w:val="none" w:sz="0" w:space="0" w:color="auto"/>
      </w:divBdr>
    </w:div>
    <w:div w:id="1783525898">
      <w:bodyDiv w:val="1"/>
      <w:marLeft w:val="0"/>
      <w:marRight w:val="0"/>
      <w:marTop w:val="0"/>
      <w:marBottom w:val="0"/>
      <w:divBdr>
        <w:top w:val="none" w:sz="0" w:space="0" w:color="auto"/>
        <w:left w:val="none" w:sz="0" w:space="0" w:color="auto"/>
        <w:bottom w:val="none" w:sz="0" w:space="0" w:color="auto"/>
        <w:right w:val="none" w:sz="0" w:space="0" w:color="auto"/>
      </w:divBdr>
      <w:divsChild>
        <w:div w:id="732971929">
          <w:marLeft w:val="0"/>
          <w:marRight w:val="0"/>
          <w:marTop w:val="0"/>
          <w:marBottom w:val="0"/>
          <w:divBdr>
            <w:top w:val="none" w:sz="0" w:space="0" w:color="auto"/>
            <w:left w:val="none" w:sz="0" w:space="0" w:color="auto"/>
            <w:bottom w:val="none" w:sz="0" w:space="0" w:color="auto"/>
            <w:right w:val="none" w:sz="0" w:space="0" w:color="auto"/>
          </w:divBdr>
        </w:div>
      </w:divsChild>
    </w:div>
    <w:div w:id="1787237141">
      <w:bodyDiv w:val="1"/>
      <w:marLeft w:val="0"/>
      <w:marRight w:val="0"/>
      <w:marTop w:val="0"/>
      <w:marBottom w:val="0"/>
      <w:divBdr>
        <w:top w:val="none" w:sz="0" w:space="0" w:color="auto"/>
        <w:left w:val="none" w:sz="0" w:space="0" w:color="auto"/>
        <w:bottom w:val="none" w:sz="0" w:space="0" w:color="auto"/>
        <w:right w:val="none" w:sz="0" w:space="0" w:color="auto"/>
      </w:divBdr>
      <w:divsChild>
        <w:div w:id="514080165">
          <w:marLeft w:val="0"/>
          <w:marRight w:val="0"/>
          <w:marTop w:val="0"/>
          <w:marBottom w:val="0"/>
          <w:divBdr>
            <w:top w:val="none" w:sz="0" w:space="0" w:color="auto"/>
            <w:left w:val="none" w:sz="0" w:space="0" w:color="auto"/>
            <w:bottom w:val="none" w:sz="0" w:space="0" w:color="auto"/>
            <w:right w:val="none" w:sz="0" w:space="0" w:color="auto"/>
          </w:divBdr>
        </w:div>
      </w:divsChild>
    </w:div>
    <w:div w:id="1788813811">
      <w:bodyDiv w:val="1"/>
      <w:marLeft w:val="0"/>
      <w:marRight w:val="0"/>
      <w:marTop w:val="0"/>
      <w:marBottom w:val="0"/>
      <w:divBdr>
        <w:top w:val="none" w:sz="0" w:space="0" w:color="auto"/>
        <w:left w:val="none" w:sz="0" w:space="0" w:color="auto"/>
        <w:bottom w:val="none" w:sz="0" w:space="0" w:color="auto"/>
        <w:right w:val="none" w:sz="0" w:space="0" w:color="auto"/>
      </w:divBdr>
    </w:div>
    <w:div w:id="1791901848">
      <w:bodyDiv w:val="1"/>
      <w:marLeft w:val="0"/>
      <w:marRight w:val="0"/>
      <w:marTop w:val="0"/>
      <w:marBottom w:val="0"/>
      <w:divBdr>
        <w:top w:val="none" w:sz="0" w:space="0" w:color="auto"/>
        <w:left w:val="none" w:sz="0" w:space="0" w:color="auto"/>
        <w:bottom w:val="none" w:sz="0" w:space="0" w:color="auto"/>
        <w:right w:val="none" w:sz="0" w:space="0" w:color="auto"/>
      </w:divBdr>
      <w:divsChild>
        <w:div w:id="1946225661">
          <w:marLeft w:val="0"/>
          <w:marRight w:val="0"/>
          <w:marTop w:val="0"/>
          <w:marBottom w:val="0"/>
          <w:divBdr>
            <w:top w:val="none" w:sz="0" w:space="0" w:color="auto"/>
            <w:left w:val="none" w:sz="0" w:space="0" w:color="auto"/>
            <w:bottom w:val="none" w:sz="0" w:space="0" w:color="auto"/>
            <w:right w:val="none" w:sz="0" w:space="0" w:color="auto"/>
          </w:divBdr>
        </w:div>
      </w:divsChild>
    </w:div>
    <w:div w:id="1795826899">
      <w:bodyDiv w:val="1"/>
      <w:marLeft w:val="0"/>
      <w:marRight w:val="0"/>
      <w:marTop w:val="0"/>
      <w:marBottom w:val="0"/>
      <w:divBdr>
        <w:top w:val="none" w:sz="0" w:space="0" w:color="auto"/>
        <w:left w:val="none" w:sz="0" w:space="0" w:color="auto"/>
        <w:bottom w:val="none" w:sz="0" w:space="0" w:color="auto"/>
        <w:right w:val="none" w:sz="0" w:space="0" w:color="auto"/>
      </w:divBdr>
    </w:div>
    <w:div w:id="1797330279">
      <w:bodyDiv w:val="1"/>
      <w:marLeft w:val="0"/>
      <w:marRight w:val="0"/>
      <w:marTop w:val="0"/>
      <w:marBottom w:val="0"/>
      <w:divBdr>
        <w:top w:val="none" w:sz="0" w:space="0" w:color="auto"/>
        <w:left w:val="none" w:sz="0" w:space="0" w:color="auto"/>
        <w:bottom w:val="none" w:sz="0" w:space="0" w:color="auto"/>
        <w:right w:val="none" w:sz="0" w:space="0" w:color="auto"/>
      </w:divBdr>
    </w:div>
    <w:div w:id="1801413827">
      <w:bodyDiv w:val="1"/>
      <w:marLeft w:val="0"/>
      <w:marRight w:val="0"/>
      <w:marTop w:val="0"/>
      <w:marBottom w:val="0"/>
      <w:divBdr>
        <w:top w:val="none" w:sz="0" w:space="0" w:color="auto"/>
        <w:left w:val="none" w:sz="0" w:space="0" w:color="auto"/>
        <w:bottom w:val="none" w:sz="0" w:space="0" w:color="auto"/>
        <w:right w:val="none" w:sz="0" w:space="0" w:color="auto"/>
      </w:divBdr>
    </w:div>
    <w:div w:id="1806267963">
      <w:bodyDiv w:val="1"/>
      <w:marLeft w:val="0"/>
      <w:marRight w:val="0"/>
      <w:marTop w:val="0"/>
      <w:marBottom w:val="0"/>
      <w:divBdr>
        <w:top w:val="none" w:sz="0" w:space="0" w:color="auto"/>
        <w:left w:val="none" w:sz="0" w:space="0" w:color="auto"/>
        <w:bottom w:val="none" w:sz="0" w:space="0" w:color="auto"/>
        <w:right w:val="none" w:sz="0" w:space="0" w:color="auto"/>
      </w:divBdr>
      <w:divsChild>
        <w:div w:id="1660841024">
          <w:marLeft w:val="0"/>
          <w:marRight w:val="0"/>
          <w:marTop w:val="0"/>
          <w:marBottom w:val="0"/>
          <w:divBdr>
            <w:top w:val="none" w:sz="0" w:space="0" w:color="auto"/>
            <w:left w:val="none" w:sz="0" w:space="0" w:color="auto"/>
            <w:bottom w:val="none" w:sz="0" w:space="0" w:color="auto"/>
            <w:right w:val="none" w:sz="0" w:space="0" w:color="auto"/>
          </w:divBdr>
        </w:div>
      </w:divsChild>
    </w:div>
    <w:div w:id="1810896302">
      <w:bodyDiv w:val="1"/>
      <w:marLeft w:val="0"/>
      <w:marRight w:val="0"/>
      <w:marTop w:val="0"/>
      <w:marBottom w:val="0"/>
      <w:divBdr>
        <w:top w:val="none" w:sz="0" w:space="0" w:color="auto"/>
        <w:left w:val="none" w:sz="0" w:space="0" w:color="auto"/>
        <w:bottom w:val="none" w:sz="0" w:space="0" w:color="auto"/>
        <w:right w:val="none" w:sz="0" w:space="0" w:color="auto"/>
      </w:divBdr>
    </w:div>
    <w:div w:id="1819958615">
      <w:bodyDiv w:val="1"/>
      <w:marLeft w:val="0"/>
      <w:marRight w:val="0"/>
      <w:marTop w:val="0"/>
      <w:marBottom w:val="0"/>
      <w:divBdr>
        <w:top w:val="none" w:sz="0" w:space="0" w:color="auto"/>
        <w:left w:val="none" w:sz="0" w:space="0" w:color="auto"/>
        <w:bottom w:val="none" w:sz="0" w:space="0" w:color="auto"/>
        <w:right w:val="none" w:sz="0" w:space="0" w:color="auto"/>
      </w:divBdr>
    </w:div>
    <w:div w:id="1831173757">
      <w:bodyDiv w:val="1"/>
      <w:marLeft w:val="0"/>
      <w:marRight w:val="0"/>
      <w:marTop w:val="0"/>
      <w:marBottom w:val="0"/>
      <w:divBdr>
        <w:top w:val="none" w:sz="0" w:space="0" w:color="auto"/>
        <w:left w:val="none" w:sz="0" w:space="0" w:color="auto"/>
        <w:bottom w:val="none" w:sz="0" w:space="0" w:color="auto"/>
        <w:right w:val="none" w:sz="0" w:space="0" w:color="auto"/>
      </w:divBdr>
    </w:div>
    <w:div w:id="1835561363">
      <w:bodyDiv w:val="1"/>
      <w:marLeft w:val="0"/>
      <w:marRight w:val="0"/>
      <w:marTop w:val="0"/>
      <w:marBottom w:val="0"/>
      <w:divBdr>
        <w:top w:val="none" w:sz="0" w:space="0" w:color="auto"/>
        <w:left w:val="none" w:sz="0" w:space="0" w:color="auto"/>
        <w:bottom w:val="none" w:sz="0" w:space="0" w:color="auto"/>
        <w:right w:val="none" w:sz="0" w:space="0" w:color="auto"/>
      </w:divBdr>
      <w:divsChild>
        <w:div w:id="2095780838">
          <w:marLeft w:val="0"/>
          <w:marRight w:val="0"/>
          <w:marTop w:val="0"/>
          <w:marBottom w:val="0"/>
          <w:divBdr>
            <w:top w:val="none" w:sz="0" w:space="0" w:color="auto"/>
            <w:left w:val="none" w:sz="0" w:space="0" w:color="auto"/>
            <w:bottom w:val="none" w:sz="0" w:space="0" w:color="auto"/>
            <w:right w:val="none" w:sz="0" w:space="0" w:color="auto"/>
          </w:divBdr>
        </w:div>
      </w:divsChild>
    </w:div>
    <w:div w:id="1839342823">
      <w:bodyDiv w:val="1"/>
      <w:marLeft w:val="0"/>
      <w:marRight w:val="0"/>
      <w:marTop w:val="0"/>
      <w:marBottom w:val="0"/>
      <w:divBdr>
        <w:top w:val="none" w:sz="0" w:space="0" w:color="auto"/>
        <w:left w:val="none" w:sz="0" w:space="0" w:color="auto"/>
        <w:bottom w:val="none" w:sz="0" w:space="0" w:color="auto"/>
        <w:right w:val="none" w:sz="0" w:space="0" w:color="auto"/>
      </w:divBdr>
    </w:div>
    <w:div w:id="1842044788">
      <w:bodyDiv w:val="1"/>
      <w:marLeft w:val="0"/>
      <w:marRight w:val="0"/>
      <w:marTop w:val="0"/>
      <w:marBottom w:val="0"/>
      <w:divBdr>
        <w:top w:val="none" w:sz="0" w:space="0" w:color="auto"/>
        <w:left w:val="none" w:sz="0" w:space="0" w:color="auto"/>
        <w:bottom w:val="none" w:sz="0" w:space="0" w:color="auto"/>
        <w:right w:val="none" w:sz="0" w:space="0" w:color="auto"/>
      </w:divBdr>
    </w:div>
    <w:div w:id="1843661755">
      <w:bodyDiv w:val="1"/>
      <w:marLeft w:val="0"/>
      <w:marRight w:val="0"/>
      <w:marTop w:val="0"/>
      <w:marBottom w:val="0"/>
      <w:divBdr>
        <w:top w:val="none" w:sz="0" w:space="0" w:color="auto"/>
        <w:left w:val="none" w:sz="0" w:space="0" w:color="auto"/>
        <w:bottom w:val="none" w:sz="0" w:space="0" w:color="auto"/>
        <w:right w:val="none" w:sz="0" w:space="0" w:color="auto"/>
      </w:divBdr>
      <w:divsChild>
        <w:div w:id="993223740">
          <w:marLeft w:val="0"/>
          <w:marRight w:val="0"/>
          <w:marTop w:val="0"/>
          <w:marBottom w:val="0"/>
          <w:divBdr>
            <w:top w:val="none" w:sz="0" w:space="0" w:color="auto"/>
            <w:left w:val="none" w:sz="0" w:space="0" w:color="auto"/>
            <w:bottom w:val="none" w:sz="0" w:space="0" w:color="auto"/>
            <w:right w:val="none" w:sz="0" w:space="0" w:color="auto"/>
          </w:divBdr>
        </w:div>
      </w:divsChild>
    </w:div>
    <w:div w:id="1845897887">
      <w:bodyDiv w:val="1"/>
      <w:marLeft w:val="0"/>
      <w:marRight w:val="0"/>
      <w:marTop w:val="0"/>
      <w:marBottom w:val="0"/>
      <w:divBdr>
        <w:top w:val="none" w:sz="0" w:space="0" w:color="auto"/>
        <w:left w:val="none" w:sz="0" w:space="0" w:color="auto"/>
        <w:bottom w:val="none" w:sz="0" w:space="0" w:color="auto"/>
        <w:right w:val="none" w:sz="0" w:space="0" w:color="auto"/>
      </w:divBdr>
    </w:div>
    <w:div w:id="1854372983">
      <w:bodyDiv w:val="1"/>
      <w:marLeft w:val="0"/>
      <w:marRight w:val="0"/>
      <w:marTop w:val="0"/>
      <w:marBottom w:val="0"/>
      <w:divBdr>
        <w:top w:val="none" w:sz="0" w:space="0" w:color="auto"/>
        <w:left w:val="none" w:sz="0" w:space="0" w:color="auto"/>
        <w:bottom w:val="none" w:sz="0" w:space="0" w:color="auto"/>
        <w:right w:val="none" w:sz="0" w:space="0" w:color="auto"/>
      </w:divBdr>
      <w:divsChild>
        <w:div w:id="406149412">
          <w:marLeft w:val="0"/>
          <w:marRight w:val="0"/>
          <w:marTop w:val="0"/>
          <w:marBottom w:val="0"/>
          <w:divBdr>
            <w:top w:val="none" w:sz="0" w:space="0" w:color="auto"/>
            <w:left w:val="none" w:sz="0" w:space="0" w:color="auto"/>
            <w:bottom w:val="none" w:sz="0" w:space="0" w:color="auto"/>
            <w:right w:val="none" w:sz="0" w:space="0" w:color="auto"/>
          </w:divBdr>
        </w:div>
      </w:divsChild>
    </w:div>
    <w:div w:id="1855537931">
      <w:bodyDiv w:val="1"/>
      <w:marLeft w:val="0"/>
      <w:marRight w:val="0"/>
      <w:marTop w:val="0"/>
      <w:marBottom w:val="0"/>
      <w:divBdr>
        <w:top w:val="none" w:sz="0" w:space="0" w:color="auto"/>
        <w:left w:val="none" w:sz="0" w:space="0" w:color="auto"/>
        <w:bottom w:val="none" w:sz="0" w:space="0" w:color="auto"/>
        <w:right w:val="none" w:sz="0" w:space="0" w:color="auto"/>
      </w:divBdr>
      <w:divsChild>
        <w:div w:id="2132479650">
          <w:marLeft w:val="0"/>
          <w:marRight w:val="0"/>
          <w:marTop w:val="0"/>
          <w:marBottom w:val="0"/>
          <w:divBdr>
            <w:top w:val="none" w:sz="0" w:space="0" w:color="auto"/>
            <w:left w:val="none" w:sz="0" w:space="0" w:color="auto"/>
            <w:bottom w:val="none" w:sz="0" w:space="0" w:color="auto"/>
            <w:right w:val="none" w:sz="0" w:space="0" w:color="auto"/>
          </w:divBdr>
        </w:div>
      </w:divsChild>
    </w:div>
    <w:div w:id="1856268675">
      <w:bodyDiv w:val="1"/>
      <w:marLeft w:val="0"/>
      <w:marRight w:val="0"/>
      <w:marTop w:val="0"/>
      <w:marBottom w:val="0"/>
      <w:divBdr>
        <w:top w:val="none" w:sz="0" w:space="0" w:color="auto"/>
        <w:left w:val="none" w:sz="0" w:space="0" w:color="auto"/>
        <w:bottom w:val="none" w:sz="0" w:space="0" w:color="auto"/>
        <w:right w:val="none" w:sz="0" w:space="0" w:color="auto"/>
      </w:divBdr>
    </w:div>
    <w:div w:id="1857503315">
      <w:bodyDiv w:val="1"/>
      <w:marLeft w:val="0"/>
      <w:marRight w:val="0"/>
      <w:marTop w:val="0"/>
      <w:marBottom w:val="0"/>
      <w:divBdr>
        <w:top w:val="none" w:sz="0" w:space="0" w:color="auto"/>
        <w:left w:val="none" w:sz="0" w:space="0" w:color="auto"/>
        <w:bottom w:val="none" w:sz="0" w:space="0" w:color="auto"/>
        <w:right w:val="none" w:sz="0" w:space="0" w:color="auto"/>
      </w:divBdr>
    </w:div>
    <w:div w:id="1892883371">
      <w:bodyDiv w:val="1"/>
      <w:marLeft w:val="0"/>
      <w:marRight w:val="0"/>
      <w:marTop w:val="0"/>
      <w:marBottom w:val="0"/>
      <w:divBdr>
        <w:top w:val="none" w:sz="0" w:space="0" w:color="auto"/>
        <w:left w:val="none" w:sz="0" w:space="0" w:color="auto"/>
        <w:bottom w:val="none" w:sz="0" w:space="0" w:color="auto"/>
        <w:right w:val="none" w:sz="0" w:space="0" w:color="auto"/>
      </w:divBdr>
      <w:divsChild>
        <w:div w:id="579874785">
          <w:marLeft w:val="0"/>
          <w:marRight w:val="0"/>
          <w:marTop w:val="0"/>
          <w:marBottom w:val="0"/>
          <w:divBdr>
            <w:top w:val="none" w:sz="0" w:space="0" w:color="auto"/>
            <w:left w:val="none" w:sz="0" w:space="0" w:color="auto"/>
            <w:bottom w:val="none" w:sz="0" w:space="0" w:color="auto"/>
            <w:right w:val="none" w:sz="0" w:space="0" w:color="auto"/>
          </w:divBdr>
        </w:div>
      </w:divsChild>
    </w:div>
    <w:div w:id="1894154198">
      <w:bodyDiv w:val="1"/>
      <w:marLeft w:val="0"/>
      <w:marRight w:val="0"/>
      <w:marTop w:val="0"/>
      <w:marBottom w:val="0"/>
      <w:divBdr>
        <w:top w:val="none" w:sz="0" w:space="0" w:color="auto"/>
        <w:left w:val="none" w:sz="0" w:space="0" w:color="auto"/>
        <w:bottom w:val="none" w:sz="0" w:space="0" w:color="auto"/>
        <w:right w:val="none" w:sz="0" w:space="0" w:color="auto"/>
      </w:divBdr>
    </w:div>
    <w:div w:id="1895967372">
      <w:bodyDiv w:val="1"/>
      <w:marLeft w:val="0"/>
      <w:marRight w:val="0"/>
      <w:marTop w:val="0"/>
      <w:marBottom w:val="0"/>
      <w:divBdr>
        <w:top w:val="none" w:sz="0" w:space="0" w:color="auto"/>
        <w:left w:val="none" w:sz="0" w:space="0" w:color="auto"/>
        <w:bottom w:val="none" w:sz="0" w:space="0" w:color="auto"/>
        <w:right w:val="none" w:sz="0" w:space="0" w:color="auto"/>
      </w:divBdr>
    </w:div>
    <w:div w:id="1901090506">
      <w:bodyDiv w:val="1"/>
      <w:marLeft w:val="0"/>
      <w:marRight w:val="0"/>
      <w:marTop w:val="0"/>
      <w:marBottom w:val="0"/>
      <w:divBdr>
        <w:top w:val="none" w:sz="0" w:space="0" w:color="auto"/>
        <w:left w:val="none" w:sz="0" w:space="0" w:color="auto"/>
        <w:bottom w:val="none" w:sz="0" w:space="0" w:color="auto"/>
        <w:right w:val="none" w:sz="0" w:space="0" w:color="auto"/>
      </w:divBdr>
      <w:divsChild>
        <w:div w:id="1549222079">
          <w:marLeft w:val="0"/>
          <w:marRight w:val="0"/>
          <w:marTop w:val="0"/>
          <w:marBottom w:val="0"/>
          <w:divBdr>
            <w:top w:val="none" w:sz="0" w:space="0" w:color="auto"/>
            <w:left w:val="none" w:sz="0" w:space="0" w:color="auto"/>
            <w:bottom w:val="none" w:sz="0" w:space="0" w:color="auto"/>
            <w:right w:val="none" w:sz="0" w:space="0" w:color="auto"/>
          </w:divBdr>
        </w:div>
      </w:divsChild>
    </w:div>
    <w:div w:id="1902905481">
      <w:bodyDiv w:val="1"/>
      <w:marLeft w:val="0"/>
      <w:marRight w:val="0"/>
      <w:marTop w:val="0"/>
      <w:marBottom w:val="0"/>
      <w:divBdr>
        <w:top w:val="none" w:sz="0" w:space="0" w:color="auto"/>
        <w:left w:val="none" w:sz="0" w:space="0" w:color="auto"/>
        <w:bottom w:val="none" w:sz="0" w:space="0" w:color="auto"/>
        <w:right w:val="none" w:sz="0" w:space="0" w:color="auto"/>
      </w:divBdr>
    </w:div>
    <w:div w:id="1906456255">
      <w:bodyDiv w:val="1"/>
      <w:marLeft w:val="0"/>
      <w:marRight w:val="0"/>
      <w:marTop w:val="0"/>
      <w:marBottom w:val="0"/>
      <w:divBdr>
        <w:top w:val="none" w:sz="0" w:space="0" w:color="auto"/>
        <w:left w:val="none" w:sz="0" w:space="0" w:color="auto"/>
        <w:bottom w:val="none" w:sz="0" w:space="0" w:color="auto"/>
        <w:right w:val="none" w:sz="0" w:space="0" w:color="auto"/>
      </w:divBdr>
    </w:div>
    <w:div w:id="1922979863">
      <w:bodyDiv w:val="1"/>
      <w:marLeft w:val="0"/>
      <w:marRight w:val="0"/>
      <w:marTop w:val="0"/>
      <w:marBottom w:val="0"/>
      <w:divBdr>
        <w:top w:val="none" w:sz="0" w:space="0" w:color="auto"/>
        <w:left w:val="none" w:sz="0" w:space="0" w:color="auto"/>
        <w:bottom w:val="none" w:sz="0" w:space="0" w:color="auto"/>
        <w:right w:val="none" w:sz="0" w:space="0" w:color="auto"/>
      </w:divBdr>
    </w:div>
    <w:div w:id="1937320575">
      <w:bodyDiv w:val="1"/>
      <w:marLeft w:val="0"/>
      <w:marRight w:val="0"/>
      <w:marTop w:val="0"/>
      <w:marBottom w:val="0"/>
      <w:divBdr>
        <w:top w:val="none" w:sz="0" w:space="0" w:color="auto"/>
        <w:left w:val="none" w:sz="0" w:space="0" w:color="auto"/>
        <w:bottom w:val="none" w:sz="0" w:space="0" w:color="auto"/>
        <w:right w:val="none" w:sz="0" w:space="0" w:color="auto"/>
      </w:divBdr>
      <w:divsChild>
        <w:div w:id="1837845989">
          <w:marLeft w:val="0"/>
          <w:marRight w:val="0"/>
          <w:marTop w:val="0"/>
          <w:marBottom w:val="0"/>
          <w:divBdr>
            <w:top w:val="none" w:sz="0" w:space="0" w:color="auto"/>
            <w:left w:val="none" w:sz="0" w:space="0" w:color="auto"/>
            <w:bottom w:val="none" w:sz="0" w:space="0" w:color="auto"/>
            <w:right w:val="none" w:sz="0" w:space="0" w:color="auto"/>
          </w:divBdr>
        </w:div>
      </w:divsChild>
    </w:div>
    <w:div w:id="1943611473">
      <w:bodyDiv w:val="1"/>
      <w:marLeft w:val="0"/>
      <w:marRight w:val="0"/>
      <w:marTop w:val="0"/>
      <w:marBottom w:val="0"/>
      <w:divBdr>
        <w:top w:val="none" w:sz="0" w:space="0" w:color="auto"/>
        <w:left w:val="none" w:sz="0" w:space="0" w:color="auto"/>
        <w:bottom w:val="none" w:sz="0" w:space="0" w:color="auto"/>
        <w:right w:val="none" w:sz="0" w:space="0" w:color="auto"/>
      </w:divBdr>
    </w:div>
    <w:div w:id="1944990032">
      <w:bodyDiv w:val="1"/>
      <w:marLeft w:val="0"/>
      <w:marRight w:val="0"/>
      <w:marTop w:val="0"/>
      <w:marBottom w:val="0"/>
      <w:divBdr>
        <w:top w:val="none" w:sz="0" w:space="0" w:color="auto"/>
        <w:left w:val="none" w:sz="0" w:space="0" w:color="auto"/>
        <w:bottom w:val="none" w:sz="0" w:space="0" w:color="auto"/>
        <w:right w:val="none" w:sz="0" w:space="0" w:color="auto"/>
      </w:divBdr>
      <w:divsChild>
        <w:div w:id="859780409">
          <w:marLeft w:val="0"/>
          <w:marRight w:val="0"/>
          <w:marTop w:val="0"/>
          <w:marBottom w:val="0"/>
          <w:divBdr>
            <w:top w:val="none" w:sz="0" w:space="0" w:color="auto"/>
            <w:left w:val="none" w:sz="0" w:space="0" w:color="auto"/>
            <w:bottom w:val="none" w:sz="0" w:space="0" w:color="auto"/>
            <w:right w:val="none" w:sz="0" w:space="0" w:color="auto"/>
          </w:divBdr>
        </w:div>
      </w:divsChild>
    </w:div>
    <w:div w:id="1946114599">
      <w:bodyDiv w:val="1"/>
      <w:marLeft w:val="0"/>
      <w:marRight w:val="0"/>
      <w:marTop w:val="0"/>
      <w:marBottom w:val="0"/>
      <w:divBdr>
        <w:top w:val="none" w:sz="0" w:space="0" w:color="auto"/>
        <w:left w:val="none" w:sz="0" w:space="0" w:color="auto"/>
        <w:bottom w:val="none" w:sz="0" w:space="0" w:color="auto"/>
        <w:right w:val="none" w:sz="0" w:space="0" w:color="auto"/>
      </w:divBdr>
    </w:div>
    <w:div w:id="1964530021">
      <w:bodyDiv w:val="1"/>
      <w:marLeft w:val="0"/>
      <w:marRight w:val="0"/>
      <w:marTop w:val="0"/>
      <w:marBottom w:val="0"/>
      <w:divBdr>
        <w:top w:val="none" w:sz="0" w:space="0" w:color="auto"/>
        <w:left w:val="none" w:sz="0" w:space="0" w:color="auto"/>
        <w:bottom w:val="none" w:sz="0" w:space="0" w:color="auto"/>
        <w:right w:val="none" w:sz="0" w:space="0" w:color="auto"/>
      </w:divBdr>
      <w:divsChild>
        <w:div w:id="1959336785">
          <w:marLeft w:val="0"/>
          <w:marRight w:val="0"/>
          <w:marTop w:val="0"/>
          <w:marBottom w:val="0"/>
          <w:divBdr>
            <w:top w:val="none" w:sz="0" w:space="0" w:color="auto"/>
            <w:left w:val="none" w:sz="0" w:space="0" w:color="auto"/>
            <w:bottom w:val="none" w:sz="0" w:space="0" w:color="auto"/>
            <w:right w:val="none" w:sz="0" w:space="0" w:color="auto"/>
          </w:divBdr>
        </w:div>
      </w:divsChild>
    </w:div>
    <w:div w:id="1966155390">
      <w:bodyDiv w:val="1"/>
      <w:marLeft w:val="0"/>
      <w:marRight w:val="0"/>
      <w:marTop w:val="0"/>
      <w:marBottom w:val="0"/>
      <w:divBdr>
        <w:top w:val="none" w:sz="0" w:space="0" w:color="auto"/>
        <w:left w:val="none" w:sz="0" w:space="0" w:color="auto"/>
        <w:bottom w:val="none" w:sz="0" w:space="0" w:color="auto"/>
        <w:right w:val="none" w:sz="0" w:space="0" w:color="auto"/>
      </w:divBdr>
      <w:divsChild>
        <w:div w:id="1018896689">
          <w:marLeft w:val="0"/>
          <w:marRight w:val="0"/>
          <w:marTop w:val="0"/>
          <w:marBottom w:val="0"/>
          <w:divBdr>
            <w:top w:val="none" w:sz="0" w:space="0" w:color="auto"/>
            <w:left w:val="none" w:sz="0" w:space="0" w:color="auto"/>
            <w:bottom w:val="none" w:sz="0" w:space="0" w:color="auto"/>
            <w:right w:val="none" w:sz="0" w:space="0" w:color="auto"/>
          </w:divBdr>
        </w:div>
      </w:divsChild>
    </w:div>
    <w:div w:id="1969505756">
      <w:bodyDiv w:val="1"/>
      <w:marLeft w:val="0"/>
      <w:marRight w:val="0"/>
      <w:marTop w:val="0"/>
      <w:marBottom w:val="0"/>
      <w:divBdr>
        <w:top w:val="none" w:sz="0" w:space="0" w:color="auto"/>
        <w:left w:val="none" w:sz="0" w:space="0" w:color="auto"/>
        <w:bottom w:val="none" w:sz="0" w:space="0" w:color="auto"/>
        <w:right w:val="none" w:sz="0" w:space="0" w:color="auto"/>
      </w:divBdr>
      <w:divsChild>
        <w:div w:id="1908615484">
          <w:marLeft w:val="0"/>
          <w:marRight w:val="0"/>
          <w:marTop w:val="0"/>
          <w:marBottom w:val="0"/>
          <w:divBdr>
            <w:top w:val="none" w:sz="0" w:space="0" w:color="auto"/>
            <w:left w:val="none" w:sz="0" w:space="0" w:color="auto"/>
            <w:bottom w:val="none" w:sz="0" w:space="0" w:color="auto"/>
            <w:right w:val="none" w:sz="0" w:space="0" w:color="auto"/>
          </w:divBdr>
        </w:div>
      </w:divsChild>
    </w:div>
    <w:div w:id="1972858059">
      <w:bodyDiv w:val="1"/>
      <w:marLeft w:val="0"/>
      <w:marRight w:val="0"/>
      <w:marTop w:val="0"/>
      <w:marBottom w:val="0"/>
      <w:divBdr>
        <w:top w:val="none" w:sz="0" w:space="0" w:color="auto"/>
        <w:left w:val="none" w:sz="0" w:space="0" w:color="auto"/>
        <w:bottom w:val="none" w:sz="0" w:space="0" w:color="auto"/>
        <w:right w:val="none" w:sz="0" w:space="0" w:color="auto"/>
      </w:divBdr>
      <w:divsChild>
        <w:div w:id="839731979">
          <w:marLeft w:val="0"/>
          <w:marRight w:val="0"/>
          <w:marTop w:val="0"/>
          <w:marBottom w:val="0"/>
          <w:divBdr>
            <w:top w:val="none" w:sz="0" w:space="0" w:color="auto"/>
            <w:left w:val="none" w:sz="0" w:space="0" w:color="auto"/>
            <w:bottom w:val="none" w:sz="0" w:space="0" w:color="auto"/>
            <w:right w:val="none" w:sz="0" w:space="0" w:color="auto"/>
          </w:divBdr>
        </w:div>
      </w:divsChild>
    </w:div>
    <w:div w:id="2001731938">
      <w:bodyDiv w:val="1"/>
      <w:marLeft w:val="0"/>
      <w:marRight w:val="0"/>
      <w:marTop w:val="0"/>
      <w:marBottom w:val="0"/>
      <w:divBdr>
        <w:top w:val="none" w:sz="0" w:space="0" w:color="auto"/>
        <w:left w:val="none" w:sz="0" w:space="0" w:color="auto"/>
        <w:bottom w:val="none" w:sz="0" w:space="0" w:color="auto"/>
        <w:right w:val="none" w:sz="0" w:space="0" w:color="auto"/>
      </w:divBdr>
      <w:divsChild>
        <w:div w:id="1640961125">
          <w:marLeft w:val="0"/>
          <w:marRight w:val="0"/>
          <w:marTop w:val="0"/>
          <w:marBottom w:val="0"/>
          <w:divBdr>
            <w:top w:val="none" w:sz="0" w:space="0" w:color="auto"/>
            <w:left w:val="none" w:sz="0" w:space="0" w:color="auto"/>
            <w:bottom w:val="none" w:sz="0" w:space="0" w:color="auto"/>
            <w:right w:val="none" w:sz="0" w:space="0" w:color="auto"/>
          </w:divBdr>
        </w:div>
      </w:divsChild>
    </w:div>
    <w:div w:id="2005208232">
      <w:bodyDiv w:val="1"/>
      <w:marLeft w:val="0"/>
      <w:marRight w:val="0"/>
      <w:marTop w:val="0"/>
      <w:marBottom w:val="0"/>
      <w:divBdr>
        <w:top w:val="none" w:sz="0" w:space="0" w:color="auto"/>
        <w:left w:val="none" w:sz="0" w:space="0" w:color="auto"/>
        <w:bottom w:val="none" w:sz="0" w:space="0" w:color="auto"/>
        <w:right w:val="none" w:sz="0" w:space="0" w:color="auto"/>
      </w:divBdr>
      <w:divsChild>
        <w:div w:id="1201477937">
          <w:marLeft w:val="0"/>
          <w:marRight w:val="0"/>
          <w:marTop w:val="0"/>
          <w:marBottom w:val="0"/>
          <w:divBdr>
            <w:top w:val="none" w:sz="0" w:space="0" w:color="auto"/>
            <w:left w:val="none" w:sz="0" w:space="0" w:color="auto"/>
            <w:bottom w:val="none" w:sz="0" w:space="0" w:color="auto"/>
            <w:right w:val="none" w:sz="0" w:space="0" w:color="auto"/>
          </w:divBdr>
        </w:div>
      </w:divsChild>
    </w:div>
    <w:div w:id="2006132374">
      <w:bodyDiv w:val="1"/>
      <w:marLeft w:val="0"/>
      <w:marRight w:val="0"/>
      <w:marTop w:val="0"/>
      <w:marBottom w:val="0"/>
      <w:divBdr>
        <w:top w:val="none" w:sz="0" w:space="0" w:color="auto"/>
        <w:left w:val="none" w:sz="0" w:space="0" w:color="auto"/>
        <w:bottom w:val="none" w:sz="0" w:space="0" w:color="auto"/>
        <w:right w:val="none" w:sz="0" w:space="0" w:color="auto"/>
      </w:divBdr>
      <w:divsChild>
        <w:div w:id="158078360">
          <w:marLeft w:val="0"/>
          <w:marRight w:val="0"/>
          <w:marTop w:val="0"/>
          <w:marBottom w:val="0"/>
          <w:divBdr>
            <w:top w:val="none" w:sz="0" w:space="0" w:color="auto"/>
            <w:left w:val="none" w:sz="0" w:space="0" w:color="auto"/>
            <w:bottom w:val="none" w:sz="0" w:space="0" w:color="auto"/>
            <w:right w:val="none" w:sz="0" w:space="0" w:color="auto"/>
          </w:divBdr>
        </w:div>
      </w:divsChild>
    </w:div>
    <w:div w:id="2011056507">
      <w:bodyDiv w:val="1"/>
      <w:marLeft w:val="0"/>
      <w:marRight w:val="0"/>
      <w:marTop w:val="0"/>
      <w:marBottom w:val="0"/>
      <w:divBdr>
        <w:top w:val="none" w:sz="0" w:space="0" w:color="auto"/>
        <w:left w:val="none" w:sz="0" w:space="0" w:color="auto"/>
        <w:bottom w:val="none" w:sz="0" w:space="0" w:color="auto"/>
        <w:right w:val="none" w:sz="0" w:space="0" w:color="auto"/>
      </w:divBdr>
    </w:div>
    <w:div w:id="2011522129">
      <w:bodyDiv w:val="1"/>
      <w:marLeft w:val="0"/>
      <w:marRight w:val="0"/>
      <w:marTop w:val="0"/>
      <w:marBottom w:val="0"/>
      <w:divBdr>
        <w:top w:val="none" w:sz="0" w:space="0" w:color="auto"/>
        <w:left w:val="none" w:sz="0" w:space="0" w:color="auto"/>
        <w:bottom w:val="none" w:sz="0" w:space="0" w:color="auto"/>
        <w:right w:val="none" w:sz="0" w:space="0" w:color="auto"/>
      </w:divBdr>
      <w:divsChild>
        <w:div w:id="1265190423">
          <w:marLeft w:val="0"/>
          <w:marRight w:val="0"/>
          <w:marTop w:val="0"/>
          <w:marBottom w:val="0"/>
          <w:divBdr>
            <w:top w:val="none" w:sz="0" w:space="0" w:color="auto"/>
            <w:left w:val="none" w:sz="0" w:space="0" w:color="auto"/>
            <w:bottom w:val="none" w:sz="0" w:space="0" w:color="auto"/>
            <w:right w:val="none" w:sz="0" w:space="0" w:color="auto"/>
          </w:divBdr>
        </w:div>
      </w:divsChild>
    </w:div>
    <w:div w:id="2024165332">
      <w:bodyDiv w:val="1"/>
      <w:marLeft w:val="0"/>
      <w:marRight w:val="0"/>
      <w:marTop w:val="0"/>
      <w:marBottom w:val="0"/>
      <w:divBdr>
        <w:top w:val="none" w:sz="0" w:space="0" w:color="auto"/>
        <w:left w:val="none" w:sz="0" w:space="0" w:color="auto"/>
        <w:bottom w:val="none" w:sz="0" w:space="0" w:color="auto"/>
        <w:right w:val="none" w:sz="0" w:space="0" w:color="auto"/>
      </w:divBdr>
    </w:div>
    <w:div w:id="2038844389">
      <w:bodyDiv w:val="1"/>
      <w:marLeft w:val="0"/>
      <w:marRight w:val="0"/>
      <w:marTop w:val="0"/>
      <w:marBottom w:val="0"/>
      <w:divBdr>
        <w:top w:val="none" w:sz="0" w:space="0" w:color="auto"/>
        <w:left w:val="none" w:sz="0" w:space="0" w:color="auto"/>
        <w:bottom w:val="none" w:sz="0" w:space="0" w:color="auto"/>
        <w:right w:val="none" w:sz="0" w:space="0" w:color="auto"/>
      </w:divBdr>
      <w:divsChild>
        <w:div w:id="2104380064">
          <w:marLeft w:val="0"/>
          <w:marRight w:val="0"/>
          <w:marTop w:val="0"/>
          <w:marBottom w:val="0"/>
          <w:divBdr>
            <w:top w:val="none" w:sz="0" w:space="0" w:color="auto"/>
            <w:left w:val="none" w:sz="0" w:space="0" w:color="auto"/>
            <w:bottom w:val="none" w:sz="0" w:space="0" w:color="auto"/>
            <w:right w:val="none" w:sz="0" w:space="0" w:color="auto"/>
          </w:divBdr>
        </w:div>
      </w:divsChild>
    </w:div>
    <w:div w:id="2048481384">
      <w:bodyDiv w:val="1"/>
      <w:marLeft w:val="0"/>
      <w:marRight w:val="0"/>
      <w:marTop w:val="0"/>
      <w:marBottom w:val="0"/>
      <w:divBdr>
        <w:top w:val="none" w:sz="0" w:space="0" w:color="auto"/>
        <w:left w:val="none" w:sz="0" w:space="0" w:color="auto"/>
        <w:bottom w:val="none" w:sz="0" w:space="0" w:color="auto"/>
        <w:right w:val="none" w:sz="0" w:space="0" w:color="auto"/>
      </w:divBdr>
      <w:divsChild>
        <w:div w:id="838741348">
          <w:marLeft w:val="0"/>
          <w:marRight w:val="0"/>
          <w:marTop w:val="0"/>
          <w:marBottom w:val="0"/>
          <w:divBdr>
            <w:top w:val="none" w:sz="0" w:space="0" w:color="auto"/>
            <w:left w:val="none" w:sz="0" w:space="0" w:color="auto"/>
            <w:bottom w:val="none" w:sz="0" w:space="0" w:color="auto"/>
            <w:right w:val="none" w:sz="0" w:space="0" w:color="auto"/>
          </w:divBdr>
        </w:div>
      </w:divsChild>
    </w:div>
    <w:div w:id="2053309335">
      <w:bodyDiv w:val="1"/>
      <w:marLeft w:val="0"/>
      <w:marRight w:val="0"/>
      <w:marTop w:val="0"/>
      <w:marBottom w:val="0"/>
      <w:divBdr>
        <w:top w:val="none" w:sz="0" w:space="0" w:color="auto"/>
        <w:left w:val="none" w:sz="0" w:space="0" w:color="auto"/>
        <w:bottom w:val="none" w:sz="0" w:space="0" w:color="auto"/>
        <w:right w:val="none" w:sz="0" w:space="0" w:color="auto"/>
      </w:divBdr>
      <w:divsChild>
        <w:div w:id="598877059">
          <w:marLeft w:val="0"/>
          <w:marRight w:val="0"/>
          <w:marTop w:val="0"/>
          <w:marBottom w:val="0"/>
          <w:divBdr>
            <w:top w:val="none" w:sz="0" w:space="0" w:color="auto"/>
            <w:left w:val="none" w:sz="0" w:space="0" w:color="auto"/>
            <w:bottom w:val="none" w:sz="0" w:space="0" w:color="auto"/>
            <w:right w:val="none" w:sz="0" w:space="0" w:color="auto"/>
          </w:divBdr>
        </w:div>
      </w:divsChild>
    </w:div>
    <w:div w:id="2080252560">
      <w:bodyDiv w:val="1"/>
      <w:marLeft w:val="0"/>
      <w:marRight w:val="0"/>
      <w:marTop w:val="0"/>
      <w:marBottom w:val="0"/>
      <w:divBdr>
        <w:top w:val="none" w:sz="0" w:space="0" w:color="auto"/>
        <w:left w:val="none" w:sz="0" w:space="0" w:color="auto"/>
        <w:bottom w:val="none" w:sz="0" w:space="0" w:color="auto"/>
        <w:right w:val="none" w:sz="0" w:space="0" w:color="auto"/>
      </w:divBdr>
      <w:divsChild>
        <w:div w:id="366024085">
          <w:marLeft w:val="0"/>
          <w:marRight w:val="0"/>
          <w:marTop w:val="0"/>
          <w:marBottom w:val="0"/>
          <w:divBdr>
            <w:top w:val="none" w:sz="0" w:space="0" w:color="auto"/>
            <w:left w:val="none" w:sz="0" w:space="0" w:color="auto"/>
            <w:bottom w:val="none" w:sz="0" w:space="0" w:color="auto"/>
            <w:right w:val="none" w:sz="0" w:space="0" w:color="auto"/>
          </w:divBdr>
        </w:div>
      </w:divsChild>
    </w:div>
    <w:div w:id="2085099977">
      <w:bodyDiv w:val="1"/>
      <w:marLeft w:val="0"/>
      <w:marRight w:val="0"/>
      <w:marTop w:val="0"/>
      <w:marBottom w:val="0"/>
      <w:divBdr>
        <w:top w:val="none" w:sz="0" w:space="0" w:color="auto"/>
        <w:left w:val="none" w:sz="0" w:space="0" w:color="auto"/>
        <w:bottom w:val="none" w:sz="0" w:space="0" w:color="auto"/>
        <w:right w:val="none" w:sz="0" w:space="0" w:color="auto"/>
      </w:divBdr>
      <w:divsChild>
        <w:div w:id="2139906318">
          <w:marLeft w:val="0"/>
          <w:marRight w:val="0"/>
          <w:marTop w:val="0"/>
          <w:marBottom w:val="0"/>
          <w:divBdr>
            <w:top w:val="none" w:sz="0" w:space="0" w:color="auto"/>
            <w:left w:val="none" w:sz="0" w:space="0" w:color="auto"/>
            <w:bottom w:val="none" w:sz="0" w:space="0" w:color="auto"/>
            <w:right w:val="none" w:sz="0" w:space="0" w:color="auto"/>
          </w:divBdr>
        </w:div>
      </w:divsChild>
    </w:div>
    <w:div w:id="2087412347">
      <w:bodyDiv w:val="1"/>
      <w:marLeft w:val="0"/>
      <w:marRight w:val="0"/>
      <w:marTop w:val="0"/>
      <w:marBottom w:val="0"/>
      <w:divBdr>
        <w:top w:val="none" w:sz="0" w:space="0" w:color="auto"/>
        <w:left w:val="none" w:sz="0" w:space="0" w:color="auto"/>
        <w:bottom w:val="none" w:sz="0" w:space="0" w:color="auto"/>
        <w:right w:val="none" w:sz="0" w:space="0" w:color="auto"/>
      </w:divBdr>
    </w:div>
    <w:div w:id="2094162692">
      <w:bodyDiv w:val="1"/>
      <w:marLeft w:val="0"/>
      <w:marRight w:val="0"/>
      <w:marTop w:val="0"/>
      <w:marBottom w:val="0"/>
      <w:divBdr>
        <w:top w:val="none" w:sz="0" w:space="0" w:color="auto"/>
        <w:left w:val="none" w:sz="0" w:space="0" w:color="auto"/>
        <w:bottom w:val="none" w:sz="0" w:space="0" w:color="auto"/>
        <w:right w:val="none" w:sz="0" w:space="0" w:color="auto"/>
      </w:divBdr>
    </w:div>
    <w:div w:id="2117096007">
      <w:bodyDiv w:val="1"/>
      <w:marLeft w:val="0"/>
      <w:marRight w:val="0"/>
      <w:marTop w:val="0"/>
      <w:marBottom w:val="0"/>
      <w:divBdr>
        <w:top w:val="none" w:sz="0" w:space="0" w:color="auto"/>
        <w:left w:val="none" w:sz="0" w:space="0" w:color="auto"/>
        <w:bottom w:val="none" w:sz="0" w:space="0" w:color="auto"/>
        <w:right w:val="none" w:sz="0" w:space="0" w:color="auto"/>
      </w:divBdr>
    </w:div>
    <w:div w:id="2127776512">
      <w:bodyDiv w:val="1"/>
      <w:marLeft w:val="0"/>
      <w:marRight w:val="0"/>
      <w:marTop w:val="0"/>
      <w:marBottom w:val="0"/>
      <w:divBdr>
        <w:top w:val="none" w:sz="0" w:space="0" w:color="auto"/>
        <w:left w:val="none" w:sz="0" w:space="0" w:color="auto"/>
        <w:bottom w:val="none" w:sz="0" w:space="0" w:color="auto"/>
        <w:right w:val="none" w:sz="0" w:space="0" w:color="auto"/>
      </w:divBdr>
    </w:div>
    <w:div w:id="2130052739">
      <w:bodyDiv w:val="1"/>
      <w:marLeft w:val="0"/>
      <w:marRight w:val="0"/>
      <w:marTop w:val="0"/>
      <w:marBottom w:val="0"/>
      <w:divBdr>
        <w:top w:val="none" w:sz="0" w:space="0" w:color="auto"/>
        <w:left w:val="none" w:sz="0" w:space="0" w:color="auto"/>
        <w:bottom w:val="none" w:sz="0" w:space="0" w:color="auto"/>
        <w:right w:val="none" w:sz="0" w:space="0" w:color="auto"/>
      </w:divBdr>
      <w:divsChild>
        <w:div w:id="629019279">
          <w:marLeft w:val="0"/>
          <w:marRight w:val="0"/>
          <w:marTop w:val="0"/>
          <w:marBottom w:val="0"/>
          <w:divBdr>
            <w:top w:val="none" w:sz="0" w:space="0" w:color="auto"/>
            <w:left w:val="none" w:sz="0" w:space="0" w:color="auto"/>
            <w:bottom w:val="none" w:sz="0" w:space="0" w:color="auto"/>
            <w:right w:val="none" w:sz="0" w:space="0" w:color="auto"/>
          </w:divBdr>
        </w:div>
      </w:divsChild>
    </w:div>
    <w:div w:id="2133353293">
      <w:bodyDiv w:val="1"/>
      <w:marLeft w:val="0"/>
      <w:marRight w:val="0"/>
      <w:marTop w:val="0"/>
      <w:marBottom w:val="0"/>
      <w:divBdr>
        <w:top w:val="none" w:sz="0" w:space="0" w:color="auto"/>
        <w:left w:val="none" w:sz="0" w:space="0" w:color="auto"/>
        <w:bottom w:val="none" w:sz="0" w:space="0" w:color="auto"/>
        <w:right w:val="none" w:sz="0" w:space="0" w:color="auto"/>
      </w:divBdr>
    </w:div>
    <w:div w:id="2143114093">
      <w:bodyDiv w:val="1"/>
      <w:marLeft w:val="0"/>
      <w:marRight w:val="0"/>
      <w:marTop w:val="0"/>
      <w:marBottom w:val="0"/>
      <w:divBdr>
        <w:top w:val="none" w:sz="0" w:space="0" w:color="auto"/>
        <w:left w:val="none" w:sz="0" w:space="0" w:color="auto"/>
        <w:bottom w:val="none" w:sz="0" w:space="0" w:color="auto"/>
        <w:right w:val="none" w:sz="0" w:space="0" w:color="auto"/>
      </w:divBdr>
      <w:divsChild>
        <w:div w:id="1959407609">
          <w:marLeft w:val="0"/>
          <w:marRight w:val="0"/>
          <w:marTop w:val="0"/>
          <w:marBottom w:val="0"/>
          <w:divBdr>
            <w:top w:val="none" w:sz="0" w:space="0" w:color="auto"/>
            <w:left w:val="none" w:sz="0" w:space="0" w:color="auto"/>
            <w:bottom w:val="none" w:sz="0" w:space="0" w:color="auto"/>
            <w:right w:val="none" w:sz="0" w:space="0" w:color="auto"/>
          </w:divBdr>
        </w:div>
      </w:divsChild>
    </w:div>
    <w:div w:id="214704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36677-1E82-4496-AF32-E232FA7B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WPS_1180513195</dc:creator>
  <cp:lastModifiedBy>许哲</cp:lastModifiedBy>
  <cp:revision>2</cp:revision>
  <cp:lastPrinted>2024-07-26T02:41:00Z</cp:lastPrinted>
  <dcterms:created xsi:type="dcterms:W3CDTF">2025-09-04T01:00:00Z</dcterms:created>
  <dcterms:modified xsi:type="dcterms:W3CDTF">2025-09-04T01:00:00Z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D23AE21371AD4B2A936F48373C5D0EDD_13</vt:lpwstr>
  </property>
</Properties>
</file>