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C57619" w14:textId="77777777" w:rsidR="009372C5" w:rsidRDefault="00115A1A">
      <w:pPr>
        <w:pStyle w:val="a3"/>
        <w:spacing w:line="256" w:lineRule="auto"/>
        <w:ind w:right="210" w:firstLine="420"/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402AB6D6" wp14:editId="41B50FA7">
                <wp:simplePos x="0" y="0"/>
                <wp:positionH relativeFrom="page">
                  <wp:posOffset>893445</wp:posOffset>
                </wp:positionH>
                <wp:positionV relativeFrom="page">
                  <wp:posOffset>3441700</wp:posOffset>
                </wp:positionV>
                <wp:extent cx="1376680" cy="31750"/>
                <wp:effectExtent l="0" t="0" r="13970" b="635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680" cy="31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70.35pt;margin-top:271pt;height:2.5pt;width:108.4pt;mso-position-horizontal-relative:page;mso-position-vertical-relative:page;z-index:251659264;mso-width-relative:page;mso-height-relative:page;" fillcolor="#FFFFFF" filled="t" stroked="f" coordsize="21600,21600" o:allowincell="f" o:gfxdata="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LFJQwnYAAAA&#10;CwEAAA8AAAAAAAAAAQAgAAAAIgAAAGRycy9kb3ducmV2LnhtbFBLAQIUABQAAAAIAIdO4kCgNdUx&#10;qwEAAFQDAAAOAAAAAAAAAAEAIAAAACcBAABkcnMvZTJvRG9jLnhtbFBLBQYAAAAABgAGAFkBAABE&#10;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</w:p>
    <w:p w14:paraId="465066BD" w14:textId="77777777" w:rsidR="009372C5" w:rsidRDefault="009372C5">
      <w:pPr>
        <w:pStyle w:val="a3"/>
        <w:spacing w:line="256" w:lineRule="auto"/>
        <w:ind w:right="210"/>
      </w:pPr>
    </w:p>
    <w:p w14:paraId="15822958" w14:textId="77777777" w:rsidR="009372C5" w:rsidRDefault="009372C5">
      <w:pPr>
        <w:pStyle w:val="a3"/>
        <w:spacing w:line="256" w:lineRule="auto"/>
        <w:ind w:right="210"/>
      </w:pPr>
    </w:p>
    <w:p w14:paraId="3D78CFCA" w14:textId="77777777" w:rsidR="009372C5" w:rsidRDefault="009372C5">
      <w:pPr>
        <w:pStyle w:val="a3"/>
        <w:spacing w:line="256" w:lineRule="auto"/>
        <w:ind w:right="210"/>
      </w:pPr>
    </w:p>
    <w:p w14:paraId="5EC84269" w14:textId="77777777" w:rsidR="009372C5" w:rsidRDefault="009372C5">
      <w:pPr>
        <w:pStyle w:val="a3"/>
        <w:spacing w:line="256" w:lineRule="auto"/>
        <w:ind w:right="210"/>
      </w:pPr>
    </w:p>
    <w:p w14:paraId="43A8A1AB" w14:textId="77777777" w:rsidR="009372C5" w:rsidRDefault="009372C5">
      <w:pPr>
        <w:pStyle w:val="a3"/>
        <w:spacing w:line="256" w:lineRule="auto"/>
        <w:ind w:right="210"/>
      </w:pPr>
    </w:p>
    <w:p w14:paraId="374EE9B3" w14:textId="77777777" w:rsidR="009372C5" w:rsidRDefault="00115A1A">
      <w:pPr>
        <w:ind w:right="210" w:firstLine="420"/>
        <w:rPr>
          <w:rFonts w:eastAsia="宋体"/>
          <w:lang w:eastAsia="zh-CN"/>
        </w:rPr>
      </w:pPr>
      <w:r>
        <w:rPr>
          <w:rFonts w:eastAsia="宋体" w:hint="eastAsia"/>
          <w:noProof/>
          <w:lang w:eastAsia="zh-CN"/>
        </w:rPr>
        <w:drawing>
          <wp:inline distT="0" distB="0" distL="114300" distR="114300" wp14:anchorId="5A264053" wp14:editId="087E9502">
            <wp:extent cx="3300095" cy="1182370"/>
            <wp:effectExtent l="0" t="0" r="0" b="0"/>
            <wp:docPr id="1" name="图片 1" descr="瑞达国际股份LOGO-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瑞达国际股份LOGO-白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00095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843ED" w14:textId="77777777" w:rsidR="009372C5" w:rsidRDefault="00115A1A">
      <w:pPr>
        <w:ind w:right="210" w:firstLine="1944"/>
        <w:rPr>
          <w:rFonts w:ascii="微软雅黑" w:eastAsia="微软雅黑" w:hAnsi="微软雅黑" w:cs="微软雅黑" w:hint="eastAsia"/>
          <w:sz w:val="96"/>
          <w:szCs w:val="96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color w:val="FFFFFF"/>
          <w:spacing w:val="6"/>
          <w:sz w:val="96"/>
          <w:szCs w:val="96"/>
          <w:lang w:eastAsia="zh-CN"/>
        </w:rPr>
        <w:t>每日</w:t>
      </w:r>
      <w:r>
        <w:rPr>
          <w:rFonts w:ascii="微软雅黑" w:eastAsia="微软雅黑" w:hAnsi="微软雅黑" w:cs="微软雅黑"/>
          <w:b/>
          <w:bCs/>
          <w:color w:val="FFFFFF"/>
          <w:spacing w:val="6"/>
          <w:sz w:val="96"/>
          <w:szCs w:val="96"/>
          <w:lang w:eastAsia="zh-CN"/>
        </w:rPr>
        <w:t>市场报告</w:t>
      </w:r>
    </w:p>
    <w:p w14:paraId="6002DB60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68A6CA83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61B3FF38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5152FC4E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77A62AED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3CC9CA32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245EC2FF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626B7A84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5047F78A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73F03DF3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628584CB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74440C7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075F4C0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83B3726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72BF9EFE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C436F95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1AFF7698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5757338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15D21F8F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9118039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6F70EB49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9FF54E4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36894F5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E274495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37EF034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7D1E032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992A7D1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6A3CEBF8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E356A47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223AEFD3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A0F36D0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4B69624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2BAAAEFB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E07AD19" w14:textId="77777777" w:rsidR="009372C5" w:rsidRPr="00785CA7" w:rsidRDefault="009372C5">
      <w:pPr>
        <w:pStyle w:val="a3"/>
        <w:spacing w:line="245" w:lineRule="auto"/>
        <w:ind w:right="210"/>
        <w:rPr>
          <w:lang w:eastAsia="zh-CN"/>
        </w:rPr>
      </w:pPr>
    </w:p>
    <w:p w14:paraId="178870BA" w14:textId="12FCA173" w:rsidR="009372C5" w:rsidRDefault="00115A1A" w:rsidP="00FB2CD1">
      <w:pPr>
        <w:spacing w:before="206" w:line="204" w:lineRule="auto"/>
        <w:ind w:right="210" w:firstLineChars="1700" w:firstLine="7412"/>
        <w:rPr>
          <w:sz w:val="48"/>
          <w:szCs w:val="48"/>
          <w:lang w:eastAsia="zh-CN"/>
        </w:rPr>
      </w:pP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202</w:t>
      </w:r>
      <w:r w:rsidR="003A1B37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5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年</w:t>
      </w:r>
      <w:r w:rsidR="00FD48D6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10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月</w:t>
      </w:r>
      <w:r w:rsidR="009956BF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3</w:t>
      </w:r>
      <w:r w:rsidR="0081401A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1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日</w:t>
      </w:r>
      <w:r>
        <w:rPr>
          <w:rFonts w:ascii="微软雅黑" w:eastAsia="微软雅黑" w:hAnsi="微软雅黑" w:cs="微软雅黑"/>
          <w:b/>
          <w:bCs/>
          <w:color w:val="005D97"/>
          <w:spacing w:val="38"/>
          <w:sz w:val="48"/>
          <w:szCs w:val="48"/>
          <w:lang w:eastAsia="zh-CN"/>
        </w:rPr>
        <w:t xml:space="preserve"> </w:t>
      </w:r>
      <w:r>
        <w:rPr>
          <w:noProof/>
          <w:position w:val="-3"/>
          <w:sz w:val="48"/>
          <w:szCs w:val="48"/>
          <w:lang w:eastAsia="zh-CN"/>
        </w:rPr>
        <w:drawing>
          <wp:inline distT="0" distB="0" distL="0" distR="0" wp14:anchorId="7B2733EE" wp14:editId="2A00393C">
            <wp:extent cx="201295" cy="232410"/>
            <wp:effectExtent l="0" t="0" r="8255" b="1524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1574" cy="23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93E79" w14:textId="77777777" w:rsidR="009372C5" w:rsidRDefault="009372C5">
      <w:pPr>
        <w:spacing w:line="204" w:lineRule="auto"/>
        <w:ind w:right="210" w:firstLine="1008"/>
        <w:rPr>
          <w:sz w:val="48"/>
          <w:szCs w:val="48"/>
          <w:lang w:eastAsia="zh-CN"/>
        </w:rPr>
        <w:sectPr w:rsidR="009372C5">
          <w:headerReference w:type="default" r:id="rId11"/>
          <w:pgSz w:w="11906" w:h="16838"/>
          <w:pgMar w:top="400" w:right="0" w:bottom="0" w:left="0" w:header="0" w:footer="340" w:gutter="0"/>
          <w:cols w:space="720"/>
        </w:sectPr>
      </w:pPr>
    </w:p>
    <w:p w14:paraId="42BE9CEC" w14:textId="77777777" w:rsidR="009372C5" w:rsidRDefault="00115A1A">
      <w:pPr>
        <w:spacing w:before="120" w:line="190" w:lineRule="auto"/>
        <w:ind w:right="210" w:firstLine="560"/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lastRenderedPageBreak/>
        <w:drawing>
          <wp:inline distT="0" distB="0" distL="0" distR="0" wp14:anchorId="65A06B5E" wp14:editId="5643D44E">
            <wp:extent cx="128905" cy="173990"/>
            <wp:effectExtent l="0" t="0" r="4445" b="16510"/>
            <wp:docPr id="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1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市场综述</w:t>
      </w:r>
    </w:p>
    <w:p w14:paraId="4FDFF77C" w14:textId="749512BF" w:rsidR="00904B93" w:rsidRDefault="00095513" w:rsidP="0059328D">
      <w:pPr>
        <w:ind w:firstLineChars="200" w:firstLine="468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EF11E4">
        <w:rPr>
          <w:rFonts w:ascii="微软雅黑" w:eastAsia="微软雅黑" w:hAnsi="微软雅黑" w:cs="微软雅黑" w:hint="eastAsia"/>
          <w:spacing w:val="12"/>
          <w:lang w:eastAsia="zh-CN"/>
        </w:rPr>
        <w:t>美国三大股指全线收跌，道指跌0.23%，</w:t>
      </w:r>
      <w:proofErr w:type="gramStart"/>
      <w:r w:rsidRPr="00EF11E4">
        <w:rPr>
          <w:rFonts w:ascii="微软雅黑" w:eastAsia="微软雅黑" w:hAnsi="微软雅黑" w:cs="微软雅黑" w:hint="eastAsia"/>
          <w:spacing w:val="12"/>
          <w:lang w:eastAsia="zh-CN"/>
        </w:rPr>
        <w:t>标普</w:t>
      </w:r>
      <w:proofErr w:type="gramEnd"/>
      <w:r w:rsidRPr="00EF11E4">
        <w:rPr>
          <w:rFonts w:ascii="微软雅黑" w:eastAsia="微软雅黑" w:hAnsi="微软雅黑" w:cs="微软雅黑" w:hint="eastAsia"/>
          <w:spacing w:val="12"/>
          <w:lang w:eastAsia="zh-CN"/>
        </w:rPr>
        <w:t>500指数跌0.99%，</w:t>
      </w:r>
      <w:proofErr w:type="gramStart"/>
      <w:r w:rsidRPr="00EF11E4">
        <w:rPr>
          <w:rFonts w:ascii="微软雅黑" w:eastAsia="微软雅黑" w:hAnsi="微软雅黑" w:cs="微软雅黑" w:hint="eastAsia"/>
          <w:spacing w:val="12"/>
          <w:lang w:eastAsia="zh-CN"/>
        </w:rPr>
        <w:t>纳指跌</w:t>
      </w:r>
      <w:proofErr w:type="gramEnd"/>
      <w:r w:rsidRPr="00EF11E4">
        <w:rPr>
          <w:rFonts w:ascii="微软雅黑" w:eastAsia="微软雅黑" w:hAnsi="微软雅黑" w:cs="微软雅黑" w:hint="eastAsia"/>
          <w:spacing w:val="12"/>
          <w:lang w:eastAsia="zh-CN"/>
        </w:rPr>
        <w:t>1.57%</w:t>
      </w:r>
      <w:r w:rsidRPr="00095513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  <w:r w:rsidR="00EF11E4" w:rsidRPr="00EF11E4">
        <w:rPr>
          <w:rFonts w:ascii="微软雅黑" w:eastAsia="微软雅黑" w:hAnsi="微软雅黑" w:cs="微软雅黑" w:hint="eastAsia"/>
          <w:spacing w:val="12"/>
          <w:lang w:eastAsia="zh-CN"/>
        </w:rPr>
        <w:t>美元指数涨0.39%报99.54，非美货币多数下跌，</w:t>
      </w:r>
      <w:r w:rsidR="00EF11E4" w:rsidRPr="00EF11E4">
        <w:rPr>
          <w:rFonts w:ascii="微软雅黑" w:eastAsia="微软雅黑" w:hAnsi="微软雅黑" w:cs="微软雅黑"/>
          <w:spacing w:val="12"/>
          <w:lang w:eastAsia="zh-CN"/>
        </w:rPr>
        <w:t>欧元兑美元</w:t>
      </w:r>
      <w:r w:rsidR="00EF11E4" w:rsidRPr="00EF11E4">
        <w:rPr>
          <w:rFonts w:ascii="微软雅黑" w:eastAsia="微软雅黑" w:hAnsi="微软雅黑" w:cs="微软雅黑" w:hint="eastAsia"/>
          <w:spacing w:val="12"/>
          <w:lang w:eastAsia="zh-CN"/>
        </w:rPr>
        <w:t>跌0.31%报1.1564，</w:t>
      </w:r>
      <w:r w:rsidR="00EF11E4" w:rsidRPr="00EF11E4">
        <w:rPr>
          <w:rFonts w:ascii="微软雅黑" w:eastAsia="微软雅黑" w:hAnsi="微软雅黑" w:cs="微软雅黑"/>
          <w:spacing w:val="12"/>
          <w:lang w:eastAsia="zh-CN"/>
        </w:rPr>
        <w:t>英镑兑美元</w:t>
      </w:r>
      <w:r w:rsidR="00EF11E4" w:rsidRPr="00EF11E4">
        <w:rPr>
          <w:rFonts w:ascii="微软雅黑" w:eastAsia="微软雅黑" w:hAnsi="微软雅黑" w:cs="微软雅黑" w:hint="eastAsia"/>
          <w:spacing w:val="12"/>
          <w:lang w:eastAsia="zh-CN"/>
        </w:rPr>
        <w:t>跌0.35%报1.3150，</w:t>
      </w:r>
      <w:r w:rsidR="00EF11E4" w:rsidRPr="00EF11E4">
        <w:rPr>
          <w:rFonts w:ascii="微软雅黑" w:eastAsia="微软雅黑" w:hAnsi="微软雅黑" w:cs="微软雅黑"/>
          <w:spacing w:val="12"/>
          <w:lang w:eastAsia="zh-CN"/>
        </w:rPr>
        <w:t>澳元兑美元</w:t>
      </w:r>
      <w:r w:rsidR="00EF11E4" w:rsidRPr="00EF11E4">
        <w:rPr>
          <w:rFonts w:ascii="微软雅黑" w:eastAsia="微软雅黑" w:hAnsi="微软雅黑" w:cs="微软雅黑" w:hint="eastAsia"/>
          <w:spacing w:val="12"/>
          <w:lang w:eastAsia="zh-CN"/>
        </w:rPr>
        <w:t>跌0.31%报0.6554，</w:t>
      </w:r>
      <w:r w:rsidR="00EF11E4" w:rsidRPr="00EF11E4">
        <w:rPr>
          <w:rFonts w:ascii="微软雅黑" w:eastAsia="微软雅黑" w:hAnsi="微软雅黑" w:cs="微软雅黑"/>
          <w:spacing w:val="12"/>
          <w:lang w:eastAsia="zh-CN"/>
        </w:rPr>
        <w:t>美元兑日元</w:t>
      </w:r>
      <w:r w:rsidR="00EF11E4" w:rsidRPr="00EF11E4">
        <w:rPr>
          <w:rFonts w:ascii="微软雅黑" w:eastAsia="微软雅黑" w:hAnsi="微软雅黑" w:cs="微软雅黑" w:hint="eastAsia"/>
          <w:spacing w:val="12"/>
          <w:lang w:eastAsia="zh-CN"/>
        </w:rPr>
        <w:t>涨0.93%报154.1540，</w:t>
      </w:r>
      <w:r w:rsidR="00EF11E4" w:rsidRPr="00EF11E4">
        <w:rPr>
          <w:rFonts w:ascii="微软雅黑" w:eastAsia="微软雅黑" w:hAnsi="微软雅黑" w:cs="微软雅黑"/>
          <w:spacing w:val="12"/>
          <w:lang w:eastAsia="zh-CN"/>
        </w:rPr>
        <w:t>美元兑加元</w:t>
      </w:r>
      <w:r w:rsidR="00EF11E4" w:rsidRPr="00EF11E4">
        <w:rPr>
          <w:rFonts w:ascii="微软雅黑" w:eastAsia="微软雅黑" w:hAnsi="微软雅黑" w:cs="微软雅黑" w:hint="eastAsia"/>
          <w:spacing w:val="12"/>
          <w:lang w:eastAsia="zh-CN"/>
        </w:rPr>
        <w:t>涨0.30%报1.3986，</w:t>
      </w:r>
      <w:r w:rsidR="00EF11E4" w:rsidRPr="00EF11E4">
        <w:rPr>
          <w:rFonts w:ascii="微软雅黑" w:eastAsia="微软雅黑" w:hAnsi="微软雅黑" w:cs="微软雅黑"/>
          <w:spacing w:val="12"/>
          <w:lang w:eastAsia="zh-CN"/>
        </w:rPr>
        <w:t>美元兑</w:t>
      </w:r>
      <w:proofErr w:type="gramStart"/>
      <w:r w:rsidR="00EF11E4" w:rsidRPr="00EF11E4">
        <w:rPr>
          <w:rFonts w:ascii="微软雅黑" w:eastAsia="微软雅黑" w:hAnsi="微软雅黑" w:cs="微软雅黑"/>
          <w:spacing w:val="12"/>
          <w:lang w:eastAsia="zh-CN"/>
        </w:rPr>
        <w:t>瑞郎</w:t>
      </w:r>
      <w:r w:rsidR="00EF11E4" w:rsidRPr="00EF11E4">
        <w:rPr>
          <w:rFonts w:ascii="微软雅黑" w:eastAsia="微软雅黑" w:hAnsi="微软雅黑" w:cs="微软雅黑" w:hint="eastAsia"/>
          <w:spacing w:val="12"/>
          <w:lang w:eastAsia="zh-CN"/>
        </w:rPr>
        <w:t>涨</w:t>
      </w:r>
      <w:proofErr w:type="gramEnd"/>
      <w:r w:rsidR="00EF11E4" w:rsidRPr="00EF11E4">
        <w:rPr>
          <w:rFonts w:ascii="微软雅黑" w:eastAsia="微软雅黑" w:hAnsi="微软雅黑" w:cs="微软雅黑" w:hint="eastAsia"/>
          <w:spacing w:val="12"/>
          <w:lang w:eastAsia="zh-CN"/>
        </w:rPr>
        <w:t>0.24%报0.8020，</w:t>
      </w:r>
      <w:r w:rsidR="00EF11E4" w:rsidRPr="00EF11E4">
        <w:rPr>
          <w:rFonts w:ascii="微软雅黑" w:eastAsia="微软雅黑" w:hAnsi="微软雅黑" w:cs="微软雅黑"/>
          <w:spacing w:val="12"/>
          <w:lang w:eastAsia="zh-CN"/>
        </w:rPr>
        <w:t>离岸人民币对美元</w:t>
      </w:r>
      <w:r w:rsidR="00EF11E4" w:rsidRPr="00EF11E4">
        <w:rPr>
          <w:rFonts w:ascii="微软雅黑" w:eastAsia="微软雅黑" w:hAnsi="微软雅黑" w:cs="微软雅黑" w:hint="eastAsia"/>
          <w:spacing w:val="12"/>
          <w:lang w:eastAsia="zh-CN"/>
        </w:rPr>
        <w:t>跌142个基点报7.1110。</w:t>
      </w:r>
      <w:proofErr w:type="gramStart"/>
      <w:r w:rsidR="00EF11E4" w:rsidRPr="00EF11E4">
        <w:rPr>
          <w:rFonts w:ascii="微软雅黑" w:eastAsia="微软雅黑" w:hAnsi="微软雅黑" w:cs="微软雅黑" w:hint="eastAsia"/>
          <w:spacing w:val="12"/>
          <w:lang w:eastAsia="zh-CN"/>
        </w:rPr>
        <w:t>美油主力合约收跌</w:t>
      </w:r>
      <w:proofErr w:type="gramEnd"/>
      <w:r w:rsidR="00EF11E4" w:rsidRPr="00EF11E4">
        <w:rPr>
          <w:rFonts w:ascii="微软雅黑" w:eastAsia="微软雅黑" w:hAnsi="微软雅黑" w:cs="微软雅黑" w:hint="eastAsia"/>
          <w:spacing w:val="12"/>
          <w:lang w:eastAsia="zh-CN"/>
        </w:rPr>
        <w:t>0.31%，报60.29美元/桶；布伦</w:t>
      </w:r>
      <w:proofErr w:type="gramStart"/>
      <w:r w:rsidR="00EF11E4" w:rsidRPr="00EF11E4">
        <w:rPr>
          <w:rFonts w:ascii="微软雅黑" w:eastAsia="微软雅黑" w:hAnsi="微软雅黑" w:cs="微软雅黑" w:hint="eastAsia"/>
          <w:spacing w:val="12"/>
          <w:lang w:eastAsia="zh-CN"/>
        </w:rPr>
        <w:t>特</w:t>
      </w:r>
      <w:proofErr w:type="gramEnd"/>
      <w:r w:rsidR="00EF11E4" w:rsidRPr="00EF11E4">
        <w:rPr>
          <w:rFonts w:ascii="微软雅黑" w:eastAsia="微软雅黑" w:hAnsi="微软雅黑" w:cs="微软雅黑" w:hint="eastAsia"/>
          <w:spacing w:val="12"/>
          <w:lang w:eastAsia="zh-CN"/>
        </w:rPr>
        <w:t>原油主力合约跌0.45%，报64.03美元/桶。国际贵金属期货普遍收涨，</w:t>
      </w:r>
      <w:r w:rsidR="00EF11E4" w:rsidRPr="00EF11E4">
        <w:rPr>
          <w:rFonts w:ascii="微软雅黑" w:eastAsia="微软雅黑" w:hAnsi="微软雅黑" w:cs="微软雅黑"/>
          <w:spacing w:val="12"/>
          <w:lang w:eastAsia="zh-CN"/>
        </w:rPr>
        <w:t>COMEX黄金期货</w:t>
      </w:r>
      <w:r w:rsidR="00EF11E4" w:rsidRPr="00EF11E4">
        <w:rPr>
          <w:rFonts w:ascii="微软雅黑" w:eastAsia="微软雅黑" w:hAnsi="微软雅黑" w:cs="微软雅黑" w:hint="eastAsia"/>
          <w:spacing w:val="12"/>
          <w:lang w:eastAsia="zh-CN"/>
        </w:rPr>
        <w:t>涨0.94%报4038.30美元/盎司，</w:t>
      </w:r>
      <w:r w:rsidR="00EF11E4" w:rsidRPr="00EF11E4">
        <w:rPr>
          <w:rFonts w:ascii="微软雅黑" w:eastAsia="微软雅黑" w:hAnsi="微软雅黑" w:cs="微软雅黑"/>
          <w:spacing w:val="12"/>
          <w:lang w:eastAsia="zh-CN"/>
        </w:rPr>
        <w:t>COMEX白银期货</w:t>
      </w:r>
      <w:r w:rsidR="00EF11E4" w:rsidRPr="00EF11E4">
        <w:rPr>
          <w:rFonts w:ascii="微软雅黑" w:eastAsia="微软雅黑" w:hAnsi="微软雅黑" w:cs="微软雅黑" w:hint="eastAsia"/>
          <w:spacing w:val="12"/>
          <w:lang w:eastAsia="zh-CN"/>
        </w:rPr>
        <w:t>涨1.71%报48.73美元/盎司。</w:t>
      </w:r>
      <w:r w:rsidR="00C24CC6" w:rsidRPr="00C24CC6">
        <w:rPr>
          <w:rFonts w:ascii="微软雅黑" w:eastAsia="微软雅黑" w:hAnsi="微软雅黑" w:cs="微软雅黑"/>
          <w:spacing w:val="12"/>
          <w:lang w:eastAsia="zh-CN"/>
        </w:rPr>
        <w:t>ICE</w:t>
      </w:r>
      <w:r w:rsidR="00C24CC6" w:rsidRPr="00C24CC6">
        <w:rPr>
          <w:rFonts w:ascii="微软雅黑" w:eastAsia="微软雅黑" w:hAnsi="微软雅黑" w:cs="微软雅黑" w:hint="eastAsia"/>
          <w:spacing w:val="12"/>
          <w:lang w:eastAsia="zh-CN"/>
        </w:rPr>
        <w:t>原糖主力合约</w:t>
      </w:r>
      <w:r w:rsidR="00EF11E4">
        <w:rPr>
          <w:rFonts w:ascii="微软雅黑" w:eastAsia="微软雅黑" w:hAnsi="微软雅黑" w:cs="微软雅黑" w:hint="eastAsia"/>
          <w:spacing w:val="12"/>
          <w:lang w:eastAsia="zh-CN"/>
        </w:rPr>
        <w:t>跌1.18</w:t>
      </w:r>
      <w:r w:rsidR="004F059A">
        <w:rPr>
          <w:rFonts w:ascii="微软雅黑" w:eastAsia="微软雅黑" w:hAnsi="微软雅黑" w:cs="微软雅黑" w:hint="eastAsia"/>
          <w:spacing w:val="12"/>
          <w:lang w:eastAsia="zh-CN"/>
        </w:rPr>
        <w:t>%</w:t>
      </w:r>
      <w:r w:rsidR="00C24CC6" w:rsidRPr="00C24CC6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="00FD48D6">
        <w:rPr>
          <w:rFonts w:ascii="微软雅黑" w:eastAsia="微软雅黑" w:hAnsi="微软雅黑" w:cs="微软雅黑" w:hint="eastAsia"/>
          <w:spacing w:val="12"/>
          <w:lang w:eastAsia="zh-CN"/>
        </w:rPr>
        <w:t>1</w:t>
      </w:r>
      <w:r w:rsidR="00792125">
        <w:rPr>
          <w:rFonts w:ascii="微软雅黑" w:eastAsia="微软雅黑" w:hAnsi="微软雅黑" w:cs="微软雅黑" w:hint="eastAsia"/>
          <w:spacing w:val="12"/>
          <w:lang w:eastAsia="zh-CN"/>
        </w:rPr>
        <w:t>4.</w:t>
      </w:r>
      <w:r w:rsidR="00EF11E4">
        <w:rPr>
          <w:rFonts w:ascii="微软雅黑" w:eastAsia="微软雅黑" w:hAnsi="微软雅黑" w:cs="微软雅黑" w:hint="eastAsia"/>
          <w:spacing w:val="12"/>
          <w:lang w:eastAsia="zh-CN"/>
        </w:rPr>
        <w:t>25</w:t>
      </w:r>
      <w:r w:rsidR="00D310D8">
        <w:rPr>
          <w:rFonts w:ascii="微软雅黑" w:eastAsia="微软雅黑" w:hAnsi="微软雅黑" w:cs="微软雅黑" w:hint="eastAsia"/>
          <w:spacing w:val="12"/>
          <w:lang w:eastAsia="zh-CN"/>
        </w:rPr>
        <w:t>美</w:t>
      </w:r>
      <w:r w:rsidR="00C24CC6" w:rsidRPr="00C24CC6">
        <w:rPr>
          <w:rFonts w:ascii="微软雅黑" w:eastAsia="微软雅黑" w:hAnsi="微软雅黑" w:cs="微软雅黑" w:hint="eastAsia"/>
          <w:spacing w:val="12"/>
          <w:lang w:eastAsia="zh-CN"/>
        </w:rPr>
        <w:t>分</w:t>
      </w:r>
      <w:r w:rsidR="00C24CC6" w:rsidRPr="00C24CC6">
        <w:rPr>
          <w:rFonts w:ascii="微软雅黑" w:eastAsia="微软雅黑" w:hAnsi="微软雅黑" w:cs="微软雅黑"/>
          <w:spacing w:val="12"/>
          <w:lang w:eastAsia="zh-CN"/>
        </w:rPr>
        <w:t>/</w:t>
      </w:r>
      <w:r w:rsidR="00C24CC6" w:rsidRPr="00C24CC6">
        <w:rPr>
          <w:rFonts w:ascii="微软雅黑" w:eastAsia="微软雅黑" w:hAnsi="微软雅黑" w:cs="微软雅黑" w:hint="eastAsia"/>
          <w:spacing w:val="12"/>
          <w:lang w:eastAsia="zh-CN"/>
        </w:rPr>
        <w:t>磅，</w:t>
      </w:r>
      <w:r w:rsidR="00C24CC6" w:rsidRPr="00C24CC6">
        <w:rPr>
          <w:rFonts w:ascii="微软雅黑" w:eastAsia="微软雅黑" w:hAnsi="微软雅黑" w:cs="微软雅黑"/>
          <w:spacing w:val="12"/>
          <w:lang w:eastAsia="zh-CN"/>
        </w:rPr>
        <w:t>ICE</w:t>
      </w:r>
      <w:r w:rsidR="00E061A5">
        <w:rPr>
          <w:rFonts w:ascii="微软雅黑" w:eastAsia="微软雅黑" w:hAnsi="微软雅黑" w:cs="微软雅黑" w:hint="eastAsia"/>
          <w:spacing w:val="12"/>
          <w:lang w:eastAsia="zh-CN"/>
        </w:rPr>
        <w:t>棉花主力合约</w:t>
      </w:r>
      <w:r w:rsidR="00EF11E4">
        <w:rPr>
          <w:rFonts w:ascii="微软雅黑" w:eastAsia="微软雅黑" w:hAnsi="微软雅黑" w:cs="微软雅黑" w:hint="eastAsia"/>
          <w:spacing w:val="12"/>
          <w:lang w:eastAsia="zh-CN"/>
        </w:rPr>
        <w:t>跌1.39</w:t>
      </w:r>
      <w:r w:rsidR="0049175A" w:rsidRPr="0049175A">
        <w:rPr>
          <w:rFonts w:ascii="微软雅黑" w:eastAsia="微软雅黑" w:hAnsi="微软雅黑" w:cs="微软雅黑"/>
          <w:spacing w:val="12"/>
          <w:lang w:eastAsia="zh-CN"/>
        </w:rPr>
        <w:t>%</w:t>
      </w:r>
      <w:r w:rsidR="00C24CC6" w:rsidRPr="00C24CC6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="007053EE">
        <w:rPr>
          <w:rFonts w:ascii="微软雅黑" w:eastAsia="微软雅黑" w:hAnsi="微软雅黑" w:cs="微软雅黑" w:hint="eastAsia"/>
          <w:spacing w:val="12"/>
          <w:lang w:eastAsia="zh-CN"/>
        </w:rPr>
        <w:t>6</w:t>
      </w:r>
      <w:r w:rsidR="00C26DB4">
        <w:rPr>
          <w:rFonts w:ascii="微软雅黑" w:eastAsia="微软雅黑" w:hAnsi="微软雅黑" w:cs="微软雅黑" w:hint="eastAsia"/>
          <w:spacing w:val="12"/>
          <w:lang w:eastAsia="zh-CN"/>
        </w:rPr>
        <w:t>5.</w:t>
      </w:r>
      <w:r w:rsidR="00EF11E4">
        <w:rPr>
          <w:rFonts w:ascii="微软雅黑" w:eastAsia="微软雅黑" w:hAnsi="微软雅黑" w:cs="微软雅黑" w:hint="eastAsia"/>
          <w:spacing w:val="12"/>
          <w:lang w:eastAsia="zh-CN"/>
        </w:rPr>
        <w:t>09</w:t>
      </w:r>
      <w:r w:rsidR="00C24CC6" w:rsidRPr="005436D4">
        <w:rPr>
          <w:rFonts w:ascii="微软雅黑" w:eastAsia="微软雅黑" w:hAnsi="微软雅黑" w:cs="微软雅黑"/>
          <w:spacing w:val="12"/>
          <w:lang w:eastAsia="zh-CN"/>
        </w:rPr>
        <w:t>/</w:t>
      </w:r>
      <w:r w:rsidR="00C24CC6" w:rsidRPr="00C24CC6">
        <w:rPr>
          <w:rFonts w:ascii="微软雅黑" w:eastAsia="微软雅黑" w:hAnsi="微软雅黑" w:cs="微软雅黑" w:hint="eastAsia"/>
          <w:spacing w:val="12"/>
          <w:lang w:eastAsia="zh-CN"/>
        </w:rPr>
        <w:t>磅。</w:t>
      </w:r>
    </w:p>
    <w:p w14:paraId="5FC9821C" w14:textId="29BAB574" w:rsidR="007A7903" w:rsidRDefault="00115A1A" w:rsidP="00557736">
      <w:pPr>
        <w:spacing w:before="103" w:line="257" w:lineRule="auto"/>
        <w:ind w:left="210" w:right="210" w:firstLineChars="20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>
        <w:rPr>
          <w:rFonts w:ascii="微软雅黑" w:eastAsia="微软雅黑" w:hAnsi="微软雅黑" w:cs="微软雅黑"/>
          <w:spacing w:val="12"/>
          <w:lang w:eastAsia="zh-CN"/>
        </w:rPr>
        <w:t>图表1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：</w:t>
      </w:r>
      <w:r>
        <w:rPr>
          <w:rFonts w:ascii="微软雅黑" w:eastAsia="微软雅黑" w:hAnsi="微软雅黑" w:cs="微软雅黑"/>
          <w:spacing w:val="12"/>
          <w:lang w:eastAsia="zh-CN"/>
        </w:rPr>
        <w:t>全球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主要股指</w:t>
      </w:r>
      <w:r>
        <w:rPr>
          <w:rFonts w:ascii="微软雅黑" w:eastAsia="微软雅黑" w:hAnsi="微软雅黑" w:cs="微软雅黑"/>
          <w:spacing w:val="12"/>
          <w:lang w:eastAsia="zh-CN"/>
        </w:rPr>
        <w:t>涨跌幅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（%）</w:t>
      </w:r>
    </w:p>
    <w:p w14:paraId="16EA968A" w14:textId="7A78D264" w:rsidR="00557736" w:rsidRPr="0022448B" w:rsidRDefault="0081401A" w:rsidP="002C222F">
      <w:pPr>
        <w:spacing w:before="103" w:line="257" w:lineRule="auto"/>
        <w:ind w:left="210" w:right="210" w:firstLineChars="200" w:firstLine="420"/>
        <w:jc w:val="center"/>
        <w:rPr>
          <w:rFonts w:ascii="微软雅黑" w:eastAsia="微软雅黑" w:hAnsi="微软雅黑" w:cs="微软雅黑" w:hint="eastAsia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noProof/>
          <w:spacing w:val="12"/>
          <w:lang w:eastAsia="zh-CN"/>
        </w:rPr>
        <w:drawing>
          <wp:inline distT="0" distB="0" distL="0" distR="0" wp14:anchorId="28F1F746" wp14:editId="70F4F7A0">
            <wp:extent cx="5965143" cy="3523024"/>
            <wp:effectExtent l="0" t="0" r="0" b="1270"/>
            <wp:docPr id="140214937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148" cy="352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502052" w14:textId="31919441" w:rsidR="00761650" w:rsidRDefault="00115A1A" w:rsidP="00761650">
      <w:pPr>
        <w:spacing w:before="103" w:line="257" w:lineRule="auto"/>
        <w:ind w:right="210" w:firstLineChars="20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spacing w:val="12"/>
          <w:lang w:eastAsia="zh-CN"/>
        </w:rPr>
        <w:t>资料来源：公开资料整理、瑞达国际</w:t>
      </w:r>
    </w:p>
    <w:p w14:paraId="38F150F7" w14:textId="77777777" w:rsidR="0049175A" w:rsidRDefault="0049175A" w:rsidP="00761650">
      <w:pPr>
        <w:spacing w:before="103" w:line="257" w:lineRule="auto"/>
        <w:ind w:right="210" w:firstLineChars="20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</w:p>
    <w:p w14:paraId="502C7302" w14:textId="5AB22FE9" w:rsidR="008E1CCA" w:rsidRPr="008E1CCA" w:rsidRDefault="00115A1A" w:rsidP="008E1CCA">
      <w:pPr>
        <w:pStyle w:val="aa"/>
        <w:numPr>
          <w:ilvl w:val="0"/>
          <w:numId w:val="6"/>
        </w:numPr>
        <w:spacing w:before="120" w:line="190" w:lineRule="auto"/>
        <w:ind w:right="210" w:firstLineChars="0"/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</w:pPr>
      <w:r w:rsidRPr="00D62A77"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消息回顾</w:t>
      </w:r>
    </w:p>
    <w:p w14:paraId="3F233AB7" w14:textId="29729581" w:rsidR="008E1CCA" w:rsidRPr="007053EE" w:rsidRDefault="008E1CCA" w:rsidP="00654E6B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7053EE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81401A" w:rsidRPr="0081401A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中美吉隆坡经贸磋商成果共识公布。美方将取消针对中国商品加征的10%所谓“芬太尼关税”，对中国商品加征的24%对等关税将继续暂停一年。美方将暂停实施出口管制50%穿透性规则以及对华海事、物流和造船业301调查措施一年。中方将相应调整或暂停实施相关反制措施。双方还就芬太尼禁毒合作、扩大农产品贸易、相关企业个案处理等问题达成共识。美方在投资等领域</w:t>
      </w:r>
      <w:proofErr w:type="gramStart"/>
      <w:r w:rsidR="0081401A" w:rsidRPr="0081401A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作出</w:t>
      </w:r>
      <w:proofErr w:type="gramEnd"/>
      <w:r w:rsidR="0081401A" w:rsidRPr="0081401A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积极承诺，中方将与美方妥善解决TikTok相关问题。</w:t>
      </w:r>
      <w:r w:rsidRPr="007053EE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306E39B6" w14:textId="15FD2745" w:rsidR="00B76B63" w:rsidRPr="007053EE" w:rsidRDefault="00B76B63" w:rsidP="00654E6B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7053EE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81401A" w:rsidRPr="0081401A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美国财长贝森特发表讲话称，美联储主席第二轮面试即将开始，可能会在圣诞节前选出美联储主席候选人。贝森特还表示，赞赏美联储降息25个基点，但“不喜欢其措辞”。</w:t>
      </w:r>
      <w:r w:rsidRPr="007053EE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6077D08B" w14:textId="11967D97" w:rsidR="004F059A" w:rsidRPr="007053EE" w:rsidRDefault="004F059A" w:rsidP="00654E6B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7053EE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81401A" w:rsidRPr="0081401A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欧洲央行连续第三次将基准利率维持在2%不变，认为通胀已处于2%的目标水平，其并不急于调整政策。尽管欧元区经济增长好于预期，显示一定韧性，但地缘政治紧张与美国关税不确定性仍构成风险。</w:t>
      </w:r>
      <w:r w:rsidRPr="007053EE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2DDE31DF" w14:textId="002272A5" w:rsidR="001D0607" w:rsidRPr="007053EE" w:rsidRDefault="001D0607" w:rsidP="00654E6B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7053EE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lastRenderedPageBreak/>
        <w:t>【</w:t>
      </w:r>
      <w:r w:rsidR="0081401A" w:rsidRPr="0081401A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欧元区第三季度</w:t>
      </w:r>
      <w:r w:rsidR="0081401A" w:rsidRPr="0081401A">
        <w:rPr>
          <w:rFonts w:ascii="微软雅黑" w:eastAsia="微软雅黑" w:hAnsi="微软雅黑" w:cs="微软雅黑"/>
          <w:color w:val="auto"/>
          <w:spacing w:val="4"/>
          <w:lang w:eastAsia="zh-CN"/>
        </w:rPr>
        <w:t>GDP</w:t>
      </w:r>
      <w:r w:rsidR="0081401A" w:rsidRPr="0081401A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初值同比增</w:t>
      </w:r>
      <w:r w:rsidR="0081401A" w:rsidRPr="0081401A">
        <w:rPr>
          <w:rFonts w:ascii="微软雅黑" w:eastAsia="微软雅黑" w:hAnsi="微软雅黑" w:cs="微软雅黑"/>
          <w:color w:val="auto"/>
          <w:spacing w:val="4"/>
          <w:lang w:eastAsia="zh-CN"/>
        </w:rPr>
        <w:t>1.3%</w:t>
      </w:r>
      <w:r w:rsidR="0081401A" w:rsidRPr="0081401A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，环比增</w:t>
      </w:r>
      <w:r w:rsidR="0081401A" w:rsidRPr="0081401A">
        <w:rPr>
          <w:rFonts w:ascii="微软雅黑" w:eastAsia="微软雅黑" w:hAnsi="微软雅黑" w:cs="微软雅黑"/>
          <w:color w:val="auto"/>
          <w:spacing w:val="4"/>
          <w:lang w:eastAsia="zh-CN"/>
        </w:rPr>
        <w:t>0.2%</w:t>
      </w:r>
      <w:r w:rsidR="0081401A" w:rsidRPr="0081401A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，均好于市场预期。但成员国之间的表现分化加剧，法国三季度</w:t>
      </w:r>
      <w:r w:rsidR="0081401A" w:rsidRPr="0081401A">
        <w:rPr>
          <w:rFonts w:ascii="微软雅黑" w:eastAsia="微软雅黑" w:hAnsi="微软雅黑" w:cs="微软雅黑"/>
          <w:color w:val="auto"/>
          <w:spacing w:val="4"/>
          <w:lang w:eastAsia="zh-CN"/>
        </w:rPr>
        <w:t>GDP</w:t>
      </w:r>
      <w:r w:rsidR="0081401A" w:rsidRPr="0081401A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环比增长</w:t>
      </w:r>
      <w:r w:rsidR="0081401A" w:rsidRPr="0081401A">
        <w:rPr>
          <w:rFonts w:ascii="微软雅黑" w:eastAsia="微软雅黑" w:hAnsi="微软雅黑" w:cs="微软雅黑"/>
          <w:color w:val="auto"/>
          <w:spacing w:val="4"/>
          <w:lang w:eastAsia="zh-CN"/>
        </w:rPr>
        <w:t>0.5%</w:t>
      </w:r>
      <w:r w:rsidR="0081401A" w:rsidRPr="0081401A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，创下</w:t>
      </w:r>
      <w:r w:rsidR="0081401A" w:rsidRPr="0081401A">
        <w:rPr>
          <w:rFonts w:ascii="微软雅黑" w:eastAsia="微软雅黑" w:hAnsi="微软雅黑" w:cs="微软雅黑"/>
          <w:color w:val="auto"/>
          <w:spacing w:val="4"/>
          <w:lang w:eastAsia="zh-CN"/>
        </w:rPr>
        <w:t>2023</w:t>
      </w:r>
      <w:r w:rsidR="0081401A" w:rsidRPr="0081401A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年以来最快增速，德国三季度</w:t>
      </w:r>
      <w:r w:rsidR="0081401A" w:rsidRPr="0081401A">
        <w:rPr>
          <w:rFonts w:ascii="微软雅黑" w:eastAsia="微软雅黑" w:hAnsi="微软雅黑" w:cs="微软雅黑"/>
          <w:color w:val="auto"/>
          <w:spacing w:val="4"/>
          <w:lang w:eastAsia="zh-CN"/>
        </w:rPr>
        <w:t>GDP</w:t>
      </w:r>
      <w:r w:rsidR="0081401A" w:rsidRPr="0081401A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则环比持平，连续</w:t>
      </w:r>
      <w:r w:rsidR="0081401A" w:rsidRPr="0081401A">
        <w:rPr>
          <w:rFonts w:ascii="微软雅黑" w:eastAsia="微软雅黑" w:hAnsi="微软雅黑" w:cs="微软雅黑"/>
          <w:color w:val="auto"/>
          <w:spacing w:val="4"/>
          <w:lang w:eastAsia="zh-CN"/>
        </w:rPr>
        <w:t>14</w:t>
      </w:r>
      <w:r w:rsidR="0081401A" w:rsidRPr="0081401A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个季度表现低迷。</w:t>
      </w:r>
      <w:r w:rsidRPr="007053EE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2F843504" w14:textId="141B4E7F" w:rsidR="004C7C0C" w:rsidRDefault="0081401A" w:rsidP="00A209AB">
      <w:pPr>
        <w:spacing w:before="102" w:line="257" w:lineRule="auto"/>
        <w:ind w:right="210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Pr="0081401A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日本央行维持基准利率在</w:t>
      </w:r>
      <w:r w:rsidRPr="0081401A">
        <w:rPr>
          <w:rFonts w:ascii="微软雅黑" w:eastAsia="微软雅黑" w:hAnsi="微软雅黑" w:cs="微软雅黑"/>
          <w:color w:val="auto"/>
          <w:spacing w:val="4"/>
          <w:lang w:eastAsia="zh-CN"/>
        </w:rPr>
        <w:t>0.5%</w:t>
      </w:r>
      <w:r w:rsidRPr="0081401A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不变，为连续第</w:t>
      </w:r>
      <w:r w:rsidRPr="0081401A">
        <w:rPr>
          <w:rFonts w:ascii="微软雅黑" w:eastAsia="微软雅黑" w:hAnsi="微软雅黑" w:cs="微软雅黑"/>
          <w:color w:val="auto"/>
          <w:spacing w:val="4"/>
          <w:lang w:eastAsia="zh-CN"/>
        </w:rPr>
        <w:t>6</w:t>
      </w:r>
      <w:r w:rsidRPr="0081401A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次按兵不动。政策委员高田创和田村直树继续持反对意见，认为应加息</w:t>
      </w:r>
      <w:r w:rsidRPr="0081401A">
        <w:rPr>
          <w:rFonts w:ascii="微软雅黑" w:eastAsia="微软雅黑" w:hAnsi="微软雅黑" w:cs="微软雅黑"/>
          <w:color w:val="auto"/>
          <w:spacing w:val="4"/>
          <w:lang w:eastAsia="zh-CN"/>
        </w:rPr>
        <w:t>25</w:t>
      </w:r>
      <w:r w:rsidRPr="0081401A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个基点。日本央行认为，美国高关税政策引发的“不确定性依然很强”，将审视其影响。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507ED9AE" w14:textId="77777777" w:rsidR="0081401A" w:rsidRDefault="0081401A" w:rsidP="00A209AB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</w:p>
    <w:p w14:paraId="71525625" w14:textId="73580A99" w:rsidR="009372C5" w:rsidRDefault="00115A1A" w:rsidP="00DF6375">
      <w:pPr>
        <w:spacing w:before="120" w:line="190" w:lineRule="auto"/>
        <w:ind w:rightChars="100" w:right="210" w:firstLine="560"/>
        <w:rPr>
          <w:rFonts w:ascii="微软雅黑" w:eastAsia="微软雅黑" w:hAnsi="微软雅黑" w:cs="微软雅黑" w:hint="eastAsia"/>
          <w:sz w:val="28"/>
          <w:szCs w:val="28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drawing>
          <wp:inline distT="0" distB="0" distL="0" distR="0" wp14:anchorId="0AE967E3" wp14:editId="3743165A">
            <wp:extent cx="128905" cy="173990"/>
            <wp:effectExtent l="0" t="0" r="4445" b="16510"/>
            <wp:docPr id="7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 1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36EB8"/>
          <w:spacing w:val="19"/>
          <w:sz w:val="28"/>
          <w:szCs w:val="28"/>
          <w:lang w:eastAsia="zh-CN"/>
        </w:rPr>
        <w:t>今日关注</w:t>
      </w:r>
    </w:p>
    <w:tbl>
      <w:tblPr>
        <w:tblStyle w:val="TableNormal"/>
        <w:tblW w:w="9389" w:type="dxa"/>
        <w:tblInd w:w="254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65"/>
        <w:gridCol w:w="6524"/>
      </w:tblGrid>
      <w:tr w:rsidR="009372C5" w14:paraId="5071144A" w14:textId="77777777" w:rsidTr="00214344">
        <w:trPr>
          <w:trHeight w:val="620"/>
        </w:trPr>
        <w:tc>
          <w:tcPr>
            <w:tcW w:w="2865" w:type="dxa"/>
            <w:shd w:val="clear" w:color="auto" w:fill="3D85C1"/>
          </w:tcPr>
          <w:p w14:paraId="7EBFD075" w14:textId="77777777" w:rsidR="009372C5" w:rsidRDefault="00115A1A" w:rsidP="0049175A">
            <w:pPr>
              <w:pStyle w:val="TableText"/>
              <w:jc w:val="left"/>
              <w:rPr>
                <w:rFonts w:hint="eastAsia"/>
              </w:rPr>
            </w:pPr>
            <w:bookmarkStart w:id="0" w:name="_Hlk185920439"/>
            <w:proofErr w:type="spellStart"/>
            <w:r>
              <w:t>时间</w:t>
            </w:r>
            <w:proofErr w:type="spellEnd"/>
          </w:p>
        </w:tc>
        <w:tc>
          <w:tcPr>
            <w:tcW w:w="6524" w:type="dxa"/>
            <w:shd w:val="clear" w:color="auto" w:fill="3D85C1"/>
          </w:tcPr>
          <w:p w14:paraId="1FAD24FF" w14:textId="77777777" w:rsidR="009372C5" w:rsidRDefault="00115A1A" w:rsidP="0049175A">
            <w:pPr>
              <w:pStyle w:val="TableText"/>
              <w:rPr>
                <w:rFonts w:hint="eastAsia"/>
              </w:rPr>
            </w:pPr>
            <w:proofErr w:type="spellStart"/>
            <w:r>
              <w:t>数据</w:t>
            </w:r>
            <w:proofErr w:type="spellEnd"/>
            <w:r>
              <w:t>/</w:t>
            </w:r>
            <w:proofErr w:type="spellStart"/>
            <w:r>
              <w:t>事件</w:t>
            </w:r>
            <w:proofErr w:type="spellEnd"/>
          </w:p>
        </w:tc>
      </w:tr>
    </w:tbl>
    <w:tbl>
      <w:tblPr>
        <w:tblStyle w:val="TableNormal1"/>
        <w:tblW w:w="9359" w:type="dxa"/>
        <w:tblInd w:w="284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1314"/>
        <w:gridCol w:w="6344"/>
      </w:tblGrid>
      <w:tr w:rsidR="009956BF" w:rsidRPr="008E3E9D" w14:paraId="777327E3" w14:textId="77777777" w:rsidTr="00C459B5">
        <w:trPr>
          <w:trHeight w:val="620"/>
        </w:trPr>
        <w:tc>
          <w:tcPr>
            <w:tcW w:w="1701" w:type="dxa"/>
          </w:tcPr>
          <w:bookmarkEnd w:id="0"/>
          <w:p w14:paraId="5A0BA8C0" w14:textId="1C459A03" w:rsidR="009956BF" w:rsidRDefault="009956BF" w:rsidP="009956BF">
            <w:pPr>
              <w:pStyle w:val="TableText"/>
              <w:rPr>
                <w:rFonts w:hint="eastAsia"/>
                <w:lang w:eastAsia="zh-CN"/>
              </w:rPr>
            </w:pPr>
            <w:r w:rsidRPr="00F7542D">
              <w:t>2025/10/</w:t>
            </w:r>
            <w:r w:rsidRPr="00F7542D">
              <w:rPr>
                <w:rFonts w:hint="eastAsia"/>
                <w:lang w:eastAsia="zh-CN"/>
              </w:rPr>
              <w:t>3</w:t>
            </w:r>
            <w:r w:rsidR="0081401A">
              <w:rPr>
                <w:rFonts w:hint="eastAsia"/>
                <w:lang w:eastAsia="zh-CN"/>
              </w:rPr>
              <w:t>1</w:t>
            </w:r>
          </w:p>
        </w:tc>
        <w:tc>
          <w:tcPr>
            <w:tcW w:w="1314" w:type="dxa"/>
          </w:tcPr>
          <w:p w14:paraId="0C55ACC3" w14:textId="046440F8" w:rsidR="009956BF" w:rsidRDefault="0081401A" w:rsidP="009956BF">
            <w:pPr>
              <w:pStyle w:val="TableText"/>
              <w:rPr>
                <w:rFonts w:hint="eastAsia"/>
                <w:lang w:eastAsia="zh-CN"/>
              </w:rPr>
            </w:pPr>
            <w:r w:rsidRPr="0081401A">
              <w:rPr>
                <w:lang w:eastAsia="zh-CN"/>
              </w:rPr>
              <w:t>07:30</w:t>
            </w:r>
          </w:p>
        </w:tc>
        <w:tc>
          <w:tcPr>
            <w:tcW w:w="6344" w:type="dxa"/>
          </w:tcPr>
          <w:p w14:paraId="4DD1749A" w14:textId="761ACD08" w:rsidR="009956BF" w:rsidRPr="00D347B5" w:rsidRDefault="0081401A" w:rsidP="009956BF">
            <w:pPr>
              <w:pStyle w:val="TableText"/>
              <w:rPr>
                <w:rFonts w:hint="eastAsia"/>
                <w:lang w:eastAsia="zh-CN"/>
              </w:rPr>
            </w:pPr>
            <w:r w:rsidRPr="0081401A">
              <w:rPr>
                <w:lang w:eastAsia="zh-CN"/>
              </w:rPr>
              <w:t>日本9月失业率</w:t>
            </w:r>
          </w:p>
        </w:tc>
      </w:tr>
      <w:tr w:rsidR="0081401A" w:rsidRPr="008E3E9D" w14:paraId="6D07BB7D" w14:textId="77777777" w:rsidTr="00C459B5">
        <w:trPr>
          <w:trHeight w:val="620"/>
        </w:trPr>
        <w:tc>
          <w:tcPr>
            <w:tcW w:w="1701" w:type="dxa"/>
            <w:shd w:val="clear" w:color="auto" w:fill="DAE3F4" w:themeFill="accent1" w:themeFillTint="33"/>
          </w:tcPr>
          <w:p w14:paraId="1945814E" w14:textId="05DD1F22" w:rsidR="0081401A" w:rsidRPr="00D50E47" w:rsidRDefault="0081401A" w:rsidP="0081401A">
            <w:pPr>
              <w:pStyle w:val="TableText"/>
              <w:rPr>
                <w:rFonts w:hint="eastAsia"/>
                <w:lang w:eastAsia="zh-CN"/>
              </w:rPr>
            </w:pPr>
            <w:r w:rsidRPr="007665AD">
              <w:t>2025/10/</w:t>
            </w:r>
            <w:r w:rsidRPr="007665AD">
              <w:rPr>
                <w:rFonts w:hint="eastAsia"/>
                <w:lang w:eastAsia="zh-CN"/>
              </w:rPr>
              <w:t>31</w:t>
            </w:r>
          </w:p>
        </w:tc>
        <w:tc>
          <w:tcPr>
            <w:tcW w:w="1314" w:type="dxa"/>
            <w:shd w:val="clear" w:color="auto" w:fill="DAE3F4" w:themeFill="accent1" w:themeFillTint="33"/>
          </w:tcPr>
          <w:p w14:paraId="1A7E4DA1" w14:textId="5F8013E3" w:rsidR="0081401A" w:rsidRDefault="0081401A" w:rsidP="0081401A">
            <w:pPr>
              <w:pStyle w:val="TableText"/>
              <w:rPr>
                <w:rFonts w:hint="eastAsia"/>
                <w:lang w:eastAsia="zh-CN"/>
              </w:rPr>
            </w:pPr>
            <w:r w:rsidRPr="0081401A">
              <w:rPr>
                <w:lang w:eastAsia="zh-CN"/>
              </w:rPr>
              <w:t>18:00</w:t>
            </w:r>
          </w:p>
        </w:tc>
        <w:tc>
          <w:tcPr>
            <w:tcW w:w="6344" w:type="dxa"/>
            <w:shd w:val="clear" w:color="auto" w:fill="DAE3F4" w:themeFill="accent1" w:themeFillTint="33"/>
          </w:tcPr>
          <w:p w14:paraId="7A74C71E" w14:textId="2A46B898" w:rsidR="0081401A" w:rsidRPr="00DC11C4" w:rsidRDefault="0081401A" w:rsidP="0081401A">
            <w:pPr>
              <w:pStyle w:val="TableText"/>
              <w:rPr>
                <w:rFonts w:hint="eastAsia"/>
                <w:lang w:eastAsia="zh-CN"/>
              </w:rPr>
            </w:pPr>
            <w:r w:rsidRPr="0081401A">
              <w:rPr>
                <w:lang w:eastAsia="zh-CN"/>
              </w:rPr>
              <w:t>欧元区10月CPI年率初值</w:t>
            </w:r>
          </w:p>
        </w:tc>
      </w:tr>
      <w:tr w:rsidR="0081401A" w:rsidRPr="008E3E9D" w14:paraId="1EF89711" w14:textId="77777777" w:rsidTr="004F059A">
        <w:trPr>
          <w:trHeight w:val="620"/>
        </w:trPr>
        <w:tc>
          <w:tcPr>
            <w:tcW w:w="1701" w:type="dxa"/>
          </w:tcPr>
          <w:p w14:paraId="4B776A23" w14:textId="0E4BC374" w:rsidR="0081401A" w:rsidRDefault="0081401A" w:rsidP="0081401A">
            <w:pPr>
              <w:pStyle w:val="TableText"/>
              <w:rPr>
                <w:rFonts w:hint="eastAsia"/>
                <w:lang w:eastAsia="zh-CN"/>
              </w:rPr>
            </w:pPr>
            <w:r w:rsidRPr="007665AD">
              <w:t>2025/10/</w:t>
            </w:r>
            <w:r w:rsidRPr="007665AD">
              <w:rPr>
                <w:rFonts w:hint="eastAsia"/>
                <w:lang w:eastAsia="zh-CN"/>
              </w:rPr>
              <w:t>31</w:t>
            </w:r>
          </w:p>
        </w:tc>
        <w:tc>
          <w:tcPr>
            <w:tcW w:w="1314" w:type="dxa"/>
          </w:tcPr>
          <w:p w14:paraId="3F2FAEA3" w14:textId="1B69E31B" w:rsidR="0081401A" w:rsidRDefault="0081401A" w:rsidP="0081401A">
            <w:pPr>
              <w:pStyle w:val="TableText"/>
              <w:rPr>
                <w:rFonts w:hint="eastAsia"/>
                <w:lang w:eastAsia="zh-CN"/>
              </w:rPr>
            </w:pPr>
            <w:r w:rsidRPr="0081401A">
              <w:rPr>
                <w:lang w:eastAsia="zh-CN"/>
              </w:rPr>
              <w:t>21:45</w:t>
            </w:r>
          </w:p>
        </w:tc>
        <w:tc>
          <w:tcPr>
            <w:tcW w:w="6344" w:type="dxa"/>
          </w:tcPr>
          <w:p w14:paraId="234B689A" w14:textId="4C96C745" w:rsidR="0081401A" w:rsidRPr="004F059A" w:rsidRDefault="0081401A" w:rsidP="0081401A">
            <w:pPr>
              <w:pStyle w:val="TableText"/>
              <w:rPr>
                <w:rFonts w:hint="eastAsia"/>
                <w:lang w:eastAsia="zh-CN"/>
              </w:rPr>
            </w:pPr>
            <w:r w:rsidRPr="0081401A">
              <w:rPr>
                <w:lang w:eastAsia="zh-CN"/>
              </w:rPr>
              <w:t>美国10月芝加哥PMI</w:t>
            </w:r>
          </w:p>
        </w:tc>
      </w:tr>
    </w:tbl>
    <w:p w14:paraId="61DAEED5" w14:textId="77777777" w:rsidR="00904B93" w:rsidRPr="00C742BA" w:rsidRDefault="00904B93" w:rsidP="006E4A37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3"/>
          <w:sz w:val="19"/>
          <w:szCs w:val="19"/>
          <w:lang w:eastAsia="zh-CN"/>
        </w:rPr>
      </w:pPr>
    </w:p>
    <w:p w14:paraId="2818CA01" w14:textId="260FFB9E" w:rsidR="000C1C42" w:rsidRPr="00C32B59" w:rsidRDefault="00115A1A" w:rsidP="00C32B59">
      <w:pPr>
        <w:pStyle w:val="aa"/>
        <w:numPr>
          <w:ilvl w:val="0"/>
          <w:numId w:val="2"/>
        </w:numPr>
        <w:spacing w:before="120" w:line="190" w:lineRule="auto"/>
        <w:ind w:left="210" w:right="210" w:firstLineChars="0"/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</w:pPr>
      <w:r w:rsidRPr="009577DA"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观点汇总</w:t>
      </w:r>
    </w:p>
    <w:p w14:paraId="34AF528A" w14:textId="46E3B162" w:rsidR="006E4A37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美元指数</w:t>
      </w:r>
    </w:p>
    <w:p w14:paraId="2C744DE5" w14:textId="77777777" w:rsidR="0081401A" w:rsidRPr="0081401A" w:rsidRDefault="0081401A" w:rsidP="0081401A">
      <w:pPr>
        <w:spacing w:before="103" w:line="256" w:lineRule="auto"/>
        <w:ind w:right="210" w:firstLineChars="200" w:firstLine="448"/>
        <w:rPr>
          <w:rFonts w:ascii="微软雅黑" w:eastAsia="微软雅黑" w:hAnsi="微软雅黑" w:cs="微软雅黑"/>
          <w:spacing w:val="7"/>
          <w:lang w:eastAsia="zh-CN"/>
        </w:rPr>
      </w:pPr>
      <w:r w:rsidRPr="0081401A">
        <w:rPr>
          <w:rFonts w:ascii="微软雅黑" w:eastAsia="微软雅黑" w:hAnsi="微软雅黑" w:cs="微软雅黑" w:hint="eastAsia"/>
          <w:spacing w:val="7"/>
          <w:lang w:eastAsia="zh-CN"/>
        </w:rPr>
        <w:t>隔夜，美元指数涨</w:t>
      </w:r>
      <w:r w:rsidRPr="0081401A">
        <w:rPr>
          <w:rFonts w:ascii="微软雅黑" w:eastAsia="微软雅黑" w:hAnsi="微软雅黑" w:cs="微软雅黑"/>
          <w:spacing w:val="7"/>
          <w:lang w:eastAsia="zh-CN"/>
        </w:rPr>
        <w:t>0.39%</w:t>
      </w:r>
      <w:r w:rsidRPr="0081401A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81401A">
        <w:rPr>
          <w:rFonts w:ascii="微软雅黑" w:eastAsia="微软雅黑" w:hAnsi="微软雅黑" w:cs="微软雅黑"/>
          <w:spacing w:val="7"/>
          <w:lang w:eastAsia="zh-CN"/>
        </w:rPr>
        <w:t>99.54</w:t>
      </w:r>
      <w:r w:rsidRPr="0081401A">
        <w:rPr>
          <w:rFonts w:ascii="微软雅黑" w:eastAsia="微软雅黑" w:hAnsi="微软雅黑" w:cs="微软雅黑" w:hint="eastAsia"/>
          <w:spacing w:val="7"/>
          <w:lang w:eastAsia="zh-CN"/>
        </w:rPr>
        <w:t>，非美货币多数下跌，欧元兑美元跌</w:t>
      </w:r>
      <w:r w:rsidRPr="0081401A">
        <w:rPr>
          <w:rFonts w:ascii="微软雅黑" w:eastAsia="微软雅黑" w:hAnsi="微软雅黑" w:cs="微软雅黑"/>
          <w:spacing w:val="7"/>
          <w:lang w:eastAsia="zh-CN"/>
        </w:rPr>
        <w:t>0.31%</w:t>
      </w:r>
      <w:r w:rsidRPr="0081401A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81401A">
        <w:rPr>
          <w:rFonts w:ascii="微软雅黑" w:eastAsia="微软雅黑" w:hAnsi="微软雅黑" w:cs="微软雅黑"/>
          <w:spacing w:val="7"/>
          <w:lang w:eastAsia="zh-CN"/>
        </w:rPr>
        <w:t>1.1564</w:t>
      </w:r>
      <w:r w:rsidRPr="0081401A">
        <w:rPr>
          <w:rFonts w:ascii="微软雅黑" w:eastAsia="微软雅黑" w:hAnsi="微软雅黑" w:cs="微软雅黑" w:hint="eastAsia"/>
          <w:spacing w:val="7"/>
          <w:lang w:eastAsia="zh-CN"/>
        </w:rPr>
        <w:t>，英镑兑美元跌</w:t>
      </w:r>
      <w:r w:rsidRPr="0081401A">
        <w:rPr>
          <w:rFonts w:ascii="微软雅黑" w:eastAsia="微软雅黑" w:hAnsi="微软雅黑" w:cs="微软雅黑"/>
          <w:spacing w:val="7"/>
          <w:lang w:eastAsia="zh-CN"/>
        </w:rPr>
        <w:t>0.35%</w:t>
      </w:r>
      <w:r w:rsidRPr="0081401A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81401A">
        <w:rPr>
          <w:rFonts w:ascii="微软雅黑" w:eastAsia="微软雅黑" w:hAnsi="微软雅黑" w:cs="微软雅黑"/>
          <w:spacing w:val="7"/>
          <w:lang w:eastAsia="zh-CN"/>
        </w:rPr>
        <w:t>1.3150</w:t>
      </w:r>
      <w:r w:rsidRPr="0081401A">
        <w:rPr>
          <w:rFonts w:ascii="微软雅黑" w:eastAsia="微软雅黑" w:hAnsi="微软雅黑" w:cs="微软雅黑" w:hint="eastAsia"/>
          <w:spacing w:val="7"/>
          <w:lang w:eastAsia="zh-CN"/>
        </w:rPr>
        <w:t>，美元兑日元涨</w:t>
      </w:r>
      <w:r w:rsidRPr="0081401A">
        <w:rPr>
          <w:rFonts w:ascii="微软雅黑" w:eastAsia="微软雅黑" w:hAnsi="微软雅黑" w:cs="微软雅黑"/>
          <w:spacing w:val="7"/>
          <w:lang w:eastAsia="zh-CN"/>
        </w:rPr>
        <w:t>0.93%</w:t>
      </w:r>
      <w:r w:rsidRPr="0081401A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81401A">
        <w:rPr>
          <w:rFonts w:ascii="微软雅黑" w:eastAsia="微软雅黑" w:hAnsi="微软雅黑" w:cs="微软雅黑"/>
          <w:spacing w:val="7"/>
          <w:lang w:eastAsia="zh-CN"/>
        </w:rPr>
        <w:t>154.1540</w:t>
      </w:r>
      <w:r w:rsidRPr="0081401A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04DD1653" w14:textId="77777777" w:rsidR="0081401A" w:rsidRPr="0081401A" w:rsidRDefault="0081401A" w:rsidP="0081401A">
      <w:pPr>
        <w:spacing w:before="103" w:line="256" w:lineRule="auto"/>
        <w:ind w:right="210" w:firstLineChars="200" w:firstLine="448"/>
        <w:rPr>
          <w:rFonts w:ascii="微软雅黑" w:eastAsia="微软雅黑" w:hAnsi="微软雅黑" w:cs="微软雅黑"/>
          <w:spacing w:val="7"/>
          <w:lang w:eastAsia="zh-CN"/>
        </w:rPr>
      </w:pPr>
      <w:r w:rsidRPr="0081401A">
        <w:rPr>
          <w:rFonts w:ascii="微软雅黑" w:eastAsia="微软雅黑" w:hAnsi="微软雅黑" w:cs="微软雅黑" w:hint="eastAsia"/>
          <w:spacing w:val="7"/>
          <w:lang w:eastAsia="zh-CN"/>
        </w:rPr>
        <w:t>中美就贸易框架达成一致共识，市场避险情绪走低，短线提振美元走势。此前美联储如期展开</w:t>
      </w:r>
      <w:r w:rsidRPr="0081401A">
        <w:rPr>
          <w:rFonts w:ascii="微软雅黑" w:eastAsia="微软雅黑" w:hAnsi="微软雅黑" w:cs="微软雅黑"/>
          <w:spacing w:val="7"/>
          <w:lang w:eastAsia="zh-CN"/>
        </w:rPr>
        <w:t>25</w:t>
      </w:r>
      <w:r w:rsidRPr="0081401A">
        <w:rPr>
          <w:rFonts w:ascii="微软雅黑" w:eastAsia="微软雅黑" w:hAnsi="微软雅黑" w:cs="微软雅黑" w:hint="eastAsia"/>
          <w:spacing w:val="7"/>
          <w:lang w:eastAsia="zh-CN"/>
        </w:rPr>
        <w:t>基点降息操作，并宣布自</w:t>
      </w:r>
      <w:r w:rsidRPr="0081401A">
        <w:rPr>
          <w:rFonts w:ascii="微软雅黑" w:eastAsia="微软雅黑" w:hAnsi="微软雅黑" w:cs="微软雅黑"/>
          <w:spacing w:val="7"/>
          <w:lang w:eastAsia="zh-CN"/>
        </w:rPr>
        <w:t>12</w:t>
      </w:r>
      <w:r w:rsidRPr="0081401A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81401A">
        <w:rPr>
          <w:rFonts w:ascii="微软雅黑" w:eastAsia="微软雅黑" w:hAnsi="微软雅黑" w:cs="微软雅黑"/>
          <w:spacing w:val="7"/>
          <w:lang w:eastAsia="zh-CN"/>
        </w:rPr>
        <w:t>1</w:t>
      </w:r>
      <w:r w:rsidRPr="0081401A">
        <w:rPr>
          <w:rFonts w:ascii="微软雅黑" w:eastAsia="微软雅黑" w:hAnsi="微软雅黑" w:cs="微软雅黑" w:hint="eastAsia"/>
          <w:spacing w:val="7"/>
          <w:lang w:eastAsia="zh-CN"/>
        </w:rPr>
        <w:t>日起结束资产负债表缩减。会议声明指出就业市场下行风险略高于通胀风险，关税引起的通胀上行压力或不具备持久性，但当前水平仍显著高于美联储政策目标水平，对于</w:t>
      </w:r>
      <w:r w:rsidRPr="0081401A">
        <w:rPr>
          <w:rFonts w:ascii="微软雅黑" w:eastAsia="微软雅黑" w:hAnsi="微软雅黑" w:cs="微软雅黑"/>
          <w:spacing w:val="7"/>
          <w:lang w:eastAsia="zh-CN"/>
        </w:rPr>
        <w:t>12</w:t>
      </w:r>
      <w:r w:rsidRPr="0081401A">
        <w:rPr>
          <w:rFonts w:ascii="微软雅黑" w:eastAsia="微软雅黑" w:hAnsi="微软雅黑" w:cs="微软雅黑" w:hint="eastAsia"/>
          <w:spacing w:val="7"/>
          <w:lang w:eastAsia="zh-CN"/>
        </w:rPr>
        <w:t>月降息仍维持偏观望立场，需等待未来就业和通胀数据的实际表现判断利率路径方向。美联储内部对后续路径存在显著分歧，部分官员主张至少等待一个会议周期再做决定，联储内部观望情绪仍较为浓厚。美联储主席鲍威尔隔夜发言较预期更为鹰派，支持美元指数短期</w:t>
      </w:r>
      <w:proofErr w:type="gramStart"/>
      <w:r w:rsidRPr="0081401A">
        <w:rPr>
          <w:rFonts w:ascii="微软雅黑" w:eastAsia="微软雅黑" w:hAnsi="微软雅黑" w:cs="微软雅黑" w:hint="eastAsia"/>
          <w:spacing w:val="7"/>
          <w:lang w:eastAsia="zh-CN"/>
        </w:rPr>
        <w:t>内延续反弹</w:t>
      </w:r>
      <w:proofErr w:type="gramEnd"/>
      <w:r w:rsidRPr="0081401A">
        <w:rPr>
          <w:rFonts w:ascii="微软雅黑" w:eastAsia="微软雅黑" w:hAnsi="微软雅黑" w:cs="微软雅黑" w:hint="eastAsia"/>
          <w:spacing w:val="7"/>
          <w:lang w:eastAsia="zh-CN"/>
        </w:rPr>
        <w:t>态势。</w:t>
      </w:r>
    </w:p>
    <w:p w14:paraId="502379A4" w14:textId="30AE103F" w:rsidR="002760F0" w:rsidRPr="002760F0" w:rsidRDefault="0081401A" w:rsidP="0081401A">
      <w:pPr>
        <w:spacing w:before="103" w:line="256" w:lineRule="auto"/>
        <w:ind w:right="210" w:firstLineChars="200" w:firstLine="448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81401A">
        <w:rPr>
          <w:rFonts w:ascii="微软雅黑" w:eastAsia="微软雅黑" w:hAnsi="微软雅黑" w:cs="微软雅黑" w:hint="eastAsia"/>
          <w:spacing w:val="7"/>
          <w:lang w:eastAsia="zh-CN"/>
        </w:rPr>
        <w:t>欧洲央行连续第三次维持基准利率于</w:t>
      </w:r>
      <w:r w:rsidRPr="0081401A">
        <w:rPr>
          <w:rFonts w:ascii="微软雅黑" w:eastAsia="微软雅黑" w:hAnsi="微软雅黑" w:cs="微软雅黑"/>
          <w:spacing w:val="7"/>
          <w:lang w:eastAsia="zh-CN"/>
        </w:rPr>
        <w:t>2%</w:t>
      </w:r>
      <w:r w:rsidRPr="0081401A">
        <w:rPr>
          <w:rFonts w:ascii="微软雅黑" w:eastAsia="微软雅黑" w:hAnsi="微软雅黑" w:cs="微软雅黑" w:hint="eastAsia"/>
          <w:spacing w:val="7"/>
          <w:lang w:eastAsia="zh-CN"/>
        </w:rPr>
        <w:t>水平不变，欧元区第三季度</w:t>
      </w:r>
      <w:r w:rsidRPr="0081401A">
        <w:rPr>
          <w:rFonts w:ascii="微软雅黑" w:eastAsia="微软雅黑" w:hAnsi="微软雅黑" w:cs="微软雅黑"/>
          <w:spacing w:val="7"/>
          <w:lang w:eastAsia="zh-CN"/>
        </w:rPr>
        <w:t>GDP</w:t>
      </w:r>
      <w:r w:rsidRPr="0081401A">
        <w:rPr>
          <w:rFonts w:ascii="微软雅黑" w:eastAsia="微软雅黑" w:hAnsi="微软雅黑" w:cs="微软雅黑" w:hint="eastAsia"/>
          <w:spacing w:val="7"/>
          <w:lang w:eastAsia="zh-CN"/>
        </w:rPr>
        <w:t>同比增速录得</w:t>
      </w:r>
      <w:r w:rsidRPr="0081401A">
        <w:rPr>
          <w:rFonts w:ascii="微软雅黑" w:eastAsia="微软雅黑" w:hAnsi="微软雅黑" w:cs="微软雅黑"/>
          <w:spacing w:val="7"/>
          <w:lang w:eastAsia="zh-CN"/>
        </w:rPr>
        <w:t>1.3%</w:t>
      </w:r>
      <w:r w:rsidRPr="0081401A">
        <w:rPr>
          <w:rFonts w:ascii="微软雅黑" w:eastAsia="微软雅黑" w:hAnsi="微软雅黑" w:cs="微软雅黑" w:hint="eastAsia"/>
          <w:spacing w:val="7"/>
          <w:lang w:eastAsia="zh-CN"/>
        </w:rPr>
        <w:t>，环比增长</w:t>
      </w:r>
      <w:r w:rsidRPr="0081401A">
        <w:rPr>
          <w:rFonts w:ascii="微软雅黑" w:eastAsia="微软雅黑" w:hAnsi="微软雅黑" w:cs="微软雅黑"/>
          <w:spacing w:val="7"/>
          <w:lang w:eastAsia="zh-CN"/>
        </w:rPr>
        <w:t>0.2%</w:t>
      </w:r>
      <w:r w:rsidRPr="0081401A">
        <w:rPr>
          <w:rFonts w:ascii="微软雅黑" w:eastAsia="微软雅黑" w:hAnsi="微软雅黑" w:cs="微软雅黑" w:hint="eastAsia"/>
          <w:spacing w:val="7"/>
          <w:lang w:eastAsia="zh-CN"/>
        </w:rPr>
        <w:t>，均优于市场预期，但各成员国之间的经济分化态势有所加剧。欧央行延续政策观望立场，叠加美联储已开启降息周期，或导致美欧利差持续收窄，对欧元汇率形成中期支撑。日本央行则连续第六次维持政策利率不变，并暗示美国高关税政策仍存在较大不确定性。此外，日本</w:t>
      </w:r>
      <w:r w:rsidRPr="0081401A">
        <w:rPr>
          <w:rFonts w:ascii="微软雅黑" w:eastAsia="微软雅黑" w:hAnsi="微软雅黑" w:cs="微软雅黑"/>
          <w:spacing w:val="7"/>
          <w:lang w:eastAsia="zh-CN"/>
        </w:rPr>
        <w:t>9</w:t>
      </w:r>
      <w:r w:rsidRPr="0081401A">
        <w:rPr>
          <w:rFonts w:ascii="微软雅黑" w:eastAsia="微软雅黑" w:hAnsi="微软雅黑" w:cs="微软雅黑" w:hint="eastAsia"/>
          <w:spacing w:val="7"/>
          <w:lang w:eastAsia="zh-CN"/>
        </w:rPr>
        <w:t>月失业率小幅上升，</w:t>
      </w:r>
      <w:proofErr w:type="gramStart"/>
      <w:r w:rsidRPr="0081401A">
        <w:rPr>
          <w:rFonts w:ascii="微软雅黑" w:eastAsia="微软雅黑" w:hAnsi="微软雅黑" w:cs="微软雅黑" w:hint="eastAsia"/>
          <w:spacing w:val="7"/>
          <w:lang w:eastAsia="zh-CN"/>
        </w:rPr>
        <w:t>此前公布</w:t>
      </w:r>
      <w:proofErr w:type="gramEnd"/>
      <w:r w:rsidRPr="0081401A">
        <w:rPr>
          <w:rFonts w:ascii="微软雅黑" w:eastAsia="微软雅黑" w:hAnsi="微软雅黑" w:cs="微软雅黑" w:hint="eastAsia"/>
          <w:spacing w:val="7"/>
          <w:lang w:eastAsia="zh-CN"/>
        </w:rPr>
        <w:t>的消费者价格指数亦超出市场预期，共同加剧未来经济走势的不确定性，日元汇率短期内或将继续承压运行</w:t>
      </w:r>
      <w:r w:rsidR="00A87A67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6659CB59" w14:textId="37D4D49F" w:rsidR="009372C5" w:rsidRPr="007A477E" w:rsidRDefault="00115A1A" w:rsidP="007A477E">
      <w:pPr>
        <w:spacing w:before="235" w:line="176" w:lineRule="auto"/>
        <w:ind w:right="210" w:firstLineChars="250" w:firstLine="560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C07FA3">
        <w:rPr>
          <w:rFonts w:ascii="微软雅黑" w:eastAsia="微软雅黑" w:hAnsi="微软雅黑" w:cs="微软雅黑"/>
          <w:spacing w:val="7"/>
          <w:lang w:eastAsia="zh-CN"/>
        </w:rPr>
        <w:t>图表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1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：美元指数走势图</w:t>
      </w:r>
    </w:p>
    <w:p w14:paraId="6C2B0B08" w14:textId="21FDFD23" w:rsidR="007A477E" w:rsidRDefault="0081401A" w:rsidP="002B2EDC">
      <w:pPr>
        <w:spacing w:before="120" w:line="190" w:lineRule="auto"/>
        <w:ind w:right="210" w:firstLineChars="200" w:firstLine="442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A132B0">
        <w:rPr>
          <w:rFonts w:ascii="黑体" w:eastAsia="黑体" w:hAnsi="黑体"/>
          <w:b/>
          <w:bCs/>
          <w:noProof/>
          <w:sz w:val="22"/>
          <w:szCs w:val="22"/>
        </w:rPr>
        <w:lastRenderedPageBreak/>
        <w:drawing>
          <wp:inline distT="0" distB="0" distL="0" distR="0" wp14:anchorId="27E4E888" wp14:editId="13B96175">
            <wp:extent cx="4705350" cy="2203450"/>
            <wp:effectExtent l="0" t="0" r="0" b="6350"/>
            <wp:docPr id="885938822" name="图片 1" descr="图表, 直方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938822" name="图片 1" descr="图表, 直方图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20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A6408" w14:textId="3C177D34" w:rsidR="00C56663" w:rsidRDefault="00115A1A" w:rsidP="00767F30">
      <w:pPr>
        <w:spacing w:before="120" w:line="190" w:lineRule="auto"/>
        <w:ind w:right="210" w:firstLineChars="20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3FB622A8" w14:textId="77777777" w:rsidR="001D4F46" w:rsidRPr="00767F30" w:rsidRDefault="001D4F46" w:rsidP="00767F30">
      <w:pPr>
        <w:spacing w:before="120" w:line="190" w:lineRule="auto"/>
        <w:ind w:right="210" w:firstLineChars="20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760F4347" w14:textId="0B024F5C" w:rsidR="009372C5" w:rsidRPr="00C07FA3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C07FA3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S&amp;P500</w:t>
      </w:r>
    </w:p>
    <w:p w14:paraId="59678417" w14:textId="1762742F" w:rsidR="008D6AF2" w:rsidRDefault="00095513" w:rsidP="00B00DB4">
      <w:pPr>
        <w:spacing w:before="103" w:line="256" w:lineRule="auto"/>
        <w:ind w:right="210" w:firstLine="420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095513">
        <w:rPr>
          <w:rFonts w:ascii="微软雅黑" w:eastAsia="微软雅黑" w:hAnsi="微软雅黑" w:cs="微软雅黑" w:hint="eastAsia"/>
          <w:spacing w:val="7"/>
          <w:lang w:eastAsia="zh-CN"/>
        </w:rPr>
        <w:t>截至</w:t>
      </w:r>
      <w:r w:rsidRPr="00095513">
        <w:rPr>
          <w:rFonts w:ascii="微软雅黑" w:eastAsia="微软雅黑" w:hAnsi="微软雅黑" w:cs="微软雅黑"/>
          <w:spacing w:val="7"/>
          <w:lang w:eastAsia="zh-CN"/>
        </w:rPr>
        <w:t>10</w:t>
      </w:r>
      <w:r w:rsidRPr="00095513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095513">
        <w:rPr>
          <w:rFonts w:ascii="微软雅黑" w:eastAsia="微软雅黑" w:hAnsi="微软雅黑" w:cs="微软雅黑"/>
          <w:spacing w:val="7"/>
          <w:lang w:eastAsia="zh-CN"/>
        </w:rPr>
        <w:t>30</w:t>
      </w:r>
      <w:r w:rsidRPr="00095513">
        <w:rPr>
          <w:rFonts w:ascii="微软雅黑" w:eastAsia="微软雅黑" w:hAnsi="微软雅黑" w:cs="微软雅黑" w:hint="eastAsia"/>
          <w:spacing w:val="7"/>
          <w:lang w:eastAsia="zh-CN"/>
        </w:rPr>
        <w:t>日，</w:t>
      </w:r>
      <w:proofErr w:type="gramStart"/>
      <w:r w:rsidRPr="00095513">
        <w:rPr>
          <w:rFonts w:ascii="微软雅黑" w:eastAsia="微软雅黑" w:hAnsi="微软雅黑" w:cs="微软雅黑" w:hint="eastAsia"/>
          <w:spacing w:val="7"/>
          <w:lang w:eastAsia="zh-CN"/>
        </w:rPr>
        <w:t>标普</w:t>
      </w:r>
      <w:proofErr w:type="gramEnd"/>
      <w:r w:rsidRPr="00095513">
        <w:rPr>
          <w:rFonts w:ascii="微软雅黑" w:eastAsia="微软雅黑" w:hAnsi="微软雅黑" w:cs="微软雅黑"/>
          <w:spacing w:val="7"/>
          <w:lang w:eastAsia="zh-CN"/>
        </w:rPr>
        <w:t>500</w:t>
      </w:r>
      <w:r w:rsidRPr="00095513">
        <w:rPr>
          <w:rFonts w:ascii="微软雅黑" w:eastAsia="微软雅黑" w:hAnsi="微软雅黑" w:cs="微软雅黑" w:hint="eastAsia"/>
          <w:spacing w:val="7"/>
          <w:lang w:eastAsia="zh-CN"/>
        </w:rPr>
        <w:t>指数下跌</w:t>
      </w:r>
      <w:r w:rsidRPr="00095513">
        <w:rPr>
          <w:rFonts w:ascii="微软雅黑" w:eastAsia="微软雅黑" w:hAnsi="微软雅黑" w:cs="微软雅黑"/>
          <w:spacing w:val="7"/>
          <w:lang w:eastAsia="zh-CN"/>
        </w:rPr>
        <w:t>0.99%</w:t>
      </w:r>
      <w:r w:rsidRPr="00095513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095513">
        <w:rPr>
          <w:rFonts w:ascii="微软雅黑" w:eastAsia="微软雅黑" w:hAnsi="微软雅黑" w:cs="微软雅黑"/>
          <w:spacing w:val="7"/>
          <w:lang w:eastAsia="zh-CN"/>
        </w:rPr>
        <w:t>6822.34</w:t>
      </w:r>
      <w:r w:rsidRPr="00095513">
        <w:rPr>
          <w:rFonts w:ascii="微软雅黑" w:eastAsia="微软雅黑" w:hAnsi="微软雅黑" w:cs="微软雅黑" w:hint="eastAsia"/>
          <w:spacing w:val="7"/>
          <w:lang w:eastAsia="zh-CN"/>
        </w:rPr>
        <w:t>点；</w:t>
      </w:r>
      <w:proofErr w:type="gramStart"/>
      <w:r w:rsidRPr="00095513">
        <w:rPr>
          <w:rFonts w:ascii="微软雅黑" w:eastAsia="微软雅黑" w:hAnsi="微软雅黑" w:cs="微软雅黑" w:hint="eastAsia"/>
          <w:spacing w:val="7"/>
          <w:lang w:eastAsia="zh-CN"/>
        </w:rPr>
        <w:t>迷你标普</w:t>
      </w:r>
      <w:proofErr w:type="gramEnd"/>
      <w:r w:rsidRPr="00095513">
        <w:rPr>
          <w:rFonts w:ascii="微软雅黑" w:eastAsia="微软雅黑" w:hAnsi="微软雅黑" w:cs="微软雅黑"/>
          <w:spacing w:val="7"/>
          <w:lang w:eastAsia="zh-CN"/>
        </w:rPr>
        <w:t>500</w:t>
      </w:r>
      <w:r w:rsidRPr="00095513">
        <w:rPr>
          <w:rFonts w:ascii="微软雅黑" w:eastAsia="微软雅黑" w:hAnsi="微软雅黑" w:cs="微软雅黑" w:hint="eastAsia"/>
          <w:spacing w:val="7"/>
          <w:lang w:eastAsia="zh-CN"/>
        </w:rPr>
        <w:t>主力合约下跌</w:t>
      </w:r>
      <w:r w:rsidRPr="00095513">
        <w:rPr>
          <w:rFonts w:ascii="微软雅黑" w:eastAsia="微软雅黑" w:hAnsi="微软雅黑" w:cs="微软雅黑"/>
          <w:spacing w:val="7"/>
          <w:lang w:eastAsia="zh-CN"/>
        </w:rPr>
        <w:t>0.35%</w:t>
      </w:r>
      <w:r w:rsidRPr="00095513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095513">
        <w:rPr>
          <w:rFonts w:ascii="微软雅黑" w:eastAsia="微软雅黑" w:hAnsi="微软雅黑" w:cs="微软雅黑"/>
          <w:spacing w:val="7"/>
          <w:lang w:eastAsia="zh-CN"/>
        </w:rPr>
        <w:t>6894</w:t>
      </w:r>
      <w:r w:rsidRPr="00095513">
        <w:rPr>
          <w:rFonts w:ascii="微软雅黑" w:eastAsia="微软雅黑" w:hAnsi="微软雅黑" w:cs="微软雅黑" w:hint="eastAsia"/>
          <w:spacing w:val="7"/>
          <w:lang w:eastAsia="zh-CN"/>
        </w:rPr>
        <w:t>点。货币政策上，美联储于北京时间</w:t>
      </w:r>
      <w:r w:rsidRPr="00095513">
        <w:rPr>
          <w:rFonts w:ascii="微软雅黑" w:eastAsia="微软雅黑" w:hAnsi="微软雅黑" w:cs="微软雅黑"/>
          <w:spacing w:val="7"/>
          <w:lang w:eastAsia="zh-CN"/>
        </w:rPr>
        <w:t>10</w:t>
      </w:r>
      <w:r w:rsidRPr="00095513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095513">
        <w:rPr>
          <w:rFonts w:ascii="微软雅黑" w:eastAsia="微软雅黑" w:hAnsi="微软雅黑" w:cs="微软雅黑"/>
          <w:spacing w:val="7"/>
          <w:lang w:eastAsia="zh-CN"/>
        </w:rPr>
        <w:t>30</w:t>
      </w:r>
      <w:r w:rsidRPr="00095513">
        <w:rPr>
          <w:rFonts w:ascii="微软雅黑" w:eastAsia="微软雅黑" w:hAnsi="微软雅黑" w:cs="微软雅黑" w:hint="eastAsia"/>
          <w:spacing w:val="7"/>
          <w:lang w:eastAsia="zh-CN"/>
        </w:rPr>
        <w:t>日凌晨两点宣布降息</w:t>
      </w:r>
      <w:r w:rsidRPr="00095513">
        <w:rPr>
          <w:rFonts w:ascii="微软雅黑" w:eastAsia="微软雅黑" w:hAnsi="微软雅黑" w:cs="微软雅黑"/>
          <w:spacing w:val="7"/>
          <w:lang w:eastAsia="zh-CN"/>
        </w:rPr>
        <w:t>25</w:t>
      </w:r>
      <w:r w:rsidRPr="00095513">
        <w:rPr>
          <w:rFonts w:ascii="微软雅黑" w:eastAsia="微软雅黑" w:hAnsi="微软雅黑" w:cs="微软雅黑" w:hint="eastAsia"/>
          <w:spacing w:val="7"/>
          <w:lang w:eastAsia="zh-CN"/>
        </w:rPr>
        <w:t>个基点，但在新闻发布会上鲍威尔表示，</w:t>
      </w:r>
      <w:r w:rsidRPr="00095513">
        <w:rPr>
          <w:rFonts w:ascii="微软雅黑" w:eastAsia="微软雅黑" w:hAnsi="微软雅黑" w:cs="微软雅黑"/>
          <w:spacing w:val="7"/>
          <w:lang w:eastAsia="zh-CN"/>
        </w:rPr>
        <w:t>12</w:t>
      </w:r>
      <w:r w:rsidRPr="00095513">
        <w:rPr>
          <w:rFonts w:ascii="微软雅黑" w:eastAsia="微软雅黑" w:hAnsi="微软雅黑" w:cs="微软雅黑" w:hint="eastAsia"/>
          <w:spacing w:val="7"/>
          <w:lang w:eastAsia="zh-CN"/>
        </w:rPr>
        <w:t>月降息并不确定。鲍威尔的讲话后，美元指数持续走高，对美股形成压制。贸易局势上，中美两国元首会晤后，中国商务部召开记者会表示，中美双方将各自取消多项相互加征的关税及贸易限制措施。整体来看，美联储降息预期弱化对美股有一定负面影响，同时，由于此前市场已提前反应中美贸易关系缓和的预期，因此在吉隆坡经贸共识公布后，市场呈现利好出尽态势。策略上，建议暂时观望</w:t>
      </w:r>
      <w:r w:rsidR="008D6AF2" w:rsidRPr="008D6AF2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3E7D9146" w14:textId="38DEE0EC" w:rsidR="00FF1877" w:rsidRPr="00B00DB4" w:rsidRDefault="00115A1A" w:rsidP="00B00DB4">
      <w:pPr>
        <w:spacing w:before="103" w:line="256" w:lineRule="auto"/>
        <w:ind w:right="210" w:firstLine="420"/>
        <w:rPr>
          <w:rFonts w:ascii="新宋体" w:eastAsia="新宋体" w:hAnsi="新宋体" w:hint="eastAsia"/>
          <w:b/>
          <w:lang w:eastAsia="zh-CN"/>
        </w:rPr>
      </w:pP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2</w:t>
      </w: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：S&amp;P500走势图</w:t>
      </w:r>
    </w:p>
    <w:p w14:paraId="7BA22CF1" w14:textId="77155365" w:rsidR="007A477E" w:rsidRPr="00EE7376" w:rsidRDefault="00095513" w:rsidP="006B6996">
      <w:pPr>
        <w:spacing w:before="103" w:line="256" w:lineRule="auto"/>
        <w:ind w:right="210" w:firstLine="420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200DCA">
        <w:rPr>
          <w:rFonts w:ascii="Helvetica" w:hAnsi="Helvetica" w:cs="Helvetica"/>
          <w:noProof/>
          <w:shd w:val="clear" w:color="auto" w:fill="FFFFFF"/>
        </w:rPr>
        <w:drawing>
          <wp:inline distT="0" distB="0" distL="0" distR="0" wp14:anchorId="082D4EE6" wp14:editId="56EC5B86">
            <wp:extent cx="5274310" cy="1554669"/>
            <wp:effectExtent l="0" t="0" r="2540" b="7620"/>
            <wp:docPr id="185570962" name="图片 185570962" descr="C:\Users\Administrator\xwechat_files\wxid_vkxlzo0vqu7s22_6f5b\temp\InputTemp\508a95be-cb6e-4cdb-a943-a516285ae43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xwechat_files\wxid_vkxlzo0vqu7s22_6f5b\temp\InputTemp\508a95be-cb6e-4cdb-a943-a516285ae43c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54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C8174" w14:textId="327A6CA2" w:rsidR="00FE5A7E" w:rsidRDefault="00115A1A" w:rsidP="005122B0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 xml:space="preserve"> 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168B4DB1" w14:textId="77777777" w:rsidR="001A581E" w:rsidRPr="005122B0" w:rsidRDefault="001A581E" w:rsidP="005122B0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49E16F9B" w14:textId="530F6C59" w:rsidR="009372C5" w:rsidRPr="00EE7376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 w:rsidRPr="00EE7376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富时中国A50</w:t>
      </w:r>
    </w:p>
    <w:p w14:paraId="67A1B01D" w14:textId="33D8041F" w:rsidR="00331033" w:rsidRDefault="00095513" w:rsidP="000511AA">
      <w:pPr>
        <w:spacing w:before="103" w:line="256" w:lineRule="auto"/>
        <w:ind w:right="210" w:firstLine="420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095513">
        <w:rPr>
          <w:rFonts w:ascii="微软雅黑" w:eastAsia="微软雅黑" w:hAnsi="微软雅黑" w:cs="微软雅黑" w:hint="eastAsia"/>
          <w:spacing w:val="7"/>
          <w:lang w:eastAsia="zh-CN"/>
        </w:rPr>
        <w:t>截至</w:t>
      </w:r>
      <w:r w:rsidRPr="00095513">
        <w:rPr>
          <w:rFonts w:ascii="微软雅黑" w:eastAsia="微软雅黑" w:hAnsi="微软雅黑" w:cs="微软雅黑"/>
          <w:spacing w:val="7"/>
          <w:lang w:eastAsia="zh-CN"/>
        </w:rPr>
        <w:t>10</w:t>
      </w:r>
      <w:r w:rsidRPr="00095513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095513">
        <w:rPr>
          <w:rFonts w:ascii="微软雅黑" w:eastAsia="微软雅黑" w:hAnsi="微软雅黑" w:cs="微软雅黑"/>
          <w:spacing w:val="7"/>
          <w:lang w:eastAsia="zh-CN"/>
        </w:rPr>
        <w:t>30</w:t>
      </w:r>
      <w:r w:rsidRPr="00095513">
        <w:rPr>
          <w:rFonts w:ascii="微软雅黑" w:eastAsia="微软雅黑" w:hAnsi="微软雅黑" w:cs="微软雅黑" w:hint="eastAsia"/>
          <w:spacing w:val="7"/>
          <w:lang w:eastAsia="zh-CN"/>
        </w:rPr>
        <w:t>日，富时中国</w:t>
      </w:r>
      <w:r w:rsidRPr="00095513">
        <w:rPr>
          <w:rFonts w:ascii="微软雅黑" w:eastAsia="微软雅黑" w:hAnsi="微软雅黑" w:cs="微软雅黑"/>
          <w:spacing w:val="7"/>
          <w:lang w:eastAsia="zh-CN"/>
        </w:rPr>
        <w:t>A50</w:t>
      </w:r>
      <w:r w:rsidRPr="00095513">
        <w:rPr>
          <w:rFonts w:ascii="微软雅黑" w:eastAsia="微软雅黑" w:hAnsi="微软雅黑" w:cs="微软雅黑" w:hint="eastAsia"/>
          <w:spacing w:val="7"/>
          <w:lang w:eastAsia="zh-CN"/>
        </w:rPr>
        <w:t>指数下跌</w:t>
      </w:r>
      <w:r w:rsidRPr="00095513">
        <w:rPr>
          <w:rFonts w:ascii="微软雅黑" w:eastAsia="微软雅黑" w:hAnsi="微软雅黑" w:cs="微软雅黑"/>
          <w:spacing w:val="7"/>
          <w:lang w:eastAsia="zh-CN"/>
        </w:rPr>
        <w:t>0.96%</w:t>
      </w:r>
      <w:r w:rsidRPr="00095513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095513">
        <w:rPr>
          <w:rFonts w:ascii="微软雅黑" w:eastAsia="微软雅黑" w:hAnsi="微软雅黑" w:cs="微软雅黑"/>
          <w:spacing w:val="7"/>
          <w:lang w:eastAsia="zh-CN"/>
        </w:rPr>
        <w:t>15538.06</w:t>
      </w:r>
      <w:r w:rsidRPr="00095513">
        <w:rPr>
          <w:rFonts w:ascii="微软雅黑" w:eastAsia="微软雅黑" w:hAnsi="微软雅黑" w:cs="微软雅黑" w:hint="eastAsia"/>
          <w:spacing w:val="7"/>
          <w:lang w:eastAsia="zh-CN"/>
        </w:rPr>
        <w:t>；新交所富时</w:t>
      </w:r>
      <w:r w:rsidRPr="00095513">
        <w:rPr>
          <w:rFonts w:ascii="微软雅黑" w:eastAsia="微软雅黑" w:hAnsi="微软雅黑" w:cs="微软雅黑"/>
          <w:spacing w:val="7"/>
          <w:lang w:eastAsia="zh-CN"/>
        </w:rPr>
        <w:t>A50</w:t>
      </w:r>
      <w:r w:rsidRPr="00095513">
        <w:rPr>
          <w:rFonts w:ascii="微软雅黑" w:eastAsia="微软雅黑" w:hAnsi="微软雅黑" w:cs="微软雅黑" w:hint="eastAsia"/>
          <w:spacing w:val="7"/>
          <w:lang w:eastAsia="zh-CN"/>
        </w:rPr>
        <w:t>期指主力合约下跌</w:t>
      </w:r>
      <w:r w:rsidRPr="00095513">
        <w:rPr>
          <w:rFonts w:ascii="微软雅黑" w:eastAsia="微软雅黑" w:hAnsi="微软雅黑" w:cs="微软雅黑"/>
          <w:spacing w:val="7"/>
          <w:lang w:eastAsia="zh-CN"/>
        </w:rPr>
        <w:t>1.03%</w:t>
      </w:r>
      <w:r w:rsidRPr="00095513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095513">
        <w:rPr>
          <w:rFonts w:ascii="微软雅黑" w:eastAsia="微软雅黑" w:hAnsi="微软雅黑" w:cs="微软雅黑"/>
          <w:spacing w:val="7"/>
          <w:lang w:eastAsia="zh-CN"/>
        </w:rPr>
        <w:t>15547</w:t>
      </w:r>
      <w:r w:rsidRPr="00095513">
        <w:rPr>
          <w:rFonts w:ascii="微软雅黑" w:eastAsia="微软雅黑" w:hAnsi="微软雅黑" w:cs="微软雅黑" w:hint="eastAsia"/>
          <w:spacing w:val="7"/>
          <w:lang w:eastAsia="zh-CN"/>
        </w:rPr>
        <w:t>。海外方面，美联储宣布降息</w:t>
      </w:r>
      <w:r w:rsidRPr="00095513">
        <w:rPr>
          <w:rFonts w:ascii="微软雅黑" w:eastAsia="微软雅黑" w:hAnsi="微软雅黑" w:cs="微软雅黑"/>
          <w:spacing w:val="7"/>
          <w:lang w:eastAsia="zh-CN"/>
        </w:rPr>
        <w:t>25</w:t>
      </w:r>
      <w:r w:rsidRPr="00095513">
        <w:rPr>
          <w:rFonts w:ascii="微软雅黑" w:eastAsia="微软雅黑" w:hAnsi="微软雅黑" w:cs="微软雅黑" w:hint="eastAsia"/>
          <w:spacing w:val="7"/>
          <w:lang w:eastAsia="zh-CN"/>
        </w:rPr>
        <w:t>个基点，但在新闻发布会上鲍威尔表示，</w:t>
      </w:r>
      <w:r w:rsidRPr="00095513">
        <w:rPr>
          <w:rFonts w:ascii="微软雅黑" w:eastAsia="微软雅黑" w:hAnsi="微软雅黑" w:cs="微软雅黑"/>
          <w:spacing w:val="7"/>
          <w:lang w:eastAsia="zh-CN"/>
        </w:rPr>
        <w:t>12</w:t>
      </w:r>
      <w:r w:rsidRPr="00095513">
        <w:rPr>
          <w:rFonts w:ascii="微软雅黑" w:eastAsia="微软雅黑" w:hAnsi="微软雅黑" w:cs="微软雅黑" w:hint="eastAsia"/>
          <w:spacing w:val="7"/>
          <w:lang w:eastAsia="zh-CN"/>
        </w:rPr>
        <w:t>月降息并不确定。鲍威尔的表态推升美元，离岸人民币今日走弱。国内方面，经济基本面，</w:t>
      </w:r>
      <w:r w:rsidRPr="00095513">
        <w:rPr>
          <w:rFonts w:ascii="微软雅黑" w:eastAsia="微软雅黑" w:hAnsi="微软雅黑" w:cs="微软雅黑"/>
          <w:spacing w:val="7"/>
          <w:lang w:eastAsia="zh-CN"/>
        </w:rPr>
        <w:t>1-9</w:t>
      </w:r>
      <w:r w:rsidRPr="00095513">
        <w:rPr>
          <w:rFonts w:ascii="微软雅黑" w:eastAsia="微软雅黑" w:hAnsi="微软雅黑" w:cs="微软雅黑" w:hint="eastAsia"/>
          <w:spacing w:val="7"/>
          <w:lang w:eastAsia="zh-CN"/>
        </w:rPr>
        <w:t>月份，国内</w:t>
      </w:r>
      <w:proofErr w:type="gramStart"/>
      <w:r w:rsidRPr="00095513">
        <w:rPr>
          <w:rFonts w:ascii="微软雅黑" w:eastAsia="微软雅黑" w:hAnsi="微软雅黑" w:cs="微软雅黑" w:hint="eastAsia"/>
          <w:spacing w:val="7"/>
          <w:lang w:eastAsia="zh-CN"/>
        </w:rPr>
        <w:t>规</w:t>
      </w:r>
      <w:proofErr w:type="gramEnd"/>
      <w:r w:rsidRPr="00095513">
        <w:rPr>
          <w:rFonts w:ascii="微软雅黑" w:eastAsia="微软雅黑" w:hAnsi="微软雅黑" w:cs="微软雅黑" w:hint="eastAsia"/>
          <w:spacing w:val="7"/>
          <w:lang w:eastAsia="zh-CN"/>
        </w:rPr>
        <w:t>上工业企业利润增速明显加快，其中高技术制造业及装备制造业带动明显，</w:t>
      </w:r>
      <w:proofErr w:type="gramStart"/>
      <w:r w:rsidRPr="00095513">
        <w:rPr>
          <w:rFonts w:ascii="微软雅黑" w:eastAsia="微软雅黑" w:hAnsi="微软雅黑" w:cs="微软雅黑" w:hint="eastAsia"/>
          <w:spacing w:val="7"/>
          <w:lang w:eastAsia="zh-CN"/>
        </w:rPr>
        <w:t>此前公布</w:t>
      </w:r>
      <w:proofErr w:type="gramEnd"/>
      <w:r w:rsidRPr="00095513">
        <w:rPr>
          <w:rFonts w:ascii="微软雅黑" w:eastAsia="微软雅黑" w:hAnsi="微软雅黑" w:cs="微软雅黑" w:hint="eastAsia"/>
          <w:spacing w:val="7"/>
          <w:lang w:eastAsia="zh-CN"/>
        </w:rPr>
        <w:t>的数据同样显示，高技术制造业带动</w:t>
      </w:r>
      <w:r w:rsidRPr="00095513">
        <w:rPr>
          <w:rFonts w:ascii="微软雅黑" w:eastAsia="微软雅黑" w:hAnsi="微软雅黑" w:cs="微软雅黑"/>
          <w:spacing w:val="7"/>
          <w:lang w:eastAsia="zh-CN"/>
        </w:rPr>
        <w:t>9</w:t>
      </w:r>
      <w:r w:rsidRPr="00095513">
        <w:rPr>
          <w:rFonts w:ascii="微软雅黑" w:eastAsia="微软雅黑" w:hAnsi="微软雅黑" w:cs="微软雅黑" w:hint="eastAsia"/>
          <w:spacing w:val="7"/>
          <w:lang w:eastAsia="zh-CN"/>
        </w:rPr>
        <w:t>月份国内</w:t>
      </w:r>
      <w:proofErr w:type="gramStart"/>
      <w:r w:rsidRPr="00095513">
        <w:rPr>
          <w:rFonts w:ascii="微软雅黑" w:eastAsia="微软雅黑" w:hAnsi="微软雅黑" w:cs="微软雅黑" w:hint="eastAsia"/>
          <w:spacing w:val="7"/>
          <w:lang w:eastAsia="zh-CN"/>
        </w:rPr>
        <w:t>规</w:t>
      </w:r>
      <w:proofErr w:type="gramEnd"/>
      <w:r w:rsidRPr="00095513">
        <w:rPr>
          <w:rFonts w:ascii="微软雅黑" w:eastAsia="微软雅黑" w:hAnsi="微软雅黑" w:cs="微软雅黑" w:hint="eastAsia"/>
          <w:spacing w:val="7"/>
          <w:lang w:eastAsia="zh-CN"/>
        </w:rPr>
        <w:t>上工业增加值超预期上行，新质生产力对经济起到支撑。贸易端，商务部发言人表示，中美双方将各自取消多项相互加征的关税措施。政策端，二十届四中全会公报指出将加快高水平科技自立自强，引领发展新质生产力，“十五五”期间推动科技自立自强水平大幅提高。个股方面，从已</w:t>
      </w:r>
      <w:proofErr w:type="gramStart"/>
      <w:r w:rsidRPr="00095513">
        <w:rPr>
          <w:rFonts w:ascii="微软雅黑" w:eastAsia="微软雅黑" w:hAnsi="微软雅黑" w:cs="微软雅黑" w:hint="eastAsia"/>
          <w:spacing w:val="7"/>
          <w:lang w:eastAsia="zh-CN"/>
        </w:rPr>
        <w:t>披露财</w:t>
      </w:r>
      <w:r w:rsidRPr="00095513">
        <w:rPr>
          <w:rFonts w:ascii="微软雅黑" w:eastAsia="微软雅黑" w:hAnsi="微软雅黑" w:cs="微软雅黑" w:hint="eastAsia"/>
          <w:spacing w:val="7"/>
          <w:lang w:eastAsia="zh-CN"/>
        </w:rPr>
        <w:lastRenderedPageBreak/>
        <w:t>报的</w:t>
      </w:r>
      <w:proofErr w:type="gramEnd"/>
      <w:r w:rsidRPr="00095513">
        <w:rPr>
          <w:rFonts w:ascii="微软雅黑" w:eastAsia="微软雅黑" w:hAnsi="微软雅黑" w:cs="微软雅黑" w:hint="eastAsia"/>
          <w:spacing w:val="7"/>
          <w:lang w:eastAsia="zh-CN"/>
        </w:rPr>
        <w:t>上市公司看，四期指中，中证</w:t>
      </w:r>
      <w:r w:rsidRPr="00095513">
        <w:rPr>
          <w:rFonts w:ascii="微软雅黑" w:eastAsia="微软雅黑" w:hAnsi="微软雅黑" w:cs="微软雅黑"/>
          <w:spacing w:val="7"/>
          <w:lang w:eastAsia="zh-CN"/>
        </w:rPr>
        <w:t>500</w:t>
      </w:r>
      <w:r w:rsidRPr="00095513">
        <w:rPr>
          <w:rFonts w:ascii="微软雅黑" w:eastAsia="微软雅黑" w:hAnsi="微软雅黑" w:cs="微软雅黑" w:hint="eastAsia"/>
          <w:spacing w:val="7"/>
          <w:lang w:eastAsia="zh-CN"/>
        </w:rPr>
        <w:t>净利增速超过</w:t>
      </w:r>
      <w:r w:rsidRPr="00095513">
        <w:rPr>
          <w:rFonts w:ascii="微软雅黑" w:eastAsia="微软雅黑" w:hAnsi="微软雅黑" w:cs="微软雅黑"/>
          <w:spacing w:val="7"/>
          <w:lang w:eastAsia="zh-CN"/>
        </w:rPr>
        <w:t>10%</w:t>
      </w:r>
      <w:r w:rsidRPr="00095513">
        <w:rPr>
          <w:rFonts w:ascii="微软雅黑" w:eastAsia="微软雅黑" w:hAnsi="微软雅黑" w:cs="微软雅黑" w:hint="eastAsia"/>
          <w:spacing w:val="7"/>
          <w:lang w:eastAsia="zh-CN"/>
        </w:rPr>
        <w:t>。整体来看，虽然</w:t>
      </w:r>
      <w:r w:rsidRPr="00095513">
        <w:rPr>
          <w:rFonts w:ascii="微软雅黑" w:eastAsia="微软雅黑" w:hAnsi="微软雅黑" w:cs="微软雅黑"/>
          <w:spacing w:val="7"/>
          <w:lang w:eastAsia="zh-CN"/>
        </w:rPr>
        <w:t>9</w:t>
      </w:r>
      <w:r w:rsidRPr="00095513">
        <w:rPr>
          <w:rFonts w:ascii="微软雅黑" w:eastAsia="微软雅黑" w:hAnsi="微软雅黑" w:cs="微软雅黑" w:hint="eastAsia"/>
          <w:spacing w:val="7"/>
          <w:lang w:eastAsia="zh-CN"/>
        </w:rPr>
        <w:t>月份投资、消费均承压，但高技术产业对经济起到有力支撑，同时，四中全会对“十五五”期间发展新质生产力的表述亦符合市场预期。然而，中美两国元首会晤后，短期内暂无更多利好消息释放，市场有利好出尽态势。策略上，建议暂时观望</w:t>
      </w:r>
      <w:r w:rsidR="00A87A67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11AC0A6A" w14:textId="2C08C606" w:rsidR="009372C5" w:rsidRPr="00C07FA3" w:rsidRDefault="00115A1A" w:rsidP="000511AA">
      <w:pPr>
        <w:spacing w:before="103" w:line="256" w:lineRule="auto"/>
        <w:ind w:right="210" w:firstLine="420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3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：富时中国A50走势图</w:t>
      </w:r>
    </w:p>
    <w:p w14:paraId="67385332" w14:textId="438E485F" w:rsidR="00A10388" w:rsidRDefault="00095513" w:rsidP="00A10388">
      <w:pPr>
        <w:spacing w:before="120" w:line="190" w:lineRule="auto"/>
        <w:ind w:right="210" w:firstLine="448"/>
        <w:jc w:val="center"/>
        <w:rPr>
          <w:rFonts w:ascii="新宋体" w:eastAsia="新宋体" w:hAnsi="新宋体" w:hint="eastAsia"/>
          <w:lang w:eastAsia="zh-CN"/>
        </w:rPr>
      </w:pPr>
      <w:r w:rsidRPr="00200DCA">
        <w:rPr>
          <w:rFonts w:ascii="宋体" w:eastAsia="宋体" w:hAnsi="宋体" w:cs="Times New Roman"/>
          <w:noProof/>
        </w:rPr>
        <w:drawing>
          <wp:inline distT="0" distB="0" distL="0" distR="0" wp14:anchorId="447B3489" wp14:editId="54803E8C">
            <wp:extent cx="5274310" cy="1559194"/>
            <wp:effectExtent l="0" t="0" r="2540" b="3175"/>
            <wp:docPr id="2" name="图片 2" descr="C:\Users\Administrator\xwechat_files\wxid_vkxlzo0vqu7s22_6f5b\temp\InputTemp\5a9f45ab-b595-40a5-90eb-9bb242dfba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xwechat_files\wxid_vkxlzo0vqu7s22_6f5b\temp\InputTemp\5a9f45ab-b595-40a5-90eb-9bb242dfba46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5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93890" w14:textId="51EC0994" w:rsidR="00205476" w:rsidRDefault="00115A1A" w:rsidP="00205476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1563C823" w14:textId="77777777" w:rsidR="005930AF" w:rsidRDefault="005930AF" w:rsidP="00205476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4A4DE765" w14:textId="3A8615D2" w:rsidR="009372C5" w:rsidRPr="006E4A37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铜</w:t>
      </w:r>
    </w:p>
    <w:p w14:paraId="725DF318" w14:textId="5D16E8CA" w:rsidR="002760F0" w:rsidRDefault="00095513" w:rsidP="00D372FB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095513">
        <w:rPr>
          <w:rFonts w:ascii="微软雅黑" w:eastAsia="微软雅黑" w:hAnsi="微软雅黑" w:cs="微软雅黑" w:hint="eastAsia"/>
          <w:spacing w:val="12"/>
          <w:lang w:eastAsia="zh-CN"/>
        </w:rPr>
        <w:t>隔夜</w:t>
      </w:r>
      <w:r w:rsidRPr="00095513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095513">
        <w:rPr>
          <w:rFonts w:ascii="微软雅黑" w:eastAsia="微软雅黑" w:hAnsi="微软雅黑" w:cs="微软雅黑" w:hint="eastAsia"/>
          <w:spacing w:val="12"/>
          <w:lang w:eastAsia="zh-CN"/>
        </w:rPr>
        <w:t>铜震荡回调，报收</w:t>
      </w:r>
      <w:r w:rsidRPr="00095513">
        <w:rPr>
          <w:rFonts w:ascii="微软雅黑" w:eastAsia="微软雅黑" w:hAnsi="微软雅黑" w:cs="微软雅黑"/>
          <w:spacing w:val="12"/>
          <w:lang w:eastAsia="zh-CN"/>
        </w:rPr>
        <w:t>5.1040</w:t>
      </w:r>
      <w:r w:rsidRPr="00095513">
        <w:rPr>
          <w:rFonts w:ascii="微软雅黑" w:eastAsia="微软雅黑" w:hAnsi="微软雅黑" w:cs="微软雅黑" w:hint="eastAsia"/>
          <w:spacing w:val="12"/>
          <w:lang w:eastAsia="zh-CN"/>
        </w:rPr>
        <w:t>元</w:t>
      </w:r>
      <w:r w:rsidRPr="00095513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095513">
        <w:rPr>
          <w:rFonts w:ascii="微软雅黑" w:eastAsia="微软雅黑" w:hAnsi="微软雅黑" w:cs="微软雅黑" w:hint="eastAsia"/>
          <w:spacing w:val="12"/>
          <w:lang w:eastAsia="zh-CN"/>
        </w:rPr>
        <w:t>磅，涨跌幅</w:t>
      </w:r>
      <w:r w:rsidRPr="00095513">
        <w:rPr>
          <w:rFonts w:ascii="微软雅黑" w:eastAsia="微软雅黑" w:hAnsi="微软雅黑" w:cs="微软雅黑"/>
          <w:spacing w:val="12"/>
          <w:lang w:eastAsia="zh-CN"/>
        </w:rPr>
        <w:t>-3.03%</w:t>
      </w:r>
      <w:r w:rsidRPr="00095513">
        <w:rPr>
          <w:rFonts w:ascii="微软雅黑" w:eastAsia="微软雅黑" w:hAnsi="微软雅黑" w:cs="微软雅黑" w:hint="eastAsia"/>
          <w:spacing w:val="12"/>
          <w:lang w:eastAsia="zh-CN"/>
        </w:rPr>
        <w:t>。国际方面，美国财长</w:t>
      </w:r>
      <w:proofErr w:type="gramStart"/>
      <w:r w:rsidRPr="00095513">
        <w:rPr>
          <w:rFonts w:ascii="微软雅黑" w:eastAsia="微软雅黑" w:hAnsi="微软雅黑" w:cs="微软雅黑" w:hint="eastAsia"/>
          <w:spacing w:val="12"/>
          <w:lang w:eastAsia="zh-CN"/>
        </w:rPr>
        <w:t>贝森特</w:t>
      </w:r>
      <w:proofErr w:type="gramEnd"/>
      <w:r w:rsidRPr="00095513">
        <w:rPr>
          <w:rFonts w:ascii="微软雅黑" w:eastAsia="微软雅黑" w:hAnsi="微软雅黑" w:cs="微软雅黑" w:hint="eastAsia"/>
          <w:spacing w:val="12"/>
          <w:lang w:eastAsia="zh-CN"/>
        </w:rPr>
        <w:t>发表讲话称，美联储主席第二轮面试即将开始，可能会在圣诞节前选出美联储主席候选人。</w:t>
      </w:r>
      <w:proofErr w:type="gramStart"/>
      <w:r w:rsidRPr="00095513">
        <w:rPr>
          <w:rFonts w:ascii="微软雅黑" w:eastAsia="微软雅黑" w:hAnsi="微软雅黑" w:cs="微软雅黑" w:hint="eastAsia"/>
          <w:spacing w:val="12"/>
          <w:lang w:eastAsia="zh-CN"/>
        </w:rPr>
        <w:t>贝森特</w:t>
      </w:r>
      <w:proofErr w:type="gramEnd"/>
      <w:r w:rsidRPr="00095513">
        <w:rPr>
          <w:rFonts w:ascii="微软雅黑" w:eastAsia="微软雅黑" w:hAnsi="微软雅黑" w:cs="微软雅黑" w:hint="eastAsia"/>
          <w:spacing w:val="12"/>
          <w:lang w:eastAsia="zh-CN"/>
        </w:rPr>
        <w:t>还表示，</w:t>
      </w:r>
      <w:proofErr w:type="gramStart"/>
      <w:r w:rsidRPr="00095513">
        <w:rPr>
          <w:rFonts w:ascii="微软雅黑" w:eastAsia="微软雅黑" w:hAnsi="微软雅黑" w:cs="微软雅黑" w:hint="eastAsia"/>
          <w:spacing w:val="12"/>
          <w:lang w:eastAsia="zh-CN"/>
        </w:rPr>
        <w:t>赞赏美</w:t>
      </w:r>
      <w:proofErr w:type="gramEnd"/>
      <w:r w:rsidRPr="00095513">
        <w:rPr>
          <w:rFonts w:ascii="微软雅黑" w:eastAsia="微软雅黑" w:hAnsi="微软雅黑" w:cs="微软雅黑" w:hint="eastAsia"/>
          <w:spacing w:val="12"/>
          <w:lang w:eastAsia="zh-CN"/>
        </w:rPr>
        <w:t>联储降息</w:t>
      </w:r>
      <w:r w:rsidRPr="00095513">
        <w:rPr>
          <w:rFonts w:ascii="微软雅黑" w:eastAsia="微软雅黑" w:hAnsi="微软雅黑" w:cs="微软雅黑"/>
          <w:spacing w:val="12"/>
          <w:lang w:eastAsia="zh-CN"/>
        </w:rPr>
        <w:t>25</w:t>
      </w:r>
      <w:r w:rsidRPr="00095513">
        <w:rPr>
          <w:rFonts w:ascii="微软雅黑" w:eastAsia="微软雅黑" w:hAnsi="微软雅黑" w:cs="微软雅黑" w:hint="eastAsia"/>
          <w:spacing w:val="12"/>
          <w:lang w:eastAsia="zh-CN"/>
        </w:rPr>
        <w:t>个基点，但“不喜欢其措辞”。国内方面，国家主席习近平同美国总统特朗普举行会晤。习近平指出，两国经贸团队就重要经贸问题深入交换意见，形成了解决问题的共识。双方团队要尽快细化和敲定后续工作，将共识维护好、落实好，以实实在在的成果，给中美两国和世界经济吃下一颗“定心丸”。双方团队可以继续本着平等、尊重、互惠的</w:t>
      </w:r>
      <w:proofErr w:type="gramStart"/>
      <w:r w:rsidRPr="00095513">
        <w:rPr>
          <w:rFonts w:ascii="微软雅黑" w:eastAsia="微软雅黑" w:hAnsi="微软雅黑" w:cs="微软雅黑" w:hint="eastAsia"/>
          <w:spacing w:val="12"/>
          <w:lang w:eastAsia="zh-CN"/>
        </w:rPr>
        <w:t>原则谈</w:t>
      </w:r>
      <w:proofErr w:type="gramEnd"/>
      <w:r w:rsidRPr="00095513">
        <w:rPr>
          <w:rFonts w:ascii="微软雅黑" w:eastAsia="微软雅黑" w:hAnsi="微软雅黑" w:cs="微软雅黑" w:hint="eastAsia"/>
          <w:spacing w:val="12"/>
          <w:lang w:eastAsia="zh-CN"/>
        </w:rPr>
        <w:t>下去，不断压缩问题清单，拉长合作清单。两国元首同意加强双方在经贸、能源等领域合作，促进人文交流。库存方面，截至</w:t>
      </w:r>
      <w:r w:rsidRPr="00095513">
        <w:rPr>
          <w:rFonts w:ascii="微软雅黑" w:eastAsia="微软雅黑" w:hAnsi="微软雅黑" w:cs="微软雅黑"/>
          <w:spacing w:val="12"/>
          <w:lang w:eastAsia="zh-CN"/>
        </w:rPr>
        <w:t>10</w:t>
      </w:r>
      <w:r w:rsidRPr="00095513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095513">
        <w:rPr>
          <w:rFonts w:ascii="微软雅黑" w:eastAsia="微软雅黑" w:hAnsi="微软雅黑" w:cs="微软雅黑"/>
          <w:spacing w:val="12"/>
          <w:lang w:eastAsia="zh-CN"/>
        </w:rPr>
        <w:t>30</w:t>
      </w:r>
      <w:r w:rsidRPr="00095513">
        <w:rPr>
          <w:rFonts w:ascii="微软雅黑" w:eastAsia="微软雅黑" w:hAnsi="微软雅黑" w:cs="微软雅黑" w:hint="eastAsia"/>
          <w:spacing w:val="12"/>
          <w:lang w:eastAsia="zh-CN"/>
        </w:rPr>
        <w:t>日，</w:t>
      </w:r>
      <w:r w:rsidRPr="00095513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095513">
        <w:rPr>
          <w:rFonts w:ascii="微软雅黑" w:eastAsia="微软雅黑" w:hAnsi="微软雅黑" w:cs="微软雅黑" w:hint="eastAsia"/>
          <w:spacing w:val="12"/>
          <w:lang w:eastAsia="zh-CN"/>
        </w:rPr>
        <w:t>铜库存为</w:t>
      </w:r>
      <w:r w:rsidRPr="00095513">
        <w:rPr>
          <w:rFonts w:ascii="微软雅黑" w:eastAsia="微软雅黑" w:hAnsi="微软雅黑" w:cs="微软雅黑"/>
          <w:spacing w:val="12"/>
          <w:lang w:eastAsia="zh-CN"/>
        </w:rPr>
        <w:t>348662</w:t>
      </w:r>
      <w:r w:rsidRPr="00095513">
        <w:rPr>
          <w:rFonts w:ascii="微软雅黑" w:eastAsia="微软雅黑" w:hAnsi="微软雅黑" w:cs="微软雅黑" w:hint="eastAsia"/>
          <w:spacing w:val="12"/>
          <w:lang w:eastAsia="zh-CN"/>
        </w:rPr>
        <w:t>短吨，环比</w:t>
      </w:r>
      <w:r w:rsidRPr="00095513">
        <w:rPr>
          <w:rFonts w:ascii="微软雅黑" w:eastAsia="微软雅黑" w:hAnsi="微软雅黑" w:cs="微软雅黑"/>
          <w:spacing w:val="12"/>
          <w:lang w:eastAsia="zh-CN"/>
        </w:rPr>
        <w:t>+2000</w:t>
      </w:r>
      <w:r w:rsidRPr="00095513">
        <w:rPr>
          <w:rFonts w:ascii="微软雅黑" w:eastAsia="微软雅黑" w:hAnsi="微软雅黑" w:cs="微软雅黑" w:hint="eastAsia"/>
          <w:spacing w:val="12"/>
          <w:lang w:eastAsia="zh-CN"/>
        </w:rPr>
        <w:t>短吨；</w:t>
      </w:r>
      <w:r w:rsidRPr="00095513">
        <w:rPr>
          <w:rFonts w:ascii="微软雅黑" w:eastAsia="微软雅黑" w:hAnsi="微软雅黑" w:cs="微软雅黑"/>
          <w:spacing w:val="12"/>
          <w:lang w:eastAsia="zh-CN"/>
        </w:rPr>
        <w:t>LME</w:t>
      </w:r>
      <w:r w:rsidRPr="00095513">
        <w:rPr>
          <w:rFonts w:ascii="微软雅黑" w:eastAsia="微软雅黑" w:hAnsi="微软雅黑" w:cs="微软雅黑" w:hint="eastAsia"/>
          <w:spacing w:val="12"/>
          <w:lang w:eastAsia="zh-CN"/>
        </w:rPr>
        <w:t>铜库存为</w:t>
      </w:r>
      <w:r w:rsidRPr="00095513">
        <w:rPr>
          <w:rFonts w:ascii="微软雅黑" w:eastAsia="微软雅黑" w:hAnsi="微软雅黑" w:cs="微软雅黑"/>
          <w:spacing w:val="12"/>
          <w:lang w:eastAsia="zh-CN"/>
        </w:rPr>
        <w:t>134950</w:t>
      </w:r>
      <w:r w:rsidRPr="00095513">
        <w:rPr>
          <w:rFonts w:ascii="微软雅黑" w:eastAsia="微软雅黑" w:hAnsi="微软雅黑" w:cs="微软雅黑" w:hint="eastAsia"/>
          <w:spacing w:val="12"/>
          <w:lang w:eastAsia="zh-CN"/>
        </w:rPr>
        <w:t>吨，环比</w:t>
      </w:r>
      <w:r w:rsidRPr="00095513">
        <w:rPr>
          <w:rFonts w:ascii="微软雅黑" w:eastAsia="微软雅黑" w:hAnsi="微软雅黑" w:cs="微软雅黑"/>
          <w:spacing w:val="12"/>
          <w:lang w:eastAsia="zh-CN"/>
        </w:rPr>
        <w:t>-400</w:t>
      </w:r>
      <w:r w:rsidRPr="00095513">
        <w:rPr>
          <w:rFonts w:ascii="微软雅黑" w:eastAsia="微软雅黑" w:hAnsi="微软雅黑" w:cs="微软雅黑" w:hint="eastAsia"/>
          <w:spacing w:val="12"/>
          <w:lang w:eastAsia="zh-CN"/>
        </w:rPr>
        <w:t>吨；</w:t>
      </w:r>
      <w:r w:rsidRPr="00095513">
        <w:rPr>
          <w:rFonts w:ascii="微软雅黑" w:eastAsia="微软雅黑" w:hAnsi="微软雅黑" w:cs="微软雅黑"/>
          <w:spacing w:val="12"/>
          <w:lang w:eastAsia="zh-CN"/>
        </w:rPr>
        <w:t>SHFE</w:t>
      </w:r>
      <w:r w:rsidRPr="00095513">
        <w:rPr>
          <w:rFonts w:ascii="微软雅黑" w:eastAsia="微软雅黑" w:hAnsi="微软雅黑" w:cs="微软雅黑" w:hint="eastAsia"/>
          <w:spacing w:val="12"/>
          <w:lang w:eastAsia="zh-CN"/>
        </w:rPr>
        <w:t>每日仓单</w:t>
      </w:r>
      <w:r w:rsidRPr="00095513">
        <w:rPr>
          <w:rFonts w:ascii="微软雅黑" w:eastAsia="微软雅黑" w:hAnsi="微软雅黑" w:cs="微软雅黑"/>
          <w:spacing w:val="12"/>
          <w:lang w:eastAsia="zh-CN"/>
        </w:rPr>
        <w:t>37437</w:t>
      </w:r>
      <w:r w:rsidRPr="00095513">
        <w:rPr>
          <w:rFonts w:ascii="微软雅黑" w:eastAsia="微软雅黑" w:hAnsi="微软雅黑" w:cs="微软雅黑" w:hint="eastAsia"/>
          <w:spacing w:val="12"/>
          <w:lang w:eastAsia="zh-CN"/>
        </w:rPr>
        <w:t>吨，环比</w:t>
      </w:r>
      <w:r w:rsidRPr="00095513">
        <w:rPr>
          <w:rFonts w:ascii="微软雅黑" w:eastAsia="微软雅黑" w:hAnsi="微软雅黑" w:cs="微软雅黑"/>
          <w:spacing w:val="12"/>
          <w:lang w:eastAsia="zh-CN"/>
        </w:rPr>
        <w:t>+1692</w:t>
      </w:r>
      <w:r w:rsidRPr="00095513">
        <w:rPr>
          <w:rFonts w:ascii="微软雅黑" w:eastAsia="微软雅黑" w:hAnsi="微软雅黑" w:cs="微软雅黑" w:hint="eastAsia"/>
          <w:spacing w:val="12"/>
          <w:lang w:eastAsia="zh-CN"/>
        </w:rPr>
        <w:t>吨。美元美债方面，受鲍威尔鹰派态度的影响，美元指数走强，最终收涨</w:t>
      </w:r>
      <w:r w:rsidRPr="00095513">
        <w:rPr>
          <w:rFonts w:ascii="微软雅黑" w:eastAsia="微软雅黑" w:hAnsi="微软雅黑" w:cs="微软雅黑"/>
          <w:spacing w:val="12"/>
          <w:lang w:eastAsia="zh-CN"/>
        </w:rPr>
        <w:t>0.38%</w:t>
      </w:r>
      <w:r w:rsidRPr="00095513">
        <w:rPr>
          <w:rFonts w:ascii="微软雅黑" w:eastAsia="微软雅黑" w:hAnsi="微软雅黑" w:cs="微软雅黑" w:hint="eastAsia"/>
          <w:spacing w:val="12"/>
          <w:lang w:eastAsia="zh-CN"/>
        </w:rPr>
        <w:t>，报</w:t>
      </w:r>
      <w:r w:rsidRPr="00095513">
        <w:rPr>
          <w:rFonts w:ascii="微软雅黑" w:eastAsia="微软雅黑" w:hAnsi="微软雅黑" w:cs="微软雅黑"/>
          <w:spacing w:val="12"/>
          <w:lang w:eastAsia="zh-CN"/>
        </w:rPr>
        <w:t>99.51</w:t>
      </w:r>
      <w:r w:rsidRPr="00095513">
        <w:rPr>
          <w:rFonts w:ascii="微软雅黑" w:eastAsia="微软雅黑" w:hAnsi="微软雅黑" w:cs="微软雅黑" w:hint="eastAsia"/>
          <w:spacing w:val="12"/>
          <w:lang w:eastAsia="zh-CN"/>
        </w:rPr>
        <w:t>。基准的</w:t>
      </w:r>
      <w:proofErr w:type="gramStart"/>
      <w:r w:rsidRPr="00095513">
        <w:rPr>
          <w:rFonts w:ascii="微软雅黑" w:eastAsia="微软雅黑" w:hAnsi="微软雅黑" w:cs="微软雅黑"/>
          <w:spacing w:val="12"/>
          <w:lang w:eastAsia="zh-CN"/>
        </w:rPr>
        <w:t>10</w:t>
      </w:r>
      <w:r w:rsidRPr="00095513">
        <w:rPr>
          <w:rFonts w:ascii="微软雅黑" w:eastAsia="微软雅黑" w:hAnsi="微软雅黑" w:cs="微软雅黑" w:hint="eastAsia"/>
          <w:spacing w:val="12"/>
          <w:lang w:eastAsia="zh-CN"/>
        </w:rPr>
        <w:t>年期美债</w:t>
      </w:r>
      <w:proofErr w:type="gramEnd"/>
      <w:r w:rsidRPr="00095513">
        <w:rPr>
          <w:rFonts w:ascii="微软雅黑" w:eastAsia="微软雅黑" w:hAnsi="微软雅黑" w:cs="微软雅黑" w:hint="eastAsia"/>
          <w:spacing w:val="12"/>
          <w:lang w:eastAsia="zh-CN"/>
        </w:rPr>
        <w:t>收益率最终收报</w:t>
      </w:r>
      <w:r w:rsidRPr="00095513">
        <w:rPr>
          <w:rFonts w:ascii="微软雅黑" w:eastAsia="微软雅黑" w:hAnsi="微软雅黑" w:cs="微软雅黑"/>
          <w:spacing w:val="12"/>
          <w:lang w:eastAsia="zh-CN"/>
        </w:rPr>
        <w:t>4.0990%</w:t>
      </w:r>
      <w:r w:rsidRPr="00095513">
        <w:rPr>
          <w:rFonts w:ascii="微软雅黑" w:eastAsia="微软雅黑" w:hAnsi="微软雅黑" w:cs="微软雅黑" w:hint="eastAsia"/>
          <w:spacing w:val="12"/>
          <w:lang w:eastAsia="zh-CN"/>
        </w:rPr>
        <w:t>，对美联储政策利率敏感的</w:t>
      </w:r>
      <w:proofErr w:type="gramStart"/>
      <w:r w:rsidRPr="00095513">
        <w:rPr>
          <w:rFonts w:ascii="微软雅黑" w:eastAsia="微软雅黑" w:hAnsi="微软雅黑" w:cs="微软雅黑"/>
          <w:spacing w:val="12"/>
          <w:lang w:eastAsia="zh-CN"/>
        </w:rPr>
        <w:t>2</w:t>
      </w:r>
      <w:r w:rsidRPr="00095513">
        <w:rPr>
          <w:rFonts w:ascii="微软雅黑" w:eastAsia="微软雅黑" w:hAnsi="微软雅黑" w:cs="微软雅黑" w:hint="eastAsia"/>
          <w:spacing w:val="12"/>
          <w:lang w:eastAsia="zh-CN"/>
        </w:rPr>
        <w:t>年期美债</w:t>
      </w:r>
      <w:proofErr w:type="gramEnd"/>
      <w:r w:rsidRPr="00095513">
        <w:rPr>
          <w:rFonts w:ascii="微软雅黑" w:eastAsia="微软雅黑" w:hAnsi="微软雅黑" w:cs="微软雅黑" w:hint="eastAsia"/>
          <w:spacing w:val="12"/>
          <w:lang w:eastAsia="zh-CN"/>
        </w:rPr>
        <w:t>收益率收报</w:t>
      </w:r>
      <w:r w:rsidRPr="00095513">
        <w:rPr>
          <w:rFonts w:ascii="微软雅黑" w:eastAsia="微软雅黑" w:hAnsi="微软雅黑" w:cs="微软雅黑"/>
          <w:spacing w:val="12"/>
          <w:lang w:eastAsia="zh-CN"/>
        </w:rPr>
        <w:t>3.6160%</w:t>
      </w:r>
      <w:r w:rsidRPr="00095513">
        <w:rPr>
          <w:rFonts w:ascii="微软雅黑" w:eastAsia="微软雅黑" w:hAnsi="微软雅黑" w:cs="微软雅黑" w:hint="eastAsia"/>
          <w:spacing w:val="12"/>
          <w:lang w:eastAsia="zh-CN"/>
        </w:rPr>
        <w:t>。操作建议，</w:t>
      </w:r>
      <w:proofErr w:type="gramStart"/>
      <w:r w:rsidRPr="00095513">
        <w:rPr>
          <w:rFonts w:ascii="微软雅黑" w:eastAsia="微软雅黑" w:hAnsi="微软雅黑" w:cs="微软雅黑" w:hint="eastAsia"/>
          <w:spacing w:val="12"/>
          <w:lang w:eastAsia="zh-CN"/>
        </w:rPr>
        <w:t>纽</w:t>
      </w:r>
      <w:proofErr w:type="gramEnd"/>
      <w:r w:rsidRPr="00095513">
        <w:rPr>
          <w:rFonts w:ascii="微软雅黑" w:eastAsia="微软雅黑" w:hAnsi="微软雅黑" w:cs="微软雅黑" w:hint="eastAsia"/>
          <w:spacing w:val="12"/>
          <w:lang w:eastAsia="zh-CN"/>
        </w:rPr>
        <w:t>铜主力合约轻仓逢低短多交易，仅供参考</w:t>
      </w:r>
      <w:r w:rsidR="00D372FB" w:rsidRPr="00D372FB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</w:p>
    <w:p w14:paraId="18E9CDAF" w14:textId="00908B26" w:rsidR="00F51117" w:rsidRPr="00F51117" w:rsidRDefault="00115A1A" w:rsidP="00F51117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 w:hint="eastAsia"/>
          <w:spacing w:val="12"/>
          <w:sz w:val="24"/>
          <w:szCs w:val="24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4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：</w:t>
      </w:r>
      <w:proofErr w:type="gramStart"/>
      <w:r>
        <w:rPr>
          <w:rFonts w:ascii="微软雅黑" w:eastAsia="微软雅黑" w:hAnsi="微软雅黑" w:cs="微软雅黑" w:hint="eastAsia"/>
          <w:spacing w:val="7"/>
          <w:lang w:eastAsia="zh-CN"/>
        </w:rPr>
        <w:t>铜日线</w:t>
      </w:r>
      <w:proofErr w:type="gramEnd"/>
      <w:r>
        <w:rPr>
          <w:rFonts w:ascii="微软雅黑" w:eastAsia="微软雅黑" w:hAnsi="微软雅黑" w:cs="微软雅黑" w:hint="eastAsia"/>
          <w:spacing w:val="7"/>
          <w:lang w:eastAsia="zh-CN"/>
        </w:rPr>
        <w:t>走势图</w:t>
      </w:r>
    </w:p>
    <w:p w14:paraId="44011355" w14:textId="58DDCB78" w:rsidR="00A02266" w:rsidRDefault="00095513" w:rsidP="006B6996">
      <w:pPr>
        <w:spacing w:before="103" w:line="256" w:lineRule="auto"/>
        <w:ind w:right="210"/>
        <w:jc w:val="center"/>
      </w:pPr>
      <w:r>
        <w:rPr>
          <w:noProof/>
        </w:rPr>
        <w:lastRenderedPageBreak/>
        <w:drawing>
          <wp:inline distT="0" distB="0" distL="0" distR="0" wp14:anchorId="4FD3AC09" wp14:editId="067BAF43">
            <wp:extent cx="5274310" cy="2879090"/>
            <wp:effectExtent l="0" t="0" r="2540" b="0"/>
            <wp:docPr id="753015568" name="图片 753015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F135E" w14:textId="5D0A6E1C" w:rsidR="00E85F1D" w:rsidRDefault="00115A1A" w:rsidP="007147B2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 w:rsidR="006B4BE7">
        <w:rPr>
          <w:rFonts w:ascii="微软雅黑" w:eastAsia="微软雅黑" w:hAnsi="微软雅黑" w:cs="微软雅黑" w:hint="eastAsia"/>
          <w:spacing w:val="7"/>
          <w:lang w:eastAsia="zh-CN"/>
        </w:rPr>
        <w:t>ind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、瑞达国际</w:t>
      </w:r>
    </w:p>
    <w:p w14:paraId="5515E3E0" w14:textId="77777777" w:rsidR="00F7434E" w:rsidRPr="00D71D03" w:rsidRDefault="00F7434E" w:rsidP="007147B2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262D510E" w14:textId="67E31079" w:rsidR="009372C5" w:rsidRPr="002D3C2B" w:rsidRDefault="00115A1A" w:rsidP="002D3C2B">
      <w:pPr>
        <w:spacing w:before="120" w:line="190" w:lineRule="auto"/>
        <w:ind w:right="210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黄金</w:t>
      </w:r>
    </w:p>
    <w:p w14:paraId="58C2530D" w14:textId="49536F84" w:rsidR="00A10388" w:rsidRDefault="00095513" w:rsidP="00B00DB4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095513">
        <w:rPr>
          <w:rFonts w:ascii="微软雅黑" w:eastAsia="微软雅黑" w:hAnsi="微软雅黑" w:cs="微软雅黑" w:hint="eastAsia"/>
          <w:spacing w:val="7"/>
          <w:lang w:eastAsia="zh-CN"/>
        </w:rPr>
        <w:t>隔夜，国际贵金属期货普遍收涨，</w:t>
      </w:r>
      <w:r w:rsidRPr="00095513">
        <w:rPr>
          <w:rFonts w:ascii="微软雅黑" w:eastAsia="微软雅黑" w:hAnsi="微软雅黑" w:cs="微软雅黑"/>
          <w:spacing w:val="7"/>
          <w:lang w:eastAsia="zh-CN"/>
        </w:rPr>
        <w:t>COMEX</w:t>
      </w:r>
      <w:r w:rsidRPr="00095513">
        <w:rPr>
          <w:rFonts w:ascii="微软雅黑" w:eastAsia="微软雅黑" w:hAnsi="微软雅黑" w:cs="微软雅黑" w:hint="eastAsia"/>
          <w:spacing w:val="7"/>
          <w:lang w:eastAsia="zh-CN"/>
        </w:rPr>
        <w:t>黄金期货涨</w:t>
      </w:r>
      <w:r w:rsidRPr="00095513">
        <w:rPr>
          <w:rFonts w:ascii="微软雅黑" w:eastAsia="微软雅黑" w:hAnsi="微软雅黑" w:cs="微软雅黑"/>
          <w:spacing w:val="7"/>
          <w:lang w:eastAsia="zh-CN"/>
        </w:rPr>
        <w:t>0.94%</w:t>
      </w:r>
      <w:r w:rsidRPr="00095513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095513">
        <w:rPr>
          <w:rFonts w:ascii="微软雅黑" w:eastAsia="微软雅黑" w:hAnsi="微软雅黑" w:cs="微软雅黑"/>
          <w:spacing w:val="7"/>
          <w:lang w:eastAsia="zh-CN"/>
        </w:rPr>
        <w:t>4038.30</w:t>
      </w:r>
      <w:r w:rsidRPr="00095513">
        <w:rPr>
          <w:rFonts w:ascii="微软雅黑" w:eastAsia="微软雅黑" w:hAnsi="微软雅黑" w:cs="微软雅黑" w:hint="eastAsia"/>
          <w:spacing w:val="7"/>
          <w:lang w:eastAsia="zh-CN"/>
        </w:rPr>
        <w:t>美元</w:t>
      </w:r>
      <w:r w:rsidRPr="00095513">
        <w:rPr>
          <w:rFonts w:ascii="微软雅黑" w:eastAsia="微软雅黑" w:hAnsi="微软雅黑" w:cs="微软雅黑"/>
          <w:spacing w:val="7"/>
          <w:lang w:eastAsia="zh-CN"/>
        </w:rPr>
        <w:t>/</w:t>
      </w:r>
      <w:r w:rsidRPr="00095513">
        <w:rPr>
          <w:rFonts w:ascii="微软雅黑" w:eastAsia="微软雅黑" w:hAnsi="微软雅黑" w:cs="微软雅黑" w:hint="eastAsia"/>
          <w:spacing w:val="7"/>
          <w:lang w:eastAsia="zh-CN"/>
        </w:rPr>
        <w:t>盎司，</w:t>
      </w:r>
      <w:r w:rsidRPr="00095513">
        <w:rPr>
          <w:rFonts w:ascii="微软雅黑" w:eastAsia="微软雅黑" w:hAnsi="微软雅黑" w:cs="微软雅黑"/>
          <w:spacing w:val="7"/>
          <w:lang w:eastAsia="zh-CN"/>
        </w:rPr>
        <w:t>COMEX</w:t>
      </w:r>
      <w:r w:rsidRPr="00095513">
        <w:rPr>
          <w:rFonts w:ascii="微软雅黑" w:eastAsia="微软雅黑" w:hAnsi="微软雅黑" w:cs="微软雅黑" w:hint="eastAsia"/>
          <w:spacing w:val="7"/>
          <w:lang w:eastAsia="zh-CN"/>
        </w:rPr>
        <w:t>白银期货涨</w:t>
      </w:r>
      <w:r w:rsidRPr="00095513">
        <w:rPr>
          <w:rFonts w:ascii="微软雅黑" w:eastAsia="微软雅黑" w:hAnsi="微软雅黑" w:cs="微软雅黑"/>
          <w:spacing w:val="7"/>
          <w:lang w:eastAsia="zh-CN"/>
        </w:rPr>
        <w:t>1.71%</w:t>
      </w:r>
      <w:r w:rsidRPr="00095513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095513">
        <w:rPr>
          <w:rFonts w:ascii="微软雅黑" w:eastAsia="微软雅黑" w:hAnsi="微软雅黑" w:cs="微软雅黑"/>
          <w:spacing w:val="7"/>
          <w:lang w:eastAsia="zh-CN"/>
        </w:rPr>
        <w:t>48.73</w:t>
      </w:r>
      <w:r w:rsidRPr="00095513">
        <w:rPr>
          <w:rFonts w:ascii="微软雅黑" w:eastAsia="微软雅黑" w:hAnsi="微软雅黑" w:cs="微软雅黑" w:hint="eastAsia"/>
          <w:spacing w:val="7"/>
          <w:lang w:eastAsia="zh-CN"/>
        </w:rPr>
        <w:t>美元</w:t>
      </w:r>
      <w:r w:rsidRPr="00095513">
        <w:rPr>
          <w:rFonts w:ascii="微软雅黑" w:eastAsia="微软雅黑" w:hAnsi="微软雅黑" w:cs="微软雅黑"/>
          <w:spacing w:val="7"/>
          <w:lang w:eastAsia="zh-CN"/>
        </w:rPr>
        <w:t>/</w:t>
      </w:r>
      <w:r w:rsidRPr="00095513">
        <w:rPr>
          <w:rFonts w:ascii="微软雅黑" w:eastAsia="微软雅黑" w:hAnsi="微软雅黑" w:cs="微软雅黑" w:hint="eastAsia"/>
          <w:spacing w:val="7"/>
          <w:lang w:eastAsia="zh-CN"/>
        </w:rPr>
        <w:t>盎司。贵金属市场近日呈先抑后扬走势，中美领导人会晤前市场乐观预期，一度打压避险需求。随后商务部释放关税放缓信号，金价再度应声回落，整体走势仍以宽幅震荡为主，本轮谈判结果并未超出市场预期，避险买盘需求继续支撑伦敦金价</w:t>
      </w:r>
      <w:r w:rsidRPr="00095513">
        <w:rPr>
          <w:rFonts w:ascii="微软雅黑" w:eastAsia="微软雅黑" w:hAnsi="微软雅黑" w:cs="微软雅黑"/>
          <w:spacing w:val="7"/>
          <w:lang w:eastAsia="zh-CN"/>
        </w:rPr>
        <w:t>4000</w:t>
      </w:r>
      <w:r w:rsidRPr="00095513">
        <w:rPr>
          <w:rFonts w:ascii="微软雅黑" w:eastAsia="微软雅黑" w:hAnsi="微软雅黑" w:cs="微软雅黑" w:hint="eastAsia"/>
          <w:spacing w:val="7"/>
          <w:lang w:eastAsia="zh-CN"/>
        </w:rPr>
        <w:t>美元上方运行。美联储如期实施</w:t>
      </w:r>
      <w:r w:rsidRPr="00095513">
        <w:rPr>
          <w:rFonts w:ascii="微软雅黑" w:eastAsia="微软雅黑" w:hAnsi="微软雅黑" w:cs="微软雅黑"/>
          <w:spacing w:val="7"/>
          <w:lang w:eastAsia="zh-CN"/>
        </w:rPr>
        <w:t>25</w:t>
      </w:r>
      <w:r w:rsidRPr="00095513">
        <w:rPr>
          <w:rFonts w:ascii="微软雅黑" w:eastAsia="微软雅黑" w:hAnsi="微软雅黑" w:cs="微软雅黑" w:hint="eastAsia"/>
          <w:spacing w:val="7"/>
          <w:lang w:eastAsia="zh-CN"/>
        </w:rPr>
        <w:t>个基点降息，会议声明指出就业市场下行风险略高于通胀风险，认为关税引发的通胀压力可能不具备持续性，但当前通胀水平仍显著高于政策目标。对于</w:t>
      </w:r>
      <w:r w:rsidRPr="00095513">
        <w:rPr>
          <w:rFonts w:ascii="微软雅黑" w:eastAsia="微软雅黑" w:hAnsi="微软雅黑" w:cs="微软雅黑"/>
          <w:spacing w:val="7"/>
          <w:lang w:eastAsia="zh-CN"/>
        </w:rPr>
        <w:t>12</w:t>
      </w:r>
      <w:r w:rsidRPr="00095513">
        <w:rPr>
          <w:rFonts w:ascii="微软雅黑" w:eastAsia="微软雅黑" w:hAnsi="微软雅黑" w:cs="微软雅黑" w:hint="eastAsia"/>
          <w:spacing w:val="7"/>
          <w:lang w:eastAsia="zh-CN"/>
        </w:rPr>
        <w:t>月是否继续降息，联储保持观望态度，强调需依据未来就业与通胀数据表现决定利率路径。决策层内部对后续政策存在明显分歧，部分官员主张至少观望一个议息周期再作决策。美联储主席鲍威尔最新</w:t>
      </w:r>
      <w:proofErr w:type="gramStart"/>
      <w:r w:rsidRPr="00095513">
        <w:rPr>
          <w:rFonts w:ascii="微软雅黑" w:eastAsia="微软雅黑" w:hAnsi="微软雅黑" w:cs="微软雅黑" w:hint="eastAsia"/>
          <w:spacing w:val="7"/>
          <w:lang w:eastAsia="zh-CN"/>
        </w:rPr>
        <w:t>表态较</w:t>
      </w:r>
      <w:proofErr w:type="gramEnd"/>
      <w:r w:rsidRPr="00095513">
        <w:rPr>
          <w:rFonts w:ascii="微软雅黑" w:eastAsia="微软雅黑" w:hAnsi="微软雅黑" w:cs="微软雅黑" w:hint="eastAsia"/>
          <w:spacing w:val="7"/>
          <w:lang w:eastAsia="zh-CN"/>
        </w:rPr>
        <w:t>市场预期更为鹰派，令未来降息路径更依赖于后续宏观数据演变，不确定性相应上升。展望后市，关税政策</w:t>
      </w:r>
      <w:proofErr w:type="gramStart"/>
      <w:r w:rsidRPr="00095513">
        <w:rPr>
          <w:rFonts w:ascii="微软雅黑" w:eastAsia="微软雅黑" w:hAnsi="微软雅黑" w:cs="微软雅黑" w:hint="eastAsia"/>
          <w:spacing w:val="7"/>
          <w:lang w:eastAsia="zh-CN"/>
        </w:rPr>
        <w:t>叙事仍</w:t>
      </w:r>
      <w:proofErr w:type="gramEnd"/>
      <w:r w:rsidRPr="00095513">
        <w:rPr>
          <w:rFonts w:ascii="微软雅黑" w:eastAsia="微软雅黑" w:hAnsi="微软雅黑" w:cs="微软雅黑" w:hint="eastAsia"/>
          <w:spacing w:val="7"/>
          <w:lang w:eastAsia="zh-CN"/>
        </w:rPr>
        <w:t>存变数，美国政府停摆态势持续及央行购金预期为金价提供底部支撑，贵金属市场或延续宽幅震荡格局。操作上建议，区间波段交易为主。</w:t>
      </w:r>
      <w:r w:rsidRPr="00095513">
        <w:rPr>
          <w:rFonts w:ascii="微软雅黑" w:eastAsia="微软雅黑" w:hAnsi="微软雅黑" w:cs="微软雅黑"/>
          <w:spacing w:val="7"/>
          <w:lang w:eastAsia="zh-CN"/>
        </w:rPr>
        <w:t>COMEX</w:t>
      </w:r>
      <w:r w:rsidRPr="00095513">
        <w:rPr>
          <w:rFonts w:ascii="微软雅黑" w:eastAsia="微软雅黑" w:hAnsi="微软雅黑" w:cs="微软雅黑" w:hint="eastAsia"/>
          <w:spacing w:val="7"/>
          <w:lang w:eastAsia="zh-CN"/>
        </w:rPr>
        <w:t>黄金主力合约关注区间：</w:t>
      </w:r>
      <w:r w:rsidRPr="00095513">
        <w:rPr>
          <w:rFonts w:ascii="微软雅黑" w:eastAsia="微软雅黑" w:hAnsi="微软雅黑" w:cs="微软雅黑"/>
          <w:spacing w:val="7"/>
          <w:lang w:eastAsia="zh-CN"/>
        </w:rPr>
        <w:t>3900-4100</w:t>
      </w:r>
      <w:r w:rsidRPr="00095513">
        <w:rPr>
          <w:rFonts w:ascii="微软雅黑" w:eastAsia="微软雅黑" w:hAnsi="微软雅黑" w:cs="微软雅黑" w:hint="eastAsia"/>
          <w:spacing w:val="7"/>
          <w:lang w:eastAsia="zh-CN"/>
        </w:rPr>
        <w:t>美元</w:t>
      </w:r>
      <w:r w:rsidRPr="00095513">
        <w:rPr>
          <w:rFonts w:ascii="微软雅黑" w:eastAsia="微软雅黑" w:hAnsi="微软雅黑" w:cs="微软雅黑"/>
          <w:spacing w:val="7"/>
          <w:lang w:eastAsia="zh-CN"/>
        </w:rPr>
        <w:t>/</w:t>
      </w:r>
      <w:r w:rsidRPr="00095513">
        <w:rPr>
          <w:rFonts w:ascii="微软雅黑" w:eastAsia="微软雅黑" w:hAnsi="微软雅黑" w:cs="微软雅黑" w:hint="eastAsia"/>
          <w:spacing w:val="7"/>
          <w:lang w:eastAsia="zh-CN"/>
        </w:rPr>
        <w:t>盎司；</w:t>
      </w:r>
      <w:r w:rsidRPr="00095513">
        <w:rPr>
          <w:rFonts w:ascii="微软雅黑" w:eastAsia="微软雅黑" w:hAnsi="微软雅黑" w:cs="微软雅黑"/>
          <w:spacing w:val="7"/>
          <w:lang w:eastAsia="zh-CN"/>
        </w:rPr>
        <w:t>COMEX</w:t>
      </w:r>
      <w:r w:rsidRPr="00095513">
        <w:rPr>
          <w:rFonts w:ascii="微软雅黑" w:eastAsia="微软雅黑" w:hAnsi="微软雅黑" w:cs="微软雅黑" w:hint="eastAsia"/>
          <w:spacing w:val="7"/>
          <w:lang w:eastAsia="zh-CN"/>
        </w:rPr>
        <w:t>白银主力合约</w:t>
      </w:r>
      <w:proofErr w:type="gramStart"/>
      <w:r w:rsidRPr="00095513">
        <w:rPr>
          <w:rFonts w:ascii="微软雅黑" w:eastAsia="微软雅黑" w:hAnsi="微软雅黑" w:cs="微软雅黑" w:hint="eastAsia"/>
          <w:spacing w:val="7"/>
          <w:lang w:eastAsia="zh-CN"/>
        </w:rPr>
        <w:t>价关注</w:t>
      </w:r>
      <w:proofErr w:type="gramEnd"/>
      <w:r w:rsidRPr="00095513">
        <w:rPr>
          <w:rFonts w:ascii="微软雅黑" w:eastAsia="微软雅黑" w:hAnsi="微软雅黑" w:cs="微软雅黑" w:hint="eastAsia"/>
          <w:spacing w:val="7"/>
          <w:lang w:eastAsia="zh-CN"/>
        </w:rPr>
        <w:t>区间：</w:t>
      </w:r>
      <w:r w:rsidRPr="00095513">
        <w:rPr>
          <w:rFonts w:ascii="微软雅黑" w:eastAsia="微软雅黑" w:hAnsi="微软雅黑" w:cs="微软雅黑"/>
          <w:spacing w:val="7"/>
          <w:lang w:eastAsia="zh-CN"/>
        </w:rPr>
        <w:t>47-49.5</w:t>
      </w:r>
      <w:r w:rsidRPr="00095513">
        <w:rPr>
          <w:rFonts w:ascii="微软雅黑" w:eastAsia="微软雅黑" w:hAnsi="微软雅黑" w:cs="微软雅黑" w:hint="eastAsia"/>
          <w:spacing w:val="7"/>
          <w:lang w:eastAsia="zh-CN"/>
        </w:rPr>
        <w:t>美元</w:t>
      </w:r>
      <w:r w:rsidRPr="00095513">
        <w:rPr>
          <w:rFonts w:ascii="微软雅黑" w:eastAsia="微软雅黑" w:hAnsi="微软雅黑" w:cs="微软雅黑"/>
          <w:spacing w:val="7"/>
          <w:lang w:eastAsia="zh-CN"/>
        </w:rPr>
        <w:t>/</w:t>
      </w:r>
      <w:r w:rsidRPr="00095513">
        <w:rPr>
          <w:rFonts w:ascii="微软雅黑" w:eastAsia="微软雅黑" w:hAnsi="微软雅黑" w:cs="微软雅黑" w:hint="eastAsia"/>
          <w:spacing w:val="7"/>
          <w:lang w:eastAsia="zh-CN"/>
        </w:rPr>
        <w:t>盎司</w:t>
      </w:r>
      <w:r w:rsidR="00A10388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</w:p>
    <w:p w14:paraId="6AF3D94C" w14:textId="561E0568" w:rsidR="009372C5" w:rsidRPr="00B00DB4" w:rsidRDefault="00115A1A" w:rsidP="00B00DB4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9B4F28">
        <w:rPr>
          <w:rFonts w:ascii="微软雅黑" w:eastAsia="微软雅黑" w:hAnsi="微软雅黑" w:cs="微软雅黑" w:hint="eastAsia"/>
          <w:spacing w:val="12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12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5</w:t>
      </w:r>
      <w:r w:rsidRPr="00D01818">
        <w:rPr>
          <w:rFonts w:ascii="微软雅黑" w:eastAsia="微软雅黑" w:hAnsi="微软雅黑" w:cs="微软雅黑" w:hint="eastAsia"/>
          <w:spacing w:val="7"/>
          <w:lang w:eastAsia="zh-CN"/>
        </w:rPr>
        <w:t>：COMEX黄金日线走势</w:t>
      </w:r>
      <w:r w:rsidRPr="0067592E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</w:p>
    <w:p w14:paraId="47AE5662" w14:textId="3F9C4C66" w:rsidR="007A477E" w:rsidRDefault="00095513" w:rsidP="007347E9">
      <w:pPr>
        <w:spacing w:before="103" w:line="256" w:lineRule="auto"/>
        <w:ind w:right="210" w:firstLine="480"/>
        <w:jc w:val="center"/>
        <w:rPr>
          <w:rFonts w:ascii="微软雅黑" w:eastAsia="微软雅黑" w:hAnsi="微软雅黑" w:cs="微软雅黑" w:hint="eastAsia"/>
          <w:spacing w:val="12"/>
          <w:sz w:val="24"/>
          <w:szCs w:val="24"/>
          <w:lang w:eastAsia="zh-CN"/>
        </w:rPr>
      </w:pPr>
      <w:r w:rsidRPr="00A132B0">
        <w:rPr>
          <w:rFonts w:ascii="黑体" w:eastAsia="黑体" w:hAnsi="黑体"/>
          <w:noProof/>
          <w:sz w:val="24"/>
          <w:lang w:eastAsia="zh"/>
        </w:rPr>
        <w:drawing>
          <wp:inline distT="0" distB="0" distL="0" distR="0" wp14:anchorId="6A2BBFF1" wp14:editId="2B6F670E">
            <wp:extent cx="4810125" cy="2267585"/>
            <wp:effectExtent l="0" t="0" r="9525" b="0"/>
            <wp:docPr id="377422903" name="图片 2" descr="图表, 直方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422903" name="图片 2" descr="图表, 直方图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6CF71" w14:textId="5BC1ED6B" w:rsidR="000B0395" w:rsidRPr="00EC2E03" w:rsidRDefault="00115A1A" w:rsidP="00EC2E03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lastRenderedPageBreak/>
        <w:t>资料来源：</w:t>
      </w:r>
      <w:r w:rsidR="00DB2737">
        <w:rPr>
          <w:rFonts w:ascii="微软雅黑" w:eastAsia="微软雅黑" w:hAnsi="微软雅黑" w:cs="微软雅黑" w:hint="eastAsia"/>
          <w:spacing w:val="7"/>
          <w:lang w:eastAsia="zh-CN"/>
        </w:rPr>
        <w:t>W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288DE71B" w14:textId="77777777" w:rsidR="000B0395" w:rsidRDefault="000B0395" w:rsidP="00561AD6">
      <w:pPr>
        <w:spacing w:before="120" w:line="190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</w:p>
    <w:p w14:paraId="64BFCB71" w14:textId="27DDC58C" w:rsidR="00561AD6" w:rsidRDefault="00561AD6" w:rsidP="00561AD6">
      <w:pPr>
        <w:spacing w:before="120" w:line="190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ICE</w:t>
      </w:r>
      <w:bookmarkStart w:id="1" w:name="OLE_LINK3"/>
      <w:bookmarkStart w:id="2" w:name="OLE_LINK4"/>
      <w:r w:rsidR="00A87A67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原糖</w:t>
      </w:r>
    </w:p>
    <w:bookmarkEnd w:id="1"/>
    <w:bookmarkEnd w:id="2"/>
    <w:p w14:paraId="33B7ECF0" w14:textId="77777777" w:rsidR="00095513" w:rsidRPr="00095513" w:rsidRDefault="00095513" w:rsidP="00095513">
      <w:pPr>
        <w:spacing w:before="103" w:line="256" w:lineRule="auto"/>
        <w:ind w:leftChars="200" w:left="420" w:right="210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095513">
        <w:rPr>
          <w:rFonts w:ascii="微软雅黑" w:eastAsia="微软雅黑" w:hAnsi="微软雅黑" w:cs="微软雅黑" w:hint="eastAsia"/>
          <w:noProof/>
          <w:spacing w:val="7"/>
          <w:lang w:eastAsia="zh-CN"/>
        </w:rPr>
        <w:t>洲际交易所</w:t>
      </w:r>
      <w:r w:rsidRPr="00095513">
        <w:rPr>
          <w:rFonts w:ascii="微软雅黑" w:eastAsia="微软雅黑" w:hAnsi="微软雅黑" w:cs="微软雅黑"/>
          <w:noProof/>
          <w:spacing w:val="7"/>
          <w:lang w:eastAsia="zh-CN"/>
        </w:rPr>
        <w:t>(ICE)</w:t>
      </w:r>
      <w:r w:rsidRPr="00095513">
        <w:rPr>
          <w:rFonts w:ascii="微软雅黑" w:eastAsia="微软雅黑" w:hAnsi="微软雅黑" w:cs="微软雅黑" w:hint="eastAsia"/>
          <w:noProof/>
          <w:spacing w:val="7"/>
          <w:lang w:eastAsia="zh-CN"/>
        </w:rPr>
        <w:t>原糖期货周四触及五年低位，因市场担忧供应过剩，投资者评估中美经贸磋商达成共识的消息。</w:t>
      </w:r>
      <w:r w:rsidRPr="00095513">
        <w:rPr>
          <w:rFonts w:ascii="微软雅黑" w:eastAsia="微软雅黑" w:hAnsi="微软雅黑" w:cs="微软雅黑"/>
          <w:noProof/>
          <w:spacing w:val="7"/>
          <w:lang w:eastAsia="zh-CN"/>
        </w:rPr>
        <w:t>ICE</w:t>
      </w:r>
      <w:r w:rsidRPr="00095513">
        <w:rPr>
          <w:rFonts w:ascii="微软雅黑" w:eastAsia="微软雅黑" w:hAnsi="微软雅黑" w:cs="微软雅黑" w:hint="eastAsia"/>
          <w:noProof/>
          <w:spacing w:val="7"/>
          <w:lang w:eastAsia="zh-CN"/>
        </w:rPr>
        <w:t>交投最活跃的</w:t>
      </w:r>
      <w:r w:rsidRPr="00095513">
        <w:rPr>
          <w:rFonts w:ascii="微软雅黑" w:eastAsia="微软雅黑" w:hAnsi="微软雅黑" w:cs="微软雅黑"/>
          <w:noProof/>
          <w:spacing w:val="7"/>
          <w:lang w:eastAsia="zh-CN"/>
        </w:rPr>
        <w:t>3</w:t>
      </w:r>
      <w:r w:rsidRPr="00095513">
        <w:rPr>
          <w:rFonts w:ascii="微软雅黑" w:eastAsia="微软雅黑" w:hAnsi="微软雅黑" w:cs="微软雅黑" w:hint="eastAsia"/>
          <w:noProof/>
          <w:spacing w:val="7"/>
          <w:lang w:eastAsia="zh-CN"/>
        </w:rPr>
        <w:t>月原糖期货收跌</w:t>
      </w:r>
      <w:r w:rsidRPr="00095513">
        <w:rPr>
          <w:rFonts w:ascii="微软雅黑" w:eastAsia="微软雅黑" w:hAnsi="微软雅黑" w:cs="微软雅黑"/>
          <w:noProof/>
          <w:spacing w:val="7"/>
          <w:lang w:eastAsia="zh-CN"/>
        </w:rPr>
        <w:t>0.14</w:t>
      </w:r>
      <w:r w:rsidRPr="00095513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美分，或</w:t>
      </w:r>
      <w:r w:rsidRPr="00095513">
        <w:rPr>
          <w:rFonts w:ascii="微软雅黑" w:eastAsia="微软雅黑" w:hAnsi="微软雅黑" w:cs="微软雅黑"/>
          <w:noProof/>
          <w:spacing w:val="7"/>
          <w:lang w:eastAsia="zh-CN"/>
        </w:rPr>
        <w:t>0.97%</w:t>
      </w:r>
      <w:r w:rsidRPr="00095513">
        <w:rPr>
          <w:rFonts w:ascii="微软雅黑" w:eastAsia="微软雅黑" w:hAnsi="微软雅黑" w:cs="微软雅黑" w:hint="eastAsia"/>
          <w:noProof/>
          <w:spacing w:val="7"/>
          <w:lang w:eastAsia="zh-CN"/>
        </w:rPr>
        <w:t>，结算价报每磅</w:t>
      </w:r>
      <w:r w:rsidRPr="00095513">
        <w:rPr>
          <w:rFonts w:ascii="微软雅黑" w:eastAsia="微软雅黑" w:hAnsi="微软雅黑" w:cs="微软雅黑"/>
          <w:noProof/>
          <w:spacing w:val="7"/>
          <w:lang w:eastAsia="zh-CN"/>
        </w:rPr>
        <w:t>14.28</w:t>
      </w:r>
      <w:r w:rsidRPr="00095513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美分。</w:t>
      </w:r>
    </w:p>
    <w:p w14:paraId="32097E6B" w14:textId="77777777" w:rsidR="00095513" w:rsidRPr="00095513" w:rsidRDefault="00095513" w:rsidP="00095513">
      <w:pPr>
        <w:spacing w:before="103" w:line="256" w:lineRule="auto"/>
        <w:ind w:leftChars="200" w:left="420" w:right="210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095513">
        <w:rPr>
          <w:rFonts w:ascii="微软雅黑" w:eastAsia="微软雅黑" w:hAnsi="微软雅黑" w:cs="微软雅黑" w:hint="eastAsia"/>
          <w:noProof/>
          <w:spacing w:val="7"/>
          <w:lang w:eastAsia="zh-CN"/>
        </w:rPr>
        <w:t>国际方面，巴西航运机构</w:t>
      </w:r>
      <w:r w:rsidRPr="00095513">
        <w:rPr>
          <w:rFonts w:ascii="微软雅黑" w:eastAsia="微软雅黑" w:hAnsi="微软雅黑" w:cs="微软雅黑"/>
          <w:noProof/>
          <w:spacing w:val="7"/>
          <w:lang w:eastAsia="zh-CN"/>
        </w:rPr>
        <w:t>Williams</w:t>
      </w:r>
      <w:r w:rsidRPr="00095513">
        <w:rPr>
          <w:rFonts w:ascii="微软雅黑" w:eastAsia="微软雅黑" w:hAnsi="微软雅黑" w:cs="微软雅黑" w:hint="eastAsia"/>
          <w:noProof/>
          <w:spacing w:val="7"/>
          <w:lang w:eastAsia="zh-CN"/>
        </w:rPr>
        <w:t>发布的数据显示，截至</w:t>
      </w:r>
      <w:r w:rsidRPr="00095513">
        <w:rPr>
          <w:rFonts w:ascii="微软雅黑" w:eastAsia="微软雅黑" w:hAnsi="微软雅黑" w:cs="微软雅黑"/>
          <w:noProof/>
          <w:spacing w:val="7"/>
          <w:lang w:eastAsia="zh-CN"/>
        </w:rPr>
        <w:t>10</w:t>
      </w:r>
      <w:r w:rsidRPr="00095513">
        <w:rPr>
          <w:rFonts w:ascii="微软雅黑" w:eastAsia="微软雅黑" w:hAnsi="微软雅黑" w:cs="微软雅黑" w:hint="eastAsia"/>
          <w:noProof/>
          <w:spacing w:val="7"/>
          <w:lang w:eastAsia="zh-CN"/>
        </w:rPr>
        <w:t>月</w:t>
      </w:r>
      <w:r w:rsidRPr="00095513">
        <w:rPr>
          <w:rFonts w:ascii="微软雅黑" w:eastAsia="微软雅黑" w:hAnsi="微软雅黑" w:cs="微软雅黑"/>
          <w:noProof/>
          <w:spacing w:val="7"/>
          <w:lang w:eastAsia="zh-CN"/>
        </w:rPr>
        <w:t>22</w:t>
      </w:r>
      <w:r w:rsidRPr="00095513">
        <w:rPr>
          <w:rFonts w:ascii="微软雅黑" w:eastAsia="微软雅黑" w:hAnsi="微软雅黑" w:cs="微软雅黑" w:hint="eastAsia"/>
          <w:noProof/>
          <w:spacing w:val="7"/>
          <w:lang w:eastAsia="zh-CN"/>
        </w:rPr>
        <w:t>日当周巴西港口等待装运食糖的船只数量为</w:t>
      </w:r>
      <w:r w:rsidRPr="00095513">
        <w:rPr>
          <w:rFonts w:ascii="微软雅黑" w:eastAsia="微软雅黑" w:hAnsi="微软雅黑" w:cs="微软雅黑"/>
          <w:noProof/>
          <w:spacing w:val="7"/>
          <w:lang w:eastAsia="zh-CN"/>
        </w:rPr>
        <w:t>86</w:t>
      </w:r>
      <w:r w:rsidRPr="00095513">
        <w:rPr>
          <w:rFonts w:ascii="微软雅黑" w:eastAsia="微软雅黑" w:hAnsi="微软雅黑" w:cs="微软雅黑" w:hint="eastAsia"/>
          <w:noProof/>
          <w:spacing w:val="7"/>
          <w:lang w:eastAsia="zh-CN"/>
        </w:rPr>
        <w:t>艘，此前一周为</w:t>
      </w:r>
      <w:r w:rsidRPr="00095513">
        <w:rPr>
          <w:rFonts w:ascii="微软雅黑" w:eastAsia="微软雅黑" w:hAnsi="微软雅黑" w:cs="微软雅黑"/>
          <w:noProof/>
          <w:spacing w:val="7"/>
          <w:lang w:eastAsia="zh-CN"/>
        </w:rPr>
        <w:t>90</w:t>
      </w:r>
      <w:r w:rsidRPr="00095513">
        <w:rPr>
          <w:rFonts w:ascii="微软雅黑" w:eastAsia="微软雅黑" w:hAnsi="微软雅黑" w:cs="微软雅黑" w:hint="eastAsia"/>
          <w:noProof/>
          <w:spacing w:val="7"/>
          <w:lang w:eastAsia="zh-CN"/>
        </w:rPr>
        <w:t>艘。港口等待装运的食糖数量为</w:t>
      </w:r>
      <w:r w:rsidRPr="00095513">
        <w:rPr>
          <w:rFonts w:ascii="微软雅黑" w:eastAsia="微软雅黑" w:hAnsi="微软雅黑" w:cs="微软雅黑"/>
          <w:noProof/>
          <w:spacing w:val="7"/>
          <w:lang w:eastAsia="zh-CN"/>
        </w:rPr>
        <w:t>338.4</w:t>
      </w:r>
      <w:r w:rsidRPr="00095513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万吨，此前一周</w:t>
      </w:r>
      <w:r w:rsidRPr="00095513">
        <w:rPr>
          <w:rFonts w:ascii="微软雅黑" w:eastAsia="微软雅黑" w:hAnsi="微软雅黑" w:cs="微软雅黑"/>
          <w:noProof/>
          <w:spacing w:val="7"/>
          <w:lang w:eastAsia="zh-CN"/>
        </w:rPr>
        <w:t>372.72</w:t>
      </w:r>
      <w:r w:rsidRPr="00095513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万吨。当周等待装运出口的食糖船只数量减少。</w:t>
      </w:r>
    </w:p>
    <w:p w14:paraId="4C21589A" w14:textId="3143906F" w:rsidR="00331033" w:rsidRDefault="00095513" w:rsidP="00095513">
      <w:pPr>
        <w:spacing w:before="103" w:line="256" w:lineRule="auto"/>
        <w:ind w:leftChars="200" w:left="420" w:right="210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 w:rsidRPr="00095513">
        <w:rPr>
          <w:rFonts w:ascii="微软雅黑" w:eastAsia="微软雅黑" w:hAnsi="微软雅黑" w:cs="微软雅黑" w:hint="eastAsia"/>
          <w:noProof/>
          <w:spacing w:val="7"/>
          <w:lang w:eastAsia="zh-CN"/>
        </w:rPr>
        <w:t>美糖主力价格关注上方压力</w:t>
      </w:r>
      <w:r w:rsidRPr="00095513">
        <w:rPr>
          <w:rFonts w:ascii="微软雅黑" w:eastAsia="微软雅黑" w:hAnsi="微软雅黑" w:cs="微软雅黑"/>
          <w:noProof/>
          <w:spacing w:val="7"/>
          <w:lang w:eastAsia="zh-CN"/>
        </w:rPr>
        <w:t>15.60</w:t>
      </w:r>
      <w:r w:rsidRPr="00095513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095513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095513">
        <w:rPr>
          <w:rFonts w:ascii="微软雅黑" w:eastAsia="微软雅黑" w:hAnsi="微软雅黑" w:cs="微软雅黑" w:hint="eastAsia"/>
          <w:noProof/>
          <w:spacing w:val="7"/>
          <w:lang w:eastAsia="zh-CN"/>
        </w:rPr>
        <w:t>磅，下方支撑</w:t>
      </w:r>
      <w:r w:rsidRPr="00095513">
        <w:rPr>
          <w:rFonts w:ascii="微软雅黑" w:eastAsia="微软雅黑" w:hAnsi="微软雅黑" w:cs="微软雅黑"/>
          <w:noProof/>
          <w:spacing w:val="7"/>
          <w:lang w:eastAsia="zh-CN"/>
        </w:rPr>
        <w:t>13.5</w:t>
      </w:r>
      <w:r w:rsidRPr="00095513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095513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095513">
        <w:rPr>
          <w:rFonts w:ascii="微软雅黑" w:eastAsia="微软雅黑" w:hAnsi="微软雅黑" w:cs="微软雅黑" w:hint="eastAsia"/>
          <w:noProof/>
          <w:spacing w:val="7"/>
          <w:lang w:eastAsia="zh-CN"/>
        </w:rPr>
        <w:t>磅。建议</w:t>
      </w:r>
      <w:r w:rsidRPr="00095513">
        <w:rPr>
          <w:rFonts w:ascii="微软雅黑" w:eastAsia="微软雅黑" w:hAnsi="微软雅黑" w:cs="微软雅黑"/>
          <w:noProof/>
          <w:spacing w:val="7"/>
          <w:lang w:eastAsia="zh-CN"/>
        </w:rPr>
        <w:t>3</w:t>
      </w:r>
      <w:r w:rsidRPr="00095513">
        <w:rPr>
          <w:rFonts w:ascii="微软雅黑" w:eastAsia="微软雅黑" w:hAnsi="微软雅黑" w:cs="微软雅黑" w:hint="eastAsia"/>
          <w:noProof/>
          <w:spacing w:val="7"/>
          <w:lang w:eastAsia="zh-CN"/>
        </w:rPr>
        <w:t>月</w:t>
      </w:r>
      <w:r w:rsidRPr="00095513">
        <w:rPr>
          <w:rFonts w:ascii="微软雅黑" w:eastAsia="微软雅黑" w:hAnsi="微软雅黑" w:cs="微软雅黑"/>
          <w:noProof/>
          <w:spacing w:val="7"/>
          <w:lang w:eastAsia="zh-CN"/>
        </w:rPr>
        <w:t xml:space="preserve"> ICE </w:t>
      </w:r>
      <w:r w:rsidRPr="00095513">
        <w:rPr>
          <w:rFonts w:ascii="微软雅黑" w:eastAsia="微软雅黑" w:hAnsi="微软雅黑" w:cs="微软雅黑" w:hint="eastAsia"/>
          <w:noProof/>
          <w:spacing w:val="7"/>
          <w:lang w:eastAsia="zh-CN"/>
        </w:rPr>
        <w:t>期糖短期观望</w:t>
      </w:r>
      <w:r w:rsidR="00A87A67">
        <w:rPr>
          <w:rFonts w:ascii="微软雅黑" w:eastAsia="微软雅黑" w:hAnsi="微软雅黑" w:cs="微软雅黑" w:hint="eastAsia"/>
          <w:noProof/>
          <w:spacing w:val="7"/>
          <w:lang w:eastAsia="zh-CN"/>
        </w:rPr>
        <w:t>。</w:t>
      </w:r>
    </w:p>
    <w:p w14:paraId="2031B9D4" w14:textId="44948BB5" w:rsidR="00C24CC6" w:rsidRPr="00CF1235" w:rsidRDefault="004D5774" w:rsidP="00331033">
      <w:pPr>
        <w:spacing w:before="103" w:line="256" w:lineRule="auto"/>
        <w:ind w:leftChars="200" w:left="420" w:right="210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noProof/>
          <w:spacing w:val="7"/>
          <w:lang w:eastAsia="zh-CN"/>
        </w:rPr>
        <w:t>图</w:t>
      </w:r>
      <w:r w:rsidR="00C1433E">
        <w:rPr>
          <w:rFonts w:ascii="微软雅黑" w:eastAsia="微软雅黑" w:hAnsi="微软雅黑" w:cs="微软雅黑" w:hint="eastAsia"/>
          <w:noProof/>
          <w:spacing w:val="7"/>
          <w:lang w:eastAsia="zh-CN"/>
        </w:rPr>
        <w:t>表6：</w:t>
      </w:r>
      <w:r w:rsidR="00C24CC6" w:rsidRPr="00C24CC6">
        <w:rPr>
          <w:rFonts w:ascii="微软雅黑" w:eastAsia="微软雅黑" w:hAnsi="微软雅黑" w:cs="微软雅黑"/>
          <w:noProof/>
          <w:spacing w:val="7"/>
          <w:lang w:eastAsia="zh-CN"/>
        </w:rPr>
        <w:t>ICE</w:t>
      </w:r>
      <w:r w:rsidR="00A87A67" w:rsidRPr="00F83CC4">
        <w:rPr>
          <w:rFonts w:ascii="微软雅黑" w:eastAsia="微软雅黑" w:hAnsi="微软雅黑" w:cs="微软雅黑" w:hint="eastAsia"/>
          <w:noProof/>
          <w:spacing w:val="7"/>
          <w:lang w:eastAsia="zh-CN"/>
        </w:rPr>
        <w:t>原糖</w:t>
      </w:r>
      <w:r w:rsidR="00C24CC6" w:rsidRPr="00C24CC6">
        <w:rPr>
          <w:rFonts w:ascii="微软雅黑" w:eastAsia="微软雅黑" w:hAnsi="微软雅黑" w:cs="微软雅黑" w:hint="eastAsia"/>
          <w:noProof/>
          <w:spacing w:val="7"/>
          <w:lang w:eastAsia="zh-CN"/>
        </w:rPr>
        <w:t>主力合约价格走势图</w:t>
      </w:r>
    </w:p>
    <w:p w14:paraId="573B1218" w14:textId="48E72CD4" w:rsidR="007A477E" w:rsidRPr="00786136" w:rsidRDefault="00095513" w:rsidP="007A477E">
      <w:pPr>
        <w:spacing w:before="103" w:line="256" w:lineRule="auto"/>
        <w:ind w:right="210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eastAsia="宋体" w:hint="eastAsia"/>
          <w:noProof/>
          <w:lang w:eastAsia="zh-CN"/>
        </w:rPr>
        <w:drawing>
          <wp:inline distT="0" distB="0" distL="0" distR="0" wp14:anchorId="46B65340" wp14:editId="471D923E">
            <wp:extent cx="5260975" cy="2176780"/>
            <wp:effectExtent l="0" t="0" r="0" b="0"/>
            <wp:docPr id="1616170212" name="图片 7" descr="QQ截图20251031080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8" descr="QQ截图2025103108052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75" cy="217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4430E" w14:textId="77777777" w:rsidR="00C1433E" w:rsidRPr="00EC2E03" w:rsidRDefault="00C1433E" w:rsidP="00C1433E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资料来源：Wind、瑞达国际</w:t>
      </w:r>
    </w:p>
    <w:p w14:paraId="5991C925" w14:textId="77777777" w:rsidR="00C1433E" w:rsidRPr="00C1433E" w:rsidRDefault="00C1433E" w:rsidP="007A477E">
      <w:pPr>
        <w:spacing w:before="103" w:line="256" w:lineRule="auto"/>
        <w:ind w:right="210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04AE3BE0" w14:textId="4903D82C" w:rsidR="00DF6BC4" w:rsidRPr="00DF6BC4" w:rsidRDefault="00561AD6" w:rsidP="00DF6BC4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/>
          <w:b/>
          <w:bCs/>
          <w:spacing w:val="12"/>
          <w:lang w:eastAsia="zh-CN"/>
        </w:rPr>
        <w:t>ICE</w:t>
      </w:r>
      <w:r w:rsidR="00A87A67" w:rsidRPr="00622C8F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棉花</w:t>
      </w:r>
    </w:p>
    <w:p w14:paraId="721C1E8F" w14:textId="77777777" w:rsidR="00095513" w:rsidRPr="00095513" w:rsidRDefault="00095513" w:rsidP="00095513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095513">
        <w:rPr>
          <w:rFonts w:ascii="微软雅黑" w:eastAsia="微软雅黑" w:hAnsi="微软雅黑" w:cs="微软雅黑" w:hint="eastAsia"/>
          <w:noProof/>
          <w:spacing w:val="7"/>
          <w:lang w:eastAsia="zh-CN"/>
        </w:rPr>
        <w:t>洲际交易所</w:t>
      </w:r>
      <w:r w:rsidRPr="00095513">
        <w:rPr>
          <w:rFonts w:ascii="微软雅黑" w:eastAsia="微软雅黑" w:hAnsi="微软雅黑" w:cs="微软雅黑"/>
          <w:noProof/>
          <w:spacing w:val="7"/>
          <w:lang w:eastAsia="zh-CN"/>
        </w:rPr>
        <w:t>(ICE)</w:t>
      </w:r>
      <w:r w:rsidRPr="00095513">
        <w:rPr>
          <w:rFonts w:ascii="微软雅黑" w:eastAsia="微软雅黑" w:hAnsi="微软雅黑" w:cs="微软雅黑" w:hint="eastAsia"/>
          <w:noProof/>
          <w:spacing w:val="7"/>
          <w:lang w:eastAsia="zh-CN"/>
        </w:rPr>
        <w:t>棉花期货周四下跌逾</w:t>
      </w:r>
      <w:r w:rsidRPr="00095513">
        <w:rPr>
          <w:rFonts w:ascii="微软雅黑" w:eastAsia="微软雅黑" w:hAnsi="微软雅黑" w:cs="微软雅黑"/>
          <w:noProof/>
          <w:spacing w:val="7"/>
          <w:lang w:eastAsia="zh-CN"/>
        </w:rPr>
        <w:t>1%</w:t>
      </w:r>
      <w:r w:rsidRPr="00095513">
        <w:rPr>
          <w:rFonts w:ascii="微软雅黑" w:eastAsia="微软雅黑" w:hAnsi="微软雅黑" w:cs="微软雅黑" w:hint="eastAsia"/>
          <w:noProof/>
          <w:spacing w:val="7"/>
          <w:lang w:eastAsia="zh-CN"/>
        </w:rPr>
        <w:t>，因需求前景充满不确定性，及美元走强。</w:t>
      </w:r>
      <w:r w:rsidRPr="00095513">
        <w:rPr>
          <w:rFonts w:ascii="微软雅黑" w:eastAsia="微软雅黑" w:hAnsi="微软雅黑" w:cs="微软雅黑"/>
          <w:noProof/>
          <w:spacing w:val="7"/>
          <w:lang w:eastAsia="zh-CN"/>
        </w:rPr>
        <w:t>ICE 12</w:t>
      </w:r>
      <w:r w:rsidRPr="00095513">
        <w:rPr>
          <w:rFonts w:ascii="微软雅黑" w:eastAsia="微软雅黑" w:hAnsi="微软雅黑" w:cs="微软雅黑" w:hint="eastAsia"/>
          <w:noProof/>
          <w:spacing w:val="7"/>
          <w:lang w:eastAsia="zh-CN"/>
        </w:rPr>
        <w:t>月棉花期货合约收跌</w:t>
      </w:r>
      <w:r w:rsidRPr="00095513">
        <w:rPr>
          <w:rFonts w:ascii="微软雅黑" w:eastAsia="微软雅黑" w:hAnsi="微软雅黑" w:cs="微软雅黑"/>
          <w:noProof/>
          <w:spacing w:val="7"/>
          <w:lang w:eastAsia="zh-CN"/>
        </w:rPr>
        <w:t>0.89</w:t>
      </w:r>
      <w:r w:rsidRPr="00095513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美分，或</w:t>
      </w:r>
      <w:r w:rsidRPr="00095513">
        <w:rPr>
          <w:rFonts w:ascii="微软雅黑" w:eastAsia="微软雅黑" w:hAnsi="微软雅黑" w:cs="微软雅黑"/>
          <w:noProof/>
          <w:spacing w:val="7"/>
          <w:lang w:eastAsia="zh-CN"/>
        </w:rPr>
        <w:t>1.35%</w:t>
      </w:r>
      <w:r w:rsidRPr="00095513">
        <w:rPr>
          <w:rFonts w:ascii="微软雅黑" w:eastAsia="微软雅黑" w:hAnsi="微软雅黑" w:cs="微软雅黑" w:hint="eastAsia"/>
          <w:noProof/>
          <w:spacing w:val="7"/>
          <w:lang w:eastAsia="zh-CN"/>
        </w:rPr>
        <w:t>，结算价报每磅</w:t>
      </w:r>
      <w:r w:rsidRPr="00095513">
        <w:rPr>
          <w:rFonts w:ascii="微软雅黑" w:eastAsia="微软雅黑" w:hAnsi="微软雅黑" w:cs="微软雅黑"/>
          <w:noProof/>
          <w:spacing w:val="7"/>
          <w:lang w:eastAsia="zh-CN"/>
        </w:rPr>
        <w:t>65.12</w:t>
      </w:r>
      <w:r w:rsidRPr="00095513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美分。</w:t>
      </w:r>
    </w:p>
    <w:p w14:paraId="3BCD59C6" w14:textId="77777777" w:rsidR="00095513" w:rsidRPr="00095513" w:rsidRDefault="00095513" w:rsidP="00095513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095513">
        <w:rPr>
          <w:rFonts w:ascii="微软雅黑" w:eastAsia="微软雅黑" w:hAnsi="微软雅黑" w:cs="微软雅黑" w:hint="eastAsia"/>
          <w:noProof/>
          <w:spacing w:val="7"/>
          <w:lang w:eastAsia="zh-CN"/>
        </w:rPr>
        <w:t>国际方面，美国总统特朗普对月底和中国达成贸易协议持乐观态度，市场对贸易局势缓解仍抱有期待，这提振了市场情绪，推动</w:t>
      </w:r>
      <w:r w:rsidRPr="00095513">
        <w:rPr>
          <w:rFonts w:ascii="微软雅黑" w:eastAsia="微软雅黑" w:hAnsi="微软雅黑" w:cs="微软雅黑"/>
          <w:noProof/>
          <w:spacing w:val="7"/>
          <w:lang w:eastAsia="zh-CN"/>
        </w:rPr>
        <w:t xml:space="preserve"> ICE </w:t>
      </w:r>
      <w:r w:rsidRPr="00095513">
        <w:rPr>
          <w:rFonts w:ascii="微软雅黑" w:eastAsia="微软雅黑" w:hAnsi="微软雅黑" w:cs="微软雅黑" w:hint="eastAsia"/>
          <w:noProof/>
          <w:spacing w:val="7"/>
          <w:lang w:eastAsia="zh-CN"/>
        </w:rPr>
        <w:t>棉花期货回升，进而带动郑棉震荡偏强。但特朗普也曾推文再度威胁加征关税，导致外围金融、能源、谷物市场普遍下跌，</w:t>
      </w:r>
      <w:r w:rsidRPr="00095513">
        <w:rPr>
          <w:rFonts w:ascii="微软雅黑" w:eastAsia="微软雅黑" w:hAnsi="微软雅黑" w:cs="微软雅黑"/>
          <w:noProof/>
          <w:spacing w:val="7"/>
          <w:lang w:eastAsia="zh-CN"/>
        </w:rPr>
        <w:t xml:space="preserve"> </w:t>
      </w:r>
      <w:r w:rsidRPr="00095513">
        <w:rPr>
          <w:rFonts w:ascii="微软雅黑" w:eastAsia="微软雅黑" w:hAnsi="微软雅黑" w:cs="微软雅黑" w:hint="eastAsia"/>
          <w:noProof/>
          <w:spacing w:val="7"/>
          <w:lang w:eastAsia="zh-CN"/>
        </w:rPr>
        <w:t>拖累棉价下行，市场不确定性增强。</w:t>
      </w:r>
    </w:p>
    <w:p w14:paraId="28F18414" w14:textId="4FF9C44A" w:rsidR="00EF55A3" w:rsidRPr="00EF55A3" w:rsidRDefault="00095513" w:rsidP="00095513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 w:rsidRPr="00095513">
        <w:rPr>
          <w:rFonts w:ascii="微软雅黑" w:eastAsia="微软雅黑" w:hAnsi="微软雅黑" w:cs="微软雅黑" w:hint="eastAsia"/>
          <w:noProof/>
          <w:spacing w:val="7"/>
          <w:lang w:eastAsia="zh-CN"/>
        </w:rPr>
        <w:t>美棉主力价格关注上方压力</w:t>
      </w:r>
      <w:r w:rsidRPr="00095513">
        <w:rPr>
          <w:rFonts w:ascii="微软雅黑" w:eastAsia="微软雅黑" w:hAnsi="微软雅黑" w:cs="微软雅黑"/>
          <w:noProof/>
          <w:spacing w:val="7"/>
          <w:lang w:eastAsia="zh-CN"/>
        </w:rPr>
        <w:t>74</w:t>
      </w:r>
      <w:r w:rsidRPr="00095513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095513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095513">
        <w:rPr>
          <w:rFonts w:ascii="微软雅黑" w:eastAsia="微软雅黑" w:hAnsi="微软雅黑" w:cs="微软雅黑" w:hint="eastAsia"/>
          <w:noProof/>
          <w:spacing w:val="7"/>
          <w:lang w:eastAsia="zh-CN"/>
        </w:rPr>
        <w:t>磅，下方支撑</w:t>
      </w:r>
      <w:r w:rsidRPr="00095513">
        <w:rPr>
          <w:rFonts w:ascii="微软雅黑" w:eastAsia="微软雅黑" w:hAnsi="微软雅黑" w:cs="微软雅黑"/>
          <w:noProof/>
          <w:spacing w:val="7"/>
          <w:lang w:eastAsia="zh-CN"/>
        </w:rPr>
        <w:t>56</w:t>
      </w:r>
      <w:r w:rsidRPr="00095513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095513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095513">
        <w:rPr>
          <w:rFonts w:ascii="微软雅黑" w:eastAsia="微软雅黑" w:hAnsi="微软雅黑" w:cs="微软雅黑" w:hint="eastAsia"/>
          <w:noProof/>
          <w:spacing w:val="7"/>
          <w:lang w:eastAsia="zh-CN"/>
        </w:rPr>
        <w:t>磅。建议</w:t>
      </w:r>
      <w:r w:rsidRPr="00095513">
        <w:rPr>
          <w:rFonts w:ascii="微软雅黑" w:eastAsia="微软雅黑" w:hAnsi="微软雅黑" w:cs="微软雅黑"/>
          <w:noProof/>
          <w:spacing w:val="7"/>
          <w:lang w:eastAsia="zh-CN"/>
        </w:rPr>
        <w:t xml:space="preserve"> ICE 12</w:t>
      </w:r>
      <w:r w:rsidRPr="00095513">
        <w:rPr>
          <w:rFonts w:ascii="微软雅黑" w:eastAsia="微软雅黑" w:hAnsi="微软雅黑" w:cs="微软雅黑" w:hint="eastAsia"/>
          <w:noProof/>
          <w:spacing w:val="7"/>
          <w:lang w:eastAsia="zh-CN"/>
        </w:rPr>
        <w:t>月期棉短期暂时观望</w:t>
      </w:r>
      <w:r w:rsidR="00EF55A3" w:rsidRPr="00EF55A3">
        <w:rPr>
          <w:rFonts w:ascii="微软雅黑" w:eastAsia="微软雅黑" w:hAnsi="微软雅黑" w:cs="微软雅黑" w:hint="eastAsia"/>
          <w:noProof/>
          <w:spacing w:val="7"/>
          <w:lang w:eastAsia="zh-CN"/>
        </w:rPr>
        <w:t>。</w:t>
      </w:r>
    </w:p>
    <w:p w14:paraId="7D3DBD43" w14:textId="11C080FD" w:rsidR="00C24CC6" w:rsidRPr="00C24CC6" w:rsidRDefault="00F728F3" w:rsidP="00EF55A3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noProof/>
          <w:spacing w:val="7"/>
          <w:lang w:eastAsia="zh-CN"/>
        </w:rPr>
        <w:t>图</w:t>
      </w:r>
      <w:r w:rsidR="00C1433E">
        <w:rPr>
          <w:rFonts w:ascii="微软雅黑" w:eastAsia="微软雅黑" w:hAnsi="微软雅黑" w:cs="微软雅黑" w:hint="eastAsia"/>
          <w:noProof/>
          <w:spacing w:val="7"/>
          <w:lang w:eastAsia="zh-CN"/>
        </w:rPr>
        <w:t>表7：</w:t>
      </w:r>
      <w:r w:rsidR="00C24CC6" w:rsidRPr="00C24CC6">
        <w:rPr>
          <w:rFonts w:ascii="微软雅黑" w:eastAsia="微软雅黑" w:hAnsi="微软雅黑" w:cs="微软雅黑"/>
          <w:noProof/>
          <w:spacing w:val="7"/>
          <w:lang w:eastAsia="zh-CN"/>
        </w:rPr>
        <w:t>ICE</w:t>
      </w:r>
      <w:r w:rsidR="00A87A67" w:rsidRPr="00622C8F">
        <w:rPr>
          <w:rFonts w:ascii="微软雅黑" w:eastAsia="微软雅黑" w:hAnsi="微软雅黑" w:cs="微软雅黑" w:hint="eastAsia"/>
          <w:noProof/>
          <w:spacing w:val="7"/>
          <w:lang w:eastAsia="zh-CN"/>
        </w:rPr>
        <w:t>美棉</w:t>
      </w:r>
      <w:r w:rsidR="00C24CC6" w:rsidRPr="00C24CC6">
        <w:rPr>
          <w:rFonts w:ascii="微软雅黑" w:eastAsia="微软雅黑" w:hAnsi="微软雅黑" w:cs="微软雅黑" w:hint="eastAsia"/>
          <w:noProof/>
          <w:spacing w:val="7"/>
          <w:lang w:eastAsia="zh-CN"/>
        </w:rPr>
        <w:t>主力合约价格走势图</w:t>
      </w:r>
    </w:p>
    <w:p w14:paraId="12721ACE" w14:textId="14E1BAC7" w:rsidR="00C24CC6" w:rsidRDefault="00095513" w:rsidP="00B44F00">
      <w:pPr>
        <w:spacing w:before="103" w:line="256" w:lineRule="auto"/>
        <w:ind w:right="210" w:firstLine="448"/>
        <w:jc w:val="center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>
        <w:rPr>
          <w:rFonts w:eastAsia="宋体" w:hint="eastAsia"/>
          <w:noProof/>
          <w:lang w:eastAsia="zh-CN"/>
        </w:rPr>
        <w:lastRenderedPageBreak/>
        <w:drawing>
          <wp:inline distT="0" distB="0" distL="0" distR="0" wp14:anchorId="7D1345A2" wp14:editId="36F744F7">
            <wp:extent cx="5267960" cy="2163445"/>
            <wp:effectExtent l="0" t="0" r="8890" b="8255"/>
            <wp:docPr id="1545675911" name="图片 8" descr="QQ截图20251031080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9" descr="QQ截图2025103108052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216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C6A61" w14:textId="77777777" w:rsidR="00C1433E" w:rsidRPr="00EC2E03" w:rsidRDefault="00C1433E" w:rsidP="00C1433E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资料来源：Wind、瑞达国际</w:t>
      </w:r>
    </w:p>
    <w:p w14:paraId="4F7C5FB6" w14:textId="77777777" w:rsidR="00C1433E" w:rsidRPr="00C1433E" w:rsidRDefault="00C1433E" w:rsidP="00C03578">
      <w:pPr>
        <w:spacing w:before="103" w:line="256" w:lineRule="auto"/>
        <w:ind w:right="210" w:firstLine="448"/>
        <w:jc w:val="center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</w:p>
    <w:p w14:paraId="148BF074" w14:textId="17410838" w:rsidR="009372C5" w:rsidRDefault="00115A1A" w:rsidP="00605A16">
      <w:pPr>
        <w:spacing w:before="172" w:line="417" w:lineRule="exact"/>
        <w:ind w:right="210"/>
        <w:rPr>
          <w:rFonts w:ascii="微软雅黑" w:eastAsia="微软雅黑" w:hAnsi="微软雅黑" w:cs="微软雅黑" w:hint="eastAsia"/>
          <w:sz w:val="20"/>
          <w:szCs w:val="20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drawing>
          <wp:inline distT="0" distB="0" distL="0" distR="0" wp14:anchorId="78DEFFE3" wp14:editId="1E0B8F8B">
            <wp:extent cx="128905" cy="173990"/>
            <wp:effectExtent l="0" t="0" r="4445" b="1651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9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CE393F"/>
          <w:spacing w:val="8"/>
          <w:position w:val="2"/>
          <w:sz w:val="40"/>
          <w:szCs w:val="40"/>
          <w:lang w:eastAsia="zh-CN"/>
        </w:rPr>
        <w:t>△</w:t>
      </w:r>
      <w:r>
        <w:rPr>
          <w:rFonts w:ascii="微软雅黑" w:eastAsia="微软雅黑" w:hAnsi="微软雅黑" w:cs="微软雅黑"/>
          <w:color w:val="CE393F"/>
          <w:spacing w:val="-38"/>
          <w:position w:val="2"/>
          <w:sz w:val="40"/>
          <w:szCs w:val="40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8"/>
          <w:position w:val="2"/>
          <w:sz w:val="20"/>
          <w:szCs w:val="20"/>
          <w:lang w:eastAsia="zh-CN"/>
        </w:rPr>
        <w:t>免责声明</w:t>
      </w:r>
    </w:p>
    <w:p w14:paraId="579454C0" w14:textId="77777777" w:rsidR="009372C5" w:rsidRDefault="00115A1A">
      <w:pPr>
        <w:spacing w:before="63" w:line="193" w:lineRule="auto"/>
        <w:ind w:left="210" w:right="210" w:firstLine="372"/>
        <w:jc w:val="both"/>
        <w:rPr>
          <w:rFonts w:ascii="微软雅黑" w:eastAsia="微软雅黑" w:hAnsi="微软雅黑" w:cs="微软雅黑" w:hint="eastAsia"/>
          <w:color w:val="898989"/>
          <w:spacing w:val="-8"/>
          <w:sz w:val="18"/>
          <w:szCs w:val="18"/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此报告由瑞达国际所编制。本报告采用之资料及意见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均相信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可靠及准确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，但本公司并不对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各分析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或有关资料之可</w:t>
      </w: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靠性及准确性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全面性保证。本报告只供客户或读者作参考之用，客户或读者不应完全依靠本报告内容作为投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资准</w:t>
      </w:r>
      <w:r>
        <w:rPr>
          <w:rFonts w:ascii="微软雅黑" w:eastAsia="微软雅黑" w:hAnsi="微软雅黑" w:cs="微软雅黑"/>
          <w:color w:val="898989"/>
          <w:spacing w:val="-8"/>
          <w:sz w:val="18"/>
          <w:szCs w:val="18"/>
          <w:lang w:eastAsia="zh-CN"/>
        </w:rPr>
        <w:t>则。</w:t>
      </w:r>
    </w:p>
    <w:p w14:paraId="531BA545" w14:textId="757B3C4F" w:rsidR="009372C5" w:rsidRDefault="00115A1A" w:rsidP="00BE1666">
      <w:pPr>
        <w:spacing w:before="63" w:line="193" w:lineRule="auto"/>
        <w:ind w:left="210" w:right="210" w:firstLine="372"/>
        <w:jc w:val="both"/>
        <w:rPr>
          <w:rFonts w:eastAsiaTheme="minorEastAsia"/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本报告之资料及意见如有任何更改，恕不另行通知。本报告并非及并无意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图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构成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任何作价或招揽进行买卖本报告</w:t>
      </w:r>
      <w:r>
        <w:rPr>
          <w:rFonts w:ascii="微软雅黑" w:eastAsia="微软雅黑" w:hAnsi="微软雅黑" w:cs="微软雅黑"/>
          <w:color w:val="898989"/>
          <w:sz w:val="18"/>
          <w:szCs w:val="1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提及的商品。本公司不会对任何因依靠本报告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任何买卖而引致之任何损失承担任</w:t>
      </w:r>
      <w:r>
        <w:rPr>
          <w:rFonts w:ascii="微软雅黑" w:eastAsia="微软雅黑" w:hAnsi="微软雅黑" w:cs="微软雅黑"/>
          <w:color w:val="898989"/>
          <w:spacing w:val="1"/>
          <w:sz w:val="18"/>
          <w:szCs w:val="18"/>
          <w:lang w:eastAsia="zh-CN"/>
        </w:rPr>
        <w:t>何责任。</w:t>
      </w:r>
    </w:p>
    <w:p w14:paraId="13C5956B" w14:textId="77777777" w:rsidR="00BE1666" w:rsidRPr="00BE1666" w:rsidRDefault="00BE1666" w:rsidP="00BE1666">
      <w:pPr>
        <w:spacing w:before="63" w:line="193" w:lineRule="auto"/>
        <w:ind w:left="210" w:right="210" w:firstLine="372"/>
        <w:jc w:val="both"/>
        <w:rPr>
          <w:rFonts w:eastAsiaTheme="minorEastAsia"/>
          <w:lang w:eastAsia="zh-CN"/>
        </w:rPr>
      </w:pPr>
    </w:p>
    <w:p w14:paraId="66A02414" w14:textId="77777777" w:rsidR="009372C5" w:rsidRDefault="00115A1A">
      <w:pPr>
        <w:spacing w:line="3052" w:lineRule="exact"/>
        <w:ind w:right="210" w:firstLine="420"/>
        <w:jc w:val="center"/>
      </w:pPr>
      <w:r>
        <w:rPr>
          <w:noProof/>
          <w:position w:val="-61"/>
          <w:lang w:eastAsia="zh-CN"/>
        </w:rPr>
        <w:drawing>
          <wp:inline distT="0" distB="0" distL="0" distR="0" wp14:anchorId="3C8E8683" wp14:editId="42CB2036">
            <wp:extent cx="1936115" cy="1938020"/>
            <wp:effectExtent l="0" t="0" r="6985" b="508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36488" cy="193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4EF34" w14:textId="77777777" w:rsidR="009372C5" w:rsidRDefault="009372C5">
      <w:pPr>
        <w:pStyle w:val="a3"/>
        <w:spacing w:line="371" w:lineRule="auto"/>
        <w:ind w:right="210"/>
        <w:jc w:val="center"/>
      </w:pPr>
    </w:p>
    <w:p w14:paraId="74A972DB" w14:textId="77777777" w:rsidR="009372C5" w:rsidRDefault="00115A1A">
      <w:pPr>
        <w:spacing w:before="103" w:line="191" w:lineRule="auto"/>
        <w:ind w:right="210" w:firstLine="508"/>
        <w:jc w:val="center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24小时客服电话： 00852</w:t>
      </w:r>
      <w:r>
        <w:rPr>
          <w:rFonts w:ascii="微软雅黑" w:eastAsia="微软雅黑" w:hAnsi="微软雅黑" w:cs="微软雅黑"/>
          <w:spacing w:val="-33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7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25342000/86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2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13603059885</w:t>
      </w:r>
    </w:p>
    <w:p w14:paraId="23A83B04" w14:textId="77777777" w:rsidR="009372C5" w:rsidRDefault="00115A1A">
      <w:pPr>
        <w:spacing w:before="233" w:line="175" w:lineRule="auto"/>
        <w:ind w:right="210" w:firstLine="500"/>
        <w:jc w:val="center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24小时传真电话： 00852</w:t>
      </w:r>
      <w:r>
        <w:rPr>
          <w:rFonts w:ascii="微软雅黑" w:eastAsia="微软雅黑" w:hAnsi="微软雅黑" w:cs="微软雅黑"/>
          <w:spacing w:val="-32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8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25632368</w:t>
      </w:r>
    </w:p>
    <w:p w14:paraId="07ECBAE2" w14:textId="77777777" w:rsidR="009372C5" w:rsidRDefault="00115A1A">
      <w:pPr>
        <w:spacing w:before="258" w:line="190" w:lineRule="auto"/>
        <w:ind w:right="210" w:firstLine="532"/>
        <w:jc w:val="center"/>
        <w:rPr>
          <w:rFonts w:ascii="微软雅黑" w:eastAsia="微软雅黑" w:hAnsi="微软雅黑" w:cs="微软雅黑" w:hint="eastAsia"/>
          <w:sz w:val="24"/>
          <w:szCs w:val="24"/>
        </w:rPr>
      </w:pPr>
      <w:proofErr w:type="spellStart"/>
      <w:r>
        <w:rPr>
          <w:rFonts w:ascii="微软雅黑" w:eastAsia="微软雅黑" w:hAnsi="微软雅黑" w:cs="微软雅黑"/>
          <w:spacing w:val="13"/>
          <w:sz w:val="24"/>
          <w:szCs w:val="24"/>
        </w:rPr>
        <w:t>客服邮箱</w:t>
      </w:r>
      <w:proofErr w:type="spellEnd"/>
      <w:r>
        <w:rPr>
          <w:rFonts w:ascii="微软雅黑" w:eastAsia="微软雅黑" w:hAnsi="微软雅黑" w:cs="微软雅黑"/>
          <w:spacing w:val="13"/>
          <w:sz w:val="24"/>
          <w:szCs w:val="24"/>
        </w:rPr>
        <w:t xml:space="preserve">： </w:t>
      </w:r>
      <w:proofErr w:type="spellStart"/>
      <w:r>
        <w:rPr>
          <w:rFonts w:ascii="微软雅黑" w:eastAsia="微软雅黑" w:hAnsi="微软雅黑" w:cs="微软雅黑"/>
          <w:sz w:val="24"/>
          <w:szCs w:val="24"/>
        </w:rPr>
        <w:t>cs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@</w:t>
      </w:r>
      <w:r>
        <w:rPr>
          <w:rFonts w:ascii="微软雅黑" w:eastAsia="微软雅黑" w:hAnsi="微软雅黑" w:cs="微软雅黑"/>
          <w:sz w:val="24"/>
          <w:szCs w:val="24"/>
        </w:rPr>
        <w:t>ruida</w:t>
      </w:r>
      <w:proofErr w:type="spellEnd"/>
      <w:r>
        <w:rPr>
          <w:rFonts w:ascii="微软雅黑" w:eastAsia="微软雅黑" w:hAnsi="微软雅黑" w:cs="微软雅黑"/>
          <w:spacing w:val="13"/>
          <w:sz w:val="24"/>
          <w:szCs w:val="24"/>
        </w:rPr>
        <w:t>-</w:t>
      </w:r>
      <w:r>
        <w:rPr>
          <w:rFonts w:ascii="微软雅黑" w:eastAsia="微软雅黑" w:hAnsi="微软雅黑" w:cs="微软雅黑"/>
          <w:spacing w:val="-29"/>
          <w:sz w:val="24"/>
          <w:szCs w:val="24"/>
        </w:rPr>
        <w:t xml:space="preserve"> </w:t>
      </w:r>
      <w:proofErr w:type="gramStart"/>
      <w:r>
        <w:rPr>
          <w:rFonts w:ascii="微软雅黑" w:eastAsia="微软雅黑" w:hAnsi="微软雅黑" w:cs="微软雅黑"/>
          <w:sz w:val="24"/>
          <w:szCs w:val="24"/>
        </w:rPr>
        <w:t>int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.</w:t>
      </w:r>
      <w:proofErr w:type="gramEnd"/>
      <w:r>
        <w:rPr>
          <w:rFonts w:ascii="微软雅黑" w:eastAsia="微软雅黑" w:hAnsi="微软雅黑" w:cs="微软雅黑"/>
          <w:spacing w:val="-3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com</w:t>
      </w:r>
    </w:p>
    <w:p w14:paraId="1FCA2CF2" w14:textId="77777777" w:rsidR="009372C5" w:rsidRDefault="00115A1A">
      <w:pPr>
        <w:spacing w:before="234" w:line="192" w:lineRule="auto"/>
        <w:ind w:right="210" w:firstLine="512"/>
        <w:jc w:val="center"/>
        <w:rPr>
          <w:rFonts w:ascii="微软雅黑" w:eastAsia="微软雅黑" w:hAnsi="微软雅黑" w:cs="微软雅黑" w:hint="eastAsia"/>
          <w:sz w:val="24"/>
          <w:szCs w:val="24"/>
        </w:rPr>
      </w:pPr>
      <w:proofErr w:type="spellStart"/>
      <w:r>
        <w:rPr>
          <w:rFonts w:ascii="微软雅黑" w:eastAsia="微软雅黑" w:hAnsi="微软雅黑" w:cs="微软雅黑"/>
          <w:spacing w:val="8"/>
          <w:sz w:val="24"/>
          <w:szCs w:val="24"/>
        </w:rPr>
        <w:t>客服</w:t>
      </w:r>
      <w:r>
        <w:rPr>
          <w:rFonts w:ascii="微软雅黑" w:eastAsia="微软雅黑" w:hAnsi="微软雅黑" w:cs="微软雅黑"/>
          <w:sz w:val="24"/>
          <w:szCs w:val="24"/>
        </w:rPr>
        <w:t>QQ</w:t>
      </w:r>
      <w:proofErr w:type="spellEnd"/>
      <w:r>
        <w:rPr>
          <w:rFonts w:ascii="微软雅黑" w:eastAsia="微软雅黑" w:hAnsi="微软雅黑" w:cs="微软雅黑"/>
          <w:spacing w:val="8"/>
          <w:sz w:val="24"/>
          <w:szCs w:val="24"/>
        </w:rPr>
        <w:t>： 203195058/29384</w:t>
      </w:r>
      <w:r>
        <w:rPr>
          <w:rFonts w:ascii="微软雅黑" w:eastAsia="微软雅黑" w:hAnsi="微软雅黑" w:cs="微软雅黑"/>
          <w:spacing w:val="7"/>
          <w:sz w:val="24"/>
          <w:szCs w:val="24"/>
        </w:rPr>
        <w:t>72186</w:t>
      </w:r>
    </w:p>
    <w:p w14:paraId="2A2B0646" w14:textId="77777777" w:rsidR="009372C5" w:rsidRDefault="00115A1A">
      <w:pPr>
        <w:spacing w:before="234" w:line="176" w:lineRule="auto"/>
        <w:ind w:right="210" w:firstLine="564"/>
        <w:jc w:val="center"/>
        <w:rPr>
          <w:rFonts w:ascii="微软雅黑" w:eastAsia="微软雅黑" w:hAnsi="微软雅黑" w:cs="微软雅黑" w:hint="eastAsia"/>
          <w:sz w:val="24"/>
          <w:szCs w:val="24"/>
        </w:rPr>
      </w:pPr>
      <w:proofErr w:type="spellStart"/>
      <w:r>
        <w:rPr>
          <w:rFonts w:ascii="微软雅黑" w:eastAsia="微软雅黑" w:hAnsi="微软雅黑" w:cs="微软雅黑"/>
          <w:spacing w:val="21"/>
          <w:sz w:val="24"/>
          <w:szCs w:val="24"/>
        </w:rPr>
        <w:t>网址：</w:t>
      </w:r>
      <w:r>
        <w:rPr>
          <w:rFonts w:ascii="微软雅黑" w:eastAsia="微软雅黑" w:hAnsi="微软雅黑" w:cs="微软雅黑"/>
          <w:sz w:val="24"/>
          <w:szCs w:val="24"/>
        </w:rPr>
        <w:t>www</w:t>
      </w:r>
      <w:proofErr w:type="spellEnd"/>
      <w:r>
        <w:rPr>
          <w:rFonts w:ascii="微软雅黑" w:eastAsia="微软雅黑" w:hAnsi="微软雅黑" w:cs="微软雅黑"/>
          <w:spacing w:val="21"/>
          <w:sz w:val="24"/>
          <w:szCs w:val="24"/>
        </w:rPr>
        <w:t>.</w:t>
      </w:r>
      <w:r>
        <w:rPr>
          <w:rFonts w:ascii="微软雅黑" w:eastAsia="微软雅黑" w:hAnsi="微软雅黑" w:cs="微软雅黑"/>
          <w:spacing w:val="-22"/>
          <w:sz w:val="24"/>
          <w:szCs w:val="24"/>
        </w:rPr>
        <w:t xml:space="preserve"> </w:t>
      </w:r>
      <w:proofErr w:type="spellStart"/>
      <w:r>
        <w:rPr>
          <w:rFonts w:ascii="微软雅黑" w:eastAsia="微软雅黑" w:hAnsi="微软雅黑" w:cs="微软雅黑"/>
          <w:sz w:val="24"/>
          <w:szCs w:val="24"/>
        </w:rPr>
        <w:t>ruida</w:t>
      </w:r>
      <w:proofErr w:type="spellEnd"/>
      <w:r>
        <w:rPr>
          <w:rFonts w:ascii="微软雅黑" w:eastAsia="微软雅黑" w:hAnsi="微软雅黑" w:cs="微软雅黑"/>
          <w:spacing w:val="21"/>
          <w:sz w:val="24"/>
          <w:szCs w:val="24"/>
        </w:rPr>
        <w:t>-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proofErr w:type="gramStart"/>
      <w:r>
        <w:rPr>
          <w:rFonts w:ascii="微软雅黑" w:eastAsia="微软雅黑" w:hAnsi="微软雅黑" w:cs="微软雅黑"/>
          <w:sz w:val="24"/>
          <w:szCs w:val="24"/>
        </w:rPr>
        <w:t>int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pacing w:val="21"/>
          <w:sz w:val="24"/>
          <w:szCs w:val="24"/>
        </w:rPr>
        <w:t>.</w:t>
      </w:r>
      <w:proofErr w:type="gramEnd"/>
      <w:r>
        <w:rPr>
          <w:rFonts w:ascii="微软雅黑" w:eastAsia="微软雅黑" w:hAnsi="微软雅黑" w:cs="微软雅黑"/>
          <w:spacing w:val="-3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com</w:t>
      </w:r>
    </w:p>
    <w:p w14:paraId="4F9C7469" w14:textId="77777777" w:rsidR="009372C5" w:rsidRDefault="00115A1A">
      <w:pPr>
        <w:spacing w:before="253" w:line="177" w:lineRule="auto"/>
        <w:ind w:right="210" w:firstLine="544"/>
        <w:jc w:val="center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地址:</w:t>
      </w:r>
      <w:r>
        <w:rPr>
          <w:rFonts w:ascii="微软雅黑" w:eastAsia="微软雅黑" w:hAnsi="微软雅黑" w:cs="微软雅黑"/>
          <w:spacing w:val="45"/>
          <w:w w:val="101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香港湾仔菲林明道8号大同大厦17楼05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06室</w:t>
      </w:r>
    </w:p>
    <w:sectPr w:rsidR="009372C5">
      <w:headerReference w:type="default" r:id="rId23"/>
      <w:footerReference w:type="default" r:id="rId24"/>
      <w:pgSz w:w="11923" w:h="16837"/>
      <w:pgMar w:top="400" w:right="556" w:bottom="0" w:left="1015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D638B1" w14:textId="77777777" w:rsidR="00EB3A25" w:rsidRDefault="00EB3A25">
      <w:pPr>
        <w:ind w:right="210" w:firstLine="420"/>
      </w:pPr>
      <w:r>
        <w:separator/>
      </w:r>
    </w:p>
  </w:endnote>
  <w:endnote w:type="continuationSeparator" w:id="0">
    <w:p w14:paraId="2A1086F0" w14:textId="77777777" w:rsidR="00EB3A25" w:rsidRDefault="00EB3A25">
      <w:pPr>
        <w:ind w:right="210"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93B7E7" w14:textId="77777777" w:rsidR="009372C5" w:rsidRDefault="00115A1A">
    <w:pPr>
      <w:pStyle w:val="a4"/>
      <w:ind w:right="210" w:firstLine="360"/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518F616" wp14:editId="19A572FA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3E3B923" w14:textId="7C1A4DA0" w:rsidR="009372C5" w:rsidRDefault="00115A1A">
                          <w:pPr>
                            <w:pStyle w:val="a4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8C3C51">
                            <w:rPr>
                              <w:noProof/>
                              <w:sz w:val="28"/>
                              <w:szCs w:val="28"/>
                            </w:rPr>
                            <w:t>8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18F616" id="_x0000_t202" coordsize="21600,21600" o:spt="202" path="m,l,21600r21600,l21600,xe">
              <v:stroke joinstyle="miter"/>
              <v:path gradientshapeok="t" o:connecttype="rect"/>
            </v:shapetype>
            <v:shape id="文本框 10" o:spid="_x0000_s1027" type="#_x0000_t202" style="position:absolute;left:0;text-align:left;margin-left:92.8pt;margin-top:0;width:2in;height:2in;z-index:251661312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" filled="f" stroked="f" strokeweight=".5pt">
              <v:textbox style="mso-fit-shape-to-text:t" inset="0,0,0,0">
                <w:txbxContent>
                  <w:p w14:paraId="63E3B923" w14:textId="7C1A4DA0" w:rsidR="009372C5" w:rsidRDefault="00115A1A">
                    <w:pPr>
                      <w:pStyle w:val="a4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 w:rsidR="008C3C51">
                      <w:rPr>
                        <w:noProof/>
                        <w:sz w:val="28"/>
                        <w:szCs w:val="28"/>
                      </w:rPr>
                      <w:t>8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E0244C" w14:textId="77777777" w:rsidR="00EB3A25" w:rsidRDefault="00EB3A25">
      <w:pPr>
        <w:ind w:right="210" w:firstLine="420"/>
      </w:pPr>
      <w:r>
        <w:separator/>
      </w:r>
    </w:p>
  </w:footnote>
  <w:footnote w:type="continuationSeparator" w:id="0">
    <w:p w14:paraId="3FF73301" w14:textId="77777777" w:rsidR="00EB3A25" w:rsidRDefault="00EB3A25">
      <w:pPr>
        <w:ind w:right="210"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8FC692" w14:textId="77777777" w:rsidR="009372C5" w:rsidRDefault="00115A1A">
    <w:pPr>
      <w:pStyle w:val="a3"/>
      <w:pBdr>
        <w:bottom w:val="double" w:sz="8" w:space="0" w:color="0766D4"/>
      </w:pBdr>
      <w:spacing w:line="14" w:lineRule="auto"/>
      <w:ind w:firstLine="420"/>
      <w:rPr>
        <w:sz w:val="2"/>
      </w:rPr>
    </w:pPr>
    <w:r>
      <w:rPr>
        <w:noProof/>
        <w:lang w:eastAsia="zh-CN"/>
      </w:rPr>
      <w:drawing>
        <wp:anchor distT="0" distB="0" distL="0" distR="0" simplePos="0" relativeHeight="251659264" behindDoc="1" locked="0" layoutInCell="0" allowOverlap="1" wp14:anchorId="23214C65" wp14:editId="4F7C744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8609330"/>
          <wp:effectExtent l="0" t="0" r="2540" b="1270"/>
          <wp:wrapNone/>
          <wp:docPr id="14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5" cy="86094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0364C1" w14:textId="77777777" w:rsidR="009372C5" w:rsidRDefault="00115A1A">
    <w:pPr>
      <w:pStyle w:val="a3"/>
      <w:pBdr>
        <w:top w:val="none" w:sz="0" w:space="1" w:color="auto"/>
        <w:left w:val="none" w:sz="0" w:space="4" w:color="auto"/>
        <w:bottom w:val="thinThickSmallGap" w:sz="24" w:space="0" w:color="3669AB"/>
        <w:right w:val="none" w:sz="0" w:space="4" w:color="auto"/>
      </w:pBdr>
      <w:ind w:rightChars="200" w:right="420" w:firstLine="40"/>
      <w:jc w:val="right"/>
      <w:rPr>
        <w:rFonts w:eastAsia="宋体"/>
        <w:sz w:val="2"/>
        <w:lang w:eastAsia="zh-CN"/>
      </w:rPr>
    </w:pPr>
    <w:r>
      <w:rPr>
        <w:noProof/>
        <w:sz w:val="2"/>
        <w:lang w:eastAsia="zh-CN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48529AB" wp14:editId="339C8493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B389125" w14:textId="77777777" w:rsidR="009372C5" w:rsidRDefault="009372C5">
                          <w:pPr>
                            <w:pStyle w:val="a5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8529AB" id="_x0000_t202" coordsize="21600,21600" o:spt="202" path="m,l,21600r21600,l21600,xe">
              <v:stroke joinstyle="miter"/>
              <v:path gradientshapeok="t" o:connecttype="rect"/>
            </v:shapetype>
            <v:shape id="文本框 9" o:spid="_x0000_s1026" type="#_x0000_t202" style="position:absolute;left:0;text-align:left;margin-left:0;margin-top:0;width:2in;height:2in;z-index:251660288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7B389125" w14:textId="77777777" w:rsidR="009372C5" w:rsidRDefault="009372C5">
                    <w:pPr>
                      <w:pStyle w:val="a5"/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eastAsia="宋体" w:hint="eastAsia"/>
        <w:noProof/>
        <w:sz w:val="2"/>
        <w:lang w:eastAsia="zh-CN"/>
      </w:rPr>
      <w:drawing>
        <wp:inline distT="0" distB="0" distL="114300" distR="114300" wp14:anchorId="1696D432" wp14:editId="33573F02">
          <wp:extent cx="2263140" cy="810895"/>
          <wp:effectExtent l="0" t="0" r="3810" b="0"/>
          <wp:docPr id="32" name="图片 32" descr="瑞达国际股份LOGO-黑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图片 32" descr="瑞达国际股份LOGO-黑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63140" cy="8108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D3D0BF1" w14:textId="77777777" w:rsidR="009372C5" w:rsidRDefault="009372C5">
    <w:pPr>
      <w:pStyle w:val="a3"/>
      <w:pBdr>
        <w:bottom w:val="single" w:sz="4" w:space="0" w:color="3669AB"/>
      </w:pBdr>
      <w:ind w:rightChars="200" w:right="420" w:firstLine="88"/>
      <w:jc w:val="both"/>
      <w:rPr>
        <w:rFonts w:eastAsia="宋体"/>
        <w:color w:val="FFFFFF" w:themeColor="background1"/>
        <w:sz w:val="2"/>
        <w:lang w:eastAsia="zh-C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7" type="#_x0000_t75" style="width:11.25pt;height:14.25pt;visibility:visible;mso-wrap-style:square" o:bullet="t">
        <v:imagedata r:id="rId1" o:title=""/>
      </v:shape>
    </w:pict>
  </w:numPicBullet>
  <w:abstractNum w:abstractNumId="0" w15:restartNumberingAfterBreak="0">
    <w:nsid w:val="1EAF527C"/>
    <w:multiLevelType w:val="hybridMultilevel"/>
    <w:tmpl w:val="65FE5166"/>
    <w:lvl w:ilvl="0" w:tplc="2E829F08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9412F39E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94A2A548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447499AE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21307B00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554E08D0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8187790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604A8B5A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720A75AC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" w15:restartNumberingAfterBreak="0">
    <w:nsid w:val="22B06491"/>
    <w:multiLevelType w:val="hybridMultilevel"/>
    <w:tmpl w:val="A7B6964E"/>
    <w:lvl w:ilvl="0" w:tplc="A7E69F10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CCF42CFA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C96E3B52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20748E68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8EC6DFA4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20248E72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32A0B0EC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D0DE6B68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D1369994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abstractNum w:abstractNumId="2" w15:restartNumberingAfterBreak="0">
    <w:nsid w:val="279A09D9"/>
    <w:multiLevelType w:val="hybridMultilevel"/>
    <w:tmpl w:val="F50A1C22"/>
    <w:lvl w:ilvl="0" w:tplc="90FCAC6E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AA5ABE3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E1C61AD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174410D6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622453B4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79D674C4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28B2958A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37D2D1B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607CD71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3" w15:restartNumberingAfterBreak="0">
    <w:nsid w:val="2F435536"/>
    <w:multiLevelType w:val="hybridMultilevel"/>
    <w:tmpl w:val="999ED09C"/>
    <w:lvl w:ilvl="0" w:tplc="6B88A000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A82889CA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A9D6FE66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1A08045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D4E4C496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24AEA43A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AF2E0A84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B91CD7DC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BE3C7C0A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4" w15:restartNumberingAfterBreak="0">
    <w:nsid w:val="3105414A"/>
    <w:multiLevelType w:val="hybridMultilevel"/>
    <w:tmpl w:val="F3243BB6"/>
    <w:lvl w:ilvl="0" w:tplc="FD3C80BE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667AEE14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30CA021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8678361C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3872BA20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48E96FE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235A9294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8F6788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D694696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5" w15:restartNumberingAfterBreak="0">
    <w:nsid w:val="39EA7A68"/>
    <w:multiLevelType w:val="hybridMultilevel"/>
    <w:tmpl w:val="7E74A434"/>
    <w:lvl w:ilvl="0" w:tplc="E59E6210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6D40AE36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F86E4936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016831A8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72AED5A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258E31C4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946C7CEC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F4085D2A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A148EC2A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num w:numId="1" w16cid:durableId="1409352482">
    <w:abstractNumId w:val="5"/>
  </w:num>
  <w:num w:numId="2" w16cid:durableId="1929193406">
    <w:abstractNumId w:val="1"/>
  </w:num>
  <w:num w:numId="3" w16cid:durableId="1372152157">
    <w:abstractNumId w:val="2"/>
  </w:num>
  <w:num w:numId="4" w16cid:durableId="229921584">
    <w:abstractNumId w:val="0"/>
  </w:num>
  <w:num w:numId="5" w16cid:durableId="69162664">
    <w:abstractNumId w:val="4"/>
  </w:num>
  <w:num w:numId="6" w16cid:durableId="18962335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SystemFonts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4096" w:nlCheck="1" w:checkStyle="0"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Dg0OTE2YjY5YTI4YTA0ODk4OGU0YzI0YTM5N2I2ZmEifQ=="/>
  </w:docVars>
  <w:rsids>
    <w:rsidRoot w:val="59DE62A0"/>
    <w:rsid w:val="00001596"/>
    <w:rsid w:val="000072D7"/>
    <w:rsid w:val="0000798B"/>
    <w:rsid w:val="00011EB4"/>
    <w:rsid w:val="00014D87"/>
    <w:rsid w:val="000159F9"/>
    <w:rsid w:val="0001628C"/>
    <w:rsid w:val="00017EDD"/>
    <w:rsid w:val="000204B8"/>
    <w:rsid w:val="00020747"/>
    <w:rsid w:val="00022E7B"/>
    <w:rsid w:val="000242B6"/>
    <w:rsid w:val="00024471"/>
    <w:rsid w:val="00024574"/>
    <w:rsid w:val="00030118"/>
    <w:rsid w:val="000334A3"/>
    <w:rsid w:val="00033BB5"/>
    <w:rsid w:val="000356EE"/>
    <w:rsid w:val="00035942"/>
    <w:rsid w:val="0003640D"/>
    <w:rsid w:val="00041190"/>
    <w:rsid w:val="00043CB0"/>
    <w:rsid w:val="000447CB"/>
    <w:rsid w:val="0004521C"/>
    <w:rsid w:val="0004662C"/>
    <w:rsid w:val="00046CE1"/>
    <w:rsid w:val="00050173"/>
    <w:rsid w:val="0005072F"/>
    <w:rsid w:val="000509AC"/>
    <w:rsid w:val="00050CFF"/>
    <w:rsid w:val="000511AA"/>
    <w:rsid w:val="00051B15"/>
    <w:rsid w:val="00053355"/>
    <w:rsid w:val="00054993"/>
    <w:rsid w:val="0005517D"/>
    <w:rsid w:val="00057525"/>
    <w:rsid w:val="000575E1"/>
    <w:rsid w:val="00060769"/>
    <w:rsid w:val="00061793"/>
    <w:rsid w:val="000619C0"/>
    <w:rsid w:val="00064BC6"/>
    <w:rsid w:val="000667A6"/>
    <w:rsid w:val="00066869"/>
    <w:rsid w:val="00066E2D"/>
    <w:rsid w:val="000673AE"/>
    <w:rsid w:val="00070328"/>
    <w:rsid w:val="00072020"/>
    <w:rsid w:val="00072F2D"/>
    <w:rsid w:val="0007380E"/>
    <w:rsid w:val="00073F83"/>
    <w:rsid w:val="00074B2B"/>
    <w:rsid w:val="00074DDF"/>
    <w:rsid w:val="000767B0"/>
    <w:rsid w:val="0007723D"/>
    <w:rsid w:val="00083344"/>
    <w:rsid w:val="0008338D"/>
    <w:rsid w:val="00083FF6"/>
    <w:rsid w:val="000844E7"/>
    <w:rsid w:val="00084D4F"/>
    <w:rsid w:val="000854BE"/>
    <w:rsid w:val="00086701"/>
    <w:rsid w:val="00087580"/>
    <w:rsid w:val="000876B8"/>
    <w:rsid w:val="00087CDD"/>
    <w:rsid w:val="000901B5"/>
    <w:rsid w:val="00090A28"/>
    <w:rsid w:val="00091702"/>
    <w:rsid w:val="000927E8"/>
    <w:rsid w:val="00094104"/>
    <w:rsid w:val="00094B4A"/>
    <w:rsid w:val="00095513"/>
    <w:rsid w:val="0009722E"/>
    <w:rsid w:val="00097D7E"/>
    <w:rsid w:val="000A2EA5"/>
    <w:rsid w:val="000A43C7"/>
    <w:rsid w:val="000A4DC4"/>
    <w:rsid w:val="000A785F"/>
    <w:rsid w:val="000B0395"/>
    <w:rsid w:val="000B2865"/>
    <w:rsid w:val="000C024B"/>
    <w:rsid w:val="000C0428"/>
    <w:rsid w:val="000C1C42"/>
    <w:rsid w:val="000C339A"/>
    <w:rsid w:val="000C448C"/>
    <w:rsid w:val="000C5728"/>
    <w:rsid w:val="000C5DCA"/>
    <w:rsid w:val="000C5FCD"/>
    <w:rsid w:val="000C678D"/>
    <w:rsid w:val="000C6C79"/>
    <w:rsid w:val="000D2226"/>
    <w:rsid w:val="000D4C2B"/>
    <w:rsid w:val="000E107B"/>
    <w:rsid w:val="000F2E96"/>
    <w:rsid w:val="000F434E"/>
    <w:rsid w:val="000F5752"/>
    <w:rsid w:val="000F5A15"/>
    <w:rsid w:val="001031A8"/>
    <w:rsid w:val="001046E7"/>
    <w:rsid w:val="00104BEA"/>
    <w:rsid w:val="00106677"/>
    <w:rsid w:val="001072C6"/>
    <w:rsid w:val="00107653"/>
    <w:rsid w:val="0011030F"/>
    <w:rsid w:val="001106DA"/>
    <w:rsid w:val="00110D06"/>
    <w:rsid w:val="001113FA"/>
    <w:rsid w:val="001123C4"/>
    <w:rsid w:val="001136D4"/>
    <w:rsid w:val="00115A1A"/>
    <w:rsid w:val="0011713C"/>
    <w:rsid w:val="001175F7"/>
    <w:rsid w:val="001177BF"/>
    <w:rsid w:val="00121521"/>
    <w:rsid w:val="0012299F"/>
    <w:rsid w:val="00122DD8"/>
    <w:rsid w:val="001239E2"/>
    <w:rsid w:val="00123C21"/>
    <w:rsid w:val="001251A6"/>
    <w:rsid w:val="00126F9A"/>
    <w:rsid w:val="001270AF"/>
    <w:rsid w:val="001304A2"/>
    <w:rsid w:val="001312E0"/>
    <w:rsid w:val="001332A4"/>
    <w:rsid w:val="001344EC"/>
    <w:rsid w:val="00134CBA"/>
    <w:rsid w:val="00135663"/>
    <w:rsid w:val="00135780"/>
    <w:rsid w:val="001357C4"/>
    <w:rsid w:val="00136308"/>
    <w:rsid w:val="00141F2C"/>
    <w:rsid w:val="001431C1"/>
    <w:rsid w:val="00143C3D"/>
    <w:rsid w:val="00145998"/>
    <w:rsid w:val="00147CC0"/>
    <w:rsid w:val="00151103"/>
    <w:rsid w:val="00151392"/>
    <w:rsid w:val="00151399"/>
    <w:rsid w:val="0015211E"/>
    <w:rsid w:val="00152AEC"/>
    <w:rsid w:val="00153957"/>
    <w:rsid w:val="00153A31"/>
    <w:rsid w:val="00154A99"/>
    <w:rsid w:val="001571D8"/>
    <w:rsid w:val="001604D9"/>
    <w:rsid w:val="00160602"/>
    <w:rsid w:val="00161170"/>
    <w:rsid w:val="00162475"/>
    <w:rsid w:val="00165A72"/>
    <w:rsid w:val="00166ADC"/>
    <w:rsid w:val="00166D93"/>
    <w:rsid w:val="0017054F"/>
    <w:rsid w:val="00170A77"/>
    <w:rsid w:val="00170F25"/>
    <w:rsid w:val="00174179"/>
    <w:rsid w:val="001757BA"/>
    <w:rsid w:val="00176660"/>
    <w:rsid w:val="0018099E"/>
    <w:rsid w:val="0018139D"/>
    <w:rsid w:val="0018153B"/>
    <w:rsid w:val="00181D4B"/>
    <w:rsid w:val="00182628"/>
    <w:rsid w:val="00183456"/>
    <w:rsid w:val="00183A7D"/>
    <w:rsid w:val="00185881"/>
    <w:rsid w:val="00186A36"/>
    <w:rsid w:val="00186A80"/>
    <w:rsid w:val="00190A6D"/>
    <w:rsid w:val="0019366B"/>
    <w:rsid w:val="00196458"/>
    <w:rsid w:val="001979D9"/>
    <w:rsid w:val="00197B13"/>
    <w:rsid w:val="001A270F"/>
    <w:rsid w:val="001A33CE"/>
    <w:rsid w:val="001A37B9"/>
    <w:rsid w:val="001A38E1"/>
    <w:rsid w:val="001A3FA7"/>
    <w:rsid w:val="001A4594"/>
    <w:rsid w:val="001A5679"/>
    <w:rsid w:val="001A581E"/>
    <w:rsid w:val="001A6891"/>
    <w:rsid w:val="001A7DBC"/>
    <w:rsid w:val="001B07DA"/>
    <w:rsid w:val="001B08CC"/>
    <w:rsid w:val="001B28F2"/>
    <w:rsid w:val="001B64C1"/>
    <w:rsid w:val="001C034E"/>
    <w:rsid w:val="001C07A0"/>
    <w:rsid w:val="001C1BA8"/>
    <w:rsid w:val="001C290A"/>
    <w:rsid w:val="001C369F"/>
    <w:rsid w:val="001C43DE"/>
    <w:rsid w:val="001C4D7E"/>
    <w:rsid w:val="001C5971"/>
    <w:rsid w:val="001C6BEE"/>
    <w:rsid w:val="001D0607"/>
    <w:rsid w:val="001D1E76"/>
    <w:rsid w:val="001D33C6"/>
    <w:rsid w:val="001D3DB1"/>
    <w:rsid w:val="001D4674"/>
    <w:rsid w:val="001D4A6A"/>
    <w:rsid w:val="001D4CA1"/>
    <w:rsid w:val="001D4F46"/>
    <w:rsid w:val="001E01A3"/>
    <w:rsid w:val="001E0227"/>
    <w:rsid w:val="001E0DED"/>
    <w:rsid w:val="001E19C5"/>
    <w:rsid w:val="001E4D77"/>
    <w:rsid w:val="001F0B29"/>
    <w:rsid w:val="001F141D"/>
    <w:rsid w:val="001F19ED"/>
    <w:rsid w:val="001F5873"/>
    <w:rsid w:val="001F5AD7"/>
    <w:rsid w:val="001F5F4F"/>
    <w:rsid w:val="001F632B"/>
    <w:rsid w:val="001F635C"/>
    <w:rsid w:val="001F6CFC"/>
    <w:rsid w:val="001F744A"/>
    <w:rsid w:val="002000F1"/>
    <w:rsid w:val="0020053E"/>
    <w:rsid w:val="0020092B"/>
    <w:rsid w:val="002031FF"/>
    <w:rsid w:val="00204FEA"/>
    <w:rsid w:val="00205476"/>
    <w:rsid w:val="00205E17"/>
    <w:rsid w:val="0020772A"/>
    <w:rsid w:val="002112AA"/>
    <w:rsid w:val="00212D7B"/>
    <w:rsid w:val="002140F5"/>
    <w:rsid w:val="00214344"/>
    <w:rsid w:val="00216516"/>
    <w:rsid w:val="00216CCD"/>
    <w:rsid w:val="00216D52"/>
    <w:rsid w:val="00220006"/>
    <w:rsid w:val="00223327"/>
    <w:rsid w:val="0022448B"/>
    <w:rsid w:val="00225AD0"/>
    <w:rsid w:val="00225E7B"/>
    <w:rsid w:val="0023048F"/>
    <w:rsid w:val="0023156A"/>
    <w:rsid w:val="00231798"/>
    <w:rsid w:val="00231B7B"/>
    <w:rsid w:val="00232C2F"/>
    <w:rsid w:val="00234851"/>
    <w:rsid w:val="0023500F"/>
    <w:rsid w:val="00235EA4"/>
    <w:rsid w:val="00236717"/>
    <w:rsid w:val="00242605"/>
    <w:rsid w:val="00243413"/>
    <w:rsid w:val="002435AC"/>
    <w:rsid w:val="00243A32"/>
    <w:rsid w:val="00244725"/>
    <w:rsid w:val="00245B4A"/>
    <w:rsid w:val="00247332"/>
    <w:rsid w:val="00250C2D"/>
    <w:rsid w:val="00252E31"/>
    <w:rsid w:val="002538FF"/>
    <w:rsid w:val="002549D7"/>
    <w:rsid w:val="002555E2"/>
    <w:rsid w:val="00256A37"/>
    <w:rsid w:val="00257DA5"/>
    <w:rsid w:val="00257E05"/>
    <w:rsid w:val="0026196E"/>
    <w:rsid w:val="00262C5F"/>
    <w:rsid w:val="0026300C"/>
    <w:rsid w:val="00263CA6"/>
    <w:rsid w:val="002640C5"/>
    <w:rsid w:val="00265000"/>
    <w:rsid w:val="00265E4D"/>
    <w:rsid w:val="00267E6D"/>
    <w:rsid w:val="002704A6"/>
    <w:rsid w:val="00272DD4"/>
    <w:rsid w:val="002731E2"/>
    <w:rsid w:val="00275001"/>
    <w:rsid w:val="002760F0"/>
    <w:rsid w:val="0027702B"/>
    <w:rsid w:val="00277450"/>
    <w:rsid w:val="0028035B"/>
    <w:rsid w:val="002829E0"/>
    <w:rsid w:val="00286895"/>
    <w:rsid w:val="0029035C"/>
    <w:rsid w:val="002912FA"/>
    <w:rsid w:val="002914A1"/>
    <w:rsid w:val="002924DE"/>
    <w:rsid w:val="002932DF"/>
    <w:rsid w:val="002944E3"/>
    <w:rsid w:val="00296089"/>
    <w:rsid w:val="0029665C"/>
    <w:rsid w:val="002968C5"/>
    <w:rsid w:val="002A070E"/>
    <w:rsid w:val="002A118F"/>
    <w:rsid w:val="002A1C87"/>
    <w:rsid w:val="002A226B"/>
    <w:rsid w:val="002A3C64"/>
    <w:rsid w:val="002A410A"/>
    <w:rsid w:val="002A444F"/>
    <w:rsid w:val="002A5CD3"/>
    <w:rsid w:val="002B2EDC"/>
    <w:rsid w:val="002B4BF0"/>
    <w:rsid w:val="002B792C"/>
    <w:rsid w:val="002C0D5F"/>
    <w:rsid w:val="002C1437"/>
    <w:rsid w:val="002C222F"/>
    <w:rsid w:val="002C3500"/>
    <w:rsid w:val="002C4D45"/>
    <w:rsid w:val="002C6D81"/>
    <w:rsid w:val="002D025F"/>
    <w:rsid w:val="002D3C2B"/>
    <w:rsid w:val="002D5080"/>
    <w:rsid w:val="002D58E7"/>
    <w:rsid w:val="002D743C"/>
    <w:rsid w:val="002E09B8"/>
    <w:rsid w:val="002E11CA"/>
    <w:rsid w:val="002E233D"/>
    <w:rsid w:val="002E2398"/>
    <w:rsid w:val="002E6964"/>
    <w:rsid w:val="002E7C56"/>
    <w:rsid w:val="002F37CD"/>
    <w:rsid w:val="002F3AE4"/>
    <w:rsid w:val="002F3D66"/>
    <w:rsid w:val="002F5E03"/>
    <w:rsid w:val="0030025C"/>
    <w:rsid w:val="003008B4"/>
    <w:rsid w:val="00301C72"/>
    <w:rsid w:val="00301E8D"/>
    <w:rsid w:val="003020F8"/>
    <w:rsid w:val="00302F79"/>
    <w:rsid w:val="00303AE0"/>
    <w:rsid w:val="00306B08"/>
    <w:rsid w:val="00306FFB"/>
    <w:rsid w:val="00307252"/>
    <w:rsid w:val="003101BB"/>
    <w:rsid w:val="003101C5"/>
    <w:rsid w:val="00311B06"/>
    <w:rsid w:val="00314805"/>
    <w:rsid w:val="00316090"/>
    <w:rsid w:val="0031674E"/>
    <w:rsid w:val="00316C49"/>
    <w:rsid w:val="0031740A"/>
    <w:rsid w:val="0031770C"/>
    <w:rsid w:val="00322591"/>
    <w:rsid w:val="00325C0E"/>
    <w:rsid w:val="00326B9B"/>
    <w:rsid w:val="00327DFB"/>
    <w:rsid w:val="00330895"/>
    <w:rsid w:val="00331033"/>
    <w:rsid w:val="0033158E"/>
    <w:rsid w:val="00333BD2"/>
    <w:rsid w:val="003356D1"/>
    <w:rsid w:val="00336330"/>
    <w:rsid w:val="00336CE5"/>
    <w:rsid w:val="00340DF7"/>
    <w:rsid w:val="0034119B"/>
    <w:rsid w:val="003458E8"/>
    <w:rsid w:val="00345B22"/>
    <w:rsid w:val="003476C9"/>
    <w:rsid w:val="00347E74"/>
    <w:rsid w:val="003514CC"/>
    <w:rsid w:val="0035249F"/>
    <w:rsid w:val="00352ECD"/>
    <w:rsid w:val="003541E5"/>
    <w:rsid w:val="00354223"/>
    <w:rsid w:val="0035643A"/>
    <w:rsid w:val="003574A5"/>
    <w:rsid w:val="00357C26"/>
    <w:rsid w:val="00357C71"/>
    <w:rsid w:val="0036147E"/>
    <w:rsid w:val="0036330E"/>
    <w:rsid w:val="00364B5D"/>
    <w:rsid w:val="00366941"/>
    <w:rsid w:val="00367A97"/>
    <w:rsid w:val="00367E46"/>
    <w:rsid w:val="003711C6"/>
    <w:rsid w:val="0037291B"/>
    <w:rsid w:val="0037311E"/>
    <w:rsid w:val="00376CF6"/>
    <w:rsid w:val="00377B52"/>
    <w:rsid w:val="00380D4C"/>
    <w:rsid w:val="003812E8"/>
    <w:rsid w:val="00382260"/>
    <w:rsid w:val="00382ABC"/>
    <w:rsid w:val="00383E15"/>
    <w:rsid w:val="00384155"/>
    <w:rsid w:val="0038440C"/>
    <w:rsid w:val="0038507E"/>
    <w:rsid w:val="0038561C"/>
    <w:rsid w:val="0038605D"/>
    <w:rsid w:val="00386524"/>
    <w:rsid w:val="003879E8"/>
    <w:rsid w:val="00387E18"/>
    <w:rsid w:val="00387F1E"/>
    <w:rsid w:val="00390E0E"/>
    <w:rsid w:val="0039196A"/>
    <w:rsid w:val="00394035"/>
    <w:rsid w:val="0039436B"/>
    <w:rsid w:val="003946B2"/>
    <w:rsid w:val="00394C16"/>
    <w:rsid w:val="00394DA4"/>
    <w:rsid w:val="003960C5"/>
    <w:rsid w:val="003966AC"/>
    <w:rsid w:val="003966F3"/>
    <w:rsid w:val="00396B81"/>
    <w:rsid w:val="00397C7F"/>
    <w:rsid w:val="00397F61"/>
    <w:rsid w:val="003A0146"/>
    <w:rsid w:val="003A0671"/>
    <w:rsid w:val="003A1885"/>
    <w:rsid w:val="003A1B37"/>
    <w:rsid w:val="003A2867"/>
    <w:rsid w:val="003A32F7"/>
    <w:rsid w:val="003A3AF0"/>
    <w:rsid w:val="003A3C72"/>
    <w:rsid w:val="003A7EC7"/>
    <w:rsid w:val="003A7FFD"/>
    <w:rsid w:val="003B09B1"/>
    <w:rsid w:val="003B0E76"/>
    <w:rsid w:val="003B3361"/>
    <w:rsid w:val="003B427A"/>
    <w:rsid w:val="003B4C79"/>
    <w:rsid w:val="003B777B"/>
    <w:rsid w:val="003C0AC9"/>
    <w:rsid w:val="003C2FFD"/>
    <w:rsid w:val="003C371B"/>
    <w:rsid w:val="003C3D25"/>
    <w:rsid w:val="003C4F4F"/>
    <w:rsid w:val="003C54B8"/>
    <w:rsid w:val="003C56B9"/>
    <w:rsid w:val="003D0C08"/>
    <w:rsid w:val="003D2051"/>
    <w:rsid w:val="003D21ED"/>
    <w:rsid w:val="003D3616"/>
    <w:rsid w:val="003D4B4A"/>
    <w:rsid w:val="003D543B"/>
    <w:rsid w:val="003D6B75"/>
    <w:rsid w:val="003D788C"/>
    <w:rsid w:val="003D7CB4"/>
    <w:rsid w:val="003E08AD"/>
    <w:rsid w:val="003E1480"/>
    <w:rsid w:val="003E226A"/>
    <w:rsid w:val="003E3292"/>
    <w:rsid w:val="003E36F9"/>
    <w:rsid w:val="003E5039"/>
    <w:rsid w:val="003E5B21"/>
    <w:rsid w:val="003E624E"/>
    <w:rsid w:val="003F0F5C"/>
    <w:rsid w:val="003F1B2F"/>
    <w:rsid w:val="003F26B1"/>
    <w:rsid w:val="003F2FC7"/>
    <w:rsid w:val="003F34C7"/>
    <w:rsid w:val="003F4B9C"/>
    <w:rsid w:val="003F584B"/>
    <w:rsid w:val="003F7560"/>
    <w:rsid w:val="0040071F"/>
    <w:rsid w:val="00400A1E"/>
    <w:rsid w:val="00400F5C"/>
    <w:rsid w:val="00404E16"/>
    <w:rsid w:val="00404E57"/>
    <w:rsid w:val="00404EFC"/>
    <w:rsid w:val="0040662E"/>
    <w:rsid w:val="0041107E"/>
    <w:rsid w:val="00412C8B"/>
    <w:rsid w:val="0041303C"/>
    <w:rsid w:val="004135DD"/>
    <w:rsid w:val="00413BB1"/>
    <w:rsid w:val="00413CAD"/>
    <w:rsid w:val="00414A28"/>
    <w:rsid w:val="00414D18"/>
    <w:rsid w:val="004165E1"/>
    <w:rsid w:val="004179BA"/>
    <w:rsid w:val="00417BF5"/>
    <w:rsid w:val="0042016F"/>
    <w:rsid w:val="00421423"/>
    <w:rsid w:val="00421C61"/>
    <w:rsid w:val="00423BF0"/>
    <w:rsid w:val="004240B3"/>
    <w:rsid w:val="004252A2"/>
    <w:rsid w:val="004275FD"/>
    <w:rsid w:val="004302E0"/>
    <w:rsid w:val="00430790"/>
    <w:rsid w:val="00431D98"/>
    <w:rsid w:val="0043483D"/>
    <w:rsid w:val="00434DFC"/>
    <w:rsid w:val="0043586E"/>
    <w:rsid w:val="00436FD5"/>
    <w:rsid w:val="0044022E"/>
    <w:rsid w:val="00440543"/>
    <w:rsid w:val="00440E27"/>
    <w:rsid w:val="0044318F"/>
    <w:rsid w:val="0044483C"/>
    <w:rsid w:val="00445E85"/>
    <w:rsid w:val="00445FE3"/>
    <w:rsid w:val="0045019C"/>
    <w:rsid w:val="00451548"/>
    <w:rsid w:val="00451AE5"/>
    <w:rsid w:val="00454372"/>
    <w:rsid w:val="00457120"/>
    <w:rsid w:val="00462362"/>
    <w:rsid w:val="004633AA"/>
    <w:rsid w:val="00463708"/>
    <w:rsid w:val="00465155"/>
    <w:rsid w:val="00465848"/>
    <w:rsid w:val="00467234"/>
    <w:rsid w:val="004702E6"/>
    <w:rsid w:val="00470BA8"/>
    <w:rsid w:val="00472DE0"/>
    <w:rsid w:val="0047361A"/>
    <w:rsid w:val="004736D4"/>
    <w:rsid w:val="00474BF2"/>
    <w:rsid w:val="00475C38"/>
    <w:rsid w:val="00476EEA"/>
    <w:rsid w:val="004800A9"/>
    <w:rsid w:val="00482063"/>
    <w:rsid w:val="00482C23"/>
    <w:rsid w:val="004830E1"/>
    <w:rsid w:val="0048312F"/>
    <w:rsid w:val="00484C55"/>
    <w:rsid w:val="0048502E"/>
    <w:rsid w:val="00485CF2"/>
    <w:rsid w:val="004869DD"/>
    <w:rsid w:val="004900A5"/>
    <w:rsid w:val="0049083B"/>
    <w:rsid w:val="00490F16"/>
    <w:rsid w:val="0049175A"/>
    <w:rsid w:val="004928C7"/>
    <w:rsid w:val="00493D30"/>
    <w:rsid w:val="0049409E"/>
    <w:rsid w:val="00494509"/>
    <w:rsid w:val="004A3E91"/>
    <w:rsid w:val="004A4391"/>
    <w:rsid w:val="004A56C8"/>
    <w:rsid w:val="004A576C"/>
    <w:rsid w:val="004A6D5F"/>
    <w:rsid w:val="004A6F01"/>
    <w:rsid w:val="004A70EA"/>
    <w:rsid w:val="004B08EE"/>
    <w:rsid w:val="004B1416"/>
    <w:rsid w:val="004B1974"/>
    <w:rsid w:val="004B236D"/>
    <w:rsid w:val="004B3C06"/>
    <w:rsid w:val="004B68EE"/>
    <w:rsid w:val="004B69FD"/>
    <w:rsid w:val="004B7439"/>
    <w:rsid w:val="004B7E61"/>
    <w:rsid w:val="004C165A"/>
    <w:rsid w:val="004C17D1"/>
    <w:rsid w:val="004C1E6F"/>
    <w:rsid w:val="004C3287"/>
    <w:rsid w:val="004C462B"/>
    <w:rsid w:val="004C5846"/>
    <w:rsid w:val="004C6A7C"/>
    <w:rsid w:val="004C729D"/>
    <w:rsid w:val="004C7C0C"/>
    <w:rsid w:val="004D0ED4"/>
    <w:rsid w:val="004D107A"/>
    <w:rsid w:val="004D1542"/>
    <w:rsid w:val="004D1B98"/>
    <w:rsid w:val="004D2806"/>
    <w:rsid w:val="004D3D14"/>
    <w:rsid w:val="004D48C6"/>
    <w:rsid w:val="004D4C9F"/>
    <w:rsid w:val="004D5774"/>
    <w:rsid w:val="004D59F1"/>
    <w:rsid w:val="004D72AF"/>
    <w:rsid w:val="004D7761"/>
    <w:rsid w:val="004E0863"/>
    <w:rsid w:val="004E2B5C"/>
    <w:rsid w:val="004E3ED0"/>
    <w:rsid w:val="004E3F95"/>
    <w:rsid w:val="004E4B78"/>
    <w:rsid w:val="004E69F8"/>
    <w:rsid w:val="004F059A"/>
    <w:rsid w:val="004F0744"/>
    <w:rsid w:val="004F0E48"/>
    <w:rsid w:val="004F11FA"/>
    <w:rsid w:val="004F3F05"/>
    <w:rsid w:val="004F43EA"/>
    <w:rsid w:val="004F4E30"/>
    <w:rsid w:val="004F5AAE"/>
    <w:rsid w:val="004F5F20"/>
    <w:rsid w:val="004F74A8"/>
    <w:rsid w:val="004F78EB"/>
    <w:rsid w:val="004F7B11"/>
    <w:rsid w:val="00502E1A"/>
    <w:rsid w:val="005032E4"/>
    <w:rsid w:val="00503381"/>
    <w:rsid w:val="0050522A"/>
    <w:rsid w:val="00507148"/>
    <w:rsid w:val="0050778A"/>
    <w:rsid w:val="005108D0"/>
    <w:rsid w:val="005122B0"/>
    <w:rsid w:val="005141AE"/>
    <w:rsid w:val="0051489A"/>
    <w:rsid w:val="005152A7"/>
    <w:rsid w:val="00516098"/>
    <w:rsid w:val="00516225"/>
    <w:rsid w:val="00516E4D"/>
    <w:rsid w:val="005202FB"/>
    <w:rsid w:val="005207F3"/>
    <w:rsid w:val="00521904"/>
    <w:rsid w:val="00522DB4"/>
    <w:rsid w:val="00523204"/>
    <w:rsid w:val="00523B15"/>
    <w:rsid w:val="0052554F"/>
    <w:rsid w:val="005272B5"/>
    <w:rsid w:val="005275E1"/>
    <w:rsid w:val="00530B67"/>
    <w:rsid w:val="005334EE"/>
    <w:rsid w:val="005340E9"/>
    <w:rsid w:val="00534524"/>
    <w:rsid w:val="00534F09"/>
    <w:rsid w:val="00536675"/>
    <w:rsid w:val="00536FAC"/>
    <w:rsid w:val="00537254"/>
    <w:rsid w:val="005376D6"/>
    <w:rsid w:val="00537B5B"/>
    <w:rsid w:val="0054186C"/>
    <w:rsid w:val="005432AF"/>
    <w:rsid w:val="005436D4"/>
    <w:rsid w:val="00544ED7"/>
    <w:rsid w:val="005459F9"/>
    <w:rsid w:val="00547495"/>
    <w:rsid w:val="00551B08"/>
    <w:rsid w:val="0055304C"/>
    <w:rsid w:val="0055558B"/>
    <w:rsid w:val="00555C6D"/>
    <w:rsid w:val="005561AE"/>
    <w:rsid w:val="00557736"/>
    <w:rsid w:val="00560979"/>
    <w:rsid w:val="00561041"/>
    <w:rsid w:val="00561AD6"/>
    <w:rsid w:val="00567CA9"/>
    <w:rsid w:val="0057124A"/>
    <w:rsid w:val="0057162B"/>
    <w:rsid w:val="00573458"/>
    <w:rsid w:val="00574708"/>
    <w:rsid w:val="00575A07"/>
    <w:rsid w:val="00575B83"/>
    <w:rsid w:val="00576331"/>
    <w:rsid w:val="00576E52"/>
    <w:rsid w:val="005771E6"/>
    <w:rsid w:val="00577869"/>
    <w:rsid w:val="00577DBC"/>
    <w:rsid w:val="00583A38"/>
    <w:rsid w:val="00583B82"/>
    <w:rsid w:val="00587742"/>
    <w:rsid w:val="0059047A"/>
    <w:rsid w:val="005930AF"/>
    <w:rsid w:val="0059328D"/>
    <w:rsid w:val="00593490"/>
    <w:rsid w:val="00594946"/>
    <w:rsid w:val="00595285"/>
    <w:rsid w:val="00595DB3"/>
    <w:rsid w:val="00595EF2"/>
    <w:rsid w:val="00596CB5"/>
    <w:rsid w:val="00597406"/>
    <w:rsid w:val="00597AD4"/>
    <w:rsid w:val="005A2897"/>
    <w:rsid w:val="005A2EAE"/>
    <w:rsid w:val="005A34DB"/>
    <w:rsid w:val="005A4147"/>
    <w:rsid w:val="005A4E86"/>
    <w:rsid w:val="005A6DDA"/>
    <w:rsid w:val="005A76DF"/>
    <w:rsid w:val="005B0C7C"/>
    <w:rsid w:val="005B0E08"/>
    <w:rsid w:val="005B1F3A"/>
    <w:rsid w:val="005B30EF"/>
    <w:rsid w:val="005B39DF"/>
    <w:rsid w:val="005B787D"/>
    <w:rsid w:val="005C2240"/>
    <w:rsid w:val="005C40AC"/>
    <w:rsid w:val="005C4500"/>
    <w:rsid w:val="005C57E7"/>
    <w:rsid w:val="005C5B86"/>
    <w:rsid w:val="005C680A"/>
    <w:rsid w:val="005C7886"/>
    <w:rsid w:val="005D1A45"/>
    <w:rsid w:val="005D2A13"/>
    <w:rsid w:val="005D2C63"/>
    <w:rsid w:val="005D471C"/>
    <w:rsid w:val="005D48AD"/>
    <w:rsid w:val="005D5C2D"/>
    <w:rsid w:val="005D5DCE"/>
    <w:rsid w:val="005D61F5"/>
    <w:rsid w:val="005D627E"/>
    <w:rsid w:val="005E12E7"/>
    <w:rsid w:val="005E2060"/>
    <w:rsid w:val="005E38C6"/>
    <w:rsid w:val="005E5863"/>
    <w:rsid w:val="005E5DC2"/>
    <w:rsid w:val="005E5F4F"/>
    <w:rsid w:val="005E6517"/>
    <w:rsid w:val="005F1057"/>
    <w:rsid w:val="005F1EB2"/>
    <w:rsid w:val="005F4937"/>
    <w:rsid w:val="005F4A09"/>
    <w:rsid w:val="005F62DA"/>
    <w:rsid w:val="005F7926"/>
    <w:rsid w:val="005F7A56"/>
    <w:rsid w:val="005F7D1A"/>
    <w:rsid w:val="00605112"/>
    <w:rsid w:val="00605270"/>
    <w:rsid w:val="00605A16"/>
    <w:rsid w:val="00606227"/>
    <w:rsid w:val="00606A48"/>
    <w:rsid w:val="00610DBF"/>
    <w:rsid w:val="00611654"/>
    <w:rsid w:val="006122BA"/>
    <w:rsid w:val="00612C22"/>
    <w:rsid w:val="00612E0D"/>
    <w:rsid w:val="00613E55"/>
    <w:rsid w:val="006173ED"/>
    <w:rsid w:val="00617C6E"/>
    <w:rsid w:val="00621AFF"/>
    <w:rsid w:val="00622044"/>
    <w:rsid w:val="0062240E"/>
    <w:rsid w:val="00622C8F"/>
    <w:rsid w:val="00623640"/>
    <w:rsid w:val="00623AD1"/>
    <w:rsid w:val="00624923"/>
    <w:rsid w:val="00624DBD"/>
    <w:rsid w:val="00625A5D"/>
    <w:rsid w:val="00626C1B"/>
    <w:rsid w:val="006272B9"/>
    <w:rsid w:val="00627473"/>
    <w:rsid w:val="00630B55"/>
    <w:rsid w:val="00631606"/>
    <w:rsid w:val="00635F90"/>
    <w:rsid w:val="006376A1"/>
    <w:rsid w:val="006378E2"/>
    <w:rsid w:val="0064243E"/>
    <w:rsid w:val="00642558"/>
    <w:rsid w:val="00643C9E"/>
    <w:rsid w:val="00644943"/>
    <w:rsid w:val="00644A9F"/>
    <w:rsid w:val="00644AEE"/>
    <w:rsid w:val="00646C5A"/>
    <w:rsid w:val="0065002F"/>
    <w:rsid w:val="006536EA"/>
    <w:rsid w:val="00653C3C"/>
    <w:rsid w:val="00654E6B"/>
    <w:rsid w:val="00655BBF"/>
    <w:rsid w:val="00657D46"/>
    <w:rsid w:val="00660E1C"/>
    <w:rsid w:val="00660EB1"/>
    <w:rsid w:val="00661EA6"/>
    <w:rsid w:val="00662AE9"/>
    <w:rsid w:val="00662D67"/>
    <w:rsid w:val="00664DC3"/>
    <w:rsid w:val="00666346"/>
    <w:rsid w:val="006669F0"/>
    <w:rsid w:val="00666A9D"/>
    <w:rsid w:val="006712DC"/>
    <w:rsid w:val="00673C7F"/>
    <w:rsid w:val="00674F4D"/>
    <w:rsid w:val="00674FE5"/>
    <w:rsid w:val="0067592E"/>
    <w:rsid w:val="00676450"/>
    <w:rsid w:val="00677766"/>
    <w:rsid w:val="00677E3D"/>
    <w:rsid w:val="006811FA"/>
    <w:rsid w:val="00681D1A"/>
    <w:rsid w:val="006837BD"/>
    <w:rsid w:val="006856AB"/>
    <w:rsid w:val="00687301"/>
    <w:rsid w:val="00687C45"/>
    <w:rsid w:val="00690127"/>
    <w:rsid w:val="006912E0"/>
    <w:rsid w:val="00692D05"/>
    <w:rsid w:val="00692E65"/>
    <w:rsid w:val="0069322E"/>
    <w:rsid w:val="00693421"/>
    <w:rsid w:val="00693BCA"/>
    <w:rsid w:val="006944FD"/>
    <w:rsid w:val="006949BB"/>
    <w:rsid w:val="00695F0D"/>
    <w:rsid w:val="00696196"/>
    <w:rsid w:val="006968FA"/>
    <w:rsid w:val="00696F64"/>
    <w:rsid w:val="006A2397"/>
    <w:rsid w:val="006A4071"/>
    <w:rsid w:val="006A40E9"/>
    <w:rsid w:val="006A47BF"/>
    <w:rsid w:val="006B2C1F"/>
    <w:rsid w:val="006B2DDE"/>
    <w:rsid w:val="006B3C7C"/>
    <w:rsid w:val="006B4BE7"/>
    <w:rsid w:val="006B4E58"/>
    <w:rsid w:val="006B5572"/>
    <w:rsid w:val="006B57A3"/>
    <w:rsid w:val="006B6996"/>
    <w:rsid w:val="006B7586"/>
    <w:rsid w:val="006C1996"/>
    <w:rsid w:val="006C206E"/>
    <w:rsid w:val="006C281B"/>
    <w:rsid w:val="006C2A4C"/>
    <w:rsid w:val="006C38CB"/>
    <w:rsid w:val="006C40BF"/>
    <w:rsid w:val="006C44DC"/>
    <w:rsid w:val="006C547F"/>
    <w:rsid w:val="006C5C56"/>
    <w:rsid w:val="006C7005"/>
    <w:rsid w:val="006C7C76"/>
    <w:rsid w:val="006D1606"/>
    <w:rsid w:val="006D1F97"/>
    <w:rsid w:val="006D29D1"/>
    <w:rsid w:val="006D540B"/>
    <w:rsid w:val="006D5E26"/>
    <w:rsid w:val="006D7D9B"/>
    <w:rsid w:val="006E0D24"/>
    <w:rsid w:val="006E1D16"/>
    <w:rsid w:val="006E2568"/>
    <w:rsid w:val="006E288D"/>
    <w:rsid w:val="006E40C6"/>
    <w:rsid w:val="006E4A37"/>
    <w:rsid w:val="006E502D"/>
    <w:rsid w:val="006E5991"/>
    <w:rsid w:val="006E7761"/>
    <w:rsid w:val="006F14F9"/>
    <w:rsid w:val="006F1AC1"/>
    <w:rsid w:val="006F2D64"/>
    <w:rsid w:val="006F36C2"/>
    <w:rsid w:val="006F6899"/>
    <w:rsid w:val="006F6F4B"/>
    <w:rsid w:val="006F7037"/>
    <w:rsid w:val="006F7417"/>
    <w:rsid w:val="007006EC"/>
    <w:rsid w:val="00700C44"/>
    <w:rsid w:val="00701E59"/>
    <w:rsid w:val="00702C52"/>
    <w:rsid w:val="007032EF"/>
    <w:rsid w:val="007053EE"/>
    <w:rsid w:val="00706D67"/>
    <w:rsid w:val="0070723F"/>
    <w:rsid w:val="0071117C"/>
    <w:rsid w:val="00712E51"/>
    <w:rsid w:val="007147B2"/>
    <w:rsid w:val="00714A9B"/>
    <w:rsid w:val="007163AA"/>
    <w:rsid w:val="007174BA"/>
    <w:rsid w:val="0072039A"/>
    <w:rsid w:val="007229F6"/>
    <w:rsid w:val="00723697"/>
    <w:rsid w:val="007237B9"/>
    <w:rsid w:val="007238CB"/>
    <w:rsid w:val="00725283"/>
    <w:rsid w:val="00725B26"/>
    <w:rsid w:val="00726161"/>
    <w:rsid w:val="00727595"/>
    <w:rsid w:val="00727F7F"/>
    <w:rsid w:val="007300C9"/>
    <w:rsid w:val="00730A9C"/>
    <w:rsid w:val="007317D2"/>
    <w:rsid w:val="007344DF"/>
    <w:rsid w:val="0073476B"/>
    <w:rsid w:val="007347E9"/>
    <w:rsid w:val="00734E5E"/>
    <w:rsid w:val="00735F21"/>
    <w:rsid w:val="00735FB6"/>
    <w:rsid w:val="00741116"/>
    <w:rsid w:val="007444C0"/>
    <w:rsid w:val="007469FD"/>
    <w:rsid w:val="00752CA2"/>
    <w:rsid w:val="00752F35"/>
    <w:rsid w:val="00753237"/>
    <w:rsid w:val="007532B5"/>
    <w:rsid w:val="0075620D"/>
    <w:rsid w:val="007563E6"/>
    <w:rsid w:val="00760A58"/>
    <w:rsid w:val="00760E5D"/>
    <w:rsid w:val="00760F9A"/>
    <w:rsid w:val="00761650"/>
    <w:rsid w:val="00761B29"/>
    <w:rsid w:val="00765484"/>
    <w:rsid w:val="0076556B"/>
    <w:rsid w:val="00767046"/>
    <w:rsid w:val="00767196"/>
    <w:rsid w:val="00767B24"/>
    <w:rsid w:val="00767F30"/>
    <w:rsid w:val="007706FF"/>
    <w:rsid w:val="007712A1"/>
    <w:rsid w:val="007717E4"/>
    <w:rsid w:val="00771F62"/>
    <w:rsid w:val="007721E4"/>
    <w:rsid w:val="0077299B"/>
    <w:rsid w:val="0077449D"/>
    <w:rsid w:val="00774769"/>
    <w:rsid w:val="00776B33"/>
    <w:rsid w:val="00776CBE"/>
    <w:rsid w:val="00777A80"/>
    <w:rsid w:val="00777AE8"/>
    <w:rsid w:val="0078107E"/>
    <w:rsid w:val="00781C07"/>
    <w:rsid w:val="007843B5"/>
    <w:rsid w:val="007848B4"/>
    <w:rsid w:val="00784B10"/>
    <w:rsid w:val="00785CA7"/>
    <w:rsid w:val="00786136"/>
    <w:rsid w:val="00790FF2"/>
    <w:rsid w:val="00792125"/>
    <w:rsid w:val="00796EE5"/>
    <w:rsid w:val="007A287B"/>
    <w:rsid w:val="007A477E"/>
    <w:rsid w:val="007A4D8D"/>
    <w:rsid w:val="007A612E"/>
    <w:rsid w:val="007A6B14"/>
    <w:rsid w:val="007A70F5"/>
    <w:rsid w:val="007A7159"/>
    <w:rsid w:val="007A768E"/>
    <w:rsid w:val="007A7903"/>
    <w:rsid w:val="007B4B50"/>
    <w:rsid w:val="007C0BB3"/>
    <w:rsid w:val="007C1292"/>
    <w:rsid w:val="007C1951"/>
    <w:rsid w:val="007C1E13"/>
    <w:rsid w:val="007C2ACF"/>
    <w:rsid w:val="007C30C1"/>
    <w:rsid w:val="007C3531"/>
    <w:rsid w:val="007C6841"/>
    <w:rsid w:val="007C68D7"/>
    <w:rsid w:val="007C6923"/>
    <w:rsid w:val="007D360D"/>
    <w:rsid w:val="007D3665"/>
    <w:rsid w:val="007D4889"/>
    <w:rsid w:val="007D6949"/>
    <w:rsid w:val="007D6C3F"/>
    <w:rsid w:val="007D72A9"/>
    <w:rsid w:val="007E07D2"/>
    <w:rsid w:val="007E0D70"/>
    <w:rsid w:val="007E0DF7"/>
    <w:rsid w:val="007E1950"/>
    <w:rsid w:val="007E3454"/>
    <w:rsid w:val="007E38D3"/>
    <w:rsid w:val="007E4536"/>
    <w:rsid w:val="007E5C8A"/>
    <w:rsid w:val="007E6FCE"/>
    <w:rsid w:val="007F08A9"/>
    <w:rsid w:val="007F17B0"/>
    <w:rsid w:val="007F283F"/>
    <w:rsid w:val="007F3EAB"/>
    <w:rsid w:val="007F6813"/>
    <w:rsid w:val="00800C12"/>
    <w:rsid w:val="00803093"/>
    <w:rsid w:val="00803E98"/>
    <w:rsid w:val="00805D32"/>
    <w:rsid w:val="00807BA2"/>
    <w:rsid w:val="00810407"/>
    <w:rsid w:val="008118B4"/>
    <w:rsid w:val="0081211E"/>
    <w:rsid w:val="00812277"/>
    <w:rsid w:val="00812AAB"/>
    <w:rsid w:val="00813E5C"/>
    <w:rsid w:val="0081401A"/>
    <w:rsid w:val="0081618A"/>
    <w:rsid w:val="00816288"/>
    <w:rsid w:val="0081686E"/>
    <w:rsid w:val="0082015E"/>
    <w:rsid w:val="00822E53"/>
    <w:rsid w:val="00823A4C"/>
    <w:rsid w:val="0082432D"/>
    <w:rsid w:val="00826B60"/>
    <w:rsid w:val="00826C67"/>
    <w:rsid w:val="00827C4B"/>
    <w:rsid w:val="0083030D"/>
    <w:rsid w:val="008305EA"/>
    <w:rsid w:val="008351A3"/>
    <w:rsid w:val="00835B4E"/>
    <w:rsid w:val="00843BDE"/>
    <w:rsid w:val="008452A0"/>
    <w:rsid w:val="00845B7D"/>
    <w:rsid w:val="00845F7E"/>
    <w:rsid w:val="00846477"/>
    <w:rsid w:val="00846EF5"/>
    <w:rsid w:val="008473AF"/>
    <w:rsid w:val="00853615"/>
    <w:rsid w:val="00853C1D"/>
    <w:rsid w:val="00856E86"/>
    <w:rsid w:val="008577CC"/>
    <w:rsid w:val="0086045C"/>
    <w:rsid w:val="00861C67"/>
    <w:rsid w:val="00863DC4"/>
    <w:rsid w:val="008649CC"/>
    <w:rsid w:val="00864EDB"/>
    <w:rsid w:val="008656C5"/>
    <w:rsid w:val="00865974"/>
    <w:rsid w:val="00865A5F"/>
    <w:rsid w:val="0086670B"/>
    <w:rsid w:val="008667F2"/>
    <w:rsid w:val="00866E7E"/>
    <w:rsid w:val="00867981"/>
    <w:rsid w:val="00870367"/>
    <w:rsid w:val="008708FE"/>
    <w:rsid w:val="008709D6"/>
    <w:rsid w:val="00871619"/>
    <w:rsid w:val="00872822"/>
    <w:rsid w:val="00873366"/>
    <w:rsid w:val="00873A8D"/>
    <w:rsid w:val="00874B6F"/>
    <w:rsid w:val="00876CCA"/>
    <w:rsid w:val="00876F9C"/>
    <w:rsid w:val="00880700"/>
    <w:rsid w:val="008813CF"/>
    <w:rsid w:val="0088229B"/>
    <w:rsid w:val="00882A0E"/>
    <w:rsid w:val="00884AF2"/>
    <w:rsid w:val="00885469"/>
    <w:rsid w:val="00885973"/>
    <w:rsid w:val="008861B7"/>
    <w:rsid w:val="008907BB"/>
    <w:rsid w:val="00892B66"/>
    <w:rsid w:val="008935E1"/>
    <w:rsid w:val="008977D3"/>
    <w:rsid w:val="008A22F1"/>
    <w:rsid w:val="008A2879"/>
    <w:rsid w:val="008A424A"/>
    <w:rsid w:val="008A4E99"/>
    <w:rsid w:val="008A5714"/>
    <w:rsid w:val="008A5987"/>
    <w:rsid w:val="008A6764"/>
    <w:rsid w:val="008A7F78"/>
    <w:rsid w:val="008B021F"/>
    <w:rsid w:val="008B0939"/>
    <w:rsid w:val="008B2641"/>
    <w:rsid w:val="008B38AC"/>
    <w:rsid w:val="008B5687"/>
    <w:rsid w:val="008B6408"/>
    <w:rsid w:val="008C0F2A"/>
    <w:rsid w:val="008C13AB"/>
    <w:rsid w:val="008C1672"/>
    <w:rsid w:val="008C1B21"/>
    <w:rsid w:val="008C1B74"/>
    <w:rsid w:val="008C3C51"/>
    <w:rsid w:val="008C4540"/>
    <w:rsid w:val="008C4F73"/>
    <w:rsid w:val="008C652E"/>
    <w:rsid w:val="008C6A18"/>
    <w:rsid w:val="008C792F"/>
    <w:rsid w:val="008D07D2"/>
    <w:rsid w:val="008D145E"/>
    <w:rsid w:val="008D22FF"/>
    <w:rsid w:val="008D2C31"/>
    <w:rsid w:val="008D435F"/>
    <w:rsid w:val="008D4A14"/>
    <w:rsid w:val="008D5C6C"/>
    <w:rsid w:val="008D6AF2"/>
    <w:rsid w:val="008D778A"/>
    <w:rsid w:val="008E118F"/>
    <w:rsid w:val="008E1CCA"/>
    <w:rsid w:val="008E3AE8"/>
    <w:rsid w:val="008E695F"/>
    <w:rsid w:val="008E78A0"/>
    <w:rsid w:val="008F35C2"/>
    <w:rsid w:val="008F3BD6"/>
    <w:rsid w:val="008F3E36"/>
    <w:rsid w:val="008F419C"/>
    <w:rsid w:val="008F6863"/>
    <w:rsid w:val="009000B3"/>
    <w:rsid w:val="0090182A"/>
    <w:rsid w:val="00901D0A"/>
    <w:rsid w:val="00902E4E"/>
    <w:rsid w:val="00904B93"/>
    <w:rsid w:val="00905321"/>
    <w:rsid w:val="00905AC1"/>
    <w:rsid w:val="00906472"/>
    <w:rsid w:val="00907E85"/>
    <w:rsid w:val="00910735"/>
    <w:rsid w:val="00911495"/>
    <w:rsid w:val="00912070"/>
    <w:rsid w:val="0091320F"/>
    <w:rsid w:val="009142F4"/>
    <w:rsid w:val="0091526F"/>
    <w:rsid w:val="0091608D"/>
    <w:rsid w:val="00920750"/>
    <w:rsid w:val="00921A6B"/>
    <w:rsid w:val="0092324A"/>
    <w:rsid w:val="00923293"/>
    <w:rsid w:val="00923D06"/>
    <w:rsid w:val="00924630"/>
    <w:rsid w:val="009246BA"/>
    <w:rsid w:val="00925023"/>
    <w:rsid w:val="00925BA7"/>
    <w:rsid w:val="0092679A"/>
    <w:rsid w:val="009267BD"/>
    <w:rsid w:val="00927492"/>
    <w:rsid w:val="009274EF"/>
    <w:rsid w:val="0093187B"/>
    <w:rsid w:val="00932887"/>
    <w:rsid w:val="0093636F"/>
    <w:rsid w:val="00936E27"/>
    <w:rsid w:val="009372C5"/>
    <w:rsid w:val="009376F3"/>
    <w:rsid w:val="00937E8B"/>
    <w:rsid w:val="00940691"/>
    <w:rsid w:val="009407A7"/>
    <w:rsid w:val="00940B7C"/>
    <w:rsid w:val="00942C9E"/>
    <w:rsid w:val="0094313F"/>
    <w:rsid w:val="00943782"/>
    <w:rsid w:val="00946893"/>
    <w:rsid w:val="00947F92"/>
    <w:rsid w:val="0095135A"/>
    <w:rsid w:val="009517A7"/>
    <w:rsid w:val="00952675"/>
    <w:rsid w:val="00953355"/>
    <w:rsid w:val="00953F6B"/>
    <w:rsid w:val="009577DA"/>
    <w:rsid w:val="009578C3"/>
    <w:rsid w:val="0096079E"/>
    <w:rsid w:val="009616B7"/>
    <w:rsid w:val="0096443F"/>
    <w:rsid w:val="00964466"/>
    <w:rsid w:val="00964C3D"/>
    <w:rsid w:val="00965F4E"/>
    <w:rsid w:val="00967212"/>
    <w:rsid w:val="00967357"/>
    <w:rsid w:val="00967503"/>
    <w:rsid w:val="0097197E"/>
    <w:rsid w:val="00971BDB"/>
    <w:rsid w:val="00973776"/>
    <w:rsid w:val="009737E1"/>
    <w:rsid w:val="009743DF"/>
    <w:rsid w:val="00975008"/>
    <w:rsid w:val="00975D1A"/>
    <w:rsid w:val="00975EA9"/>
    <w:rsid w:val="009770C6"/>
    <w:rsid w:val="00980114"/>
    <w:rsid w:val="00980F12"/>
    <w:rsid w:val="00981752"/>
    <w:rsid w:val="0098233C"/>
    <w:rsid w:val="00984CAE"/>
    <w:rsid w:val="00984E4F"/>
    <w:rsid w:val="00985AA2"/>
    <w:rsid w:val="0099167A"/>
    <w:rsid w:val="00991880"/>
    <w:rsid w:val="00992791"/>
    <w:rsid w:val="00992C26"/>
    <w:rsid w:val="009938AC"/>
    <w:rsid w:val="00994508"/>
    <w:rsid w:val="00994FB7"/>
    <w:rsid w:val="009956BF"/>
    <w:rsid w:val="00996C14"/>
    <w:rsid w:val="00996DB6"/>
    <w:rsid w:val="00996E2D"/>
    <w:rsid w:val="00997519"/>
    <w:rsid w:val="0099782C"/>
    <w:rsid w:val="009A09DF"/>
    <w:rsid w:val="009A17C9"/>
    <w:rsid w:val="009A2005"/>
    <w:rsid w:val="009A22DA"/>
    <w:rsid w:val="009A3249"/>
    <w:rsid w:val="009A4AC4"/>
    <w:rsid w:val="009A6ABA"/>
    <w:rsid w:val="009A6FD4"/>
    <w:rsid w:val="009A7CE8"/>
    <w:rsid w:val="009B03A4"/>
    <w:rsid w:val="009B08F6"/>
    <w:rsid w:val="009B354F"/>
    <w:rsid w:val="009B4EAC"/>
    <w:rsid w:val="009B4F28"/>
    <w:rsid w:val="009B6D1A"/>
    <w:rsid w:val="009B71B7"/>
    <w:rsid w:val="009C04AB"/>
    <w:rsid w:val="009C1622"/>
    <w:rsid w:val="009C2134"/>
    <w:rsid w:val="009C29CF"/>
    <w:rsid w:val="009C3A26"/>
    <w:rsid w:val="009C3B5C"/>
    <w:rsid w:val="009C54B7"/>
    <w:rsid w:val="009C730E"/>
    <w:rsid w:val="009D033E"/>
    <w:rsid w:val="009D11CA"/>
    <w:rsid w:val="009D1E0F"/>
    <w:rsid w:val="009D2143"/>
    <w:rsid w:val="009D2751"/>
    <w:rsid w:val="009D4C3F"/>
    <w:rsid w:val="009D5C5D"/>
    <w:rsid w:val="009D5D17"/>
    <w:rsid w:val="009D7E08"/>
    <w:rsid w:val="009E0ACE"/>
    <w:rsid w:val="009E11E4"/>
    <w:rsid w:val="009E1A4B"/>
    <w:rsid w:val="009E1B25"/>
    <w:rsid w:val="009E22BC"/>
    <w:rsid w:val="009E29D2"/>
    <w:rsid w:val="009E2BDD"/>
    <w:rsid w:val="009E2DCA"/>
    <w:rsid w:val="009E35DC"/>
    <w:rsid w:val="009E3C91"/>
    <w:rsid w:val="009E549E"/>
    <w:rsid w:val="009E6AFF"/>
    <w:rsid w:val="009E77F1"/>
    <w:rsid w:val="009E7AF6"/>
    <w:rsid w:val="009F01CD"/>
    <w:rsid w:val="009F2B4A"/>
    <w:rsid w:val="009F3538"/>
    <w:rsid w:val="009F3905"/>
    <w:rsid w:val="009F5BE1"/>
    <w:rsid w:val="009F64F4"/>
    <w:rsid w:val="009F72B2"/>
    <w:rsid w:val="00A006BA"/>
    <w:rsid w:val="00A00AD0"/>
    <w:rsid w:val="00A02266"/>
    <w:rsid w:val="00A03585"/>
    <w:rsid w:val="00A03F1D"/>
    <w:rsid w:val="00A050DD"/>
    <w:rsid w:val="00A05824"/>
    <w:rsid w:val="00A065C3"/>
    <w:rsid w:val="00A10388"/>
    <w:rsid w:val="00A11E1B"/>
    <w:rsid w:val="00A1375F"/>
    <w:rsid w:val="00A165BA"/>
    <w:rsid w:val="00A16D5D"/>
    <w:rsid w:val="00A17B09"/>
    <w:rsid w:val="00A209AB"/>
    <w:rsid w:val="00A20D1F"/>
    <w:rsid w:val="00A22B03"/>
    <w:rsid w:val="00A23E6E"/>
    <w:rsid w:val="00A24227"/>
    <w:rsid w:val="00A25AF9"/>
    <w:rsid w:val="00A2617C"/>
    <w:rsid w:val="00A2655E"/>
    <w:rsid w:val="00A26778"/>
    <w:rsid w:val="00A30111"/>
    <w:rsid w:val="00A30A89"/>
    <w:rsid w:val="00A32737"/>
    <w:rsid w:val="00A32FCB"/>
    <w:rsid w:val="00A34125"/>
    <w:rsid w:val="00A350ED"/>
    <w:rsid w:val="00A352B0"/>
    <w:rsid w:val="00A358B0"/>
    <w:rsid w:val="00A370CD"/>
    <w:rsid w:val="00A4015E"/>
    <w:rsid w:val="00A4187F"/>
    <w:rsid w:val="00A42231"/>
    <w:rsid w:val="00A42DFF"/>
    <w:rsid w:val="00A43364"/>
    <w:rsid w:val="00A437D3"/>
    <w:rsid w:val="00A43800"/>
    <w:rsid w:val="00A44D88"/>
    <w:rsid w:val="00A45141"/>
    <w:rsid w:val="00A4621D"/>
    <w:rsid w:val="00A4741C"/>
    <w:rsid w:val="00A4791F"/>
    <w:rsid w:val="00A50521"/>
    <w:rsid w:val="00A53676"/>
    <w:rsid w:val="00A53874"/>
    <w:rsid w:val="00A544AB"/>
    <w:rsid w:val="00A54710"/>
    <w:rsid w:val="00A54CE3"/>
    <w:rsid w:val="00A55274"/>
    <w:rsid w:val="00A56867"/>
    <w:rsid w:val="00A569F4"/>
    <w:rsid w:val="00A625C1"/>
    <w:rsid w:val="00A6283C"/>
    <w:rsid w:val="00A62DEC"/>
    <w:rsid w:val="00A63882"/>
    <w:rsid w:val="00A63996"/>
    <w:rsid w:val="00A659D7"/>
    <w:rsid w:val="00A66AD4"/>
    <w:rsid w:val="00A67FA5"/>
    <w:rsid w:val="00A712BC"/>
    <w:rsid w:val="00A75923"/>
    <w:rsid w:val="00A76B56"/>
    <w:rsid w:val="00A76C2D"/>
    <w:rsid w:val="00A80F5B"/>
    <w:rsid w:val="00A8188E"/>
    <w:rsid w:val="00A81EB1"/>
    <w:rsid w:val="00A82150"/>
    <w:rsid w:val="00A82521"/>
    <w:rsid w:val="00A82B73"/>
    <w:rsid w:val="00A83217"/>
    <w:rsid w:val="00A83ABE"/>
    <w:rsid w:val="00A85056"/>
    <w:rsid w:val="00A86B50"/>
    <w:rsid w:val="00A87A67"/>
    <w:rsid w:val="00A93902"/>
    <w:rsid w:val="00A94558"/>
    <w:rsid w:val="00A96D73"/>
    <w:rsid w:val="00AA03D7"/>
    <w:rsid w:val="00AA1618"/>
    <w:rsid w:val="00AA1877"/>
    <w:rsid w:val="00AA211E"/>
    <w:rsid w:val="00AA26D9"/>
    <w:rsid w:val="00AA2A9C"/>
    <w:rsid w:val="00AA2EF2"/>
    <w:rsid w:val="00AA410A"/>
    <w:rsid w:val="00AA4F1A"/>
    <w:rsid w:val="00AA61C1"/>
    <w:rsid w:val="00AA642A"/>
    <w:rsid w:val="00AB36F9"/>
    <w:rsid w:val="00AB3996"/>
    <w:rsid w:val="00AB3CF5"/>
    <w:rsid w:val="00AB506F"/>
    <w:rsid w:val="00AB5CA6"/>
    <w:rsid w:val="00AB60A6"/>
    <w:rsid w:val="00AB6B3D"/>
    <w:rsid w:val="00AC09B3"/>
    <w:rsid w:val="00AC5554"/>
    <w:rsid w:val="00AC579C"/>
    <w:rsid w:val="00AD128D"/>
    <w:rsid w:val="00AD20B3"/>
    <w:rsid w:val="00AD4207"/>
    <w:rsid w:val="00AD4446"/>
    <w:rsid w:val="00AD650B"/>
    <w:rsid w:val="00AD7B15"/>
    <w:rsid w:val="00AD7CF1"/>
    <w:rsid w:val="00AE0614"/>
    <w:rsid w:val="00AE061F"/>
    <w:rsid w:val="00AE11F4"/>
    <w:rsid w:val="00AE127B"/>
    <w:rsid w:val="00AE1886"/>
    <w:rsid w:val="00AE2365"/>
    <w:rsid w:val="00AE484C"/>
    <w:rsid w:val="00AE4E06"/>
    <w:rsid w:val="00AE56E0"/>
    <w:rsid w:val="00AE6648"/>
    <w:rsid w:val="00AF024D"/>
    <w:rsid w:val="00AF2CE4"/>
    <w:rsid w:val="00AF2D72"/>
    <w:rsid w:val="00AF335B"/>
    <w:rsid w:val="00AF39A3"/>
    <w:rsid w:val="00AF483B"/>
    <w:rsid w:val="00AF485E"/>
    <w:rsid w:val="00AF5817"/>
    <w:rsid w:val="00AF7DDB"/>
    <w:rsid w:val="00B000D1"/>
    <w:rsid w:val="00B00DB4"/>
    <w:rsid w:val="00B012AD"/>
    <w:rsid w:val="00B025B9"/>
    <w:rsid w:val="00B033FC"/>
    <w:rsid w:val="00B038AC"/>
    <w:rsid w:val="00B039EB"/>
    <w:rsid w:val="00B042A9"/>
    <w:rsid w:val="00B04384"/>
    <w:rsid w:val="00B04AFE"/>
    <w:rsid w:val="00B05B0D"/>
    <w:rsid w:val="00B061CB"/>
    <w:rsid w:val="00B11817"/>
    <w:rsid w:val="00B1212E"/>
    <w:rsid w:val="00B1238C"/>
    <w:rsid w:val="00B13C07"/>
    <w:rsid w:val="00B154FA"/>
    <w:rsid w:val="00B1563E"/>
    <w:rsid w:val="00B16059"/>
    <w:rsid w:val="00B17B95"/>
    <w:rsid w:val="00B21B10"/>
    <w:rsid w:val="00B2200B"/>
    <w:rsid w:val="00B225A3"/>
    <w:rsid w:val="00B264DC"/>
    <w:rsid w:val="00B27BBB"/>
    <w:rsid w:val="00B30EA5"/>
    <w:rsid w:val="00B31119"/>
    <w:rsid w:val="00B33953"/>
    <w:rsid w:val="00B40FE9"/>
    <w:rsid w:val="00B41942"/>
    <w:rsid w:val="00B43C4B"/>
    <w:rsid w:val="00B43E0D"/>
    <w:rsid w:val="00B44F00"/>
    <w:rsid w:val="00B46791"/>
    <w:rsid w:val="00B4699D"/>
    <w:rsid w:val="00B46FCD"/>
    <w:rsid w:val="00B54085"/>
    <w:rsid w:val="00B54643"/>
    <w:rsid w:val="00B56CF5"/>
    <w:rsid w:val="00B6096B"/>
    <w:rsid w:val="00B60A1E"/>
    <w:rsid w:val="00B60A6D"/>
    <w:rsid w:val="00B621A7"/>
    <w:rsid w:val="00B6439F"/>
    <w:rsid w:val="00B64755"/>
    <w:rsid w:val="00B67AFE"/>
    <w:rsid w:val="00B67EC5"/>
    <w:rsid w:val="00B7174B"/>
    <w:rsid w:val="00B71E12"/>
    <w:rsid w:val="00B72588"/>
    <w:rsid w:val="00B72ED2"/>
    <w:rsid w:val="00B73AC2"/>
    <w:rsid w:val="00B742BD"/>
    <w:rsid w:val="00B75125"/>
    <w:rsid w:val="00B76B63"/>
    <w:rsid w:val="00B80C16"/>
    <w:rsid w:val="00B81E5A"/>
    <w:rsid w:val="00B82C1C"/>
    <w:rsid w:val="00B839F2"/>
    <w:rsid w:val="00B84211"/>
    <w:rsid w:val="00B8630D"/>
    <w:rsid w:val="00B87BFB"/>
    <w:rsid w:val="00B91BEA"/>
    <w:rsid w:val="00B9377A"/>
    <w:rsid w:val="00B94077"/>
    <w:rsid w:val="00B94D04"/>
    <w:rsid w:val="00B95A11"/>
    <w:rsid w:val="00B96D3F"/>
    <w:rsid w:val="00B97111"/>
    <w:rsid w:val="00B971B3"/>
    <w:rsid w:val="00BA0C15"/>
    <w:rsid w:val="00BA0C89"/>
    <w:rsid w:val="00BA177E"/>
    <w:rsid w:val="00BA2512"/>
    <w:rsid w:val="00BA3362"/>
    <w:rsid w:val="00BA607E"/>
    <w:rsid w:val="00BA75B4"/>
    <w:rsid w:val="00BB1618"/>
    <w:rsid w:val="00BB25B4"/>
    <w:rsid w:val="00BB2D5C"/>
    <w:rsid w:val="00BB47F2"/>
    <w:rsid w:val="00BB50ED"/>
    <w:rsid w:val="00BB6C34"/>
    <w:rsid w:val="00BB79F0"/>
    <w:rsid w:val="00BB7A4D"/>
    <w:rsid w:val="00BB7A6E"/>
    <w:rsid w:val="00BB7BC6"/>
    <w:rsid w:val="00BC0F7B"/>
    <w:rsid w:val="00BC158A"/>
    <w:rsid w:val="00BC1E31"/>
    <w:rsid w:val="00BC1F12"/>
    <w:rsid w:val="00BC411C"/>
    <w:rsid w:val="00BC5393"/>
    <w:rsid w:val="00BC57CD"/>
    <w:rsid w:val="00BC57FE"/>
    <w:rsid w:val="00BC6DF7"/>
    <w:rsid w:val="00BC77C3"/>
    <w:rsid w:val="00BC7997"/>
    <w:rsid w:val="00BD0EAB"/>
    <w:rsid w:val="00BD2646"/>
    <w:rsid w:val="00BD368B"/>
    <w:rsid w:val="00BD501D"/>
    <w:rsid w:val="00BD55A4"/>
    <w:rsid w:val="00BD5B2D"/>
    <w:rsid w:val="00BD69C9"/>
    <w:rsid w:val="00BD70AA"/>
    <w:rsid w:val="00BD7675"/>
    <w:rsid w:val="00BD7846"/>
    <w:rsid w:val="00BE00DA"/>
    <w:rsid w:val="00BE07F4"/>
    <w:rsid w:val="00BE1666"/>
    <w:rsid w:val="00BE1DE2"/>
    <w:rsid w:val="00BE2180"/>
    <w:rsid w:val="00BE2686"/>
    <w:rsid w:val="00BE3B20"/>
    <w:rsid w:val="00BE48CA"/>
    <w:rsid w:val="00BE52E6"/>
    <w:rsid w:val="00BF061C"/>
    <w:rsid w:val="00BF223C"/>
    <w:rsid w:val="00BF2504"/>
    <w:rsid w:val="00BF63F8"/>
    <w:rsid w:val="00BF6C5D"/>
    <w:rsid w:val="00C00FBA"/>
    <w:rsid w:val="00C03578"/>
    <w:rsid w:val="00C03B35"/>
    <w:rsid w:val="00C04206"/>
    <w:rsid w:val="00C0669C"/>
    <w:rsid w:val="00C06C5C"/>
    <w:rsid w:val="00C07FA3"/>
    <w:rsid w:val="00C1012B"/>
    <w:rsid w:val="00C1018F"/>
    <w:rsid w:val="00C117DD"/>
    <w:rsid w:val="00C11A04"/>
    <w:rsid w:val="00C125FF"/>
    <w:rsid w:val="00C13A40"/>
    <w:rsid w:val="00C1433E"/>
    <w:rsid w:val="00C150D9"/>
    <w:rsid w:val="00C15DB8"/>
    <w:rsid w:val="00C1693C"/>
    <w:rsid w:val="00C169A2"/>
    <w:rsid w:val="00C177F8"/>
    <w:rsid w:val="00C20AED"/>
    <w:rsid w:val="00C21B42"/>
    <w:rsid w:val="00C24CB6"/>
    <w:rsid w:val="00C24CC6"/>
    <w:rsid w:val="00C26566"/>
    <w:rsid w:val="00C26DB4"/>
    <w:rsid w:val="00C27AED"/>
    <w:rsid w:val="00C30738"/>
    <w:rsid w:val="00C31763"/>
    <w:rsid w:val="00C32B59"/>
    <w:rsid w:val="00C34D19"/>
    <w:rsid w:val="00C40605"/>
    <w:rsid w:val="00C41CC8"/>
    <w:rsid w:val="00C41F77"/>
    <w:rsid w:val="00C43524"/>
    <w:rsid w:val="00C441E0"/>
    <w:rsid w:val="00C459B5"/>
    <w:rsid w:val="00C47281"/>
    <w:rsid w:val="00C47A0B"/>
    <w:rsid w:val="00C500E1"/>
    <w:rsid w:val="00C5184A"/>
    <w:rsid w:val="00C5222E"/>
    <w:rsid w:val="00C525C7"/>
    <w:rsid w:val="00C54666"/>
    <w:rsid w:val="00C553E1"/>
    <w:rsid w:val="00C55668"/>
    <w:rsid w:val="00C56663"/>
    <w:rsid w:val="00C60596"/>
    <w:rsid w:val="00C605A3"/>
    <w:rsid w:val="00C6105A"/>
    <w:rsid w:val="00C64733"/>
    <w:rsid w:val="00C6492C"/>
    <w:rsid w:val="00C65609"/>
    <w:rsid w:val="00C65D2A"/>
    <w:rsid w:val="00C66589"/>
    <w:rsid w:val="00C66780"/>
    <w:rsid w:val="00C66D0B"/>
    <w:rsid w:val="00C67934"/>
    <w:rsid w:val="00C7013A"/>
    <w:rsid w:val="00C70F69"/>
    <w:rsid w:val="00C72223"/>
    <w:rsid w:val="00C72DFD"/>
    <w:rsid w:val="00C73CFC"/>
    <w:rsid w:val="00C742BA"/>
    <w:rsid w:val="00C74B38"/>
    <w:rsid w:val="00C7534F"/>
    <w:rsid w:val="00C7561D"/>
    <w:rsid w:val="00C77452"/>
    <w:rsid w:val="00C77CE9"/>
    <w:rsid w:val="00C8020A"/>
    <w:rsid w:val="00C8215B"/>
    <w:rsid w:val="00C84189"/>
    <w:rsid w:val="00C86014"/>
    <w:rsid w:val="00C909B6"/>
    <w:rsid w:val="00C9438D"/>
    <w:rsid w:val="00C94E88"/>
    <w:rsid w:val="00C96482"/>
    <w:rsid w:val="00CA09F2"/>
    <w:rsid w:val="00CA0E28"/>
    <w:rsid w:val="00CA14E8"/>
    <w:rsid w:val="00CA1ED0"/>
    <w:rsid w:val="00CA27DD"/>
    <w:rsid w:val="00CA2E8D"/>
    <w:rsid w:val="00CA2F92"/>
    <w:rsid w:val="00CA491A"/>
    <w:rsid w:val="00CA519D"/>
    <w:rsid w:val="00CA6717"/>
    <w:rsid w:val="00CA6EA5"/>
    <w:rsid w:val="00CA7281"/>
    <w:rsid w:val="00CA74C6"/>
    <w:rsid w:val="00CA7EEA"/>
    <w:rsid w:val="00CB0281"/>
    <w:rsid w:val="00CB0B1E"/>
    <w:rsid w:val="00CB0D7B"/>
    <w:rsid w:val="00CB21C8"/>
    <w:rsid w:val="00CB2E6B"/>
    <w:rsid w:val="00CB4C57"/>
    <w:rsid w:val="00CB4ED8"/>
    <w:rsid w:val="00CB61EA"/>
    <w:rsid w:val="00CB64F0"/>
    <w:rsid w:val="00CB65C9"/>
    <w:rsid w:val="00CB7C99"/>
    <w:rsid w:val="00CC0392"/>
    <w:rsid w:val="00CC1FE0"/>
    <w:rsid w:val="00CC212E"/>
    <w:rsid w:val="00CC4926"/>
    <w:rsid w:val="00CC4FBA"/>
    <w:rsid w:val="00CC5040"/>
    <w:rsid w:val="00CC59E1"/>
    <w:rsid w:val="00CD04AA"/>
    <w:rsid w:val="00CD0E30"/>
    <w:rsid w:val="00CD1285"/>
    <w:rsid w:val="00CD1967"/>
    <w:rsid w:val="00CD29F2"/>
    <w:rsid w:val="00CD3E90"/>
    <w:rsid w:val="00CD3F2A"/>
    <w:rsid w:val="00CD460D"/>
    <w:rsid w:val="00CD6313"/>
    <w:rsid w:val="00CE0260"/>
    <w:rsid w:val="00CE2544"/>
    <w:rsid w:val="00CE2DAA"/>
    <w:rsid w:val="00CE31FD"/>
    <w:rsid w:val="00CE3826"/>
    <w:rsid w:val="00CE6532"/>
    <w:rsid w:val="00CE72AE"/>
    <w:rsid w:val="00CE768D"/>
    <w:rsid w:val="00CF0201"/>
    <w:rsid w:val="00CF028C"/>
    <w:rsid w:val="00CF112E"/>
    <w:rsid w:val="00CF1235"/>
    <w:rsid w:val="00CF130F"/>
    <w:rsid w:val="00CF2A06"/>
    <w:rsid w:val="00CF3FEB"/>
    <w:rsid w:val="00CF496D"/>
    <w:rsid w:val="00CF6454"/>
    <w:rsid w:val="00CF7EB3"/>
    <w:rsid w:val="00D00E9C"/>
    <w:rsid w:val="00D00FD1"/>
    <w:rsid w:val="00D017FF"/>
    <w:rsid w:val="00D01818"/>
    <w:rsid w:val="00D04FED"/>
    <w:rsid w:val="00D05119"/>
    <w:rsid w:val="00D06485"/>
    <w:rsid w:val="00D06B0E"/>
    <w:rsid w:val="00D07834"/>
    <w:rsid w:val="00D07DA0"/>
    <w:rsid w:val="00D1050A"/>
    <w:rsid w:val="00D10BC5"/>
    <w:rsid w:val="00D110BB"/>
    <w:rsid w:val="00D110E5"/>
    <w:rsid w:val="00D118F9"/>
    <w:rsid w:val="00D11A0F"/>
    <w:rsid w:val="00D12237"/>
    <w:rsid w:val="00D13501"/>
    <w:rsid w:val="00D14A03"/>
    <w:rsid w:val="00D14CB7"/>
    <w:rsid w:val="00D151CD"/>
    <w:rsid w:val="00D1585D"/>
    <w:rsid w:val="00D16C49"/>
    <w:rsid w:val="00D17C79"/>
    <w:rsid w:val="00D202F1"/>
    <w:rsid w:val="00D20FBF"/>
    <w:rsid w:val="00D2107B"/>
    <w:rsid w:val="00D2347D"/>
    <w:rsid w:val="00D235EF"/>
    <w:rsid w:val="00D250A2"/>
    <w:rsid w:val="00D2577B"/>
    <w:rsid w:val="00D260A5"/>
    <w:rsid w:val="00D26C7A"/>
    <w:rsid w:val="00D27AA3"/>
    <w:rsid w:val="00D27E91"/>
    <w:rsid w:val="00D310D8"/>
    <w:rsid w:val="00D316DC"/>
    <w:rsid w:val="00D347B5"/>
    <w:rsid w:val="00D348C5"/>
    <w:rsid w:val="00D34EFB"/>
    <w:rsid w:val="00D34F1E"/>
    <w:rsid w:val="00D36381"/>
    <w:rsid w:val="00D372FB"/>
    <w:rsid w:val="00D40967"/>
    <w:rsid w:val="00D40F27"/>
    <w:rsid w:val="00D41DC2"/>
    <w:rsid w:val="00D41E70"/>
    <w:rsid w:val="00D41EB1"/>
    <w:rsid w:val="00D42157"/>
    <w:rsid w:val="00D42F82"/>
    <w:rsid w:val="00D43DFB"/>
    <w:rsid w:val="00D44799"/>
    <w:rsid w:val="00D47264"/>
    <w:rsid w:val="00D51464"/>
    <w:rsid w:val="00D51553"/>
    <w:rsid w:val="00D519DA"/>
    <w:rsid w:val="00D52744"/>
    <w:rsid w:val="00D53CC4"/>
    <w:rsid w:val="00D53D21"/>
    <w:rsid w:val="00D53F74"/>
    <w:rsid w:val="00D56D30"/>
    <w:rsid w:val="00D57C23"/>
    <w:rsid w:val="00D60439"/>
    <w:rsid w:val="00D60B99"/>
    <w:rsid w:val="00D60C93"/>
    <w:rsid w:val="00D62A77"/>
    <w:rsid w:val="00D62D59"/>
    <w:rsid w:val="00D62F84"/>
    <w:rsid w:val="00D64AA3"/>
    <w:rsid w:val="00D64D2D"/>
    <w:rsid w:val="00D64D94"/>
    <w:rsid w:val="00D66A75"/>
    <w:rsid w:val="00D677F5"/>
    <w:rsid w:val="00D70B6B"/>
    <w:rsid w:val="00D71D03"/>
    <w:rsid w:val="00D73717"/>
    <w:rsid w:val="00D7385F"/>
    <w:rsid w:val="00D73B22"/>
    <w:rsid w:val="00D74171"/>
    <w:rsid w:val="00D74631"/>
    <w:rsid w:val="00D754A1"/>
    <w:rsid w:val="00D755EA"/>
    <w:rsid w:val="00D756EC"/>
    <w:rsid w:val="00D77C66"/>
    <w:rsid w:val="00D77F2C"/>
    <w:rsid w:val="00D8106E"/>
    <w:rsid w:val="00D818FC"/>
    <w:rsid w:val="00D81F46"/>
    <w:rsid w:val="00D81F81"/>
    <w:rsid w:val="00D82EEE"/>
    <w:rsid w:val="00D834DD"/>
    <w:rsid w:val="00D85FBA"/>
    <w:rsid w:val="00D87064"/>
    <w:rsid w:val="00D87184"/>
    <w:rsid w:val="00D87402"/>
    <w:rsid w:val="00D90EA7"/>
    <w:rsid w:val="00D9207A"/>
    <w:rsid w:val="00D932FC"/>
    <w:rsid w:val="00D94129"/>
    <w:rsid w:val="00D94C3C"/>
    <w:rsid w:val="00D958FD"/>
    <w:rsid w:val="00D95C94"/>
    <w:rsid w:val="00D962FD"/>
    <w:rsid w:val="00D963D1"/>
    <w:rsid w:val="00D96EBE"/>
    <w:rsid w:val="00D979B0"/>
    <w:rsid w:val="00DA500C"/>
    <w:rsid w:val="00DA5348"/>
    <w:rsid w:val="00DA5516"/>
    <w:rsid w:val="00DA6DDB"/>
    <w:rsid w:val="00DA7624"/>
    <w:rsid w:val="00DB08A6"/>
    <w:rsid w:val="00DB1CF5"/>
    <w:rsid w:val="00DB2737"/>
    <w:rsid w:val="00DB4EBB"/>
    <w:rsid w:val="00DB5AC9"/>
    <w:rsid w:val="00DB753E"/>
    <w:rsid w:val="00DC0244"/>
    <w:rsid w:val="00DC0CCB"/>
    <w:rsid w:val="00DC11C4"/>
    <w:rsid w:val="00DC19CB"/>
    <w:rsid w:val="00DC2E0F"/>
    <w:rsid w:val="00DC34AC"/>
    <w:rsid w:val="00DC3ABD"/>
    <w:rsid w:val="00DC3AF7"/>
    <w:rsid w:val="00DC3FA3"/>
    <w:rsid w:val="00DC475D"/>
    <w:rsid w:val="00DC6103"/>
    <w:rsid w:val="00DC623C"/>
    <w:rsid w:val="00DD03D8"/>
    <w:rsid w:val="00DD1B1B"/>
    <w:rsid w:val="00DD2636"/>
    <w:rsid w:val="00DD32C0"/>
    <w:rsid w:val="00DD4459"/>
    <w:rsid w:val="00DE0695"/>
    <w:rsid w:val="00DE06D1"/>
    <w:rsid w:val="00DE11E5"/>
    <w:rsid w:val="00DE289B"/>
    <w:rsid w:val="00DE3670"/>
    <w:rsid w:val="00DE576D"/>
    <w:rsid w:val="00DE5AB4"/>
    <w:rsid w:val="00DE616E"/>
    <w:rsid w:val="00DE6238"/>
    <w:rsid w:val="00DE665D"/>
    <w:rsid w:val="00DE6EB3"/>
    <w:rsid w:val="00DE70CA"/>
    <w:rsid w:val="00DE74E3"/>
    <w:rsid w:val="00DE7518"/>
    <w:rsid w:val="00DF144E"/>
    <w:rsid w:val="00DF1672"/>
    <w:rsid w:val="00DF1F4E"/>
    <w:rsid w:val="00DF32D8"/>
    <w:rsid w:val="00DF38E7"/>
    <w:rsid w:val="00DF44E8"/>
    <w:rsid w:val="00DF50AC"/>
    <w:rsid w:val="00DF6375"/>
    <w:rsid w:val="00DF6BC4"/>
    <w:rsid w:val="00DF756D"/>
    <w:rsid w:val="00DF79AE"/>
    <w:rsid w:val="00E000C8"/>
    <w:rsid w:val="00E023B4"/>
    <w:rsid w:val="00E02C64"/>
    <w:rsid w:val="00E05075"/>
    <w:rsid w:val="00E052EB"/>
    <w:rsid w:val="00E061A5"/>
    <w:rsid w:val="00E065A0"/>
    <w:rsid w:val="00E06B10"/>
    <w:rsid w:val="00E129AF"/>
    <w:rsid w:val="00E1325C"/>
    <w:rsid w:val="00E13F32"/>
    <w:rsid w:val="00E15363"/>
    <w:rsid w:val="00E16FE2"/>
    <w:rsid w:val="00E21C10"/>
    <w:rsid w:val="00E22656"/>
    <w:rsid w:val="00E234F6"/>
    <w:rsid w:val="00E2378D"/>
    <w:rsid w:val="00E237F2"/>
    <w:rsid w:val="00E24EB6"/>
    <w:rsid w:val="00E25B98"/>
    <w:rsid w:val="00E25F8A"/>
    <w:rsid w:val="00E26BE1"/>
    <w:rsid w:val="00E270FA"/>
    <w:rsid w:val="00E31F47"/>
    <w:rsid w:val="00E328F2"/>
    <w:rsid w:val="00E33F13"/>
    <w:rsid w:val="00E3449F"/>
    <w:rsid w:val="00E36C07"/>
    <w:rsid w:val="00E37A4C"/>
    <w:rsid w:val="00E41FFA"/>
    <w:rsid w:val="00E42B6B"/>
    <w:rsid w:val="00E4359D"/>
    <w:rsid w:val="00E43B52"/>
    <w:rsid w:val="00E442B6"/>
    <w:rsid w:val="00E442E6"/>
    <w:rsid w:val="00E45004"/>
    <w:rsid w:val="00E45A4F"/>
    <w:rsid w:val="00E4623F"/>
    <w:rsid w:val="00E46AF4"/>
    <w:rsid w:val="00E46BD8"/>
    <w:rsid w:val="00E5045F"/>
    <w:rsid w:val="00E505C3"/>
    <w:rsid w:val="00E50954"/>
    <w:rsid w:val="00E50A44"/>
    <w:rsid w:val="00E50C74"/>
    <w:rsid w:val="00E53526"/>
    <w:rsid w:val="00E540C4"/>
    <w:rsid w:val="00E54357"/>
    <w:rsid w:val="00E55D02"/>
    <w:rsid w:val="00E56235"/>
    <w:rsid w:val="00E6413E"/>
    <w:rsid w:val="00E64644"/>
    <w:rsid w:val="00E64BC5"/>
    <w:rsid w:val="00E675E9"/>
    <w:rsid w:val="00E70307"/>
    <w:rsid w:val="00E70A2E"/>
    <w:rsid w:val="00E72864"/>
    <w:rsid w:val="00E72B4B"/>
    <w:rsid w:val="00E74750"/>
    <w:rsid w:val="00E75C1E"/>
    <w:rsid w:val="00E76059"/>
    <w:rsid w:val="00E7792A"/>
    <w:rsid w:val="00E8041A"/>
    <w:rsid w:val="00E80A24"/>
    <w:rsid w:val="00E8307F"/>
    <w:rsid w:val="00E85F1D"/>
    <w:rsid w:val="00E86954"/>
    <w:rsid w:val="00E906CA"/>
    <w:rsid w:val="00E90B87"/>
    <w:rsid w:val="00E90E28"/>
    <w:rsid w:val="00E91FCB"/>
    <w:rsid w:val="00E930B0"/>
    <w:rsid w:val="00E94E71"/>
    <w:rsid w:val="00EA0E7E"/>
    <w:rsid w:val="00EA3279"/>
    <w:rsid w:val="00EA32AE"/>
    <w:rsid w:val="00EA3D98"/>
    <w:rsid w:val="00EA3E74"/>
    <w:rsid w:val="00EA3ED8"/>
    <w:rsid w:val="00EA7F8B"/>
    <w:rsid w:val="00EB0488"/>
    <w:rsid w:val="00EB068F"/>
    <w:rsid w:val="00EB121C"/>
    <w:rsid w:val="00EB194E"/>
    <w:rsid w:val="00EB3985"/>
    <w:rsid w:val="00EB3A25"/>
    <w:rsid w:val="00EB6ED9"/>
    <w:rsid w:val="00EB7560"/>
    <w:rsid w:val="00EC00A4"/>
    <w:rsid w:val="00EC1B80"/>
    <w:rsid w:val="00EC2E03"/>
    <w:rsid w:val="00EC32FE"/>
    <w:rsid w:val="00EC510A"/>
    <w:rsid w:val="00EC5792"/>
    <w:rsid w:val="00EC5B78"/>
    <w:rsid w:val="00EC65CE"/>
    <w:rsid w:val="00EC66F3"/>
    <w:rsid w:val="00EC67EC"/>
    <w:rsid w:val="00EC7FA6"/>
    <w:rsid w:val="00ED0BDA"/>
    <w:rsid w:val="00ED0BEB"/>
    <w:rsid w:val="00ED14F3"/>
    <w:rsid w:val="00ED44C1"/>
    <w:rsid w:val="00ED606D"/>
    <w:rsid w:val="00ED60B9"/>
    <w:rsid w:val="00ED700A"/>
    <w:rsid w:val="00ED7E78"/>
    <w:rsid w:val="00EE1744"/>
    <w:rsid w:val="00EE1A15"/>
    <w:rsid w:val="00EE4124"/>
    <w:rsid w:val="00EE571B"/>
    <w:rsid w:val="00EE6389"/>
    <w:rsid w:val="00EE64DD"/>
    <w:rsid w:val="00EE72A7"/>
    <w:rsid w:val="00EE7376"/>
    <w:rsid w:val="00EE7AF9"/>
    <w:rsid w:val="00EE7D41"/>
    <w:rsid w:val="00EE7E90"/>
    <w:rsid w:val="00EF097E"/>
    <w:rsid w:val="00EF0BA0"/>
    <w:rsid w:val="00EF11E4"/>
    <w:rsid w:val="00EF3320"/>
    <w:rsid w:val="00EF4C72"/>
    <w:rsid w:val="00EF4DC8"/>
    <w:rsid w:val="00EF5144"/>
    <w:rsid w:val="00EF55A3"/>
    <w:rsid w:val="00EF5DB2"/>
    <w:rsid w:val="00EF699B"/>
    <w:rsid w:val="00F01C2A"/>
    <w:rsid w:val="00F0435B"/>
    <w:rsid w:val="00F04C10"/>
    <w:rsid w:val="00F04D03"/>
    <w:rsid w:val="00F07275"/>
    <w:rsid w:val="00F1090A"/>
    <w:rsid w:val="00F10F4B"/>
    <w:rsid w:val="00F11034"/>
    <w:rsid w:val="00F13913"/>
    <w:rsid w:val="00F13BE5"/>
    <w:rsid w:val="00F15E85"/>
    <w:rsid w:val="00F17CFC"/>
    <w:rsid w:val="00F22797"/>
    <w:rsid w:val="00F230F9"/>
    <w:rsid w:val="00F23139"/>
    <w:rsid w:val="00F25DD4"/>
    <w:rsid w:val="00F26190"/>
    <w:rsid w:val="00F26828"/>
    <w:rsid w:val="00F27DA4"/>
    <w:rsid w:val="00F31ABF"/>
    <w:rsid w:val="00F330C4"/>
    <w:rsid w:val="00F338BB"/>
    <w:rsid w:val="00F338D7"/>
    <w:rsid w:val="00F340C1"/>
    <w:rsid w:val="00F344E9"/>
    <w:rsid w:val="00F35962"/>
    <w:rsid w:val="00F3674E"/>
    <w:rsid w:val="00F37895"/>
    <w:rsid w:val="00F40EB7"/>
    <w:rsid w:val="00F45C72"/>
    <w:rsid w:val="00F47E7E"/>
    <w:rsid w:val="00F50711"/>
    <w:rsid w:val="00F50A0A"/>
    <w:rsid w:val="00F51117"/>
    <w:rsid w:val="00F526B3"/>
    <w:rsid w:val="00F52C06"/>
    <w:rsid w:val="00F54538"/>
    <w:rsid w:val="00F545CF"/>
    <w:rsid w:val="00F55781"/>
    <w:rsid w:val="00F5781B"/>
    <w:rsid w:val="00F61894"/>
    <w:rsid w:val="00F66A99"/>
    <w:rsid w:val="00F674C2"/>
    <w:rsid w:val="00F7041A"/>
    <w:rsid w:val="00F711F1"/>
    <w:rsid w:val="00F728F3"/>
    <w:rsid w:val="00F7434E"/>
    <w:rsid w:val="00F746D6"/>
    <w:rsid w:val="00F75128"/>
    <w:rsid w:val="00F76D0D"/>
    <w:rsid w:val="00F80428"/>
    <w:rsid w:val="00F80C87"/>
    <w:rsid w:val="00F80D7F"/>
    <w:rsid w:val="00F83CC4"/>
    <w:rsid w:val="00F86514"/>
    <w:rsid w:val="00F90154"/>
    <w:rsid w:val="00F9381E"/>
    <w:rsid w:val="00F948BD"/>
    <w:rsid w:val="00F95495"/>
    <w:rsid w:val="00F9621D"/>
    <w:rsid w:val="00F96282"/>
    <w:rsid w:val="00FA0009"/>
    <w:rsid w:val="00FA05EE"/>
    <w:rsid w:val="00FA188D"/>
    <w:rsid w:val="00FA3094"/>
    <w:rsid w:val="00FA4922"/>
    <w:rsid w:val="00FA63FA"/>
    <w:rsid w:val="00FA7A35"/>
    <w:rsid w:val="00FB1336"/>
    <w:rsid w:val="00FB235B"/>
    <w:rsid w:val="00FB260A"/>
    <w:rsid w:val="00FB2769"/>
    <w:rsid w:val="00FB2CD1"/>
    <w:rsid w:val="00FC4600"/>
    <w:rsid w:val="00FC53B5"/>
    <w:rsid w:val="00FC56DE"/>
    <w:rsid w:val="00FC5810"/>
    <w:rsid w:val="00FC60F3"/>
    <w:rsid w:val="00FC6E52"/>
    <w:rsid w:val="00FC700D"/>
    <w:rsid w:val="00FD2154"/>
    <w:rsid w:val="00FD34B2"/>
    <w:rsid w:val="00FD48D6"/>
    <w:rsid w:val="00FD4DE9"/>
    <w:rsid w:val="00FD6CDC"/>
    <w:rsid w:val="00FD7967"/>
    <w:rsid w:val="00FE1F8F"/>
    <w:rsid w:val="00FE509B"/>
    <w:rsid w:val="00FE5A7E"/>
    <w:rsid w:val="00FE6B6B"/>
    <w:rsid w:val="00FE7F24"/>
    <w:rsid w:val="00FF00E4"/>
    <w:rsid w:val="00FF0B70"/>
    <w:rsid w:val="00FF1877"/>
    <w:rsid w:val="00FF3750"/>
    <w:rsid w:val="00FF3A02"/>
    <w:rsid w:val="00FF4602"/>
    <w:rsid w:val="00FF49E8"/>
    <w:rsid w:val="00FF5F44"/>
    <w:rsid w:val="00FF7B0D"/>
    <w:rsid w:val="010235FB"/>
    <w:rsid w:val="011949CD"/>
    <w:rsid w:val="011C626C"/>
    <w:rsid w:val="011E3D92"/>
    <w:rsid w:val="013B2B96"/>
    <w:rsid w:val="013C05EC"/>
    <w:rsid w:val="0140116F"/>
    <w:rsid w:val="014337F8"/>
    <w:rsid w:val="014541E2"/>
    <w:rsid w:val="014663BA"/>
    <w:rsid w:val="01486DF0"/>
    <w:rsid w:val="016E2F6B"/>
    <w:rsid w:val="01761E20"/>
    <w:rsid w:val="017B7436"/>
    <w:rsid w:val="018F67B1"/>
    <w:rsid w:val="019734A3"/>
    <w:rsid w:val="019E3125"/>
    <w:rsid w:val="01A4698D"/>
    <w:rsid w:val="01AE15BA"/>
    <w:rsid w:val="01B6046E"/>
    <w:rsid w:val="01C257A0"/>
    <w:rsid w:val="01D31020"/>
    <w:rsid w:val="01F1594A"/>
    <w:rsid w:val="01FA65AD"/>
    <w:rsid w:val="02055605"/>
    <w:rsid w:val="02077690"/>
    <w:rsid w:val="021052EA"/>
    <w:rsid w:val="02151639"/>
    <w:rsid w:val="021D04ED"/>
    <w:rsid w:val="021D5BFB"/>
    <w:rsid w:val="02296E92"/>
    <w:rsid w:val="022B4BE4"/>
    <w:rsid w:val="024953BD"/>
    <w:rsid w:val="02590402"/>
    <w:rsid w:val="02604182"/>
    <w:rsid w:val="027125E7"/>
    <w:rsid w:val="02806823"/>
    <w:rsid w:val="028D7421"/>
    <w:rsid w:val="02A532B5"/>
    <w:rsid w:val="02A97FD3"/>
    <w:rsid w:val="02B32C00"/>
    <w:rsid w:val="02B7624C"/>
    <w:rsid w:val="02BA5D3C"/>
    <w:rsid w:val="02BC7D06"/>
    <w:rsid w:val="02BE582C"/>
    <w:rsid w:val="02CD47AD"/>
    <w:rsid w:val="02D04F80"/>
    <w:rsid w:val="02DC4B76"/>
    <w:rsid w:val="02E741C0"/>
    <w:rsid w:val="02FD0060"/>
    <w:rsid w:val="0301396B"/>
    <w:rsid w:val="030342BE"/>
    <w:rsid w:val="030376E3"/>
    <w:rsid w:val="030659D3"/>
    <w:rsid w:val="0321400D"/>
    <w:rsid w:val="032338E1"/>
    <w:rsid w:val="03367AB9"/>
    <w:rsid w:val="033C0E47"/>
    <w:rsid w:val="0345193D"/>
    <w:rsid w:val="0350044F"/>
    <w:rsid w:val="035148F2"/>
    <w:rsid w:val="03646ABF"/>
    <w:rsid w:val="03661A20"/>
    <w:rsid w:val="036B7036"/>
    <w:rsid w:val="03705048"/>
    <w:rsid w:val="03767EB5"/>
    <w:rsid w:val="037D56E7"/>
    <w:rsid w:val="037E5587"/>
    <w:rsid w:val="03824AAC"/>
    <w:rsid w:val="03840066"/>
    <w:rsid w:val="03843986"/>
    <w:rsid w:val="03891409"/>
    <w:rsid w:val="038E44A6"/>
    <w:rsid w:val="03AA4003"/>
    <w:rsid w:val="03B31109"/>
    <w:rsid w:val="03C54999"/>
    <w:rsid w:val="03CF5817"/>
    <w:rsid w:val="03D44348"/>
    <w:rsid w:val="03D5622A"/>
    <w:rsid w:val="03D64DF8"/>
    <w:rsid w:val="03E00AD0"/>
    <w:rsid w:val="03E33071"/>
    <w:rsid w:val="03F31506"/>
    <w:rsid w:val="03FE7EAB"/>
    <w:rsid w:val="04013CA9"/>
    <w:rsid w:val="0402799B"/>
    <w:rsid w:val="04040FB1"/>
    <w:rsid w:val="0405375F"/>
    <w:rsid w:val="04145465"/>
    <w:rsid w:val="0420191B"/>
    <w:rsid w:val="04253689"/>
    <w:rsid w:val="042751F8"/>
    <w:rsid w:val="043B3CCE"/>
    <w:rsid w:val="04405814"/>
    <w:rsid w:val="044B2E3C"/>
    <w:rsid w:val="044E7BC6"/>
    <w:rsid w:val="044F0706"/>
    <w:rsid w:val="045A6DD9"/>
    <w:rsid w:val="04620439"/>
    <w:rsid w:val="04641892"/>
    <w:rsid w:val="04695C6C"/>
    <w:rsid w:val="04706FFA"/>
    <w:rsid w:val="04725735"/>
    <w:rsid w:val="0475016D"/>
    <w:rsid w:val="04787C5D"/>
    <w:rsid w:val="0480160E"/>
    <w:rsid w:val="048F7B35"/>
    <w:rsid w:val="04914704"/>
    <w:rsid w:val="0495080F"/>
    <w:rsid w:val="04967360"/>
    <w:rsid w:val="049D5915"/>
    <w:rsid w:val="04BF588C"/>
    <w:rsid w:val="04CD0E7B"/>
    <w:rsid w:val="04CD5176"/>
    <w:rsid w:val="04E43544"/>
    <w:rsid w:val="04E55250"/>
    <w:rsid w:val="04F95601"/>
    <w:rsid w:val="04FB69FF"/>
    <w:rsid w:val="050647B6"/>
    <w:rsid w:val="050C7C1C"/>
    <w:rsid w:val="05173E06"/>
    <w:rsid w:val="051A6F66"/>
    <w:rsid w:val="053610E1"/>
    <w:rsid w:val="053D4696"/>
    <w:rsid w:val="05450282"/>
    <w:rsid w:val="054933A7"/>
    <w:rsid w:val="055F4D69"/>
    <w:rsid w:val="056120A1"/>
    <w:rsid w:val="05681A7F"/>
    <w:rsid w:val="056A1C9B"/>
    <w:rsid w:val="056D52E8"/>
    <w:rsid w:val="05701AD8"/>
    <w:rsid w:val="05816FE5"/>
    <w:rsid w:val="058F34B0"/>
    <w:rsid w:val="059D2DAA"/>
    <w:rsid w:val="05AC4062"/>
    <w:rsid w:val="05C869C2"/>
    <w:rsid w:val="061708BA"/>
    <w:rsid w:val="061908A1"/>
    <w:rsid w:val="06205AC4"/>
    <w:rsid w:val="06255E8C"/>
    <w:rsid w:val="06344057"/>
    <w:rsid w:val="064366E8"/>
    <w:rsid w:val="065C36FD"/>
    <w:rsid w:val="06640499"/>
    <w:rsid w:val="06652463"/>
    <w:rsid w:val="066D7B6C"/>
    <w:rsid w:val="06874187"/>
    <w:rsid w:val="06920D0C"/>
    <w:rsid w:val="069A210C"/>
    <w:rsid w:val="06AC1E40"/>
    <w:rsid w:val="06BD404D"/>
    <w:rsid w:val="06CF0C6F"/>
    <w:rsid w:val="06D40C03"/>
    <w:rsid w:val="06D66EBD"/>
    <w:rsid w:val="06D860E7"/>
    <w:rsid w:val="06E04120"/>
    <w:rsid w:val="06E91363"/>
    <w:rsid w:val="06F9676B"/>
    <w:rsid w:val="072919FB"/>
    <w:rsid w:val="07375BAD"/>
    <w:rsid w:val="073949DD"/>
    <w:rsid w:val="073D6F5B"/>
    <w:rsid w:val="07634D60"/>
    <w:rsid w:val="07652B87"/>
    <w:rsid w:val="07660241"/>
    <w:rsid w:val="076F5B99"/>
    <w:rsid w:val="07726BE5"/>
    <w:rsid w:val="0774295E"/>
    <w:rsid w:val="07754928"/>
    <w:rsid w:val="077A4193"/>
    <w:rsid w:val="077D0034"/>
    <w:rsid w:val="07950B26"/>
    <w:rsid w:val="07972AF0"/>
    <w:rsid w:val="07A07BF6"/>
    <w:rsid w:val="07A974A6"/>
    <w:rsid w:val="07B86638"/>
    <w:rsid w:val="07D93108"/>
    <w:rsid w:val="07D9719C"/>
    <w:rsid w:val="07DD49A7"/>
    <w:rsid w:val="07E86EA8"/>
    <w:rsid w:val="07EB25E1"/>
    <w:rsid w:val="07F5280A"/>
    <w:rsid w:val="07F67816"/>
    <w:rsid w:val="08071A24"/>
    <w:rsid w:val="080F6B2A"/>
    <w:rsid w:val="08275C22"/>
    <w:rsid w:val="0828199A"/>
    <w:rsid w:val="082C3238"/>
    <w:rsid w:val="082F186D"/>
    <w:rsid w:val="082F2D28"/>
    <w:rsid w:val="0853247A"/>
    <w:rsid w:val="08533723"/>
    <w:rsid w:val="08534C69"/>
    <w:rsid w:val="085B34CE"/>
    <w:rsid w:val="085E53BC"/>
    <w:rsid w:val="086115F9"/>
    <w:rsid w:val="089112ED"/>
    <w:rsid w:val="089B0F50"/>
    <w:rsid w:val="089E2E0C"/>
    <w:rsid w:val="08A234FA"/>
    <w:rsid w:val="08AF5C17"/>
    <w:rsid w:val="08B5322E"/>
    <w:rsid w:val="08B6462D"/>
    <w:rsid w:val="08BD121B"/>
    <w:rsid w:val="08D505E6"/>
    <w:rsid w:val="08DD2784"/>
    <w:rsid w:val="08E949DF"/>
    <w:rsid w:val="08F817D8"/>
    <w:rsid w:val="0902043D"/>
    <w:rsid w:val="09063A89"/>
    <w:rsid w:val="090E293E"/>
    <w:rsid w:val="09174F67"/>
    <w:rsid w:val="09252A9B"/>
    <w:rsid w:val="093E76C7"/>
    <w:rsid w:val="09401DAC"/>
    <w:rsid w:val="09420839"/>
    <w:rsid w:val="09491BC8"/>
    <w:rsid w:val="094D16B8"/>
    <w:rsid w:val="0956400D"/>
    <w:rsid w:val="097C1F9D"/>
    <w:rsid w:val="09823AB3"/>
    <w:rsid w:val="09826D58"/>
    <w:rsid w:val="09840E52"/>
    <w:rsid w:val="098E4672"/>
    <w:rsid w:val="09903C9B"/>
    <w:rsid w:val="0994152E"/>
    <w:rsid w:val="099A2423"/>
    <w:rsid w:val="099E0166"/>
    <w:rsid w:val="09A65693"/>
    <w:rsid w:val="09AC6674"/>
    <w:rsid w:val="09AD65FB"/>
    <w:rsid w:val="09AE43B9"/>
    <w:rsid w:val="09B039F5"/>
    <w:rsid w:val="09B110B8"/>
    <w:rsid w:val="09B259BF"/>
    <w:rsid w:val="09B27A4A"/>
    <w:rsid w:val="09BF1E8A"/>
    <w:rsid w:val="09CC4C1C"/>
    <w:rsid w:val="09D26E62"/>
    <w:rsid w:val="09D726B7"/>
    <w:rsid w:val="09DA6CC4"/>
    <w:rsid w:val="09F02DF6"/>
    <w:rsid w:val="09F31EAA"/>
    <w:rsid w:val="0A037FC9"/>
    <w:rsid w:val="0A043D2C"/>
    <w:rsid w:val="0A140428"/>
    <w:rsid w:val="0A1470E4"/>
    <w:rsid w:val="0A15050F"/>
    <w:rsid w:val="0A1C72DC"/>
    <w:rsid w:val="0A2A37A7"/>
    <w:rsid w:val="0A2C17A5"/>
    <w:rsid w:val="0A36039E"/>
    <w:rsid w:val="0A3E54A5"/>
    <w:rsid w:val="0A434869"/>
    <w:rsid w:val="0A4C6D5E"/>
    <w:rsid w:val="0A533A62"/>
    <w:rsid w:val="0A544CC8"/>
    <w:rsid w:val="0A5A722F"/>
    <w:rsid w:val="0A5F5B47"/>
    <w:rsid w:val="0A70218E"/>
    <w:rsid w:val="0A7D5FCD"/>
    <w:rsid w:val="0A823CEB"/>
    <w:rsid w:val="0A8F399C"/>
    <w:rsid w:val="0A943317"/>
    <w:rsid w:val="0A9A6B7F"/>
    <w:rsid w:val="0A9B3267"/>
    <w:rsid w:val="0A9C0D2E"/>
    <w:rsid w:val="0AA74DF8"/>
    <w:rsid w:val="0AA82AC5"/>
    <w:rsid w:val="0ABA3A59"/>
    <w:rsid w:val="0ABF0394"/>
    <w:rsid w:val="0AC0235E"/>
    <w:rsid w:val="0AC45980"/>
    <w:rsid w:val="0AC75B18"/>
    <w:rsid w:val="0AC876C6"/>
    <w:rsid w:val="0AC91212"/>
    <w:rsid w:val="0AD1239D"/>
    <w:rsid w:val="0AF44EDF"/>
    <w:rsid w:val="0AF73FD1"/>
    <w:rsid w:val="0AFB0486"/>
    <w:rsid w:val="0AFB3396"/>
    <w:rsid w:val="0AFD2C6A"/>
    <w:rsid w:val="0B02681E"/>
    <w:rsid w:val="0B0B2B07"/>
    <w:rsid w:val="0B0C10FF"/>
    <w:rsid w:val="0B116814"/>
    <w:rsid w:val="0B156206"/>
    <w:rsid w:val="0B2822B8"/>
    <w:rsid w:val="0B310B66"/>
    <w:rsid w:val="0B3F14D4"/>
    <w:rsid w:val="0B3F6A8F"/>
    <w:rsid w:val="0B536D2E"/>
    <w:rsid w:val="0B6149B5"/>
    <w:rsid w:val="0B696551"/>
    <w:rsid w:val="0B6A755E"/>
    <w:rsid w:val="0B775713"/>
    <w:rsid w:val="0B7C44D7"/>
    <w:rsid w:val="0B837613"/>
    <w:rsid w:val="0B9659E0"/>
    <w:rsid w:val="0BA87886"/>
    <w:rsid w:val="0BB06CD5"/>
    <w:rsid w:val="0BDF4A68"/>
    <w:rsid w:val="0BE65DF4"/>
    <w:rsid w:val="0BF40511"/>
    <w:rsid w:val="0C012C2E"/>
    <w:rsid w:val="0C023101"/>
    <w:rsid w:val="0C044B13"/>
    <w:rsid w:val="0C16030A"/>
    <w:rsid w:val="0C1618B2"/>
    <w:rsid w:val="0C183A08"/>
    <w:rsid w:val="0C1E10EA"/>
    <w:rsid w:val="0C232BA4"/>
    <w:rsid w:val="0C430B50"/>
    <w:rsid w:val="0C5D60B6"/>
    <w:rsid w:val="0C62339E"/>
    <w:rsid w:val="0C6311F3"/>
    <w:rsid w:val="0C6750E3"/>
    <w:rsid w:val="0C7358DA"/>
    <w:rsid w:val="0C7426EC"/>
    <w:rsid w:val="0C7D0506"/>
    <w:rsid w:val="0C801BEE"/>
    <w:rsid w:val="0C874AB1"/>
    <w:rsid w:val="0C8A677F"/>
    <w:rsid w:val="0C956C25"/>
    <w:rsid w:val="0C9622BB"/>
    <w:rsid w:val="0CA53877"/>
    <w:rsid w:val="0CA912FB"/>
    <w:rsid w:val="0CD12600"/>
    <w:rsid w:val="0CE00A95"/>
    <w:rsid w:val="0CE7389C"/>
    <w:rsid w:val="0CF25247"/>
    <w:rsid w:val="0D0273AB"/>
    <w:rsid w:val="0D0836AE"/>
    <w:rsid w:val="0D0B3D64"/>
    <w:rsid w:val="0D13424E"/>
    <w:rsid w:val="0D272220"/>
    <w:rsid w:val="0D321064"/>
    <w:rsid w:val="0D3A56A0"/>
    <w:rsid w:val="0D423C21"/>
    <w:rsid w:val="0D5F62AA"/>
    <w:rsid w:val="0D6945E7"/>
    <w:rsid w:val="0D6E7E4F"/>
    <w:rsid w:val="0D766D04"/>
    <w:rsid w:val="0D815DD4"/>
    <w:rsid w:val="0D8E04F1"/>
    <w:rsid w:val="0D98311E"/>
    <w:rsid w:val="0DAD46AD"/>
    <w:rsid w:val="0DB00467"/>
    <w:rsid w:val="0DC34BCF"/>
    <w:rsid w:val="0DD4230C"/>
    <w:rsid w:val="0DDA7292"/>
    <w:rsid w:val="0DEB161A"/>
    <w:rsid w:val="0DEF3128"/>
    <w:rsid w:val="0DF7787E"/>
    <w:rsid w:val="0E0407B3"/>
    <w:rsid w:val="0E211365"/>
    <w:rsid w:val="0E2B5D40"/>
    <w:rsid w:val="0E304A35"/>
    <w:rsid w:val="0E3A5F83"/>
    <w:rsid w:val="0E4D1548"/>
    <w:rsid w:val="0E4F7C80"/>
    <w:rsid w:val="0E500DD2"/>
    <w:rsid w:val="0E5E1F69"/>
    <w:rsid w:val="0E680D42"/>
    <w:rsid w:val="0E6A2D0C"/>
    <w:rsid w:val="0E6D45AA"/>
    <w:rsid w:val="0E74072A"/>
    <w:rsid w:val="0E7D63D0"/>
    <w:rsid w:val="0E8A6F0A"/>
    <w:rsid w:val="0E9D4E90"/>
    <w:rsid w:val="0EA855E3"/>
    <w:rsid w:val="0EAB39B1"/>
    <w:rsid w:val="0EB818FA"/>
    <w:rsid w:val="0EB84C8D"/>
    <w:rsid w:val="0EC40C69"/>
    <w:rsid w:val="0ECA5559"/>
    <w:rsid w:val="0ED004CD"/>
    <w:rsid w:val="0ED4462A"/>
    <w:rsid w:val="0ED65BE6"/>
    <w:rsid w:val="0ED85EC8"/>
    <w:rsid w:val="0EDB7766"/>
    <w:rsid w:val="0EF357FE"/>
    <w:rsid w:val="0F0E09E8"/>
    <w:rsid w:val="0F1B4006"/>
    <w:rsid w:val="0F386966"/>
    <w:rsid w:val="0F3B0205"/>
    <w:rsid w:val="0F425337"/>
    <w:rsid w:val="0F465226"/>
    <w:rsid w:val="0F53554E"/>
    <w:rsid w:val="0F83743D"/>
    <w:rsid w:val="0F8B4EFC"/>
    <w:rsid w:val="0FA22032"/>
    <w:rsid w:val="0FA25CB6"/>
    <w:rsid w:val="0FB51D65"/>
    <w:rsid w:val="0FB7564B"/>
    <w:rsid w:val="0FC4644C"/>
    <w:rsid w:val="0FCE1079"/>
    <w:rsid w:val="0FCF7FFC"/>
    <w:rsid w:val="0FD62B7A"/>
    <w:rsid w:val="0FD85A54"/>
    <w:rsid w:val="0FDC5544"/>
    <w:rsid w:val="0FE10DAC"/>
    <w:rsid w:val="0FFA2AB6"/>
    <w:rsid w:val="10090303"/>
    <w:rsid w:val="100D7DF3"/>
    <w:rsid w:val="101E5B5C"/>
    <w:rsid w:val="102173FB"/>
    <w:rsid w:val="10240C99"/>
    <w:rsid w:val="10390BE8"/>
    <w:rsid w:val="103B02B6"/>
    <w:rsid w:val="104135F9"/>
    <w:rsid w:val="10596B94"/>
    <w:rsid w:val="105A46BB"/>
    <w:rsid w:val="1060257A"/>
    <w:rsid w:val="10613C9B"/>
    <w:rsid w:val="108E34A7"/>
    <w:rsid w:val="10962C7F"/>
    <w:rsid w:val="10A51DDA"/>
    <w:rsid w:val="10A67900"/>
    <w:rsid w:val="10B440D2"/>
    <w:rsid w:val="10C93D20"/>
    <w:rsid w:val="10D17073"/>
    <w:rsid w:val="10F1501F"/>
    <w:rsid w:val="11005262"/>
    <w:rsid w:val="11196324"/>
    <w:rsid w:val="1126167A"/>
    <w:rsid w:val="11281C7F"/>
    <w:rsid w:val="112847B9"/>
    <w:rsid w:val="112C1D96"/>
    <w:rsid w:val="112D2A00"/>
    <w:rsid w:val="114A472F"/>
    <w:rsid w:val="115B7EC7"/>
    <w:rsid w:val="115D0CDB"/>
    <w:rsid w:val="115F642C"/>
    <w:rsid w:val="11650E0F"/>
    <w:rsid w:val="118367EC"/>
    <w:rsid w:val="119A2EC2"/>
    <w:rsid w:val="11B0572B"/>
    <w:rsid w:val="11BB73DB"/>
    <w:rsid w:val="11C75D80"/>
    <w:rsid w:val="11DF575B"/>
    <w:rsid w:val="11FF19BD"/>
    <w:rsid w:val="12011292"/>
    <w:rsid w:val="12064AFA"/>
    <w:rsid w:val="120D40DA"/>
    <w:rsid w:val="12241424"/>
    <w:rsid w:val="122F5FE4"/>
    <w:rsid w:val="12386C7D"/>
    <w:rsid w:val="123A47A4"/>
    <w:rsid w:val="12661A3D"/>
    <w:rsid w:val="127777A6"/>
    <w:rsid w:val="127A7296"/>
    <w:rsid w:val="127B416C"/>
    <w:rsid w:val="12837EF9"/>
    <w:rsid w:val="129245E0"/>
    <w:rsid w:val="12AB56A1"/>
    <w:rsid w:val="12B24C82"/>
    <w:rsid w:val="12B72AC8"/>
    <w:rsid w:val="12BB58E4"/>
    <w:rsid w:val="12C14EC5"/>
    <w:rsid w:val="12C53BAB"/>
    <w:rsid w:val="12C56763"/>
    <w:rsid w:val="12CD5618"/>
    <w:rsid w:val="12D6271E"/>
    <w:rsid w:val="12DD56D0"/>
    <w:rsid w:val="12E453E1"/>
    <w:rsid w:val="130A686C"/>
    <w:rsid w:val="131B748C"/>
    <w:rsid w:val="13392CAD"/>
    <w:rsid w:val="13405DEA"/>
    <w:rsid w:val="134C0C32"/>
    <w:rsid w:val="13541895"/>
    <w:rsid w:val="13581385"/>
    <w:rsid w:val="1360023A"/>
    <w:rsid w:val="136844F9"/>
    <w:rsid w:val="136F66CF"/>
    <w:rsid w:val="137D0DEC"/>
    <w:rsid w:val="13830281"/>
    <w:rsid w:val="13914897"/>
    <w:rsid w:val="13A33429"/>
    <w:rsid w:val="13AC16D1"/>
    <w:rsid w:val="13AD2810"/>
    <w:rsid w:val="13CC1D73"/>
    <w:rsid w:val="13E83022"/>
    <w:rsid w:val="14027543"/>
    <w:rsid w:val="1403334E"/>
    <w:rsid w:val="14055F2A"/>
    <w:rsid w:val="14073B5C"/>
    <w:rsid w:val="14180B15"/>
    <w:rsid w:val="142D2812"/>
    <w:rsid w:val="14310218"/>
    <w:rsid w:val="143376FC"/>
    <w:rsid w:val="14394D22"/>
    <w:rsid w:val="144E4536"/>
    <w:rsid w:val="14587163"/>
    <w:rsid w:val="145B4DEA"/>
    <w:rsid w:val="146124BC"/>
    <w:rsid w:val="146B1AFA"/>
    <w:rsid w:val="146B50E8"/>
    <w:rsid w:val="14717CCD"/>
    <w:rsid w:val="14795475"/>
    <w:rsid w:val="148B7538"/>
    <w:rsid w:val="14914C87"/>
    <w:rsid w:val="14A32AD4"/>
    <w:rsid w:val="14AD6D4E"/>
    <w:rsid w:val="14B24AC5"/>
    <w:rsid w:val="14C111AC"/>
    <w:rsid w:val="14D35F6D"/>
    <w:rsid w:val="14E03753"/>
    <w:rsid w:val="14EB154F"/>
    <w:rsid w:val="14EF7AC7"/>
    <w:rsid w:val="14FE5F5C"/>
    <w:rsid w:val="15035321"/>
    <w:rsid w:val="150A66AF"/>
    <w:rsid w:val="150D43F1"/>
    <w:rsid w:val="15121673"/>
    <w:rsid w:val="15227E9D"/>
    <w:rsid w:val="15336827"/>
    <w:rsid w:val="153567EB"/>
    <w:rsid w:val="15357EA3"/>
    <w:rsid w:val="1537362A"/>
    <w:rsid w:val="153F7762"/>
    <w:rsid w:val="15455939"/>
    <w:rsid w:val="1546345F"/>
    <w:rsid w:val="154D0C92"/>
    <w:rsid w:val="15595889"/>
    <w:rsid w:val="157A3DE6"/>
    <w:rsid w:val="159E5F43"/>
    <w:rsid w:val="15A20FDE"/>
    <w:rsid w:val="15AD4515"/>
    <w:rsid w:val="15BD1974"/>
    <w:rsid w:val="15BF56EC"/>
    <w:rsid w:val="15C23767"/>
    <w:rsid w:val="15D37417"/>
    <w:rsid w:val="15DC7728"/>
    <w:rsid w:val="15EC4007"/>
    <w:rsid w:val="15ED558A"/>
    <w:rsid w:val="15F555B1"/>
    <w:rsid w:val="15FA0A52"/>
    <w:rsid w:val="16094BB9"/>
    <w:rsid w:val="160E0421"/>
    <w:rsid w:val="160F471D"/>
    <w:rsid w:val="16184DFC"/>
    <w:rsid w:val="162163A6"/>
    <w:rsid w:val="162D4D4B"/>
    <w:rsid w:val="162F6237"/>
    <w:rsid w:val="163007A4"/>
    <w:rsid w:val="16323E9D"/>
    <w:rsid w:val="16461969"/>
    <w:rsid w:val="16526560"/>
    <w:rsid w:val="16532BAF"/>
    <w:rsid w:val="16573B76"/>
    <w:rsid w:val="165E7832"/>
    <w:rsid w:val="16640041"/>
    <w:rsid w:val="166D4803"/>
    <w:rsid w:val="167A1613"/>
    <w:rsid w:val="167A7865"/>
    <w:rsid w:val="167F4E7B"/>
    <w:rsid w:val="16900E36"/>
    <w:rsid w:val="1697252A"/>
    <w:rsid w:val="169A1CB5"/>
    <w:rsid w:val="169F376F"/>
    <w:rsid w:val="16A86180"/>
    <w:rsid w:val="16AB5CAD"/>
    <w:rsid w:val="16AD19E8"/>
    <w:rsid w:val="16B17A67"/>
    <w:rsid w:val="16BC7E7D"/>
    <w:rsid w:val="16C1151A"/>
    <w:rsid w:val="16C117E9"/>
    <w:rsid w:val="16C136E5"/>
    <w:rsid w:val="16C3745D"/>
    <w:rsid w:val="16C96F85"/>
    <w:rsid w:val="16CE195E"/>
    <w:rsid w:val="16E84EEA"/>
    <w:rsid w:val="16EC6947"/>
    <w:rsid w:val="16ED5F07"/>
    <w:rsid w:val="16F05D79"/>
    <w:rsid w:val="16FD42A8"/>
    <w:rsid w:val="16FE3FF2"/>
    <w:rsid w:val="17231CAA"/>
    <w:rsid w:val="17295C97"/>
    <w:rsid w:val="17343EB7"/>
    <w:rsid w:val="174F2A9F"/>
    <w:rsid w:val="1750680B"/>
    <w:rsid w:val="17535418"/>
    <w:rsid w:val="17602EFE"/>
    <w:rsid w:val="176B1094"/>
    <w:rsid w:val="177A3F89"/>
    <w:rsid w:val="177D585E"/>
    <w:rsid w:val="1789245C"/>
    <w:rsid w:val="17994C66"/>
    <w:rsid w:val="179E5F3A"/>
    <w:rsid w:val="17A50911"/>
    <w:rsid w:val="17A62F40"/>
    <w:rsid w:val="17BC3F9E"/>
    <w:rsid w:val="17C36FE9"/>
    <w:rsid w:val="17D15BAA"/>
    <w:rsid w:val="17D86A90"/>
    <w:rsid w:val="17EF6030"/>
    <w:rsid w:val="18041ADC"/>
    <w:rsid w:val="180A2E6A"/>
    <w:rsid w:val="181A30AD"/>
    <w:rsid w:val="182061EA"/>
    <w:rsid w:val="182B52BA"/>
    <w:rsid w:val="18300B23"/>
    <w:rsid w:val="183124A5"/>
    <w:rsid w:val="1835627A"/>
    <w:rsid w:val="18376899"/>
    <w:rsid w:val="183C317B"/>
    <w:rsid w:val="183E57A4"/>
    <w:rsid w:val="18426433"/>
    <w:rsid w:val="186243A9"/>
    <w:rsid w:val="187A665E"/>
    <w:rsid w:val="187C210F"/>
    <w:rsid w:val="188F46B1"/>
    <w:rsid w:val="188F6EFF"/>
    <w:rsid w:val="189C7F66"/>
    <w:rsid w:val="18A14670"/>
    <w:rsid w:val="18AB1F57"/>
    <w:rsid w:val="18BF5A03"/>
    <w:rsid w:val="18C55FDE"/>
    <w:rsid w:val="18C6280F"/>
    <w:rsid w:val="18D53478"/>
    <w:rsid w:val="18DA6CE0"/>
    <w:rsid w:val="18DE24C9"/>
    <w:rsid w:val="18E95311"/>
    <w:rsid w:val="1907379F"/>
    <w:rsid w:val="190A3122"/>
    <w:rsid w:val="190E2D54"/>
    <w:rsid w:val="19150708"/>
    <w:rsid w:val="19263CD4"/>
    <w:rsid w:val="19393A07"/>
    <w:rsid w:val="193957B5"/>
    <w:rsid w:val="19397563"/>
    <w:rsid w:val="193B694A"/>
    <w:rsid w:val="193C3BE4"/>
    <w:rsid w:val="194C3E23"/>
    <w:rsid w:val="197E141A"/>
    <w:rsid w:val="19891B44"/>
    <w:rsid w:val="198C1D89"/>
    <w:rsid w:val="1998697F"/>
    <w:rsid w:val="19A76E6B"/>
    <w:rsid w:val="19B80DD0"/>
    <w:rsid w:val="19BF6BAF"/>
    <w:rsid w:val="19BF7295"/>
    <w:rsid w:val="19C808E7"/>
    <w:rsid w:val="19C92FDD"/>
    <w:rsid w:val="19D97F87"/>
    <w:rsid w:val="19E219A9"/>
    <w:rsid w:val="19E37FA1"/>
    <w:rsid w:val="19E576EB"/>
    <w:rsid w:val="19EF40C6"/>
    <w:rsid w:val="19F33BB6"/>
    <w:rsid w:val="1A004525"/>
    <w:rsid w:val="1A1A3838"/>
    <w:rsid w:val="1A2A15A2"/>
    <w:rsid w:val="1A3760C8"/>
    <w:rsid w:val="1A3B37AF"/>
    <w:rsid w:val="1A492267"/>
    <w:rsid w:val="1A586B42"/>
    <w:rsid w:val="1A642D06"/>
    <w:rsid w:val="1A6D1DE9"/>
    <w:rsid w:val="1A6F016E"/>
    <w:rsid w:val="1A7F5449"/>
    <w:rsid w:val="1A8C7802"/>
    <w:rsid w:val="1A926B26"/>
    <w:rsid w:val="1A9A6727"/>
    <w:rsid w:val="1AAB623F"/>
    <w:rsid w:val="1AB33345"/>
    <w:rsid w:val="1AC83294"/>
    <w:rsid w:val="1AC92B69"/>
    <w:rsid w:val="1ADA4D76"/>
    <w:rsid w:val="1AE300CE"/>
    <w:rsid w:val="1AEA2BE5"/>
    <w:rsid w:val="1AEA73B9"/>
    <w:rsid w:val="1AEE342A"/>
    <w:rsid w:val="1AF87F4B"/>
    <w:rsid w:val="1AFE6CB6"/>
    <w:rsid w:val="1B0462E3"/>
    <w:rsid w:val="1B0B3181"/>
    <w:rsid w:val="1B143435"/>
    <w:rsid w:val="1B2E0C1E"/>
    <w:rsid w:val="1B32070E"/>
    <w:rsid w:val="1B430B6D"/>
    <w:rsid w:val="1B572B0B"/>
    <w:rsid w:val="1B593EEC"/>
    <w:rsid w:val="1B5E1503"/>
    <w:rsid w:val="1B666609"/>
    <w:rsid w:val="1B685F01"/>
    <w:rsid w:val="1B6F441F"/>
    <w:rsid w:val="1B6F54BE"/>
    <w:rsid w:val="1B7E2ED7"/>
    <w:rsid w:val="1B8A054A"/>
    <w:rsid w:val="1B8F790E"/>
    <w:rsid w:val="1BC7354C"/>
    <w:rsid w:val="1BCC2910"/>
    <w:rsid w:val="1BCF0653"/>
    <w:rsid w:val="1BE952E4"/>
    <w:rsid w:val="1BEA0FE8"/>
    <w:rsid w:val="1BEA2D97"/>
    <w:rsid w:val="1BEC2FB3"/>
    <w:rsid w:val="1C2051EE"/>
    <w:rsid w:val="1C220782"/>
    <w:rsid w:val="1C295FB5"/>
    <w:rsid w:val="1C2A3ADB"/>
    <w:rsid w:val="1C2C7853"/>
    <w:rsid w:val="1C2F2E9F"/>
    <w:rsid w:val="1C3C502D"/>
    <w:rsid w:val="1C4306F9"/>
    <w:rsid w:val="1C4F5500"/>
    <w:rsid w:val="1C502276"/>
    <w:rsid w:val="1C550B58"/>
    <w:rsid w:val="1C56667E"/>
    <w:rsid w:val="1C5C2AF3"/>
    <w:rsid w:val="1C6F246D"/>
    <w:rsid w:val="1C705992"/>
    <w:rsid w:val="1C730FDE"/>
    <w:rsid w:val="1C760CAC"/>
    <w:rsid w:val="1C7663AE"/>
    <w:rsid w:val="1C83078D"/>
    <w:rsid w:val="1C840E30"/>
    <w:rsid w:val="1C847E13"/>
    <w:rsid w:val="1C876837"/>
    <w:rsid w:val="1C8E7BC6"/>
    <w:rsid w:val="1C901219"/>
    <w:rsid w:val="1C9378D2"/>
    <w:rsid w:val="1C954CD6"/>
    <w:rsid w:val="1C9871D4"/>
    <w:rsid w:val="1C9961A4"/>
    <w:rsid w:val="1C9B0EC5"/>
    <w:rsid w:val="1CA32066"/>
    <w:rsid w:val="1CB42B02"/>
    <w:rsid w:val="1CB6536F"/>
    <w:rsid w:val="1CB6711D"/>
    <w:rsid w:val="1CB95D99"/>
    <w:rsid w:val="1CC63804"/>
    <w:rsid w:val="1CDB7F58"/>
    <w:rsid w:val="1CE56411"/>
    <w:rsid w:val="1CEC2B3E"/>
    <w:rsid w:val="1CED39B9"/>
    <w:rsid w:val="1CF864FE"/>
    <w:rsid w:val="1D063C00"/>
    <w:rsid w:val="1D077978"/>
    <w:rsid w:val="1D0A46B3"/>
    <w:rsid w:val="1D1522F2"/>
    <w:rsid w:val="1D23360C"/>
    <w:rsid w:val="1D317F46"/>
    <w:rsid w:val="1D3249F5"/>
    <w:rsid w:val="1D5038FF"/>
    <w:rsid w:val="1D5B2B81"/>
    <w:rsid w:val="1D5E5FA2"/>
    <w:rsid w:val="1D725739"/>
    <w:rsid w:val="1D8A2164"/>
    <w:rsid w:val="1D9236E6"/>
    <w:rsid w:val="1D94745E"/>
    <w:rsid w:val="1D9E0B53"/>
    <w:rsid w:val="1DA358F3"/>
    <w:rsid w:val="1DA8010B"/>
    <w:rsid w:val="1DA87555"/>
    <w:rsid w:val="1DAB47A7"/>
    <w:rsid w:val="1DB70C3A"/>
    <w:rsid w:val="1DBE097F"/>
    <w:rsid w:val="1DD11478"/>
    <w:rsid w:val="1DD62C34"/>
    <w:rsid w:val="1DE026A3"/>
    <w:rsid w:val="1DE877AA"/>
    <w:rsid w:val="1E140822"/>
    <w:rsid w:val="1E181E7C"/>
    <w:rsid w:val="1E1862E1"/>
    <w:rsid w:val="1E1A42FF"/>
    <w:rsid w:val="1E2F33CF"/>
    <w:rsid w:val="1E3E4D67"/>
    <w:rsid w:val="1E401394"/>
    <w:rsid w:val="1E827BFE"/>
    <w:rsid w:val="1E854FF8"/>
    <w:rsid w:val="1E983160"/>
    <w:rsid w:val="1E9E60BA"/>
    <w:rsid w:val="1E9F255E"/>
    <w:rsid w:val="1EAB5CA8"/>
    <w:rsid w:val="1EBB6C6C"/>
    <w:rsid w:val="1ECA0C2F"/>
    <w:rsid w:val="1ECE074D"/>
    <w:rsid w:val="1ED0096A"/>
    <w:rsid w:val="1EDA46D4"/>
    <w:rsid w:val="1EEC5078"/>
    <w:rsid w:val="1F047D4E"/>
    <w:rsid w:val="1F066139"/>
    <w:rsid w:val="1F070103"/>
    <w:rsid w:val="1F14362A"/>
    <w:rsid w:val="1F1712DB"/>
    <w:rsid w:val="1F1A1BE5"/>
    <w:rsid w:val="1F2151C5"/>
    <w:rsid w:val="1F26058A"/>
    <w:rsid w:val="1F2E743E"/>
    <w:rsid w:val="1F43738D"/>
    <w:rsid w:val="1F465AE9"/>
    <w:rsid w:val="1F570A81"/>
    <w:rsid w:val="1F61233D"/>
    <w:rsid w:val="1F69491A"/>
    <w:rsid w:val="1F702A23"/>
    <w:rsid w:val="1FA34B99"/>
    <w:rsid w:val="1FA70967"/>
    <w:rsid w:val="1FA85442"/>
    <w:rsid w:val="1FAA1158"/>
    <w:rsid w:val="1FB060A5"/>
    <w:rsid w:val="1FBB3CE7"/>
    <w:rsid w:val="1FC81641"/>
    <w:rsid w:val="1FCC77F5"/>
    <w:rsid w:val="1FCF6E73"/>
    <w:rsid w:val="1FD47FE6"/>
    <w:rsid w:val="1FD955FC"/>
    <w:rsid w:val="1FE0471A"/>
    <w:rsid w:val="1FE346CD"/>
    <w:rsid w:val="1FE453E9"/>
    <w:rsid w:val="1FE50445"/>
    <w:rsid w:val="1FFE5062"/>
    <w:rsid w:val="200B4005"/>
    <w:rsid w:val="2014753F"/>
    <w:rsid w:val="201A79C2"/>
    <w:rsid w:val="201B3E66"/>
    <w:rsid w:val="201C373B"/>
    <w:rsid w:val="202111B2"/>
    <w:rsid w:val="203B1E13"/>
    <w:rsid w:val="2040567B"/>
    <w:rsid w:val="204D5FEA"/>
    <w:rsid w:val="20670E5A"/>
    <w:rsid w:val="20814A37"/>
    <w:rsid w:val="20847C5E"/>
    <w:rsid w:val="20970344"/>
    <w:rsid w:val="209C5541"/>
    <w:rsid w:val="20B61DE1"/>
    <w:rsid w:val="20B87907"/>
    <w:rsid w:val="20BB72C4"/>
    <w:rsid w:val="20C067BC"/>
    <w:rsid w:val="20CC6F0F"/>
    <w:rsid w:val="20D73FFA"/>
    <w:rsid w:val="20DA5ACF"/>
    <w:rsid w:val="20E4203F"/>
    <w:rsid w:val="20FB47E7"/>
    <w:rsid w:val="210466A8"/>
    <w:rsid w:val="210A2CE1"/>
    <w:rsid w:val="210F504D"/>
    <w:rsid w:val="21194443"/>
    <w:rsid w:val="211B39F2"/>
    <w:rsid w:val="21264A27"/>
    <w:rsid w:val="213351E0"/>
    <w:rsid w:val="213571AA"/>
    <w:rsid w:val="213836B0"/>
    <w:rsid w:val="213B4094"/>
    <w:rsid w:val="214E7D12"/>
    <w:rsid w:val="214F5414"/>
    <w:rsid w:val="21690C01"/>
    <w:rsid w:val="21747CD2"/>
    <w:rsid w:val="21791684"/>
    <w:rsid w:val="21837F15"/>
    <w:rsid w:val="21871C2A"/>
    <w:rsid w:val="21893052"/>
    <w:rsid w:val="21934DFE"/>
    <w:rsid w:val="219436D8"/>
    <w:rsid w:val="219E4C0D"/>
    <w:rsid w:val="21A822AA"/>
    <w:rsid w:val="21BF4CC5"/>
    <w:rsid w:val="21C02FA5"/>
    <w:rsid w:val="21DF2D22"/>
    <w:rsid w:val="21E0502A"/>
    <w:rsid w:val="21E0526C"/>
    <w:rsid w:val="21EE1107"/>
    <w:rsid w:val="22016465"/>
    <w:rsid w:val="220F3557"/>
    <w:rsid w:val="2221328A"/>
    <w:rsid w:val="22237002"/>
    <w:rsid w:val="222D1C2F"/>
    <w:rsid w:val="22317902"/>
    <w:rsid w:val="22353643"/>
    <w:rsid w:val="22397841"/>
    <w:rsid w:val="223C144D"/>
    <w:rsid w:val="224156DA"/>
    <w:rsid w:val="22456F79"/>
    <w:rsid w:val="224C47AB"/>
    <w:rsid w:val="224C6559"/>
    <w:rsid w:val="225243A2"/>
    <w:rsid w:val="22695B2D"/>
    <w:rsid w:val="226D64CF"/>
    <w:rsid w:val="227B0BEC"/>
    <w:rsid w:val="227F2611"/>
    <w:rsid w:val="22916662"/>
    <w:rsid w:val="22937CE6"/>
    <w:rsid w:val="22A11C29"/>
    <w:rsid w:val="22A30143"/>
    <w:rsid w:val="22B57588"/>
    <w:rsid w:val="22B67F62"/>
    <w:rsid w:val="22B81E40"/>
    <w:rsid w:val="22CF093F"/>
    <w:rsid w:val="22CF2CE6"/>
    <w:rsid w:val="22D113B4"/>
    <w:rsid w:val="22D57132"/>
    <w:rsid w:val="22D64BAD"/>
    <w:rsid w:val="22F20137"/>
    <w:rsid w:val="22FD42C4"/>
    <w:rsid w:val="2309444A"/>
    <w:rsid w:val="23333275"/>
    <w:rsid w:val="233A2855"/>
    <w:rsid w:val="23476D20"/>
    <w:rsid w:val="23503E27"/>
    <w:rsid w:val="23517B9F"/>
    <w:rsid w:val="235651B5"/>
    <w:rsid w:val="2358717F"/>
    <w:rsid w:val="235F71C6"/>
    <w:rsid w:val="236773C3"/>
    <w:rsid w:val="2369313B"/>
    <w:rsid w:val="23694EE9"/>
    <w:rsid w:val="23713D9D"/>
    <w:rsid w:val="237750EB"/>
    <w:rsid w:val="237815D0"/>
    <w:rsid w:val="238179BB"/>
    <w:rsid w:val="23857832"/>
    <w:rsid w:val="238C7853"/>
    <w:rsid w:val="23A26D7D"/>
    <w:rsid w:val="23BA5744"/>
    <w:rsid w:val="23DA7B95"/>
    <w:rsid w:val="23E40A13"/>
    <w:rsid w:val="23F01166"/>
    <w:rsid w:val="23F24EDE"/>
    <w:rsid w:val="23F70746"/>
    <w:rsid w:val="23F82635"/>
    <w:rsid w:val="240B5FA0"/>
    <w:rsid w:val="241F37F9"/>
    <w:rsid w:val="245222E6"/>
    <w:rsid w:val="24556C86"/>
    <w:rsid w:val="24613C0B"/>
    <w:rsid w:val="24651B54"/>
    <w:rsid w:val="246F453D"/>
    <w:rsid w:val="24704055"/>
    <w:rsid w:val="24711BFF"/>
    <w:rsid w:val="248144B4"/>
    <w:rsid w:val="2487794D"/>
    <w:rsid w:val="2490190B"/>
    <w:rsid w:val="24904744"/>
    <w:rsid w:val="2497134E"/>
    <w:rsid w:val="24B86FB5"/>
    <w:rsid w:val="24BB79C6"/>
    <w:rsid w:val="24CD2851"/>
    <w:rsid w:val="24E0742D"/>
    <w:rsid w:val="24F15196"/>
    <w:rsid w:val="24F212CA"/>
    <w:rsid w:val="25096983"/>
    <w:rsid w:val="250C0222"/>
    <w:rsid w:val="251315B0"/>
    <w:rsid w:val="251956B6"/>
    <w:rsid w:val="251B2757"/>
    <w:rsid w:val="251D242F"/>
    <w:rsid w:val="25205A7B"/>
    <w:rsid w:val="25283888"/>
    <w:rsid w:val="25323DC4"/>
    <w:rsid w:val="25324D05"/>
    <w:rsid w:val="253357AE"/>
    <w:rsid w:val="253908EB"/>
    <w:rsid w:val="253B28B5"/>
    <w:rsid w:val="25472113"/>
    <w:rsid w:val="254C6870"/>
    <w:rsid w:val="25583467"/>
    <w:rsid w:val="255B370E"/>
    <w:rsid w:val="25643BBA"/>
    <w:rsid w:val="256C0CC0"/>
    <w:rsid w:val="256D7E79"/>
    <w:rsid w:val="257D4C7B"/>
    <w:rsid w:val="25853B30"/>
    <w:rsid w:val="25873D4C"/>
    <w:rsid w:val="258B7398"/>
    <w:rsid w:val="25A3141D"/>
    <w:rsid w:val="25B71060"/>
    <w:rsid w:val="25BF3AFF"/>
    <w:rsid w:val="25D8182D"/>
    <w:rsid w:val="25D953CB"/>
    <w:rsid w:val="25E42F4C"/>
    <w:rsid w:val="26123616"/>
    <w:rsid w:val="26145D3D"/>
    <w:rsid w:val="261D32FC"/>
    <w:rsid w:val="262275D1"/>
    <w:rsid w:val="263F0E09"/>
    <w:rsid w:val="26527EB6"/>
    <w:rsid w:val="265754CC"/>
    <w:rsid w:val="26583EBF"/>
    <w:rsid w:val="26591245"/>
    <w:rsid w:val="266A530B"/>
    <w:rsid w:val="2685488E"/>
    <w:rsid w:val="268F2EB8"/>
    <w:rsid w:val="268F3365"/>
    <w:rsid w:val="269C3827"/>
    <w:rsid w:val="269E134D"/>
    <w:rsid w:val="269E30FB"/>
    <w:rsid w:val="26AC3A6A"/>
    <w:rsid w:val="26B2663E"/>
    <w:rsid w:val="26C708A4"/>
    <w:rsid w:val="26C94690"/>
    <w:rsid w:val="26D71EDA"/>
    <w:rsid w:val="26E2748C"/>
    <w:rsid w:val="26EA6341"/>
    <w:rsid w:val="270D0C6F"/>
    <w:rsid w:val="27104DCE"/>
    <w:rsid w:val="27196C26"/>
    <w:rsid w:val="272827F6"/>
    <w:rsid w:val="27404B4E"/>
    <w:rsid w:val="274912B9"/>
    <w:rsid w:val="27541A0C"/>
    <w:rsid w:val="27547C5E"/>
    <w:rsid w:val="275639D6"/>
    <w:rsid w:val="276C31F9"/>
    <w:rsid w:val="276E6F72"/>
    <w:rsid w:val="276F4A98"/>
    <w:rsid w:val="279A1B15"/>
    <w:rsid w:val="27B84C56"/>
    <w:rsid w:val="27BA1634"/>
    <w:rsid w:val="27BD3A55"/>
    <w:rsid w:val="27D03788"/>
    <w:rsid w:val="27D112AE"/>
    <w:rsid w:val="281401B5"/>
    <w:rsid w:val="283F446A"/>
    <w:rsid w:val="28445F24"/>
    <w:rsid w:val="28497097"/>
    <w:rsid w:val="284E1834"/>
    <w:rsid w:val="28575C58"/>
    <w:rsid w:val="286839C1"/>
    <w:rsid w:val="287265EE"/>
    <w:rsid w:val="2875030A"/>
    <w:rsid w:val="287F4DA2"/>
    <w:rsid w:val="28885E11"/>
    <w:rsid w:val="289447B6"/>
    <w:rsid w:val="28C8445F"/>
    <w:rsid w:val="28D01566"/>
    <w:rsid w:val="28D450EA"/>
    <w:rsid w:val="28D5055F"/>
    <w:rsid w:val="28ED2B95"/>
    <w:rsid w:val="28FC39E6"/>
    <w:rsid w:val="29052447"/>
    <w:rsid w:val="29080D00"/>
    <w:rsid w:val="290A2CCA"/>
    <w:rsid w:val="29162311"/>
    <w:rsid w:val="291C5438"/>
    <w:rsid w:val="292A6EC8"/>
    <w:rsid w:val="29314DC9"/>
    <w:rsid w:val="29565F0F"/>
    <w:rsid w:val="29713F9E"/>
    <w:rsid w:val="29727591"/>
    <w:rsid w:val="297457A6"/>
    <w:rsid w:val="298605F9"/>
    <w:rsid w:val="29895F83"/>
    <w:rsid w:val="298C36DF"/>
    <w:rsid w:val="29982084"/>
    <w:rsid w:val="29D80EB5"/>
    <w:rsid w:val="29DF4157"/>
    <w:rsid w:val="29F2084F"/>
    <w:rsid w:val="2A047719"/>
    <w:rsid w:val="2A0C5265"/>
    <w:rsid w:val="2A0E0598"/>
    <w:rsid w:val="2A0E2346"/>
    <w:rsid w:val="2A157B78"/>
    <w:rsid w:val="2A1831C5"/>
    <w:rsid w:val="2A344869"/>
    <w:rsid w:val="2A3B5C65"/>
    <w:rsid w:val="2A471949"/>
    <w:rsid w:val="2A581813"/>
    <w:rsid w:val="2A64640A"/>
    <w:rsid w:val="2A754FB7"/>
    <w:rsid w:val="2A782684"/>
    <w:rsid w:val="2A7D74CC"/>
    <w:rsid w:val="2A7E0C9C"/>
    <w:rsid w:val="2A846AAC"/>
    <w:rsid w:val="2A89150D"/>
    <w:rsid w:val="2A930039"/>
    <w:rsid w:val="2AA841F2"/>
    <w:rsid w:val="2AAF3B29"/>
    <w:rsid w:val="2ACA3FE8"/>
    <w:rsid w:val="2AD64354"/>
    <w:rsid w:val="2AE337D3"/>
    <w:rsid w:val="2AF43C32"/>
    <w:rsid w:val="2B0A5203"/>
    <w:rsid w:val="2B230E83"/>
    <w:rsid w:val="2B236431"/>
    <w:rsid w:val="2B2E2991"/>
    <w:rsid w:val="2B342280"/>
    <w:rsid w:val="2B37508D"/>
    <w:rsid w:val="2B4029D3"/>
    <w:rsid w:val="2B494EE0"/>
    <w:rsid w:val="2B515F65"/>
    <w:rsid w:val="2B603075"/>
    <w:rsid w:val="2B6069FB"/>
    <w:rsid w:val="2B681190"/>
    <w:rsid w:val="2B9D7E25"/>
    <w:rsid w:val="2BA967CA"/>
    <w:rsid w:val="2BBF5FEE"/>
    <w:rsid w:val="2BC50879"/>
    <w:rsid w:val="2BC8116D"/>
    <w:rsid w:val="2BCA04EF"/>
    <w:rsid w:val="2BCE6231"/>
    <w:rsid w:val="2BD7408F"/>
    <w:rsid w:val="2BDB2782"/>
    <w:rsid w:val="2BDD0222"/>
    <w:rsid w:val="2BFD08C4"/>
    <w:rsid w:val="2BFD4C22"/>
    <w:rsid w:val="2C083572"/>
    <w:rsid w:val="2C0920F1"/>
    <w:rsid w:val="2C0E487F"/>
    <w:rsid w:val="2C0F5A5F"/>
    <w:rsid w:val="2C4E2ECE"/>
    <w:rsid w:val="2C5030EA"/>
    <w:rsid w:val="2C536973"/>
    <w:rsid w:val="2C5C4DBC"/>
    <w:rsid w:val="2C723060"/>
    <w:rsid w:val="2C725028"/>
    <w:rsid w:val="2C7C5C8D"/>
    <w:rsid w:val="2C815051"/>
    <w:rsid w:val="2C862667"/>
    <w:rsid w:val="2C934D84"/>
    <w:rsid w:val="2CA927FA"/>
    <w:rsid w:val="2CB216AE"/>
    <w:rsid w:val="2CB843AF"/>
    <w:rsid w:val="2CC413E2"/>
    <w:rsid w:val="2CC47634"/>
    <w:rsid w:val="2CC51EB1"/>
    <w:rsid w:val="2CC53664"/>
    <w:rsid w:val="2CCF6074"/>
    <w:rsid w:val="2CD31625"/>
    <w:rsid w:val="2CD47877"/>
    <w:rsid w:val="2CE028C6"/>
    <w:rsid w:val="2CEB2E12"/>
    <w:rsid w:val="2CF55646"/>
    <w:rsid w:val="2D012F66"/>
    <w:rsid w:val="2D057F88"/>
    <w:rsid w:val="2D070164"/>
    <w:rsid w:val="2D151838"/>
    <w:rsid w:val="2D2B320F"/>
    <w:rsid w:val="2D2D342B"/>
    <w:rsid w:val="2D584713"/>
    <w:rsid w:val="2D5E5392"/>
    <w:rsid w:val="2D771923"/>
    <w:rsid w:val="2D776454"/>
    <w:rsid w:val="2D7B5F44"/>
    <w:rsid w:val="2D875411"/>
    <w:rsid w:val="2D984ED9"/>
    <w:rsid w:val="2D990AC0"/>
    <w:rsid w:val="2D9B2143"/>
    <w:rsid w:val="2D9E66A8"/>
    <w:rsid w:val="2DA709E8"/>
    <w:rsid w:val="2DA84860"/>
    <w:rsid w:val="2DAF3E40"/>
    <w:rsid w:val="2DC51834"/>
    <w:rsid w:val="2DDD09AD"/>
    <w:rsid w:val="2DDD44E2"/>
    <w:rsid w:val="2DDD47C0"/>
    <w:rsid w:val="2DE81100"/>
    <w:rsid w:val="2DEC299E"/>
    <w:rsid w:val="2DF01EDE"/>
    <w:rsid w:val="2DFB5908"/>
    <w:rsid w:val="2E0065CE"/>
    <w:rsid w:val="2E0221C2"/>
    <w:rsid w:val="2E0C1292"/>
    <w:rsid w:val="2E277E7A"/>
    <w:rsid w:val="2E2C5491"/>
    <w:rsid w:val="2E312AA7"/>
    <w:rsid w:val="2E426A62"/>
    <w:rsid w:val="2E4B1DBB"/>
    <w:rsid w:val="2E556795"/>
    <w:rsid w:val="2E671B3F"/>
    <w:rsid w:val="2E7330DD"/>
    <w:rsid w:val="2E746294"/>
    <w:rsid w:val="2E7B594D"/>
    <w:rsid w:val="2E8327C1"/>
    <w:rsid w:val="2EA80FBB"/>
    <w:rsid w:val="2EBF315F"/>
    <w:rsid w:val="2EBF3CB1"/>
    <w:rsid w:val="2EC07B78"/>
    <w:rsid w:val="2EC90F31"/>
    <w:rsid w:val="2EC93975"/>
    <w:rsid w:val="2ED0406E"/>
    <w:rsid w:val="2ED1009A"/>
    <w:rsid w:val="2ED34A16"/>
    <w:rsid w:val="2ED40002"/>
    <w:rsid w:val="2EDA313F"/>
    <w:rsid w:val="2EEE2746"/>
    <w:rsid w:val="2EF22236"/>
    <w:rsid w:val="2EF91480"/>
    <w:rsid w:val="2F01498D"/>
    <w:rsid w:val="2F0D3E9B"/>
    <w:rsid w:val="2F176A2A"/>
    <w:rsid w:val="2F1F6DA3"/>
    <w:rsid w:val="2F261EE0"/>
    <w:rsid w:val="2F3102C1"/>
    <w:rsid w:val="2F391C13"/>
    <w:rsid w:val="2F3D7961"/>
    <w:rsid w:val="2F45680A"/>
    <w:rsid w:val="2F47799C"/>
    <w:rsid w:val="2F4D3910"/>
    <w:rsid w:val="2F567050"/>
    <w:rsid w:val="2F5C7FF3"/>
    <w:rsid w:val="2F666780"/>
    <w:rsid w:val="2F7075FF"/>
    <w:rsid w:val="2F725125"/>
    <w:rsid w:val="2F783F8B"/>
    <w:rsid w:val="2F8A06C1"/>
    <w:rsid w:val="2F8C1E45"/>
    <w:rsid w:val="2F9C21A2"/>
    <w:rsid w:val="2FA15A0A"/>
    <w:rsid w:val="2FA63021"/>
    <w:rsid w:val="2FAA2B11"/>
    <w:rsid w:val="2FB614B6"/>
    <w:rsid w:val="2FCC6F2B"/>
    <w:rsid w:val="2FD23E16"/>
    <w:rsid w:val="2FD347CB"/>
    <w:rsid w:val="2FD7142C"/>
    <w:rsid w:val="2FF23827"/>
    <w:rsid w:val="2FF41FDE"/>
    <w:rsid w:val="2FF43D8C"/>
    <w:rsid w:val="2FFB511A"/>
    <w:rsid w:val="3002294D"/>
    <w:rsid w:val="300F0BC6"/>
    <w:rsid w:val="301218E6"/>
    <w:rsid w:val="30136908"/>
    <w:rsid w:val="30151978"/>
    <w:rsid w:val="30155912"/>
    <w:rsid w:val="30240B15"/>
    <w:rsid w:val="302503E9"/>
    <w:rsid w:val="30662EDC"/>
    <w:rsid w:val="306A6A62"/>
    <w:rsid w:val="306B6B6C"/>
    <w:rsid w:val="3070283C"/>
    <w:rsid w:val="307D6477"/>
    <w:rsid w:val="307F5D4C"/>
    <w:rsid w:val="30821A91"/>
    <w:rsid w:val="308528FC"/>
    <w:rsid w:val="3094472C"/>
    <w:rsid w:val="309818CF"/>
    <w:rsid w:val="309A4933"/>
    <w:rsid w:val="30A12166"/>
    <w:rsid w:val="30AE6631"/>
    <w:rsid w:val="30C9346B"/>
    <w:rsid w:val="30E738F1"/>
    <w:rsid w:val="30F32296"/>
    <w:rsid w:val="30F84CE1"/>
    <w:rsid w:val="30F85AFE"/>
    <w:rsid w:val="30FD0529"/>
    <w:rsid w:val="30FF50DE"/>
    <w:rsid w:val="31067CD2"/>
    <w:rsid w:val="31072960"/>
    <w:rsid w:val="31091AB9"/>
    <w:rsid w:val="3115220C"/>
    <w:rsid w:val="31197F4E"/>
    <w:rsid w:val="311D7312"/>
    <w:rsid w:val="313E79B5"/>
    <w:rsid w:val="314032A5"/>
    <w:rsid w:val="314174A5"/>
    <w:rsid w:val="314D409C"/>
    <w:rsid w:val="3163417D"/>
    <w:rsid w:val="31781509"/>
    <w:rsid w:val="317C04DD"/>
    <w:rsid w:val="318A49A8"/>
    <w:rsid w:val="31AD4B3A"/>
    <w:rsid w:val="31C33917"/>
    <w:rsid w:val="31C51E84"/>
    <w:rsid w:val="31CB005B"/>
    <w:rsid w:val="31D644AB"/>
    <w:rsid w:val="31D837D6"/>
    <w:rsid w:val="31E242A6"/>
    <w:rsid w:val="31E247E4"/>
    <w:rsid w:val="31E87920"/>
    <w:rsid w:val="31E9393C"/>
    <w:rsid w:val="31FB326A"/>
    <w:rsid w:val="3202374A"/>
    <w:rsid w:val="3216448E"/>
    <w:rsid w:val="32186458"/>
    <w:rsid w:val="322A618B"/>
    <w:rsid w:val="322C0915"/>
    <w:rsid w:val="323E5B9E"/>
    <w:rsid w:val="324178CF"/>
    <w:rsid w:val="324E00CB"/>
    <w:rsid w:val="32554509"/>
    <w:rsid w:val="326951F3"/>
    <w:rsid w:val="326E42CA"/>
    <w:rsid w:val="32A24300"/>
    <w:rsid w:val="32A35833"/>
    <w:rsid w:val="32A61AD2"/>
    <w:rsid w:val="32AE46C6"/>
    <w:rsid w:val="32CC0FF0"/>
    <w:rsid w:val="32CD7638"/>
    <w:rsid w:val="32D3678F"/>
    <w:rsid w:val="32D43610"/>
    <w:rsid w:val="32DD144F"/>
    <w:rsid w:val="32DF6F75"/>
    <w:rsid w:val="32E40B1B"/>
    <w:rsid w:val="32E92FB9"/>
    <w:rsid w:val="32FC18D5"/>
    <w:rsid w:val="330D3AE3"/>
    <w:rsid w:val="33150101"/>
    <w:rsid w:val="331704BD"/>
    <w:rsid w:val="3317670F"/>
    <w:rsid w:val="33346B58"/>
    <w:rsid w:val="334E2397"/>
    <w:rsid w:val="3350487A"/>
    <w:rsid w:val="33526CEF"/>
    <w:rsid w:val="335502B7"/>
    <w:rsid w:val="335A65FC"/>
    <w:rsid w:val="33631954"/>
    <w:rsid w:val="33691E57"/>
    <w:rsid w:val="338418CB"/>
    <w:rsid w:val="338C5702"/>
    <w:rsid w:val="33AD30C5"/>
    <w:rsid w:val="33BC1065"/>
    <w:rsid w:val="33C64D45"/>
    <w:rsid w:val="33CB12A8"/>
    <w:rsid w:val="33D101EF"/>
    <w:rsid w:val="33EC0EFE"/>
    <w:rsid w:val="33EC7B9C"/>
    <w:rsid w:val="33F64119"/>
    <w:rsid w:val="33F8661C"/>
    <w:rsid w:val="34003BD4"/>
    <w:rsid w:val="340604EA"/>
    <w:rsid w:val="3416413B"/>
    <w:rsid w:val="341669C7"/>
    <w:rsid w:val="341F3A1B"/>
    <w:rsid w:val="342015F4"/>
    <w:rsid w:val="343A1261"/>
    <w:rsid w:val="3454129D"/>
    <w:rsid w:val="34561DF7"/>
    <w:rsid w:val="345968B4"/>
    <w:rsid w:val="346F60D7"/>
    <w:rsid w:val="347100A1"/>
    <w:rsid w:val="348025C6"/>
    <w:rsid w:val="348558FB"/>
    <w:rsid w:val="3492069F"/>
    <w:rsid w:val="34945433"/>
    <w:rsid w:val="349F4C0E"/>
    <w:rsid w:val="34A2025B"/>
    <w:rsid w:val="34A86C01"/>
    <w:rsid w:val="34A90E05"/>
    <w:rsid w:val="34C53F49"/>
    <w:rsid w:val="34CF6B76"/>
    <w:rsid w:val="34E940DB"/>
    <w:rsid w:val="34F36F75"/>
    <w:rsid w:val="34F43C01"/>
    <w:rsid w:val="34F80CDC"/>
    <w:rsid w:val="350C46FB"/>
    <w:rsid w:val="350D601C"/>
    <w:rsid w:val="35154ED0"/>
    <w:rsid w:val="351A6043"/>
    <w:rsid w:val="35204032"/>
    <w:rsid w:val="352073D1"/>
    <w:rsid w:val="35233101"/>
    <w:rsid w:val="352A25E8"/>
    <w:rsid w:val="352D676C"/>
    <w:rsid w:val="35435DE1"/>
    <w:rsid w:val="35492DCC"/>
    <w:rsid w:val="35497CBA"/>
    <w:rsid w:val="354B627A"/>
    <w:rsid w:val="355A1D8A"/>
    <w:rsid w:val="35602E42"/>
    <w:rsid w:val="356814A4"/>
    <w:rsid w:val="356909C2"/>
    <w:rsid w:val="3569521C"/>
    <w:rsid w:val="35773071"/>
    <w:rsid w:val="357C0AAC"/>
    <w:rsid w:val="357C6CFE"/>
    <w:rsid w:val="35885E60"/>
    <w:rsid w:val="358B2E3D"/>
    <w:rsid w:val="358E3D56"/>
    <w:rsid w:val="35926DCC"/>
    <w:rsid w:val="359F479A"/>
    <w:rsid w:val="35A02B5B"/>
    <w:rsid w:val="35AB297D"/>
    <w:rsid w:val="35AB313F"/>
    <w:rsid w:val="35DA1C76"/>
    <w:rsid w:val="35E93C67"/>
    <w:rsid w:val="35EA1EB9"/>
    <w:rsid w:val="35EB3E83"/>
    <w:rsid w:val="36015455"/>
    <w:rsid w:val="36017203"/>
    <w:rsid w:val="360311CD"/>
    <w:rsid w:val="360A60B7"/>
    <w:rsid w:val="3628478F"/>
    <w:rsid w:val="36297806"/>
    <w:rsid w:val="36435665"/>
    <w:rsid w:val="36441C39"/>
    <w:rsid w:val="36445DE9"/>
    <w:rsid w:val="3647730B"/>
    <w:rsid w:val="365D08DD"/>
    <w:rsid w:val="365D5F63"/>
    <w:rsid w:val="365F6328"/>
    <w:rsid w:val="367C49A1"/>
    <w:rsid w:val="369C0E0A"/>
    <w:rsid w:val="36B576F9"/>
    <w:rsid w:val="36C06592"/>
    <w:rsid w:val="36C26992"/>
    <w:rsid w:val="36D36DF1"/>
    <w:rsid w:val="36D52B69"/>
    <w:rsid w:val="36D55C7A"/>
    <w:rsid w:val="36D64D97"/>
    <w:rsid w:val="36E6103A"/>
    <w:rsid w:val="36EA0095"/>
    <w:rsid w:val="36EF34FF"/>
    <w:rsid w:val="36FE65A8"/>
    <w:rsid w:val="3710594F"/>
    <w:rsid w:val="37364480"/>
    <w:rsid w:val="373B04F2"/>
    <w:rsid w:val="374B6987"/>
    <w:rsid w:val="37545800"/>
    <w:rsid w:val="375D66BB"/>
    <w:rsid w:val="375E7F0D"/>
    <w:rsid w:val="37677539"/>
    <w:rsid w:val="376B702A"/>
    <w:rsid w:val="376E2791"/>
    <w:rsid w:val="379A346B"/>
    <w:rsid w:val="37C26C87"/>
    <w:rsid w:val="37C329C2"/>
    <w:rsid w:val="37D526F5"/>
    <w:rsid w:val="37D95311"/>
    <w:rsid w:val="37E1553E"/>
    <w:rsid w:val="37F06328"/>
    <w:rsid w:val="37FD0BB3"/>
    <w:rsid w:val="38007D90"/>
    <w:rsid w:val="3801529B"/>
    <w:rsid w:val="380C41FD"/>
    <w:rsid w:val="380F3E59"/>
    <w:rsid w:val="381474C6"/>
    <w:rsid w:val="38183E1B"/>
    <w:rsid w:val="38207E14"/>
    <w:rsid w:val="382471D8"/>
    <w:rsid w:val="382947EF"/>
    <w:rsid w:val="38295077"/>
    <w:rsid w:val="382B6D50"/>
    <w:rsid w:val="382F0057"/>
    <w:rsid w:val="383C5781"/>
    <w:rsid w:val="384D08D4"/>
    <w:rsid w:val="384D1B31"/>
    <w:rsid w:val="3851701B"/>
    <w:rsid w:val="38591578"/>
    <w:rsid w:val="38613F89"/>
    <w:rsid w:val="38781A41"/>
    <w:rsid w:val="388D1222"/>
    <w:rsid w:val="3895243A"/>
    <w:rsid w:val="38A10829"/>
    <w:rsid w:val="38B00000"/>
    <w:rsid w:val="38B844F1"/>
    <w:rsid w:val="38BB18EB"/>
    <w:rsid w:val="38C2047C"/>
    <w:rsid w:val="38D37AC3"/>
    <w:rsid w:val="38D66316"/>
    <w:rsid w:val="38E30E42"/>
    <w:rsid w:val="38F66DC7"/>
    <w:rsid w:val="38F92413"/>
    <w:rsid w:val="391060DB"/>
    <w:rsid w:val="391A2AB5"/>
    <w:rsid w:val="39287D16"/>
    <w:rsid w:val="392C04C3"/>
    <w:rsid w:val="39317DFF"/>
    <w:rsid w:val="39377035"/>
    <w:rsid w:val="394D6F17"/>
    <w:rsid w:val="396C2352"/>
    <w:rsid w:val="39706B79"/>
    <w:rsid w:val="39904B26"/>
    <w:rsid w:val="39A16D33"/>
    <w:rsid w:val="39A409AB"/>
    <w:rsid w:val="39AB195F"/>
    <w:rsid w:val="39D35282"/>
    <w:rsid w:val="39E3020C"/>
    <w:rsid w:val="39E5380A"/>
    <w:rsid w:val="39F257E0"/>
    <w:rsid w:val="39FA4695"/>
    <w:rsid w:val="3A1439A9"/>
    <w:rsid w:val="3A2A2737"/>
    <w:rsid w:val="3A2E128F"/>
    <w:rsid w:val="3A357A7E"/>
    <w:rsid w:val="3A3E06F2"/>
    <w:rsid w:val="3A5A625F"/>
    <w:rsid w:val="3A5E4C24"/>
    <w:rsid w:val="3A5E4DCD"/>
    <w:rsid w:val="3A6B10EF"/>
    <w:rsid w:val="3A775214"/>
    <w:rsid w:val="3A801F6F"/>
    <w:rsid w:val="3A8F494D"/>
    <w:rsid w:val="3AA8734B"/>
    <w:rsid w:val="3AAA7E69"/>
    <w:rsid w:val="3AAD7959"/>
    <w:rsid w:val="3ABE56C2"/>
    <w:rsid w:val="3ACA050B"/>
    <w:rsid w:val="3ACF5B21"/>
    <w:rsid w:val="3AD06868"/>
    <w:rsid w:val="3AD82705"/>
    <w:rsid w:val="3AEB650A"/>
    <w:rsid w:val="3AF5356F"/>
    <w:rsid w:val="3AF61300"/>
    <w:rsid w:val="3AF9494C"/>
    <w:rsid w:val="3B007A89"/>
    <w:rsid w:val="3B105E84"/>
    <w:rsid w:val="3B156B67"/>
    <w:rsid w:val="3B22691D"/>
    <w:rsid w:val="3B3460C0"/>
    <w:rsid w:val="3B3616FD"/>
    <w:rsid w:val="3B3779FE"/>
    <w:rsid w:val="3B5778CC"/>
    <w:rsid w:val="3B5B2027"/>
    <w:rsid w:val="3B6076B2"/>
    <w:rsid w:val="3B691AD2"/>
    <w:rsid w:val="3B6A75F8"/>
    <w:rsid w:val="3B6C6CF9"/>
    <w:rsid w:val="3B755158"/>
    <w:rsid w:val="3B7A3CDF"/>
    <w:rsid w:val="3B7F4E52"/>
    <w:rsid w:val="3B837F8F"/>
    <w:rsid w:val="3B842468"/>
    <w:rsid w:val="3B862684"/>
    <w:rsid w:val="3B885799"/>
    <w:rsid w:val="3B892174"/>
    <w:rsid w:val="3B8D0D14"/>
    <w:rsid w:val="3B9528C7"/>
    <w:rsid w:val="3B9B404F"/>
    <w:rsid w:val="3BA90120"/>
    <w:rsid w:val="3BB42217"/>
    <w:rsid w:val="3BBC1BB7"/>
    <w:rsid w:val="3BBC42F8"/>
    <w:rsid w:val="3BC23322"/>
    <w:rsid w:val="3BCB2E07"/>
    <w:rsid w:val="3BCE402B"/>
    <w:rsid w:val="3BD31B4C"/>
    <w:rsid w:val="3BD3519D"/>
    <w:rsid w:val="3BD56240"/>
    <w:rsid w:val="3BE23632"/>
    <w:rsid w:val="3BE91BD4"/>
    <w:rsid w:val="3BEB0739"/>
    <w:rsid w:val="3BF5780A"/>
    <w:rsid w:val="3BFF2436"/>
    <w:rsid w:val="3C0435A9"/>
    <w:rsid w:val="3C045336"/>
    <w:rsid w:val="3C0E4427"/>
    <w:rsid w:val="3C241E9D"/>
    <w:rsid w:val="3C447E49"/>
    <w:rsid w:val="3C4542ED"/>
    <w:rsid w:val="3C485465"/>
    <w:rsid w:val="3C4E5B21"/>
    <w:rsid w:val="3C5203FE"/>
    <w:rsid w:val="3C540EF7"/>
    <w:rsid w:val="3C5462DE"/>
    <w:rsid w:val="3C5C1637"/>
    <w:rsid w:val="3C612C49"/>
    <w:rsid w:val="3C656F72"/>
    <w:rsid w:val="3C7060DA"/>
    <w:rsid w:val="3C8477F8"/>
    <w:rsid w:val="3C8B7826"/>
    <w:rsid w:val="3C917BA0"/>
    <w:rsid w:val="3CA65F73"/>
    <w:rsid w:val="3CAF1767"/>
    <w:rsid w:val="3CB46D7D"/>
    <w:rsid w:val="3CBA010B"/>
    <w:rsid w:val="3CC01BC6"/>
    <w:rsid w:val="3CC11038"/>
    <w:rsid w:val="3CD236A7"/>
    <w:rsid w:val="3CD4773D"/>
    <w:rsid w:val="3CE31550"/>
    <w:rsid w:val="3CE32F55"/>
    <w:rsid w:val="3CE808C1"/>
    <w:rsid w:val="3CEB6517"/>
    <w:rsid w:val="3D001FC2"/>
    <w:rsid w:val="3D0D7E9D"/>
    <w:rsid w:val="3D157D3C"/>
    <w:rsid w:val="3D22720B"/>
    <w:rsid w:val="3D255ECD"/>
    <w:rsid w:val="3D281519"/>
    <w:rsid w:val="3D2F0AF9"/>
    <w:rsid w:val="3D346474"/>
    <w:rsid w:val="3D3B2FFA"/>
    <w:rsid w:val="3D566086"/>
    <w:rsid w:val="3D5E3832"/>
    <w:rsid w:val="3D606F05"/>
    <w:rsid w:val="3D695EAF"/>
    <w:rsid w:val="3D7824A0"/>
    <w:rsid w:val="3D785FFC"/>
    <w:rsid w:val="3D7E738B"/>
    <w:rsid w:val="3D860CE5"/>
    <w:rsid w:val="3D8F7BCA"/>
    <w:rsid w:val="3D932E36"/>
    <w:rsid w:val="3D9B1CEB"/>
    <w:rsid w:val="3DA60DBB"/>
    <w:rsid w:val="3DAD20DD"/>
    <w:rsid w:val="3DB72FC9"/>
    <w:rsid w:val="3DB75044"/>
    <w:rsid w:val="3DB8289D"/>
    <w:rsid w:val="3DB86D41"/>
    <w:rsid w:val="3DC54FBA"/>
    <w:rsid w:val="3DD142BB"/>
    <w:rsid w:val="3DEB0EC4"/>
    <w:rsid w:val="3DF02037"/>
    <w:rsid w:val="3DF17B5D"/>
    <w:rsid w:val="3DF638A0"/>
    <w:rsid w:val="3DFC418E"/>
    <w:rsid w:val="3DFD6502"/>
    <w:rsid w:val="3E0031D2"/>
    <w:rsid w:val="3E0417F3"/>
    <w:rsid w:val="3E0C1200"/>
    <w:rsid w:val="3E0C4997"/>
    <w:rsid w:val="3E167563"/>
    <w:rsid w:val="3E2D5039"/>
    <w:rsid w:val="3E446852"/>
    <w:rsid w:val="3E4F69BB"/>
    <w:rsid w:val="3E573E64"/>
    <w:rsid w:val="3E5A656F"/>
    <w:rsid w:val="3E5C76CC"/>
    <w:rsid w:val="3E5E166E"/>
    <w:rsid w:val="3E6447D3"/>
    <w:rsid w:val="3E647289"/>
    <w:rsid w:val="3E6D3687"/>
    <w:rsid w:val="3E7964D0"/>
    <w:rsid w:val="3E7D36F7"/>
    <w:rsid w:val="3E810EE1"/>
    <w:rsid w:val="3E891DA4"/>
    <w:rsid w:val="3E933797"/>
    <w:rsid w:val="3E976956"/>
    <w:rsid w:val="3EA52668"/>
    <w:rsid w:val="3EAB2402"/>
    <w:rsid w:val="3EAF1EF2"/>
    <w:rsid w:val="3EB53953"/>
    <w:rsid w:val="3EBD0EE2"/>
    <w:rsid w:val="3EE80F60"/>
    <w:rsid w:val="3EE86EF8"/>
    <w:rsid w:val="3EF94F1B"/>
    <w:rsid w:val="3EFE0783"/>
    <w:rsid w:val="3EFE4C27"/>
    <w:rsid w:val="3F0538C0"/>
    <w:rsid w:val="3F125C8C"/>
    <w:rsid w:val="3F141D55"/>
    <w:rsid w:val="3F1735F3"/>
    <w:rsid w:val="3F183D8F"/>
    <w:rsid w:val="3F1E3B25"/>
    <w:rsid w:val="3F222FE0"/>
    <w:rsid w:val="3F312907"/>
    <w:rsid w:val="3F3441A5"/>
    <w:rsid w:val="3F3D5750"/>
    <w:rsid w:val="3F47212A"/>
    <w:rsid w:val="3F4B6BF0"/>
    <w:rsid w:val="3F623B08"/>
    <w:rsid w:val="3F682C26"/>
    <w:rsid w:val="3F695552"/>
    <w:rsid w:val="3F6D16D7"/>
    <w:rsid w:val="3F747261"/>
    <w:rsid w:val="3F8769CB"/>
    <w:rsid w:val="3F8F3AD1"/>
    <w:rsid w:val="3F8F7490"/>
    <w:rsid w:val="3F94000D"/>
    <w:rsid w:val="3F9B4224"/>
    <w:rsid w:val="3F9D1D4A"/>
    <w:rsid w:val="3FA330D9"/>
    <w:rsid w:val="3FA4757D"/>
    <w:rsid w:val="3FAF7CCF"/>
    <w:rsid w:val="3FB50253"/>
    <w:rsid w:val="3FBD419A"/>
    <w:rsid w:val="3FC27A03"/>
    <w:rsid w:val="3FC96FE3"/>
    <w:rsid w:val="3FD3765F"/>
    <w:rsid w:val="3FE32A90"/>
    <w:rsid w:val="3FE3596D"/>
    <w:rsid w:val="3FE43E1D"/>
    <w:rsid w:val="3FE47979"/>
    <w:rsid w:val="3FE8319B"/>
    <w:rsid w:val="3FFA719D"/>
    <w:rsid w:val="4004305D"/>
    <w:rsid w:val="400870B8"/>
    <w:rsid w:val="40153FD6"/>
    <w:rsid w:val="40155D85"/>
    <w:rsid w:val="40195CBF"/>
    <w:rsid w:val="401D10DD"/>
    <w:rsid w:val="40234F05"/>
    <w:rsid w:val="40442B0E"/>
    <w:rsid w:val="404B5C4A"/>
    <w:rsid w:val="405C7E57"/>
    <w:rsid w:val="406D3E12"/>
    <w:rsid w:val="40752AFC"/>
    <w:rsid w:val="40752CC7"/>
    <w:rsid w:val="407D1B7C"/>
    <w:rsid w:val="4080228C"/>
    <w:rsid w:val="408353E4"/>
    <w:rsid w:val="40890521"/>
    <w:rsid w:val="4093314D"/>
    <w:rsid w:val="40B4119E"/>
    <w:rsid w:val="40C003E6"/>
    <w:rsid w:val="40CB28E7"/>
    <w:rsid w:val="40CE2673"/>
    <w:rsid w:val="40DA6FCE"/>
    <w:rsid w:val="40EE65D6"/>
    <w:rsid w:val="40EF750C"/>
    <w:rsid w:val="40FB7670"/>
    <w:rsid w:val="410A6BF3"/>
    <w:rsid w:val="410F2FC5"/>
    <w:rsid w:val="410F45E7"/>
    <w:rsid w:val="412600AD"/>
    <w:rsid w:val="4134048C"/>
    <w:rsid w:val="41362456"/>
    <w:rsid w:val="4158794C"/>
    <w:rsid w:val="41636FC4"/>
    <w:rsid w:val="416A2100"/>
    <w:rsid w:val="416F7716"/>
    <w:rsid w:val="419B49AF"/>
    <w:rsid w:val="41A73354"/>
    <w:rsid w:val="41B76B5C"/>
    <w:rsid w:val="41BD2B78"/>
    <w:rsid w:val="41C23CEA"/>
    <w:rsid w:val="41C31810"/>
    <w:rsid w:val="41C757A4"/>
    <w:rsid w:val="41CB7CA5"/>
    <w:rsid w:val="41CC6917"/>
    <w:rsid w:val="41CE376B"/>
    <w:rsid w:val="41CF2738"/>
    <w:rsid w:val="41D41C6F"/>
    <w:rsid w:val="41DD1214"/>
    <w:rsid w:val="41E974C9"/>
    <w:rsid w:val="41F84884"/>
    <w:rsid w:val="42074D81"/>
    <w:rsid w:val="42162288"/>
    <w:rsid w:val="421A0B83"/>
    <w:rsid w:val="42277FF1"/>
    <w:rsid w:val="422C3859"/>
    <w:rsid w:val="423D2E16"/>
    <w:rsid w:val="4243581E"/>
    <w:rsid w:val="424B4AFF"/>
    <w:rsid w:val="424C7A58"/>
    <w:rsid w:val="42586B9E"/>
    <w:rsid w:val="425A03C6"/>
    <w:rsid w:val="425D777C"/>
    <w:rsid w:val="42755843"/>
    <w:rsid w:val="42845443"/>
    <w:rsid w:val="42876CE2"/>
    <w:rsid w:val="428B1AA5"/>
    <w:rsid w:val="428F200F"/>
    <w:rsid w:val="429531AD"/>
    <w:rsid w:val="429D02B3"/>
    <w:rsid w:val="429F1251"/>
    <w:rsid w:val="42A33B1C"/>
    <w:rsid w:val="42A763F6"/>
    <w:rsid w:val="42A94EAA"/>
    <w:rsid w:val="42AC04F6"/>
    <w:rsid w:val="42C237CD"/>
    <w:rsid w:val="42DD3D52"/>
    <w:rsid w:val="42E12404"/>
    <w:rsid w:val="42E31889"/>
    <w:rsid w:val="42E908C7"/>
    <w:rsid w:val="42F223AD"/>
    <w:rsid w:val="42F36125"/>
    <w:rsid w:val="42F62490"/>
    <w:rsid w:val="43000978"/>
    <w:rsid w:val="43004B7A"/>
    <w:rsid w:val="43012E27"/>
    <w:rsid w:val="43094BE2"/>
    <w:rsid w:val="430F539D"/>
    <w:rsid w:val="43160791"/>
    <w:rsid w:val="43177598"/>
    <w:rsid w:val="43212C92"/>
    <w:rsid w:val="432D7889"/>
    <w:rsid w:val="432F3601"/>
    <w:rsid w:val="43374264"/>
    <w:rsid w:val="43394480"/>
    <w:rsid w:val="433E2020"/>
    <w:rsid w:val="43456849"/>
    <w:rsid w:val="4346094B"/>
    <w:rsid w:val="43501FEC"/>
    <w:rsid w:val="43502E79"/>
    <w:rsid w:val="43574906"/>
    <w:rsid w:val="435E5C94"/>
    <w:rsid w:val="435E718F"/>
    <w:rsid w:val="436A63E7"/>
    <w:rsid w:val="43784FA8"/>
    <w:rsid w:val="437A41A8"/>
    <w:rsid w:val="438A480E"/>
    <w:rsid w:val="43972F54"/>
    <w:rsid w:val="43994193"/>
    <w:rsid w:val="43996CCD"/>
    <w:rsid w:val="439F6C52"/>
    <w:rsid w:val="43A22025"/>
    <w:rsid w:val="43A70763"/>
    <w:rsid w:val="43BC14A4"/>
    <w:rsid w:val="43CC0E50"/>
    <w:rsid w:val="43D16466"/>
    <w:rsid w:val="43EA6480"/>
    <w:rsid w:val="43F108B7"/>
    <w:rsid w:val="43F839F3"/>
    <w:rsid w:val="440F762E"/>
    <w:rsid w:val="44112D07"/>
    <w:rsid w:val="441445A5"/>
    <w:rsid w:val="4416031D"/>
    <w:rsid w:val="441F3676"/>
    <w:rsid w:val="442212E6"/>
    <w:rsid w:val="44222F08"/>
    <w:rsid w:val="442514B7"/>
    <w:rsid w:val="443609BF"/>
    <w:rsid w:val="443A0129"/>
    <w:rsid w:val="445B21D4"/>
    <w:rsid w:val="446A2417"/>
    <w:rsid w:val="447B0A98"/>
    <w:rsid w:val="447E126A"/>
    <w:rsid w:val="448C3CC5"/>
    <w:rsid w:val="448C6831"/>
    <w:rsid w:val="448E4357"/>
    <w:rsid w:val="449F47B6"/>
    <w:rsid w:val="44A0729C"/>
    <w:rsid w:val="44B24732"/>
    <w:rsid w:val="44BA4149"/>
    <w:rsid w:val="44BE2E8F"/>
    <w:rsid w:val="44CD4E80"/>
    <w:rsid w:val="44D16072"/>
    <w:rsid w:val="44D75D4A"/>
    <w:rsid w:val="44E81CBA"/>
    <w:rsid w:val="44ED3CA5"/>
    <w:rsid w:val="450308A1"/>
    <w:rsid w:val="45131232"/>
    <w:rsid w:val="452F12F5"/>
    <w:rsid w:val="453549B1"/>
    <w:rsid w:val="453B1403"/>
    <w:rsid w:val="453B44DF"/>
    <w:rsid w:val="453C0257"/>
    <w:rsid w:val="45401AF6"/>
    <w:rsid w:val="4541044F"/>
    <w:rsid w:val="45435142"/>
    <w:rsid w:val="45467DAC"/>
    <w:rsid w:val="4550160D"/>
    <w:rsid w:val="4550322E"/>
    <w:rsid w:val="455C6204"/>
    <w:rsid w:val="45751042"/>
    <w:rsid w:val="457804D5"/>
    <w:rsid w:val="457C2402"/>
    <w:rsid w:val="45A162CB"/>
    <w:rsid w:val="45A50CD5"/>
    <w:rsid w:val="45B55914"/>
    <w:rsid w:val="45B7168C"/>
    <w:rsid w:val="45C06792"/>
    <w:rsid w:val="45D409C3"/>
    <w:rsid w:val="45D87F80"/>
    <w:rsid w:val="45DA5C68"/>
    <w:rsid w:val="45EC3A2B"/>
    <w:rsid w:val="45EC7588"/>
    <w:rsid w:val="45F20916"/>
    <w:rsid w:val="45FD1795"/>
    <w:rsid w:val="460172CB"/>
    <w:rsid w:val="46026DAB"/>
    <w:rsid w:val="460839C1"/>
    <w:rsid w:val="46222FA9"/>
    <w:rsid w:val="463236F2"/>
    <w:rsid w:val="463D7DE3"/>
    <w:rsid w:val="464473C4"/>
    <w:rsid w:val="464B69A4"/>
    <w:rsid w:val="464D2557"/>
    <w:rsid w:val="465A6BE7"/>
    <w:rsid w:val="465E764C"/>
    <w:rsid w:val="46623CEE"/>
    <w:rsid w:val="466B634C"/>
    <w:rsid w:val="46737CA9"/>
    <w:rsid w:val="468A4F4F"/>
    <w:rsid w:val="4694464B"/>
    <w:rsid w:val="46954ED9"/>
    <w:rsid w:val="46A61E2C"/>
    <w:rsid w:val="46AC6D17"/>
    <w:rsid w:val="46B207D1"/>
    <w:rsid w:val="46B32138"/>
    <w:rsid w:val="46D119D0"/>
    <w:rsid w:val="46D86BA4"/>
    <w:rsid w:val="46E255B6"/>
    <w:rsid w:val="46EB5A91"/>
    <w:rsid w:val="46F22218"/>
    <w:rsid w:val="46F72688"/>
    <w:rsid w:val="46FA3F26"/>
    <w:rsid w:val="46FB5788"/>
    <w:rsid w:val="471A0124"/>
    <w:rsid w:val="47412EAE"/>
    <w:rsid w:val="474358CD"/>
    <w:rsid w:val="47487D3C"/>
    <w:rsid w:val="474A6C5C"/>
    <w:rsid w:val="474B29D4"/>
    <w:rsid w:val="474E4F60"/>
    <w:rsid w:val="475A2C17"/>
    <w:rsid w:val="477D7E68"/>
    <w:rsid w:val="47A02FEE"/>
    <w:rsid w:val="47A80F1E"/>
    <w:rsid w:val="47A83982"/>
    <w:rsid w:val="47AB6999"/>
    <w:rsid w:val="47C66AE7"/>
    <w:rsid w:val="47C774BF"/>
    <w:rsid w:val="47D26C51"/>
    <w:rsid w:val="47DE55F6"/>
    <w:rsid w:val="47E04ECA"/>
    <w:rsid w:val="47E524E0"/>
    <w:rsid w:val="47EB3E1C"/>
    <w:rsid w:val="47ED24C8"/>
    <w:rsid w:val="47F170D7"/>
    <w:rsid w:val="47F60E93"/>
    <w:rsid w:val="47F96170"/>
    <w:rsid w:val="48027536"/>
    <w:rsid w:val="48180B08"/>
    <w:rsid w:val="481E3AAF"/>
    <w:rsid w:val="48205C0E"/>
    <w:rsid w:val="48335AC8"/>
    <w:rsid w:val="48376AB4"/>
    <w:rsid w:val="483A2244"/>
    <w:rsid w:val="483B47F6"/>
    <w:rsid w:val="483D056E"/>
    <w:rsid w:val="483D1893"/>
    <w:rsid w:val="484A61BF"/>
    <w:rsid w:val="484F701C"/>
    <w:rsid w:val="485422E0"/>
    <w:rsid w:val="48547666"/>
    <w:rsid w:val="485A1120"/>
    <w:rsid w:val="4861761A"/>
    <w:rsid w:val="48683B94"/>
    <w:rsid w:val="486C49B0"/>
    <w:rsid w:val="486F10A5"/>
    <w:rsid w:val="4871646A"/>
    <w:rsid w:val="487565D5"/>
    <w:rsid w:val="48C26CC5"/>
    <w:rsid w:val="48C42A3E"/>
    <w:rsid w:val="48C61658"/>
    <w:rsid w:val="48D03190"/>
    <w:rsid w:val="48D16F09"/>
    <w:rsid w:val="48E82D4D"/>
    <w:rsid w:val="48EE3617"/>
    <w:rsid w:val="48EF6B60"/>
    <w:rsid w:val="48F0064E"/>
    <w:rsid w:val="48F36E7F"/>
    <w:rsid w:val="48FD385A"/>
    <w:rsid w:val="490948F4"/>
    <w:rsid w:val="49107A31"/>
    <w:rsid w:val="4921579A"/>
    <w:rsid w:val="493354CD"/>
    <w:rsid w:val="49341FF9"/>
    <w:rsid w:val="493556E9"/>
    <w:rsid w:val="49382AE4"/>
    <w:rsid w:val="493B1243"/>
    <w:rsid w:val="4941264A"/>
    <w:rsid w:val="49584F34"/>
    <w:rsid w:val="49725FF6"/>
    <w:rsid w:val="498875C7"/>
    <w:rsid w:val="49900B72"/>
    <w:rsid w:val="49910E1C"/>
    <w:rsid w:val="49911548"/>
    <w:rsid w:val="49A32653"/>
    <w:rsid w:val="49A5461D"/>
    <w:rsid w:val="49A85EBB"/>
    <w:rsid w:val="49AF5A14"/>
    <w:rsid w:val="49B120BE"/>
    <w:rsid w:val="49B32E40"/>
    <w:rsid w:val="49D71785"/>
    <w:rsid w:val="49DD71DE"/>
    <w:rsid w:val="49DF1D43"/>
    <w:rsid w:val="49EA0282"/>
    <w:rsid w:val="49ED7E21"/>
    <w:rsid w:val="49F04DE4"/>
    <w:rsid w:val="49F17862"/>
    <w:rsid w:val="49F33C02"/>
    <w:rsid w:val="49F64E79"/>
    <w:rsid w:val="4A0B01F8"/>
    <w:rsid w:val="4A136062"/>
    <w:rsid w:val="4A1649E3"/>
    <w:rsid w:val="4A175E73"/>
    <w:rsid w:val="4A1C545E"/>
    <w:rsid w:val="4A216F8B"/>
    <w:rsid w:val="4A2512BA"/>
    <w:rsid w:val="4A2A4B22"/>
    <w:rsid w:val="4A532C46"/>
    <w:rsid w:val="4A560560"/>
    <w:rsid w:val="4A62250E"/>
    <w:rsid w:val="4A851D59"/>
    <w:rsid w:val="4A9201C5"/>
    <w:rsid w:val="4A946169"/>
    <w:rsid w:val="4A954A5F"/>
    <w:rsid w:val="4AA003D1"/>
    <w:rsid w:val="4AAA7A11"/>
    <w:rsid w:val="4ADF3B5F"/>
    <w:rsid w:val="4ADF52C2"/>
    <w:rsid w:val="4AFB026D"/>
    <w:rsid w:val="4B117F95"/>
    <w:rsid w:val="4B1355B6"/>
    <w:rsid w:val="4B1A34C8"/>
    <w:rsid w:val="4B2253A3"/>
    <w:rsid w:val="4B275B29"/>
    <w:rsid w:val="4B2E23F0"/>
    <w:rsid w:val="4B35377F"/>
    <w:rsid w:val="4B3774F7"/>
    <w:rsid w:val="4B3A5C67"/>
    <w:rsid w:val="4B482FE8"/>
    <w:rsid w:val="4B5A712B"/>
    <w:rsid w:val="4B687A43"/>
    <w:rsid w:val="4B7676A2"/>
    <w:rsid w:val="4B7E2B72"/>
    <w:rsid w:val="4B7F2937"/>
    <w:rsid w:val="4B8244EA"/>
    <w:rsid w:val="4B861CB1"/>
    <w:rsid w:val="4B897627"/>
    <w:rsid w:val="4BA1327D"/>
    <w:rsid w:val="4BA17066"/>
    <w:rsid w:val="4BB46D99"/>
    <w:rsid w:val="4BBB5C7B"/>
    <w:rsid w:val="4BBF1D08"/>
    <w:rsid w:val="4BD1256F"/>
    <w:rsid w:val="4BDE5BC4"/>
    <w:rsid w:val="4BE225CF"/>
    <w:rsid w:val="4BE64A79"/>
    <w:rsid w:val="4BF076A6"/>
    <w:rsid w:val="4BF533FE"/>
    <w:rsid w:val="4C0B48F2"/>
    <w:rsid w:val="4C1A2536"/>
    <w:rsid w:val="4C225B2C"/>
    <w:rsid w:val="4C237A7B"/>
    <w:rsid w:val="4C464A47"/>
    <w:rsid w:val="4C4C1669"/>
    <w:rsid w:val="4C567E51"/>
    <w:rsid w:val="4C600CB1"/>
    <w:rsid w:val="4C667968"/>
    <w:rsid w:val="4C7A7F44"/>
    <w:rsid w:val="4C856040"/>
    <w:rsid w:val="4C8C4B93"/>
    <w:rsid w:val="4C9E7102"/>
    <w:rsid w:val="4CA010CC"/>
    <w:rsid w:val="4CB221E6"/>
    <w:rsid w:val="4CD451B2"/>
    <w:rsid w:val="4CD73417"/>
    <w:rsid w:val="4CD805F1"/>
    <w:rsid w:val="4CE64A52"/>
    <w:rsid w:val="4CEC6287"/>
    <w:rsid w:val="4D16313C"/>
    <w:rsid w:val="4D241CFD"/>
    <w:rsid w:val="4D317F76"/>
    <w:rsid w:val="4D5325E2"/>
    <w:rsid w:val="4D6A7124"/>
    <w:rsid w:val="4D6E6AAF"/>
    <w:rsid w:val="4D7C761C"/>
    <w:rsid w:val="4D7D51D1"/>
    <w:rsid w:val="4D891B60"/>
    <w:rsid w:val="4D9401D6"/>
    <w:rsid w:val="4D9A3D6D"/>
    <w:rsid w:val="4DA33696"/>
    <w:rsid w:val="4DAE16EB"/>
    <w:rsid w:val="4DC16ABA"/>
    <w:rsid w:val="4DC5444C"/>
    <w:rsid w:val="4DD23507"/>
    <w:rsid w:val="4DD454D1"/>
    <w:rsid w:val="4DD73A22"/>
    <w:rsid w:val="4DD76D6F"/>
    <w:rsid w:val="4DDD3C5A"/>
    <w:rsid w:val="4DDE1EAC"/>
    <w:rsid w:val="4DDF7A30"/>
    <w:rsid w:val="4DE1199C"/>
    <w:rsid w:val="4DF0398D"/>
    <w:rsid w:val="4DF60C80"/>
    <w:rsid w:val="4DFE3442"/>
    <w:rsid w:val="4E037B64"/>
    <w:rsid w:val="4E125FF9"/>
    <w:rsid w:val="4E185B3D"/>
    <w:rsid w:val="4E1D04AD"/>
    <w:rsid w:val="4E2D757C"/>
    <w:rsid w:val="4E323FA5"/>
    <w:rsid w:val="4E3F66C2"/>
    <w:rsid w:val="4E4767DD"/>
    <w:rsid w:val="4E50224A"/>
    <w:rsid w:val="4E720846"/>
    <w:rsid w:val="4E755A1A"/>
    <w:rsid w:val="4E775E5C"/>
    <w:rsid w:val="4E781BAF"/>
    <w:rsid w:val="4E7D6D7D"/>
    <w:rsid w:val="4E824F2D"/>
    <w:rsid w:val="4E881E17"/>
    <w:rsid w:val="4E891D1C"/>
    <w:rsid w:val="4E9D50CF"/>
    <w:rsid w:val="4EA053B3"/>
    <w:rsid w:val="4EA84268"/>
    <w:rsid w:val="4EAB2916"/>
    <w:rsid w:val="4EBF4055"/>
    <w:rsid w:val="4EC05A55"/>
    <w:rsid w:val="4EC07803"/>
    <w:rsid w:val="4EC372F3"/>
    <w:rsid w:val="4ECF2C73"/>
    <w:rsid w:val="4ED908C5"/>
    <w:rsid w:val="4EF474AD"/>
    <w:rsid w:val="4EF95E37"/>
    <w:rsid w:val="4F041DE6"/>
    <w:rsid w:val="4F053A58"/>
    <w:rsid w:val="4F1162B1"/>
    <w:rsid w:val="4F1D4C56"/>
    <w:rsid w:val="4F231B40"/>
    <w:rsid w:val="4F2628C7"/>
    <w:rsid w:val="4F2F6737"/>
    <w:rsid w:val="4F471CD3"/>
    <w:rsid w:val="4F4A6F0B"/>
    <w:rsid w:val="4F5246ED"/>
    <w:rsid w:val="4F590025"/>
    <w:rsid w:val="4F692A95"/>
    <w:rsid w:val="4F6F5A23"/>
    <w:rsid w:val="4F7725B8"/>
    <w:rsid w:val="4F7D74A2"/>
    <w:rsid w:val="4F8922EB"/>
    <w:rsid w:val="4F907234"/>
    <w:rsid w:val="4F960564"/>
    <w:rsid w:val="4F980780"/>
    <w:rsid w:val="4F9D5D96"/>
    <w:rsid w:val="4FA63B31"/>
    <w:rsid w:val="4FB05301"/>
    <w:rsid w:val="4FB05ACA"/>
    <w:rsid w:val="4FB07878"/>
    <w:rsid w:val="4FC1444E"/>
    <w:rsid w:val="4FC652ED"/>
    <w:rsid w:val="4FCD6C7A"/>
    <w:rsid w:val="4FD649D2"/>
    <w:rsid w:val="4FD71905"/>
    <w:rsid w:val="4FFC486B"/>
    <w:rsid w:val="4FFF2A2C"/>
    <w:rsid w:val="500951DA"/>
    <w:rsid w:val="501F435C"/>
    <w:rsid w:val="50200DCA"/>
    <w:rsid w:val="503264DF"/>
    <w:rsid w:val="503F0BFC"/>
    <w:rsid w:val="504E3096"/>
    <w:rsid w:val="50574197"/>
    <w:rsid w:val="505D61D4"/>
    <w:rsid w:val="505F1651"/>
    <w:rsid w:val="50642410"/>
    <w:rsid w:val="506D5769"/>
    <w:rsid w:val="50897A4F"/>
    <w:rsid w:val="50924895"/>
    <w:rsid w:val="50A76ECD"/>
    <w:rsid w:val="50B4216F"/>
    <w:rsid w:val="50B91D01"/>
    <w:rsid w:val="50C01D3C"/>
    <w:rsid w:val="50D6330E"/>
    <w:rsid w:val="50DB14A2"/>
    <w:rsid w:val="50F73284"/>
    <w:rsid w:val="51087240"/>
    <w:rsid w:val="510C08F5"/>
    <w:rsid w:val="511E69A0"/>
    <w:rsid w:val="512236AA"/>
    <w:rsid w:val="512C3D35"/>
    <w:rsid w:val="512C508C"/>
    <w:rsid w:val="512E185C"/>
    <w:rsid w:val="512F2A1E"/>
    <w:rsid w:val="512F5215"/>
    <w:rsid w:val="51324101"/>
    <w:rsid w:val="513368A2"/>
    <w:rsid w:val="51375377"/>
    <w:rsid w:val="51475FBA"/>
    <w:rsid w:val="51552C9C"/>
    <w:rsid w:val="51701F58"/>
    <w:rsid w:val="5179348D"/>
    <w:rsid w:val="517A638F"/>
    <w:rsid w:val="518514C9"/>
    <w:rsid w:val="518B234A"/>
    <w:rsid w:val="519B73EF"/>
    <w:rsid w:val="519F1952"/>
    <w:rsid w:val="51AC22C1"/>
    <w:rsid w:val="51AF590D"/>
    <w:rsid w:val="51C969CF"/>
    <w:rsid w:val="51CC5275"/>
    <w:rsid w:val="51D04201"/>
    <w:rsid w:val="51E14AF9"/>
    <w:rsid w:val="51EA3CB4"/>
    <w:rsid w:val="51F63CF8"/>
    <w:rsid w:val="52025B23"/>
    <w:rsid w:val="52027454"/>
    <w:rsid w:val="520B6FE7"/>
    <w:rsid w:val="521F2DEA"/>
    <w:rsid w:val="5224663F"/>
    <w:rsid w:val="523A5B1F"/>
    <w:rsid w:val="52552958"/>
    <w:rsid w:val="52687391"/>
    <w:rsid w:val="526C3022"/>
    <w:rsid w:val="52792ECE"/>
    <w:rsid w:val="527E5B61"/>
    <w:rsid w:val="52887CA3"/>
    <w:rsid w:val="528A2602"/>
    <w:rsid w:val="52976ACD"/>
    <w:rsid w:val="52A31916"/>
    <w:rsid w:val="52A35472"/>
    <w:rsid w:val="52EB11E0"/>
    <w:rsid w:val="52EE362E"/>
    <w:rsid w:val="53086608"/>
    <w:rsid w:val="531A2BA5"/>
    <w:rsid w:val="53450F5C"/>
    <w:rsid w:val="534B7336"/>
    <w:rsid w:val="53526EAE"/>
    <w:rsid w:val="53536310"/>
    <w:rsid w:val="53663062"/>
    <w:rsid w:val="536912CC"/>
    <w:rsid w:val="536C09D1"/>
    <w:rsid w:val="536F5815"/>
    <w:rsid w:val="537C0FCE"/>
    <w:rsid w:val="53871B01"/>
    <w:rsid w:val="53963CFA"/>
    <w:rsid w:val="53A818A5"/>
    <w:rsid w:val="53B228D0"/>
    <w:rsid w:val="53C47D96"/>
    <w:rsid w:val="53E1679D"/>
    <w:rsid w:val="53E338E1"/>
    <w:rsid w:val="53E9616A"/>
    <w:rsid w:val="53F35F85"/>
    <w:rsid w:val="540C0A08"/>
    <w:rsid w:val="54136627"/>
    <w:rsid w:val="54382383"/>
    <w:rsid w:val="543B5442"/>
    <w:rsid w:val="544D1B39"/>
    <w:rsid w:val="544F3B03"/>
    <w:rsid w:val="54684BC5"/>
    <w:rsid w:val="54751090"/>
    <w:rsid w:val="547A0454"/>
    <w:rsid w:val="548968E9"/>
    <w:rsid w:val="54A93FE9"/>
    <w:rsid w:val="54B716A8"/>
    <w:rsid w:val="54BB7713"/>
    <w:rsid w:val="54CD4A28"/>
    <w:rsid w:val="54DA7145"/>
    <w:rsid w:val="54DC69F7"/>
    <w:rsid w:val="54E12D87"/>
    <w:rsid w:val="54EB4C35"/>
    <w:rsid w:val="54EC01CA"/>
    <w:rsid w:val="54F03763"/>
    <w:rsid w:val="55055F70"/>
    <w:rsid w:val="55124B31"/>
    <w:rsid w:val="551A02CC"/>
    <w:rsid w:val="551E34D6"/>
    <w:rsid w:val="552B174F"/>
    <w:rsid w:val="552D4350"/>
    <w:rsid w:val="55400549"/>
    <w:rsid w:val="55521AF8"/>
    <w:rsid w:val="55540CA5"/>
    <w:rsid w:val="555B2034"/>
    <w:rsid w:val="555D3FFE"/>
    <w:rsid w:val="556829A3"/>
    <w:rsid w:val="556E620B"/>
    <w:rsid w:val="557A3281"/>
    <w:rsid w:val="558D41B7"/>
    <w:rsid w:val="5594755F"/>
    <w:rsid w:val="55A17967"/>
    <w:rsid w:val="55A41C2D"/>
    <w:rsid w:val="55B139E6"/>
    <w:rsid w:val="55CE0A58"/>
    <w:rsid w:val="55CE6156"/>
    <w:rsid w:val="55D50038"/>
    <w:rsid w:val="55E32A1C"/>
    <w:rsid w:val="55FE011D"/>
    <w:rsid w:val="561603B2"/>
    <w:rsid w:val="561641AD"/>
    <w:rsid w:val="561B7A15"/>
    <w:rsid w:val="561F5757"/>
    <w:rsid w:val="56290384"/>
    <w:rsid w:val="56356D29"/>
    <w:rsid w:val="563F1955"/>
    <w:rsid w:val="56464A92"/>
    <w:rsid w:val="564B20A8"/>
    <w:rsid w:val="565261F0"/>
    <w:rsid w:val="565753CA"/>
    <w:rsid w:val="567C24C2"/>
    <w:rsid w:val="56AB0D99"/>
    <w:rsid w:val="56AF6ADB"/>
    <w:rsid w:val="56B0015D"/>
    <w:rsid w:val="56B53FBE"/>
    <w:rsid w:val="56B57E6A"/>
    <w:rsid w:val="56C360E3"/>
    <w:rsid w:val="56C85EF8"/>
    <w:rsid w:val="56CD6F61"/>
    <w:rsid w:val="56D26326"/>
    <w:rsid w:val="56D96AA1"/>
    <w:rsid w:val="56E60023"/>
    <w:rsid w:val="56FC699D"/>
    <w:rsid w:val="570341F8"/>
    <w:rsid w:val="5705494D"/>
    <w:rsid w:val="570861EB"/>
    <w:rsid w:val="570E7AFD"/>
    <w:rsid w:val="571D4121"/>
    <w:rsid w:val="571D6A2B"/>
    <w:rsid w:val="57201A20"/>
    <w:rsid w:val="572648C3"/>
    <w:rsid w:val="57272455"/>
    <w:rsid w:val="572D5C52"/>
    <w:rsid w:val="57345792"/>
    <w:rsid w:val="57346FE0"/>
    <w:rsid w:val="573C5E95"/>
    <w:rsid w:val="57475C4D"/>
    <w:rsid w:val="575B27BF"/>
    <w:rsid w:val="57614BB9"/>
    <w:rsid w:val="576A47B0"/>
    <w:rsid w:val="576F40E4"/>
    <w:rsid w:val="57750F02"/>
    <w:rsid w:val="57835872"/>
    <w:rsid w:val="578C4726"/>
    <w:rsid w:val="57AC45D0"/>
    <w:rsid w:val="57AC711A"/>
    <w:rsid w:val="57AE1241"/>
    <w:rsid w:val="57B273E9"/>
    <w:rsid w:val="57B27F05"/>
    <w:rsid w:val="57B67C8D"/>
    <w:rsid w:val="57BA2943"/>
    <w:rsid w:val="57C00874"/>
    <w:rsid w:val="57D40540"/>
    <w:rsid w:val="57DB3854"/>
    <w:rsid w:val="57E04A72"/>
    <w:rsid w:val="57E5236D"/>
    <w:rsid w:val="57EE718F"/>
    <w:rsid w:val="57EF4CB5"/>
    <w:rsid w:val="57F4051E"/>
    <w:rsid w:val="58093FC9"/>
    <w:rsid w:val="58346B6C"/>
    <w:rsid w:val="58372C70"/>
    <w:rsid w:val="583E1656"/>
    <w:rsid w:val="58406917"/>
    <w:rsid w:val="584B2834"/>
    <w:rsid w:val="584E5E80"/>
    <w:rsid w:val="58562F86"/>
    <w:rsid w:val="58675193"/>
    <w:rsid w:val="586B07E0"/>
    <w:rsid w:val="58737694"/>
    <w:rsid w:val="588065AF"/>
    <w:rsid w:val="58922210"/>
    <w:rsid w:val="589D1393"/>
    <w:rsid w:val="58B55EFF"/>
    <w:rsid w:val="58C3061C"/>
    <w:rsid w:val="58CA4208"/>
    <w:rsid w:val="58D42829"/>
    <w:rsid w:val="58E70221"/>
    <w:rsid w:val="58F22CAF"/>
    <w:rsid w:val="58FE1654"/>
    <w:rsid w:val="59007A6C"/>
    <w:rsid w:val="5908019E"/>
    <w:rsid w:val="591B7FEB"/>
    <w:rsid w:val="59314975"/>
    <w:rsid w:val="594401C1"/>
    <w:rsid w:val="594E7A78"/>
    <w:rsid w:val="59550740"/>
    <w:rsid w:val="596279B4"/>
    <w:rsid w:val="5966544B"/>
    <w:rsid w:val="596F4300"/>
    <w:rsid w:val="597436C4"/>
    <w:rsid w:val="59814033"/>
    <w:rsid w:val="59886CC8"/>
    <w:rsid w:val="59B60181"/>
    <w:rsid w:val="59C10AB4"/>
    <w:rsid w:val="59C3202D"/>
    <w:rsid w:val="59CF4D9E"/>
    <w:rsid w:val="59D56296"/>
    <w:rsid w:val="59D95C1D"/>
    <w:rsid w:val="59DE3233"/>
    <w:rsid w:val="59DE62A0"/>
    <w:rsid w:val="59E6060A"/>
    <w:rsid w:val="59EA1BD8"/>
    <w:rsid w:val="59EF5441"/>
    <w:rsid w:val="59F80C76"/>
    <w:rsid w:val="5A026F22"/>
    <w:rsid w:val="5A162DC3"/>
    <w:rsid w:val="5A1D1FAE"/>
    <w:rsid w:val="5A2F2F5F"/>
    <w:rsid w:val="5A3563A3"/>
    <w:rsid w:val="5A57029D"/>
    <w:rsid w:val="5A90452E"/>
    <w:rsid w:val="5A953457"/>
    <w:rsid w:val="5AA004E9"/>
    <w:rsid w:val="5AA955EF"/>
    <w:rsid w:val="5AB3646E"/>
    <w:rsid w:val="5ABA30A6"/>
    <w:rsid w:val="5AD61FA7"/>
    <w:rsid w:val="5ADE798F"/>
    <w:rsid w:val="5AE568F8"/>
    <w:rsid w:val="5AE605F2"/>
    <w:rsid w:val="5AE64A95"/>
    <w:rsid w:val="5AEB5C08"/>
    <w:rsid w:val="5AEE74A6"/>
    <w:rsid w:val="5AF251E8"/>
    <w:rsid w:val="5AF54CD9"/>
    <w:rsid w:val="5AFD593B"/>
    <w:rsid w:val="5B0171D9"/>
    <w:rsid w:val="5B21162A"/>
    <w:rsid w:val="5B225A37"/>
    <w:rsid w:val="5B323837"/>
    <w:rsid w:val="5B4F0440"/>
    <w:rsid w:val="5B5B3298"/>
    <w:rsid w:val="5B5E287E"/>
    <w:rsid w:val="5B61236E"/>
    <w:rsid w:val="5B6A1223"/>
    <w:rsid w:val="5B722965"/>
    <w:rsid w:val="5B7E6A7C"/>
    <w:rsid w:val="5B8A42EF"/>
    <w:rsid w:val="5B9A7FFC"/>
    <w:rsid w:val="5BA20634"/>
    <w:rsid w:val="5BA76E58"/>
    <w:rsid w:val="5BB03038"/>
    <w:rsid w:val="5BB5565E"/>
    <w:rsid w:val="5BBC1352"/>
    <w:rsid w:val="5BD91F04"/>
    <w:rsid w:val="5BED16CF"/>
    <w:rsid w:val="5BFB631F"/>
    <w:rsid w:val="5BFE2260"/>
    <w:rsid w:val="5C003935"/>
    <w:rsid w:val="5C0351D3"/>
    <w:rsid w:val="5C036F81"/>
    <w:rsid w:val="5C11169E"/>
    <w:rsid w:val="5C12128F"/>
    <w:rsid w:val="5C2313D1"/>
    <w:rsid w:val="5C3E4412"/>
    <w:rsid w:val="5C3F3891"/>
    <w:rsid w:val="5C4577B4"/>
    <w:rsid w:val="5C484871"/>
    <w:rsid w:val="5C4A2E02"/>
    <w:rsid w:val="5C5D2B35"/>
    <w:rsid w:val="5C602626"/>
    <w:rsid w:val="5C60665C"/>
    <w:rsid w:val="5C7659A5"/>
    <w:rsid w:val="5C7A3771"/>
    <w:rsid w:val="5C7B120D"/>
    <w:rsid w:val="5C81323B"/>
    <w:rsid w:val="5C875E04"/>
    <w:rsid w:val="5C8A1451"/>
    <w:rsid w:val="5C8D658A"/>
    <w:rsid w:val="5C922E88"/>
    <w:rsid w:val="5C967DF5"/>
    <w:rsid w:val="5C99060D"/>
    <w:rsid w:val="5CA729BF"/>
    <w:rsid w:val="5CA83399"/>
    <w:rsid w:val="5CAF3A11"/>
    <w:rsid w:val="5CB53FD1"/>
    <w:rsid w:val="5CBF734C"/>
    <w:rsid w:val="5CC33E1F"/>
    <w:rsid w:val="5CC74453"/>
    <w:rsid w:val="5CCB371C"/>
    <w:rsid w:val="5CDD5A24"/>
    <w:rsid w:val="5CE6525A"/>
    <w:rsid w:val="5CE868B8"/>
    <w:rsid w:val="5CFF1E3E"/>
    <w:rsid w:val="5D1134E3"/>
    <w:rsid w:val="5D170F36"/>
    <w:rsid w:val="5D2D69AC"/>
    <w:rsid w:val="5D3B5199"/>
    <w:rsid w:val="5D4E06D0"/>
    <w:rsid w:val="5D682369"/>
    <w:rsid w:val="5D6B3030"/>
    <w:rsid w:val="5D6F2B20"/>
    <w:rsid w:val="5D706AD4"/>
    <w:rsid w:val="5D72616D"/>
    <w:rsid w:val="5D7A3273"/>
    <w:rsid w:val="5D9500AD"/>
    <w:rsid w:val="5D9C0A90"/>
    <w:rsid w:val="5DA327CA"/>
    <w:rsid w:val="5DA4235E"/>
    <w:rsid w:val="5DAA334D"/>
    <w:rsid w:val="5DB06C95"/>
    <w:rsid w:val="5DBA2E8C"/>
    <w:rsid w:val="5DBC06E1"/>
    <w:rsid w:val="5DDC5CDC"/>
    <w:rsid w:val="5DDF5B1F"/>
    <w:rsid w:val="5DE352BC"/>
    <w:rsid w:val="5DF748C4"/>
    <w:rsid w:val="5DFC53C5"/>
    <w:rsid w:val="5E1957DF"/>
    <w:rsid w:val="5E196EBA"/>
    <w:rsid w:val="5E253BAB"/>
    <w:rsid w:val="5E2A6A47"/>
    <w:rsid w:val="5E394EDC"/>
    <w:rsid w:val="5E3C677A"/>
    <w:rsid w:val="5E4D4235"/>
    <w:rsid w:val="5E504395"/>
    <w:rsid w:val="5E5B4E53"/>
    <w:rsid w:val="5E602469"/>
    <w:rsid w:val="5E677C9B"/>
    <w:rsid w:val="5E682A6C"/>
    <w:rsid w:val="5E6F283B"/>
    <w:rsid w:val="5E7561A4"/>
    <w:rsid w:val="5EA22A81"/>
    <w:rsid w:val="5EA93E10"/>
    <w:rsid w:val="5EC073AC"/>
    <w:rsid w:val="5ED21F55"/>
    <w:rsid w:val="5ED22BFF"/>
    <w:rsid w:val="5EDA6D5D"/>
    <w:rsid w:val="5EE035AA"/>
    <w:rsid w:val="5EE05174"/>
    <w:rsid w:val="5EE412EC"/>
    <w:rsid w:val="5EE61D7E"/>
    <w:rsid w:val="5EED717C"/>
    <w:rsid w:val="5EF20E67"/>
    <w:rsid w:val="5EF57055"/>
    <w:rsid w:val="5F0D76A3"/>
    <w:rsid w:val="5F10575F"/>
    <w:rsid w:val="5F117C07"/>
    <w:rsid w:val="5F230066"/>
    <w:rsid w:val="5F2931A3"/>
    <w:rsid w:val="5F334021"/>
    <w:rsid w:val="5F3538F6"/>
    <w:rsid w:val="5F381638"/>
    <w:rsid w:val="5F385194"/>
    <w:rsid w:val="5F3F6522"/>
    <w:rsid w:val="5F4104EC"/>
    <w:rsid w:val="5F4639E0"/>
    <w:rsid w:val="5F5B7C49"/>
    <w:rsid w:val="5F686E8E"/>
    <w:rsid w:val="5F73441E"/>
    <w:rsid w:val="5F8D1984"/>
    <w:rsid w:val="5F8E1258"/>
    <w:rsid w:val="5F93061C"/>
    <w:rsid w:val="5FAB0CC9"/>
    <w:rsid w:val="5FAD7930"/>
    <w:rsid w:val="5FC829BC"/>
    <w:rsid w:val="5FC911FE"/>
    <w:rsid w:val="5FCF3D4A"/>
    <w:rsid w:val="5FE21654"/>
    <w:rsid w:val="5FEA2B00"/>
    <w:rsid w:val="5FF22E45"/>
    <w:rsid w:val="5FFB4B3F"/>
    <w:rsid w:val="6005308E"/>
    <w:rsid w:val="60163727"/>
    <w:rsid w:val="60172FFB"/>
    <w:rsid w:val="602D6CC3"/>
    <w:rsid w:val="6042451C"/>
    <w:rsid w:val="607641C6"/>
    <w:rsid w:val="607E5A53"/>
    <w:rsid w:val="60883EF9"/>
    <w:rsid w:val="608A3882"/>
    <w:rsid w:val="608B2C81"/>
    <w:rsid w:val="608F34D9"/>
    <w:rsid w:val="609805E0"/>
    <w:rsid w:val="609A2C8F"/>
    <w:rsid w:val="60AA0313"/>
    <w:rsid w:val="60AF3879"/>
    <w:rsid w:val="60C56EFB"/>
    <w:rsid w:val="60D0769B"/>
    <w:rsid w:val="60D13AF2"/>
    <w:rsid w:val="60EA0735"/>
    <w:rsid w:val="60EE6452"/>
    <w:rsid w:val="60EF149E"/>
    <w:rsid w:val="610E057E"/>
    <w:rsid w:val="613C0A62"/>
    <w:rsid w:val="615200E1"/>
    <w:rsid w:val="61555058"/>
    <w:rsid w:val="615A3AE7"/>
    <w:rsid w:val="6162474A"/>
    <w:rsid w:val="61693230"/>
    <w:rsid w:val="61796113"/>
    <w:rsid w:val="6189617B"/>
    <w:rsid w:val="61972B6A"/>
    <w:rsid w:val="61A164B5"/>
    <w:rsid w:val="61B52ACC"/>
    <w:rsid w:val="61B84B09"/>
    <w:rsid w:val="61B84E22"/>
    <w:rsid w:val="61D4389A"/>
    <w:rsid w:val="61D45514"/>
    <w:rsid w:val="61F30033"/>
    <w:rsid w:val="61FD5295"/>
    <w:rsid w:val="62031A89"/>
    <w:rsid w:val="623065F6"/>
    <w:rsid w:val="623A400D"/>
    <w:rsid w:val="624502F4"/>
    <w:rsid w:val="624B51DE"/>
    <w:rsid w:val="62561697"/>
    <w:rsid w:val="625B7B17"/>
    <w:rsid w:val="626802E1"/>
    <w:rsid w:val="62791D4B"/>
    <w:rsid w:val="627A3F79"/>
    <w:rsid w:val="628250A4"/>
    <w:rsid w:val="62840A77"/>
    <w:rsid w:val="628D3A49"/>
    <w:rsid w:val="62AF39BF"/>
    <w:rsid w:val="62CD2127"/>
    <w:rsid w:val="62CF5E0F"/>
    <w:rsid w:val="62D277D9"/>
    <w:rsid w:val="62DD43B4"/>
    <w:rsid w:val="62E35572"/>
    <w:rsid w:val="62E83E16"/>
    <w:rsid w:val="62E95123"/>
    <w:rsid w:val="62E96ED1"/>
    <w:rsid w:val="62F35FA1"/>
    <w:rsid w:val="630261E5"/>
    <w:rsid w:val="63067FD3"/>
    <w:rsid w:val="631416F0"/>
    <w:rsid w:val="631D4DCC"/>
    <w:rsid w:val="631F28F3"/>
    <w:rsid w:val="6320028C"/>
    <w:rsid w:val="632443AD"/>
    <w:rsid w:val="632950E8"/>
    <w:rsid w:val="633839B4"/>
    <w:rsid w:val="6354674F"/>
    <w:rsid w:val="63620A31"/>
    <w:rsid w:val="636E387A"/>
    <w:rsid w:val="636E5E0F"/>
    <w:rsid w:val="636F130E"/>
    <w:rsid w:val="637349EC"/>
    <w:rsid w:val="6374344C"/>
    <w:rsid w:val="6390559E"/>
    <w:rsid w:val="63922BBB"/>
    <w:rsid w:val="639C3F43"/>
    <w:rsid w:val="63A45A71"/>
    <w:rsid w:val="63A66B70"/>
    <w:rsid w:val="63C35974"/>
    <w:rsid w:val="63DE394C"/>
    <w:rsid w:val="63DF2082"/>
    <w:rsid w:val="63EB41E9"/>
    <w:rsid w:val="63ED0C43"/>
    <w:rsid w:val="63ED479F"/>
    <w:rsid w:val="63F10999"/>
    <w:rsid w:val="63FD075A"/>
    <w:rsid w:val="63FE35FF"/>
    <w:rsid w:val="640815D9"/>
    <w:rsid w:val="641A498E"/>
    <w:rsid w:val="641B5816"/>
    <w:rsid w:val="641F4B74"/>
    <w:rsid w:val="642B587D"/>
    <w:rsid w:val="643367BB"/>
    <w:rsid w:val="64414AEB"/>
    <w:rsid w:val="64460353"/>
    <w:rsid w:val="645206D0"/>
    <w:rsid w:val="64532D8E"/>
    <w:rsid w:val="645E6CBF"/>
    <w:rsid w:val="646B1B68"/>
    <w:rsid w:val="64820ABF"/>
    <w:rsid w:val="64AA08E2"/>
    <w:rsid w:val="64D12312"/>
    <w:rsid w:val="64D37E39"/>
    <w:rsid w:val="64EA3B44"/>
    <w:rsid w:val="65002A2C"/>
    <w:rsid w:val="6502427A"/>
    <w:rsid w:val="65033830"/>
    <w:rsid w:val="6509385A"/>
    <w:rsid w:val="65201DEF"/>
    <w:rsid w:val="65382F87"/>
    <w:rsid w:val="653D1756"/>
    <w:rsid w:val="653E102A"/>
    <w:rsid w:val="65442AE4"/>
    <w:rsid w:val="654B78CA"/>
    <w:rsid w:val="65577BA6"/>
    <w:rsid w:val="65624D19"/>
    <w:rsid w:val="656C55D4"/>
    <w:rsid w:val="656E5DB3"/>
    <w:rsid w:val="657607C4"/>
    <w:rsid w:val="65986A82"/>
    <w:rsid w:val="65AD4482"/>
    <w:rsid w:val="65B25CA0"/>
    <w:rsid w:val="65C07C91"/>
    <w:rsid w:val="65D8322D"/>
    <w:rsid w:val="65DC4ACB"/>
    <w:rsid w:val="65E676F8"/>
    <w:rsid w:val="65F8567D"/>
    <w:rsid w:val="65FA13F5"/>
    <w:rsid w:val="66013B8E"/>
    <w:rsid w:val="660202AA"/>
    <w:rsid w:val="663012BB"/>
    <w:rsid w:val="66304E17"/>
    <w:rsid w:val="66326DE1"/>
    <w:rsid w:val="663D12E2"/>
    <w:rsid w:val="66417024"/>
    <w:rsid w:val="66424284"/>
    <w:rsid w:val="66504D19"/>
    <w:rsid w:val="665243A2"/>
    <w:rsid w:val="66552ACF"/>
    <w:rsid w:val="665533E3"/>
    <w:rsid w:val="665B6338"/>
    <w:rsid w:val="665E1984"/>
    <w:rsid w:val="66660838"/>
    <w:rsid w:val="66664CDC"/>
    <w:rsid w:val="667411A7"/>
    <w:rsid w:val="66742F55"/>
    <w:rsid w:val="6680605A"/>
    <w:rsid w:val="66837ED2"/>
    <w:rsid w:val="668C58AE"/>
    <w:rsid w:val="66A7157D"/>
    <w:rsid w:val="66AF32B2"/>
    <w:rsid w:val="66B5531C"/>
    <w:rsid w:val="66B94E0C"/>
    <w:rsid w:val="66BC37E2"/>
    <w:rsid w:val="66C7589F"/>
    <w:rsid w:val="66CE332E"/>
    <w:rsid w:val="66DB2FD4"/>
    <w:rsid w:val="66E60023"/>
    <w:rsid w:val="66F2611B"/>
    <w:rsid w:val="66F44096"/>
    <w:rsid w:val="670562A3"/>
    <w:rsid w:val="6707201B"/>
    <w:rsid w:val="670B7AEA"/>
    <w:rsid w:val="671E1113"/>
    <w:rsid w:val="67220595"/>
    <w:rsid w:val="67241800"/>
    <w:rsid w:val="672A3F5C"/>
    <w:rsid w:val="672C2A5E"/>
    <w:rsid w:val="672D3563"/>
    <w:rsid w:val="673D5A3D"/>
    <w:rsid w:val="67505B4F"/>
    <w:rsid w:val="6756421A"/>
    <w:rsid w:val="6759214B"/>
    <w:rsid w:val="67630CEF"/>
    <w:rsid w:val="67734619"/>
    <w:rsid w:val="67780EDA"/>
    <w:rsid w:val="67825B46"/>
    <w:rsid w:val="67857911"/>
    <w:rsid w:val="678673E4"/>
    <w:rsid w:val="678A67A9"/>
    <w:rsid w:val="67961A0A"/>
    <w:rsid w:val="679C7611"/>
    <w:rsid w:val="67A4786A"/>
    <w:rsid w:val="67A81366"/>
    <w:rsid w:val="67B6759E"/>
    <w:rsid w:val="67B9759D"/>
    <w:rsid w:val="67D11A4E"/>
    <w:rsid w:val="67D143D7"/>
    <w:rsid w:val="67D46CDE"/>
    <w:rsid w:val="67D87514"/>
    <w:rsid w:val="67F21A05"/>
    <w:rsid w:val="67F87BB6"/>
    <w:rsid w:val="67FA392E"/>
    <w:rsid w:val="67FB3202"/>
    <w:rsid w:val="68016A6B"/>
    <w:rsid w:val="68116E94"/>
    <w:rsid w:val="6819475B"/>
    <w:rsid w:val="681A3DE2"/>
    <w:rsid w:val="683230C8"/>
    <w:rsid w:val="683F7593"/>
    <w:rsid w:val="685F3791"/>
    <w:rsid w:val="68637725"/>
    <w:rsid w:val="688A7DAC"/>
    <w:rsid w:val="68906041"/>
    <w:rsid w:val="689B5EB5"/>
    <w:rsid w:val="68A5389A"/>
    <w:rsid w:val="68AF1D6D"/>
    <w:rsid w:val="68B161D3"/>
    <w:rsid w:val="68C9702B"/>
    <w:rsid w:val="68CF43EA"/>
    <w:rsid w:val="68D93544"/>
    <w:rsid w:val="68DC63DC"/>
    <w:rsid w:val="68E1070E"/>
    <w:rsid w:val="68F62120"/>
    <w:rsid w:val="690B56C7"/>
    <w:rsid w:val="690C3CE7"/>
    <w:rsid w:val="691B3B5C"/>
    <w:rsid w:val="69234CAD"/>
    <w:rsid w:val="693F160F"/>
    <w:rsid w:val="69416EAD"/>
    <w:rsid w:val="694C3FC0"/>
    <w:rsid w:val="695452C0"/>
    <w:rsid w:val="695F613F"/>
    <w:rsid w:val="696D1D00"/>
    <w:rsid w:val="69765D89"/>
    <w:rsid w:val="697D4F6A"/>
    <w:rsid w:val="698C6808"/>
    <w:rsid w:val="699163F6"/>
    <w:rsid w:val="699F653B"/>
    <w:rsid w:val="69C16928"/>
    <w:rsid w:val="69CD7914"/>
    <w:rsid w:val="69D47128"/>
    <w:rsid w:val="69DA5DFE"/>
    <w:rsid w:val="69EC374B"/>
    <w:rsid w:val="69F25583"/>
    <w:rsid w:val="69F66377"/>
    <w:rsid w:val="6A0C71FA"/>
    <w:rsid w:val="6A1C5DDE"/>
    <w:rsid w:val="6A1D56B2"/>
    <w:rsid w:val="6A1F767C"/>
    <w:rsid w:val="6A2627B9"/>
    <w:rsid w:val="6A3063C2"/>
    <w:rsid w:val="6A444CAE"/>
    <w:rsid w:val="6A462E5B"/>
    <w:rsid w:val="6A49294B"/>
    <w:rsid w:val="6A503CD9"/>
    <w:rsid w:val="6A55529A"/>
    <w:rsid w:val="6A692CB7"/>
    <w:rsid w:val="6A696B49"/>
    <w:rsid w:val="6A794FDE"/>
    <w:rsid w:val="6A7F43C0"/>
    <w:rsid w:val="6A8952C2"/>
    <w:rsid w:val="6A906D98"/>
    <w:rsid w:val="6AA6423E"/>
    <w:rsid w:val="6AB57FE0"/>
    <w:rsid w:val="6AC344AB"/>
    <w:rsid w:val="6AC65D4A"/>
    <w:rsid w:val="6AD46A66"/>
    <w:rsid w:val="6AED37F2"/>
    <w:rsid w:val="6AEF7DCE"/>
    <w:rsid w:val="6AF723A7"/>
    <w:rsid w:val="6AF92B44"/>
    <w:rsid w:val="6B170596"/>
    <w:rsid w:val="6B3A1E2C"/>
    <w:rsid w:val="6B3C7DBA"/>
    <w:rsid w:val="6B621F16"/>
    <w:rsid w:val="6B6F4633"/>
    <w:rsid w:val="6B717BCD"/>
    <w:rsid w:val="6B7B2FD8"/>
    <w:rsid w:val="6B7D161D"/>
    <w:rsid w:val="6B9023FF"/>
    <w:rsid w:val="6B9F5BAD"/>
    <w:rsid w:val="6BA442DD"/>
    <w:rsid w:val="6BA46BE1"/>
    <w:rsid w:val="6BA936A1"/>
    <w:rsid w:val="6BBE4C73"/>
    <w:rsid w:val="6BC04E8F"/>
    <w:rsid w:val="6BC06C3D"/>
    <w:rsid w:val="6BC26511"/>
    <w:rsid w:val="6BC404DB"/>
    <w:rsid w:val="6BC95AF1"/>
    <w:rsid w:val="6BCA6224"/>
    <w:rsid w:val="6BD10E4A"/>
    <w:rsid w:val="6BD41C61"/>
    <w:rsid w:val="6BD83F86"/>
    <w:rsid w:val="6BE91CF0"/>
    <w:rsid w:val="6BF32B6E"/>
    <w:rsid w:val="6BFB1A23"/>
    <w:rsid w:val="6BFF5A02"/>
    <w:rsid w:val="6C060AF4"/>
    <w:rsid w:val="6C0A614D"/>
    <w:rsid w:val="6C19152A"/>
    <w:rsid w:val="6C1D4188"/>
    <w:rsid w:val="6C303DC2"/>
    <w:rsid w:val="6C305B70"/>
    <w:rsid w:val="6C3952AC"/>
    <w:rsid w:val="6C3D676B"/>
    <w:rsid w:val="6C440EAF"/>
    <w:rsid w:val="6C5D448C"/>
    <w:rsid w:val="6C692E30"/>
    <w:rsid w:val="6C77379F"/>
    <w:rsid w:val="6C8C114B"/>
    <w:rsid w:val="6CA672D2"/>
    <w:rsid w:val="6CAD71C1"/>
    <w:rsid w:val="6CCB7647"/>
    <w:rsid w:val="6CD504C6"/>
    <w:rsid w:val="6CF21078"/>
    <w:rsid w:val="6CF9407C"/>
    <w:rsid w:val="6D002DFC"/>
    <w:rsid w:val="6D194017"/>
    <w:rsid w:val="6D1A412B"/>
    <w:rsid w:val="6D1B05CF"/>
    <w:rsid w:val="6D2A6A64"/>
    <w:rsid w:val="6D341ED3"/>
    <w:rsid w:val="6D364163"/>
    <w:rsid w:val="6D3A657B"/>
    <w:rsid w:val="6D571889"/>
    <w:rsid w:val="6D592EA5"/>
    <w:rsid w:val="6D837F22"/>
    <w:rsid w:val="6D8E5551"/>
    <w:rsid w:val="6DB56E82"/>
    <w:rsid w:val="6DBB52DB"/>
    <w:rsid w:val="6DBD6517"/>
    <w:rsid w:val="6DC132D7"/>
    <w:rsid w:val="6DC76061"/>
    <w:rsid w:val="6DCE3893"/>
    <w:rsid w:val="6DD10C8D"/>
    <w:rsid w:val="6DEF55B7"/>
    <w:rsid w:val="6DFA6436"/>
    <w:rsid w:val="6E0948CB"/>
    <w:rsid w:val="6E22773B"/>
    <w:rsid w:val="6E5D0773"/>
    <w:rsid w:val="6E602011"/>
    <w:rsid w:val="6E66587A"/>
    <w:rsid w:val="6E711527"/>
    <w:rsid w:val="6E751F61"/>
    <w:rsid w:val="6E761835"/>
    <w:rsid w:val="6E79211E"/>
    <w:rsid w:val="6E8126B3"/>
    <w:rsid w:val="6E82467D"/>
    <w:rsid w:val="6E8439ED"/>
    <w:rsid w:val="6E9323E7"/>
    <w:rsid w:val="6E9C129B"/>
    <w:rsid w:val="6E9C573F"/>
    <w:rsid w:val="6EA14B04"/>
    <w:rsid w:val="6EA6211A"/>
    <w:rsid w:val="6EAD16FA"/>
    <w:rsid w:val="6EC23191"/>
    <w:rsid w:val="6EC93EB4"/>
    <w:rsid w:val="6ED85841"/>
    <w:rsid w:val="6EEC3440"/>
    <w:rsid w:val="6EF530A1"/>
    <w:rsid w:val="6F141745"/>
    <w:rsid w:val="6F143F5C"/>
    <w:rsid w:val="6F241291"/>
    <w:rsid w:val="6F255735"/>
    <w:rsid w:val="6F3C65DA"/>
    <w:rsid w:val="6F5837CB"/>
    <w:rsid w:val="6F6D5423"/>
    <w:rsid w:val="6F7B1C18"/>
    <w:rsid w:val="6F7C0E3D"/>
    <w:rsid w:val="6F7E6BF3"/>
    <w:rsid w:val="6F7F4023"/>
    <w:rsid w:val="6F82185F"/>
    <w:rsid w:val="6F886353"/>
    <w:rsid w:val="6F88683F"/>
    <w:rsid w:val="6F887838"/>
    <w:rsid w:val="6F8E41A4"/>
    <w:rsid w:val="6FA32AFD"/>
    <w:rsid w:val="6FB677CD"/>
    <w:rsid w:val="6FB7179E"/>
    <w:rsid w:val="6FB940CF"/>
    <w:rsid w:val="6FBB7D3E"/>
    <w:rsid w:val="6FBD3BBF"/>
    <w:rsid w:val="6FDD600F"/>
    <w:rsid w:val="6FE4739E"/>
    <w:rsid w:val="6FE532F1"/>
    <w:rsid w:val="6FE86762"/>
    <w:rsid w:val="6FE949B4"/>
    <w:rsid w:val="6FEC0000"/>
    <w:rsid w:val="6FEE70E9"/>
    <w:rsid w:val="6FF01D9A"/>
    <w:rsid w:val="6FF54D17"/>
    <w:rsid w:val="6FF60851"/>
    <w:rsid w:val="70096E04"/>
    <w:rsid w:val="700C2451"/>
    <w:rsid w:val="70310109"/>
    <w:rsid w:val="703235D5"/>
    <w:rsid w:val="70380103"/>
    <w:rsid w:val="703A3D0A"/>
    <w:rsid w:val="703D6AAE"/>
    <w:rsid w:val="70433998"/>
    <w:rsid w:val="704E2AC7"/>
    <w:rsid w:val="70634139"/>
    <w:rsid w:val="7069758F"/>
    <w:rsid w:val="70705949"/>
    <w:rsid w:val="70744007"/>
    <w:rsid w:val="708244C1"/>
    <w:rsid w:val="708B529E"/>
    <w:rsid w:val="7097708A"/>
    <w:rsid w:val="709C5DB4"/>
    <w:rsid w:val="70B236B4"/>
    <w:rsid w:val="70BF6642"/>
    <w:rsid w:val="70CC7896"/>
    <w:rsid w:val="70F53102"/>
    <w:rsid w:val="70FF075C"/>
    <w:rsid w:val="710650F2"/>
    <w:rsid w:val="71066EA0"/>
    <w:rsid w:val="711C4915"/>
    <w:rsid w:val="71211F2C"/>
    <w:rsid w:val="71237A52"/>
    <w:rsid w:val="71431EA2"/>
    <w:rsid w:val="71473362"/>
    <w:rsid w:val="71525070"/>
    <w:rsid w:val="715C2F64"/>
    <w:rsid w:val="7162598C"/>
    <w:rsid w:val="71797038"/>
    <w:rsid w:val="71804EA4"/>
    <w:rsid w:val="71983729"/>
    <w:rsid w:val="71AF56C7"/>
    <w:rsid w:val="71B36501"/>
    <w:rsid w:val="71E259CA"/>
    <w:rsid w:val="71F66F14"/>
    <w:rsid w:val="71F907B3"/>
    <w:rsid w:val="721455EC"/>
    <w:rsid w:val="72247F25"/>
    <w:rsid w:val="722F68CA"/>
    <w:rsid w:val="723058B0"/>
    <w:rsid w:val="723143F0"/>
    <w:rsid w:val="724D08F0"/>
    <w:rsid w:val="72534367"/>
    <w:rsid w:val="725D51E5"/>
    <w:rsid w:val="72605EE6"/>
    <w:rsid w:val="726F6CC7"/>
    <w:rsid w:val="72807126"/>
    <w:rsid w:val="7282044A"/>
    <w:rsid w:val="728B1DE3"/>
    <w:rsid w:val="728C1627"/>
    <w:rsid w:val="728E1843"/>
    <w:rsid w:val="729C5939"/>
    <w:rsid w:val="72A4584D"/>
    <w:rsid w:val="72A5093A"/>
    <w:rsid w:val="72BF2E76"/>
    <w:rsid w:val="72D51220"/>
    <w:rsid w:val="72DF3E4C"/>
    <w:rsid w:val="72E75D66"/>
    <w:rsid w:val="72ED47BB"/>
    <w:rsid w:val="72F9401A"/>
    <w:rsid w:val="731E3A64"/>
    <w:rsid w:val="733221CE"/>
    <w:rsid w:val="73497518"/>
    <w:rsid w:val="734E4B2E"/>
    <w:rsid w:val="734F6035"/>
    <w:rsid w:val="73634A7D"/>
    <w:rsid w:val="73682094"/>
    <w:rsid w:val="73740A39"/>
    <w:rsid w:val="737C169B"/>
    <w:rsid w:val="73805E5E"/>
    <w:rsid w:val="73814F04"/>
    <w:rsid w:val="7388084A"/>
    <w:rsid w:val="73922C6D"/>
    <w:rsid w:val="73944C37"/>
    <w:rsid w:val="739C3AEB"/>
    <w:rsid w:val="73BA54D2"/>
    <w:rsid w:val="73BA5622"/>
    <w:rsid w:val="73BC5F3C"/>
    <w:rsid w:val="73C25DD5"/>
    <w:rsid w:val="73C343E4"/>
    <w:rsid w:val="73CD19B2"/>
    <w:rsid w:val="73E56BC8"/>
    <w:rsid w:val="73E831D5"/>
    <w:rsid w:val="73F25E01"/>
    <w:rsid w:val="73F506D6"/>
    <w:rsid w:val="73FC0A2E"/>
    <w:rsid w:val="740B2A1F"/>
    <w:rsid w:val="740E335C"/>
    <w:rsid w:val="74117C8D"/>
    <w:rsid w:val="741713C4"/>
    <w:rsid w:val="74220923"/>
    <w:rsid w:val="74257F85"/>
    <w:rsid w:val="7430772F"/>
    <w:rsid w:val="743C0E2B"/>
    <w:rsid w:val="743E2DF5"/>
    <w:rsid w:val="74450114"/>
    <w:rsid w:val="744A79EB"/>
    <w:rsid w:val="744E128A"/>
    <w:rsid w:val="745708AE"/>
    <w:rsid w:val="746B557E"/>
    <w:rsid w:val="746D7236"/>
    <w:rsid w:val="74806F69"/>
    <w:rsid w:val="74820F33"/>
    <w:rsid w:val="74852401"/>
    <w:rsid w:val="749F1AE5"/>
    <w:rsid w:val="749F7D37"/>
    <w:rsid w:val="74AE1D28"/>
    <w:rsid w:val="74B471B3"/>
    <w:rsid w:val="74B66E2F"/>
    <w:rsid w:val="74E03EAC"/>
    <w:rsid w:val="74E7348C"/>
    <w:rsid w:val="74F55BA9"/>
    <w:rsid w:val="7501454E"/>
    <w:rsid w:val="750202C6"/>
    <w:rsid w:val="75022074"/>
    <w:rsid w:val="75077FCA"/>
    <w:rsid w:val="751B27D2"/>
    <w:rsid w:val="75221B04"/>
    <w:rsid w:val="752B7759"/>
    <w:rsid w:val="75510906"/>
    <w:rsid w:val="75630D65"/>
    <w:rsid w:val="75643640"/>
    <w:rsid w:val="756B7C19"/>
    <w:rsid w:val="75717E89"/>
    <w:rsid w:val="75750A98"/>
    <w:rsid w:val="757A6A57"/>
    <w:rsid w:val="757D1115"/>
    <w:rsid w:val="758331B5"/>
    <w:rsid w:val="75947443"/>
    <w:rsid w:val="75AB270C"/>
    <w:rsid w:val="75C830D4"/>
    <w:rsid w:val="75CB06B8"/>
    <w:rsid w:val="75F419BD"/>
    <w:rsid w:val="760C31AA"/>
    <w:rsid w:val="761C4031"/>
    <w:rsid w:val="762878B8"/>
    <w:rsid w:val="762A27DA"/>
    <w:rsid w:val="76312C11"/>
    <w:rsid w:val="763E0E8A"/>
    <w:rsid w:val="76430936"/>
    <w:rsid w:val="76524935"/>
    <w:rsid w:val="765336FE"/>
    <w:rsid w:val="76630E87"/>
    <w:rsid w:val="76740D50"/>
    <w:rsid w:val="76764AC8"/>
    <w:rsid w:val="76816FC9"/>
    <w:rsid w:val="76832D41"/>
    <w:rsid w:val="769431A0"/>
    <w:rsid w:val="769614FB"/>
    <w:rsid w:val="76A50965"/>
    <w:rsid w:val="76A6461F"/>
    <w:rsid w:val="76AF3B36"/>
    <w:rsid w:val="76B80C3C"/>
    <w:rsid w:val="76C53359"/>
    <w:rsid w:val="76DE441B"/>
    <w:rsid w:val="76EB3A50"/>
    <w:rsid w:val="76F679B7"/>
    <w:rsid w:val="76FE20DF"/>
    <w:rsid w:val="77132317"/>
    <w:rsid w:val="772E316D"/>
    <w:rsid w:val="77356731"/>
    <w:rsid w:val="773D1603"/>
    <w:rsid w:val="77400C32"/>
    <w:rsid w:val="774A6156"/>
    <w:rsid w:val="7752668D"/>
    <w:rsid w:val="775E5C88"/>
    <w:rsid w:val="776E3C1A"/>
    <w:rsid w:val="77732652"/>
    <w:rsid w:val="777803CC"/>
    <w:rsid w:val="77876861"/>
    <w:rsid w:val="77972F48"/>
    <w:rsid w:val="77C11D73"/>
    <w:rsid w:val="77C34564"/>
    <w:rsid w:val="77D71596"/>
    <w:rsid w:val="77E31CE9"/>
    <w:rsid w:val="77EA751B"/>
    <w:rsid w:val="77EB35FA"/>
    <w:rsid w:val="780103C1"/>
    <w:rsid w:val="780B6A60"/>
    <w:rsid w:val="780D320A"/>
    <w:rsid w:val="781D3B03"/>
    <w:rsid w:val="781F6205"/>
    <w:rsid w:val="783F6BF7"/>
    <w:rsid w:val="78434E7D"/>
    <w:rsid w:val="78526E6F"/>
    <w:rsid w:val="786A41B8"/>
    <w:rsid w:val="786F5C73"/>
    <w:rsid w:val="7871660D"/>
    <w:rsid w:val="78987C84"/>
    <w:rsid w:val="789E20B4"/>
    <w:rsid w:val="78C4148F"/>
    <w:rsid w:val="78C961F4"/>
    <w:rsid w:val="78E21FA1"/>
    <w:rsid w:val="78EE4DE9"/>
    <w:rsid w:val="78FC33D7"/>
    <w:rsid w:val="790901FF"/>
    <w:rsid w:val="791B1956"/>
    <w:rsid w:val="7924080B"/>
    <w:rsid w:val="79254583"/>
    <w:rsid w:val="792D540E"/>
    <w:rsid w:val="794609F9"/>
    <w:rsid w:val="794F07DE"/>
    <w:rsid w:val="796919EA"/>
    <w:rsid w:val="796926C2"/>
    <w:rsid w:val="797F5A41"/>
    <w:rsid w:val="798B088A"/>
    <w:rsid w:val="798F3644"/>
    <w:rsid w:val="79933102"/>
    <w:rsid w:val="7993773F"/>
    <w:rsid w:val="799A287B"/>
    <w:rsid w:val="79C142AC"/>
    <w:rsid w:val="79D10450"/>
    <w:rsid w:val="79DC2E94"/>
    <w:rsid w:val="79E9124E"/>
    <w:rsid w:val="79F754BC"/>
    <w:rsid w:val="79FF2F9E"/>
    <w:rsid w:val="7A056BAC"/>
    <w:rsid w:val="7A0860A5"/>
    <w:rsid w:val="7A245426"/>
    <w:rsid w:val="7A286917"/>
    <w:rsid w:val="7A290118"/>
    <w:rsid w:val="7A3053BF"/>
    <w:rsid w:val="7A3607F1"/>
    <w:rsid w:val="7A3B5AEB"/>
    <w:rsid w:val="7A5C2227"/>
    <w:rsid w:val="7A601D17"/>
    <w:rsid w:val="7A6376BF"/>
    <w:rsid w:val="7A756E44"/>
    <w:rsid w:val="7A82542A"/>
    <w:rsid w:val="7A8E67CA"/>
    <w:rsid w:val="7A951295"/>
    <w:rsid w:val="7A97688D"/>
    <w:rsid w:val="7A9814B1"/>
    <w:rsid w:val="7AA65250"/>
    <w:rsid w:val="7AB43E11"/>
    <w:rsid w:val="7AD06D06"/>
    <w:rsid w:val="7ADD3367"/>
    <w:rsid w:val="7AEA338E"/>
    <w:rsid w:val="7AF256B6"/>
    <w:rsid w:val="7AF449C4"/>
    <w:rsid w:val="7B051225"/>
    <w:rsid w:val="7B0846E3"/>
    <w:rsid w:val="7B33544A"/>
    <w:rsid w:val="7B4235C8"/>
    <w:rsid w:val="7B457831"/>
    <w:rsid w:val="7B486307"/>
    <w:rsid w:val="7B4C229B"/>
    <w:rsid w:val="7B4C4049"/>
    <w:rsid w:val="7B4C5DF7"/>
    <w:rsid w:val="7B5178B1"/>
    <w:rsid w:val="7B5F5032"/>
    <w:rsid w:val="7B670E83"/>
    <w:rsid w:val="7B7F7F7B"/>
    <w:rsid w:val="7B914268"/>
    <w:rsid w:val="7B965AB3"/>
    <w:rsid w:val="7BA75723"/>
    <w:rsid w:val="7BBC1AD5"/>
    <w:rsid w:val="7BBD6CF5"/>
    <w:rsid w:val="7BC2255D"/>
    <w:rsid w:val="7BEF7850"/>
    <w:rsid w:val="7BFF2E69"/>
    <w:rsid w:val="7C036DFE"/>
    <w:rsid w:val="7C09018C"/>
    <w:rsid w:val="7C165667"/>
    <w:rsid w:val="7C1F275F"/>
    <w:rsid w:val="7C280612"/>
    <w:rsid w:val="7C3074C7"/>
    <w:rsid w:val="7C444D20"/>
    <w:rsid w:val="7C540FAC"/>
    <w:rsid w:val="7C5C650E"/>
    <w:rsid w:val="7C725D31"/>
    <w:rsid w:val="7C7C0DEA"/>
    <w:rsid w:val="7CAA7279"/>
    <w:rsid w:val="7CB00608"/>
    <w:rsid w:val="7CBE0DB4"/>
    <w:rsid w:val="7CD442F6"/>
    <w:rsid w:val="7CD6006E"/>
    <w:rsid w:val="7CE64A4C"/>
    <w:rsid w:val="7CF04F9F"/>
    <w:rsid w:val="7CF14EA8"/>
    <w:rsid w:val="7CF718EF"/>
    <w:rsid w:val="7CFC6873"/>
    <w:rsid w:val="7D07647A"/>
    <w:rsid w:val="7D146DE8"/>
    <w:rsid w:val="7D177DFD"/>
    <w:rsid w:val="7D1D5C9D"/>
    <w:rsid w:val="7D1F286A"/>
    <w:rsid w:val="7D2A03BA"/>
    <w:rsid w:val="7D31799A"/>
    <w:rsid w:val="7D3704A9"/>
    <w:rsid w:val="7D3935CB"/>
    <w:rsid w:val="7D3E3B69"/>
    <w:rsid w:val="7D5316BF"/>
    <w:rsid w:val="7D562F5D"/>
    <w:rsid w:val="7D5E593D"/>
    <w:rsid w:val="7D6513F2"/>
    <w:rsid w:val="7D72364A"/>
    <w:rsid w:val="7D731D61"/>
    <w:rsid w:val="7D7B0C16"/>
    <w:rsid w:val="7D7D6095"/>
    <w:rsid w:val="7D7F24B4"/>
    <w:rsid w:val="7D8E0CD4"/>
    <w:rsid w:val="7D99109C"/>
    <w:rsid w:val="7D9A4AFF"/>
    <w:rsid w:val="7D9E4E08"/>
    <w:rsid w:val="7DAC5273"/>
    <w:rsid w:val="7DAD28DC"/>
    <w:rsid w:val="7DB14637"/>
    <w:rsid w:val="7DBF464A"/>
    <w:rsid w:val="7DC15CCA"/>
    <w:rsid w:val="7DC97315"/>
    <w:rsid w:val="7DCD3331"/>
    <w:rsid w:val="7DE62533"/>
    <w:rsid w:val="7DF84014"/>
    <w:rsid w:val="7DFA4423"/>
    <w:rsid w:val="7E0105AB"/>
    <w:rsid w:val="7E0503B7"/>
    <w:rsid w:val="7E074257"/>
    <w:rsid w:val="7E0E55E6"/>
    <w:rsid w:val="7E1C7D03"/>
    <w:rsid w:val="7E384472"/>
    <w:rsid w:val="7E6E1B0B"/>
    <w:rsid w:val="7E795155"/>
    <w:rsid w:val="7E841FE0"/>
    <w:rsid w:val="7E843AFA"/>
    <w:rsid w:val="7E86748C"/>
    <w:rsid w:val="7E885398"/>
    <w:rsid w:val="7E9F4667"/>
    <w:rsid w:val="7EAD3051"/>
    <w:rsid w:val="7EB20667"/>
    <w:rsid w:val="7EBE27A4"/>
    <w:rsid w:val="7EC81C39"/>
    <w:rsid w:val="7EE55250"/>
    <w:rsid w:val="7EF94618"/>
    <w:rsid w:val="7F003D42"/>
    <w:rsid w:val="7F054C3B"/>
    <w:rsid w:val="7F076A8B"/>
    <w:rsid w:val="7F1430D0"/>
    <w:rsid w:val="7F211349"/>
    <w:rsid w:val="7F2B19DA"/>
    <w:rsid w:val="7F2C0419"/>
    <w:rsid w:val="7F2C21C7"/>
    <w:rsid w:val="7F3217A8"/>
    <w:rsid w:val="7F343772"/>
    <w:rsid w:val="7F3557C4"/>
    <w:rsid w:val="7F405C73"/>
    <w:rsid w:val="7F460DAF"/>
    <w:rsid w:val="7F4736ED"/>
    <w:rsid w:val="7F4946CE"/>
    <w:rsid w:val="7F5A5859"/>
    <w:rsid w:val="7F5D6825"/>
    <w:rsid w:val="7F625BE9"/>
    <w:rsid w:val="7F631B2A"/>
    <w:rsid w:val="7F65392B"/>
    <w:rsid w:val="7F743B6E"/>
    <w:rsid w:val="7F98785D"/>
    <w:rsid w:val="7FA501CC"/>
    <w:rsid w:val="7FAE52D2"/>
    <w:rsid w:val="7FBB354B"/>
    <w:rsid w:val="7FC66C16"/>
    <w:rsid w:val="7FC9626B"/>
    <w:rsid w:val="7FD0349B"/>
    <w:rsid w:val="7FD60385"/>
    <w:rsid w:val="7FDD1714"/>
    <w:rsid w:val="7FE27939"/>
    <w:rsid w:val="7FE505C8"/>
    <w:rsid w:val="7FEC7BA9"/>
    <w:rsid w:val="7FF57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CEE74B6"/>
  <w15:docId w15:val="{2486223A-82BB-446A-897A-85AC339D7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rsid w:val="008D6AF2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paragraph" w:styleId="1">
    <w:name w:val="heading 1"/>
    <w:basedOn w:val="a"/>
    <w:next w:val="a"/>
    <w:link w:val="10"/>
    <w:qFormat/>
    <w:rsid w:val="00325C0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semiHidden/>
    <w:unhideWhenUsed/>
    <w:qFormat/>
    <w:pPr>
      <w:spacing w:beforeAutospacing="1" w:afterAutospacing="1"/>
      <w:outlineLvl w:val="2"/>
    </w:pPr>
    <w:rPr>
      <w:rFonts w:ascii="宋体" w:eastAsia="宋体" w:hAnsi="宋体" w:cs="Times New Roman" w:hint="eastAsia"/>
      <w:b/>
      <w:bCs/>
      <w:sz w:val="27"/>
      <w:szCs w:val="27"/>
      <w:lang w:eastAsia="zh-C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autoRedefine/>
    <w:semiHidden/>
    <w:qFormat/>
  </w:style>
  <w:style w:type="paragraph" w:styleId="a4">
    <w:name w:val="footer"/>
    <w:basedOn w:val="a"/>
    <w:autoRedefine/>
    <w:qFormat/>
    <w:pPr>
      <w:tabs>
        <w:tab w:val="center" w:pos="4153"/>
        <w:tab w:val="right" w:pos="8306"/>
      </w:tabs>
    </w:pPr>
    <w:rPr>
      <w:sz w:val="18"/>
    </w:rPr>
  </w:style>
  <w:style w:type="paragraph" w:styleId="a5">
    <w:name w:val="header"/>
    <w:basedOn w:val="a"/>
    <w:autoRedefine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paragraph" w:styleId="a6">
    <w:name w:val="Normal (Web)"/>
    <w:basedOn w:val="a"/>
    <w:autoRedefine/>
    <w:qFormat/>
    <w:pPr>
      <w:spacing w:beforeAutospacing="1" w:afterAutospacing="1"/>
    </w:pPr>
    <w:rPr>
      <w:rFonts w:cs="Times New Roman"/>
      <w:sz w:val="24"/>
      <w:lang w:eastAsia="zh-CN"/>
    </w:rPr>
  </w:style>
  <w:style w:type="table" w:styleId="a7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autoRedefine/>
    <w:qFormat/>
    <w:rPr>
      <w:b/>
    </w:rPr>
  </w:style>
  <w:style w:type="character" w:styleId="a9">
    <w:name w:val="Hyperlink"/>
    <w:basedOn w:val="a0"/>
    <w:autoRedefine/>
    <w:qFormat/>
    <w:rPr>
      <w:color w:val="0000FF"/>
      <w:u w:val="single"/>
    </w:rPr>
  </w:style>
  <w:style w:type="paragraph" w:customStyle="1" w:styleId="TableText">
    <w:name w:val="Table Text"/>
    <w:basedOn w:val="a"/>
    <w:autoRedefine/>
    <w:semiHidden/>
    <w:qFormat/>
    <w:rsid w:val="0049175A"/>
    <w:pPr>
      <w:spacing w:before="230" w:line="191" w:lineRule="auto"/>
      <w:ind w:left="210" w:right="210"/>
      <w:jc w:val="center"/>
    </w:pPr>
    <w:rPr>
      <w:rFonts w:ascii="微软雅黑" w:eastAsia="微软雅黑" w:hAnsi="微软雅黑" w:cs="微软雅黑"/>
      <w:b/>
      <w:bCs/>
      <w:spacing w:val="3"/>
      <w:sz w:val="19"/>
      <w:szCs w:val="19"/>
    </w:rPr>
  </w:style>
  <w:style w:type="table" w:customStyle="1" w:styleId="TableNormal">
    <w:name w:val="Table Normal"/>
    <w:autoRedefine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列表段落1"/>
    <w:basedOn w:val="a"/>
    <w:autoRedefine/>
    <w:uiPriority w:val="34"/>
    <w:qFormat/>
    <w:pPr>
      <w:ind w:leftChars="200" w:left="480"/>
    </w:pPr>
    <w:rPr>
      <w:rFonts w:asciiTheme="minorHAnsi" w:eastAsiaTheme="minorEastAsia" w:hAnsiTheme="minorHAnsi" w:cstheme="minorBidi"/>
      <w:sz w:val="24"/>
      <w:szCs w:val="22"/>
      <w:lang w:eastAsia="zh-TW"/>
    </w:rPr>
  </w:style>
  <w:style w:type="paragraph" w:styleId="aa">
    <w:name w:val="List Paragraph"/>
    <w:basedOn w:val="a"/>
    <w:uiPriority w:val="99"/>
    <w:rsid w:val="00DC0244"/>
    <w:pPr>
      <w:ind w:firstLineChars="200" w:firstLine="420"/>
    </w:pPr>
  </w:style>
  <w:style w:type="character" w:customStyle="1" w:styleId="10">
    <w:name w:val="标题 1 字符"/>
    <w:basedOn w:val="a0"/>
    <w:link w:val="1"/>
    <w:rsid w:val="00325C0E"/>
    <w:rPr>
      <w:rFonts w:ascii="Arial" w:eastAsia="Arial" w:hAnsi="Arial" w:cs="Arial"/>
      <w:b/>
      <w:bCs/>
      <w:snapToGrid w:val="0"/>
      <w:color w:val="000000"/>
      <w:kern w:val="44"/>
      <w:sz w:val="44"/>
      <w:szCs w:val="44"/>
      <w:lang w:eastAsia="en-US"/>
    </w:rPr>
  </w:style>
  <w:style w:type="character" w:customStyle="1" w:styleId="12">
    <w:name w:val="未处理的提及1"/>
    <w:basedOn w:val="a0"/>
    <w:uiPriority w:val="99"/>
    <w:semiHidden/>
    <w:unhideWhenUsed/>
    <w:rsid w:val="0048312F"/>
    <w:rPr>
      <w:color w:val="605E5C"/>
      <w:shd w:val="clear" w:color="auto" w:fill="E1DFDD"/>
    </w:rPr>
  </w:style>
  <w:style w:type="table" w:customStyle="1" w:styleId="TableNormal1">
    <w:name w:val="Table Normal1"/>
    <w:semiHidden/>
    <w:unhideWhenUsed/>
    <w:qFormat/>
    <w:rsid w:val="00231798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data-name-text">
    <w:name w:val="data-name-text"/>
    <w:basedOn w:val="a0"/>
    <w:rsid w:val="00C742BA"/>
  </w:style>
  <w:style w:type="character" w:customStyle="1" w:styleId="w-text-emphasis">
    <w:name w:val="w-text-emphasis"/>
    <w:basedOn w:val="a0"/>
    <w:rsid w:val="00EC57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1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9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5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1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1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1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29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12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7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14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4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84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6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5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1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8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0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1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0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6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43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6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84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14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16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11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03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09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62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6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8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3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63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49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92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9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90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23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77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56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7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43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90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37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88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38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17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36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69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30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1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93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89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35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6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0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8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59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1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75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5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4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94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7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35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8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74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5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16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58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7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04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7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55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48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35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020827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20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86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78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92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3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6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89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87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7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5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37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5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07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8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9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4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53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12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3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48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52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30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1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39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79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33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9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457695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75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8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50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11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91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88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15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4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44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4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1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88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8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8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8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27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33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5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4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7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42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6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1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28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02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0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23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5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4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72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07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44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41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49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0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1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61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62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9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55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54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11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2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10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2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8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6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12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75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4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39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40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5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0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2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1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22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0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20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52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4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2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9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2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59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07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67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9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54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93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1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40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9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69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75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3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9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8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5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36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0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3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25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9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77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71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97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1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78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94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7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2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08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8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60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22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4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1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08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07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4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26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97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20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1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5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27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45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43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09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71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02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4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69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4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2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97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23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08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81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0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2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82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84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89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7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6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78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3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6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22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7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14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53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47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26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87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15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9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5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7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61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78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11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33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1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8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50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61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85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73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73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20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47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13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05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19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16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38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48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74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30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25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2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0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90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41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7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5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1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35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40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04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4.pn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568E0CEC-4255-49EB-B7D7-E215BA7C63E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712</Words>
  <Characters>4064</Characters>
  <Application>Microsoft Office Word</Application>
  <DocSecurity>0</DocSecurity>
  <Lines>33</Lines>
  <Paragraphs>9</Paragraphs>
  <ScaleCrop>false</ScaleCrop>
  <Company/>
  <LinksUpToDate>false</LinksUpToDate>
  <CharactersWithSpaces>4767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WPS_1180513195</dc:creator>
  <cp:lastModifiedBy>陈伊霖</cp:lastModifiedBy>
  <cp:revision>2</cp:revision>
  <cp:lastPrinted>2025-10-24T01:06:00Z</cp:lastPrinted>
  <dcterms:created xsi:type="dcterms:W3CDTF">2025-10-31T01:04:00Z</dcterms:created>
  <dcterms:modified xsi:type="dcterms:W3CDTF">2025-10-31T01:04:00Z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D23AE21371AD4B2A936F48373C5D0EDD_13</vt:lpwstr>
  </property>
</Properties>
</file>