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6A9687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B55A09">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3948E7F" w:rsidR="00904B93" w:rsidRPr="00E578A1" w:rsidRDefault="00B55A09" w:rsidP="00E578A1">
      <w:pPr>
        <w:ind w:firstLineChars="200" w:firstLine="468"/>
        <w:rPr>
          <w:rFonts w:ascii="微软雅黑" w:eastAsia="微软雅黑" w:hAnsi="微软雅黑" w:cs="微软雅黑" w:hint="eastAsia"/>
          <w:spacing w:val="12"/>
          <w:lang w:eastAsia="zh-CN"/>
        </w:rPr>
      </w:pPr>
      <w:r w:rsidRPr="00B55A09">
        <w:rPr>
          <w:rFonts w:ascii="微软雅黑" w:eastAsia="微软雅黑" w:hAnsi="微软雅黑" w:cs="微软雅黑" w:hint="eastAsia"/>
          <w:spacing w:val="12"/>
          <w:lang w:eastAsia="zh-CN"/>
        </w:rPr>
        <w:t>美国三大股指收盘涨跌不一，道指跌</w:t>
      </w:r>
      <w:r w:rsidRPr="00B55A09">
        <w:rPr>
          <w:rFonts w:ascii="微软雅黑" w:eastAsia="微软雅黑" w:hAnsi="微软雅黑" w:cs="微软雅黑"/>
          <w:spacing w:val="12"/>
          <w:lang w:eastAsia="zh-CN"/>
        </w:rPr>
        <w:t>0.38%</w:t>
      </w:r>
      <w:r w:rsidRPr="00B55A09">
        <w:rPr>
          <w:rFonts w:ascii="微软雅黑" w:eastAsia="微软雅黑" w:hAnsi="微软雅黑" w:cs="微软雅黑" w:hint="eastAsia"/>
          <w:spacing w:val="12"/>
          <w:lang w:eastAsia="zh-CN"/>
        </w:rPr>
        <w:t>报</w:t>
      </w:r>
      <w:r w:rsidRPr="00B55A09">
        <w:rPr>
          <w:rFonts w:ascii="微软雅黑" w:eastAsia="微软雅黑" w:hAnsi="微软雅黑" w:cs="微软雅黑"/>
          <w:spacing w:val="12"/>
          <w:lang w:eastAsia="zh-CN"/>
        </w:rPr>
        <w:t>47560.29</w:t>
      </w:r>
      <w:r w:rsidRPr="00B55A09">
        <w:rPr>
          <w:rFonts w:ascii="微软雅黑" w:eastAsia="微软雅黑" w:hAnsi="微软雅黑" w:cs="微软雅黑" w:hint="eastAsia"/>
          <w:spacing w:val="12"/>
          <w:lang w:eastAsia="zh-CN"/>
        </w:rPr>
        <w:t>点，</w:t>
      </w:r>
      <w:proofErr w:type="gramStart"/>
      <w:r w:rsidRPr="00B55A09">
        <w:rPr>
          <w:rFonts w:ascii="微软雅黑" w:eastAsia="微软雅黑" w:hAnsi="微软雅黑" w:cs="微软雅黑" w:hint="eastAsia"/>
          <w:spacing w:val="12"/>
          <w:lang w:eastAsia="zh-CN"/>
        </w:rPr>
        <w:t>标普</w:t>
      </w:r>
      <w:proofErr w:type="gramEnd"/>
      <w:r w:rsidRPr="00B55A09">
        <w:rPr>
          <w:rFonts w:ascii="微软雅黑" w:eastAsia="微软雅黑" w:hAnsi="微软雅黑" w:cs="微软雅黑"/>
          <w:spacing w:val="12"/>
          <w:lang w:eastAsia="zh-CN"/>
        </w:rPr>
        <w:t>500</w:t>
      </w:r>
      <w:r w:rsidRPr="00B55A09">
        <w:rPr>
          <w:rFonts w:ascii="微软雅黑" w:eastAsia="微软雅黑" w:hAnsi="微软雅黑" w:cs="微软雅黑" w:hint="eastAsia"/>
          <w:spacing w:val="12"/>
          <w:lang w:eastAsia="zh-CN"/>
        </w:rPr>
        <w:t>指数跌</w:t>
      </w:r>
      <w:r w:rsidRPr="00B55A09">
        <w:rPr>
          <w:rFonts w:ascii="微软雅黑" w:eastAsia="微软雅黑" w:hAnsi="微软雅黑" w:cs="微软雅黑"/>
          <w:spacing w:val="12"/>
          <w:lang w:eastAsia="zh-CN"/>
        </w:rPr>
        <w:t>0.09%</w:t>
      </w:r>
      <w:r w:rsidRPr="00B55A09">
        <w:rPr>
          <w:rFonts w:ascii="微软雅黑" w:eastAsia="微软雅黑" w:hAnsi="微软雅黑" w:cs="微软雅黑" w:hint="eastAsia"/>
          <w:spacing w:val="12"/>
          <w:lang w:eastAsia="zh-CN"/>
        </w:rPr>
        <w:t>报</w:t>
      </w:r>
      <w:r w:rsidRPr="00B55A09">
        <w:rPr>
          <w:rFonts w:ascii="微软雅黑" w:eastAsia="微软雅黑" w:hAnsi="微软雅黑" w:cs="微软雅黑"/>
          <w:spacing w:val="12"/>
          <w:lang w:eastAsia="zh-CN"/>
        </w:rPr>
        <w:t>6840.51</w:t>
      </w:r>
      <w:r w:rsidRPr="00B55A09">
        <w:rPr>
          <w:rFonts w:ascii="微软雅黑" w:eastAsia="微软雅黑" w:hAnsi="微软雅黑" w:cs="微软雅黑" w:hint="eastAsia"/>
          <w:spacing w:val="12"/>
          <w:lang w:eastAsia="zh-CN"/>
        </w:rPr>
        <w:t>点，</w:t>
      </w:r>
      <w:proofErr w:type="gramStart"/>
      <w:r w:rsidRPr="00B55A09">
        <w:rPr>
          <w:rFonts w:ascii="微软雅黑" w:eastAsia="微软雅黑" w:hAnsi="微软雅黑" w:cs="微软雅黑" w:hint="eastAsia"/>
          <w:spacing w:val="12"/>
          <w:lang w:eastAsia="zh-CN"/>
        </w:rPr>
        <w:t>纳指涨</w:t>
      </w:r>
      <w:proofErr w:type="gramEnd"/>
      <w:r w:rsidRPr="00B55A09">
        <w:rPr>
          <w:rFonts w:ascii="微软雅黑" w:eastAsia="微软雅黑" w:hAnsi="微软雅黑" w:cs="微软雅黑"/>
          <w:spacing w:val="12"/>
          <w:lang w:eastAsia="zh-CN"/>
        </w:rPr>
        <w:t>0.13%</w:t>
      </w:r>
      <w:r w:rsidRPr="00B55A09">
        <w:rPr>
          <w:rFonts w:ascii="微软雅黑" w:eastAsia="微软雅黑" w:hAnsi="微软雅黑" w:cs="微软雅黑" w:hint="eastAsia"/>
          <w:spacing w:val="12"/>
          <w:lang w:eastAsia="zh-CN"/>
        </w:rPr>
        <w:t>报</w:t>
      </w:r>
      <w:r w:rsidRPr="00B55A09">
        <w:rPr>
          <w:rFonts w:ascii="微软雅黑" w:eastAsia="微软雅黑" w:hAnsi="微软雅黑" w:cs="微软雅黑"/>
          <w:spacing w:val="12"/>
          <w:lang w:eastAsia="zh-CN"/>
        </w:rPr>
        <w:t>23576.49</w:t>
      </w:r>
      <w:r w:rsidRPr="00B55A09">
        <w:rPr>
          <w:rFonts w:ascii="微软雅黑" w:eastAsia="微软雅黑" w:hAnsi="微软雅黑" w:cs="微软雅黑" w:hint="eastAsia"/>
          <w:spacing w:val="12"/>
          <w:lang w:eastAsia="zh-CN"/>
        </w:rPr>
        <w:t>点。美元指数涨0.14%报99.24，非美货币多数下跌，</w:t>
      </w:r>
      <w:r w:rsidRPr="00B55A09">
        <w:rPr>
          <w:rFonts w:ascii="微软雅黑" w:eastAsia="微软雅黑" w:hAnsi="微软雅黑" w:cs="微软雅黑"/>
          <w:spacing w:val="12"/>
          <w:lang w:eastAsia="zh-CN"/>
        </w:rPr>
        <w:t>欧元兑美元</w:t>
      </w:r>
      <w:r w:rsidRPr="00B55A09">
        <w:rPr>
          <w:rFonts w:ascii="微软雅黑" w:eastAsia="微软雅黑" w:hAnsi="微软雅黑" w:cs="微软雅黑" w:hint="eastAsia"/>
          <w:spacing w:val="12"/>
          <w:lang w:eastAsia="zh-CN"/>
        </w:rPr>
        <w:t>跌0.09%报1.1627，</w:t>
      </w:r>
      <w:r w:rsidRPr="00B55A09">
        <w:rPr>
          <w:rFonts w:ascii="微软雅黑" w:eastAsia="微软雅黑" w:hAnsi="微软雅黑" w:cs="微软雅黑"/>
          <w:spacing w:val="12"/>
          <w:lang w:eastAsia="zh-CN"/>
        </w:rPr>
        <w:t>英镑兑美元</w:t>
      </w:r>
      <w:r w:rsidRPr="00B55A09">
        <w:rPr>
          <w:rFonts w:ascii="微软雅黑" w:eastAsia="微软雅黑" w:hAnsi="微软雅黑" w:cs="微软雅黑" w:hint="eastAsia"/>
          <w:spacing w:val="12"/>
          <w:lang w:eastAsia="zh-CN"/>
        </w:rPr>
        <w:t>跌0.18%报1.3299，</w:t>
      </w:r>
      <w:r w:rsidRPr="00B55A09">
        <w:rPr>
          <w:rFonts w:ascii="微软雅黑" w:eastAsia="微软雅黑" w:hAnsi="微软雅黑" w:cs="微软雅黑"/>
          <w:spacing w:val="12"/>
          <w:lang w:eastAsia="zh-CN"/>
        </w:rPr>
        <w:t>澳元兑美元</w:t>
      </w:r>
      <w:r w:rsidRPr="00B55A09">
        <w:rPr>
          <w:rFonts w:ascii="微软雅黑" w:eastAsia="微软雅黑" w:hAnsi="微软雅黑" w:cs="微软雅黑" w:hint="eastAsia"/>
          <w:spacing w:val="12"/>
          <w:lang w:eastAsia="zh-CN"/>
        </w:rPr>
        <w:t>涨0.28%报0.6643，</w:t>
      </w:r>
      <w:r w:rsidRPr="00B55A09">
        <w:rPr>
          <w:rFonts w:ascii="微软雅黑" w:eastAsia="微软雅黑" w:hAnsi="微软雅黑" w:cs="微软雅黑"/>
          <w:spacing w:val="12"/>
          <w:lang w:eastAsia="zh-CN"/>
        </w:rPr>
        <w:t>美元兑日元</w:t>
      </w:r>
      <w:r w:rsidRPr="00B55A09">
        <w:rPr>
          <w:rFonts w:ascii="微软雅黑" w:eastAsia="微软雅黑" w:hAnsi="微软雅黑" w:cs="微软雅黑" w:hint="eastAsia"/>
          <w:spacing w:val="12"/>
          <w:lang w:eastAsia="zh-CN"/>
        </w:rPr>
        <w:t>涨0.61%报156.8900，</w:t>
      </w:r>
      <w:r w:rsidRPr="00B55A09">
        <w:rPr>
          <w:rFonts w:ascii="微软雅黑" w:eastAsia="微软雅黑" w:hAnsi="微软雅黑" w:cs="微软雅黑"/>
          <w:spacing w:val="12"/>
          <w:lang w:eastAsia="zh-CN"/>
        </w:rPr>
        <w:t>离岸人民币对美元</w:t>
      </w:r>
      <w:r w:rsidRPr="00B55A09">
        <w:rPr>
          <w:rFonts w:ascii="微软雅黑" w:eastAsia="微软雅黑" w:hAnsi="微软雅黑" w:cs="微软雅黑" w:hint="eastAsia"/>
          <w:spacing w:val="12"/>
          <w:lang w:eastAsia="zh-CN"/>
        </w:rPr>
        <w:t>涨116个基点报7.0602。</w:t>
      </w:r>
      <w:proofErr w:type="gramStart"/>
      <w:r w:rsidRPr="00B55A09">
        <w:rPr>
          <w:rFonts w:ascii="微软雅黑" w:eastAsia="微软雅黑" w:hAnsi="微软雅黑" w:cs="微软雅黑" w:hint="eastAsia"/>
          <w:spacing w:val="12"/>
          <w:lang w:eastAsia="zh-CN"/>
        </w:rPr>
        <w:t>美油主力合约收跌</w:t>
      </w:r>
      <w:proofErr w:type="gramEnd"/>
      <w:r w:rsidRPr="00B55A09">
        <w:rPr>
          <w:rFonts w:ascii="微软雅黑" w:eastAsia="微软雅黑" w:hAnsi="微软雅黑" w:cs="微软雅黑"/>
          <w:spacing w:val="12"/>
          <w:lang w:eastAsia="zh-CN"/>
        </w:rPr>
        <w:t>0.8%</w:t>
      </w:r>
      <w:r w:rsidRPr="00B55A09">
        <w:rPr>
          <w:rFonts w:ascii="微软雅黑" w:eastAsia="微软雅黑" w:hAnsi="微软雅黑" w:cs="微软雅黑" w:hint="eastAsia"/>
          <w:spacing w:val="12"/>
          <w:lang w:eastAsia="zh-CN"/>
        </w:rPr>
        <w:t>，报</w:t>
      </w:r>
      <w:r w:rsidRPr="00B55A09">
        <w:rPr>
          <w:rFonts w:ascii="微软雅黑" w:eastAsia="微软雅黑" w:hAnsi="微软雅黑" w:cs="微软雅黑"/>
          <w:spacing w:val="12"/>
          <w:lang w:eastAsia="zh-CN"/>
        </w:rPr>
        <w:t>58.41</w:t>
      </w:r>
      <w:r w:rsidRPr="00B55A09">
        <w:rPr>
          <w:rFonts w:ascii="微软雅黑" w:eastAsia="微软雅黑" w:hAnsi="微软雅黑" w:cs="微软雅黑" w:hint="eastAsia"/>
          <w:spacing w:val="12"/>
          <w:lang w:eastAsia="zh-CN"/>
        </w:rPr>
        <w:t>美元</w:t>
      </w:r>
      <w:r w:rsidRPr="00B55A09">
        <w:rPr>
          <w:rFonts w:ascii="微软雅黑" w:eastAsia="微软雅黑" w:hAnsi="微软雅黑" w:cs="微软雅黑"/>
          <w:spacing w:val="12"/>
          <w:lang w:eastAsia="zh-CN"/>
        </w:rPr>
        <w:t>/</w:t>
      </w:r>
      <w:r w:rsidRPr="00B55A09">
        <w:rPr>
          <w:rFonts w:ascii="微软雅黑" w:eastAsia="微软雅黑" w:hAnsi="微软雅黑" w:cs="微软雅黑" w:hint="eastAsia"/>
          <w:spacing w:val="12"/>
          <w:lang w:eastAsia="zh-CN"/>
        </w:rPr>
        <w:t>桶；布伦</w:t>
      </w:r>
      <w:proofErr w:type="gramStart"/>
      <w:r w:rsidRPr="00B55A09">
        <w:rPr>
          <w:rFonts w:ascii="微软雅黑" w:eastAsia="微软雅黑" w:hAnsi="微软雅黑" w:cs="微软雅黑" w:hint="eastAsia"/>
          <w:spacing w:val="12"/>
          <w:lang w:eastAsia="zh-CN"/>
        </w:rPr>
        <w:t>特</w:t>
      </w:r>
      <w:proofErr w:type="gramEnd"/>
      <w:r w:rsidRPr="00B55A09">
        <w:rPr>
          <w:rFonts w:ascii="微软雅黑" w:eastAsia="微软雅黑" w:hAnsi="微软雅黑" w:cs="微软雅黑" w:hint="eastAsia"/>
          <w:spacing w:val="12"/>
          <w:lang w:eastAsia="zh-CN"/>
        </w:rPr>
        <w:t>原油主力合约跌</w:t>
      </w:r>
      <w:r w:rsidRPr="00B55A09">
        <w:rPr>
          <w:rFonts w:ascii="微软雅黑" w:eastAsia="微软雅黑" w:hAnsi="微软雅黑" w:cs="微软雅黑"/>
          <w:spacing w:val="12"/>
          <w:lang w:eastAsia="zh-CN"/>
        </w:rPr>
        <w:t>0.61%</w:t>
      </w:r>
      <w:r w:rsidRPr="00B55A09">
        <w:rPr>
          <w:rFonts w:ascii="微软雅黑" w:eastAsia="微软雅黑" w:hAnsi="微软雅黑" w:cs="微软雅黑" w:hint="eastAsia"/>
          <w:spacing w:val="12"/>
          <w:lang w:eastAsia="zh-CN"/>
        </w:rPr>
        <w:t>，报</w:t>
      </w:r>
      <w:r w:rsidRPr="00B55A09">
        <w:rPr>
          <w:rFonts w:ascii="微软雅黑" w:eastAsia="微软雅黑" w:hAnsi="微软雅黑" w:cs="微软雅黑"/>
          <w:spacing w:val="12"/>
          <w:lang w:eastAsia="zh-CN"/>
        </w:rPr>
        <w:t>62.11</w:t>
      </w:r>
      <w:r w:rsidRPr="00B55A09">
        <w:rPr>
          <w:rFonts w:ascii="微软雅黑" w:eastAsia="微软雅黑" w:hAnsi="微软雅黑" w:cs="微软雅黑" w:hint="eastAsia"/>
          <w:spacing w:val="12"/>
          <w:lang w:eastAsia="zh-CN"/>
        </w:rPr>
        <w:t>美元</w:t>
      </w:r>
      <w:r w:rsidRPr="00B55A09">
        <w:rPr>
          <w:rFonts w:ascii="微软雅黑" w:eastAsia="微软雅黑" w:hAnsi="微软雅黑" w:cs="微软雅黑"/>
          <w:spacing w:val="12"/>
          <w:lang w:eastAsia="zh-CN"/>
        </w:rPr>
        <w:t>/</w:t>
      </w:r>
      <w:r w:rsidRPr="00B55A09">
        <w:rPr>
          <w:rFonts w:ascii="微软雅黑" w:eastAsia="微软雅黑" w:hAnsi="微软雅黑" w:cs="微软雅黑" w:hint="eastAsia"/>
          <w:spacing w:val="12"/>
          <w:lang w:eastAsia="zh-CN"/>
        </w:rPr>
        <w:t>桶。国际贵金属期货普遍收涨，</w:t>
      </w:r>
      <w:r w:rsidRPr="00B55A09">
        <w:rPr>
          <w:rFonts w:ascii="微软雅黑" w:eastAsia="微软雅黑" w:hAnsi="微软雅黑" w:cs="微软雅黑"/>
          <w:spacing w:val="12"/>
          <w:lang w:eastAsia="zh-CN"/>
        </w:rPr>
        <w:t>COMEX黄金期货</w:t>
      </w:r>
      <w:r w:rsidRPr="00B55A09">
        <w:rPr>
          <w:rFonts w:ascii="微软雅黑" w:eastAsia="微软雅黑" w:hAnsi="微软雅黑" w:cs="微软雅黑" w:hint="eastAsia"/>
          <w:spacing w:val="12"/>
          <w:lang w:eastAsia="zh-CN"/>
        </w:rPr>
        <w:t>涨0.45%报4236.6美元/盎司，</w:t>
      </w:r>
      <w:r w:rsidRPr="00B55A09">
        <w:rPr>
          <w:rFonts w:ascii="微软雅黑" w:eastAsia="微软雅黑" w:hAnsi="微软雅黑" w:cs="微软雅黑"/>
          <w:spacing w:val="12"/>
          <w:lang w:eastAsia="zh-CN"/>
        </w:rPr>
        <w:t>COMEX白银期货</w:t>
      </w:r>
      <w:r w:rsidRPr="00B55A09">
        <w:rPr>
          <w:rFonts w:ascii="微软雅黑" w:eastAsia="微软雅黑" w:hAnsi="微软雅黑" w:cs="微软雅黑" w:hint="eastAsia"/>
          <w:spacing w:val="12"/>
          <w:lang w:eastAsia="zh-CN"/>
        </w:rPr>
        <w:t>涨4.72%报61.16美元/盎司。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跌1.08</w:t>
      </w:r>
      <w:r w:rsidR="00E578A1" w:rsidRPr="00777F4A">
        <w:rPr>
          <w:rFonts w:ascii="微软雅黑" w:eastAsia="微软雅黑" w:hAnsi="微软雅黑" w:cs="微软雅黑" w:hint="eastAsia"/>
          <w:spacing w:val="12"/>
          <w:lang w:eastAsia="zh-CN"/>
        </w:rPr>
        <w:t>%报14.</w:t>
      </w:r>
      <w:r>
        <w:rPr>
          <w:rFonts w:ascii="微软雅黑" w:eastAsia="微软雅黑" w:hAnsi="微软雅黑" w:cs="微软雅黑" w:hint="eastAsia"/>
          <w:spacing w:val="12"/>
          <w:lang w:eastAsia="zh-CN"/>
        </w:rPr>
        <w:t>66</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w:t>
      </w:r>
      <w:r w:rsidR="00777F4A" w:rsidRPr="00777F4A">
        <w:rPr>
          <w:rFonts w:ascii="微软雅黑" w:eastAsia="微软雅黑" w:hAnsi="微软雅黑" w:cs="微软雅黑" w:hint="eastAsia"/>
          <w:spacing w:val="12"/>
          <w:lang w:eastAsia="zh-CN"/>
        </w:rPr>
        <w:t>0.30</w:t>
      </w:r>
      <w:r w:rsidR="00E578A1" w:rsidRPr="00777F4A">
        <w:rPr>
          <w:rFonts w:ascii="微软雅黑" w:eastAsia="微软雅黑" w:hAnsi="微软雅黑" w:cs="微软雅黑" w:hint="eastAsia"/>
          <w:spacing w:val="12"/>
          <w:lang w:eastAsia="zh-CN"/>
        </w:rPr>
        <w:t>%报6</w:t>
      </w:r>
      <w:r w:rsidR="00777F4A" w:rsidRPr="00777F4A">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87</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694908F" w:rsidR="00557736" w:rsidRPr="0022448B" w:rsidRDefault="00B55A09"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19BFC46" wp14:editId="035EC033">
            <wp:extent cx="6242152" cy="3690805"/>
            <wp:effectExtent l="0" t="0" r="6350" b="5080"/>
            <wp:docPr id="3389453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8497" cy="370046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4AD8B817" w:rsidR="008E1CCA" w:rsidRPr="00994F65"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16BE4">
        <w:rPr>
          <w:rFonts w:ascii="微软雅黑" w:eastAsia="微软雅黑" w:hAnsi="微软雅黑" w:cs="微软雅黑" w:hint="eastAsia"/>
          <w:color w:val="auto"/>
          <w:spacing w:val="4"/>
          <w:sz w:val="20"/>
          <w:szCs w:val="20"/>
          <w:lang w:eastAsia="zh-CN"/>
        </w:rPr>
        <w:t>【</w:t>
      </w:r>
      <w:r w:rsidR="00B55A09" w:rsidRPr="00B55A09">
        <w:rPr>
          <w:rFonts w:ascii="微软雅黑" w:eastAsia="微软雅黑" w:hAnsi="微软雅黑" w:cs="微软雅黑" w:hint="eastAsia"/>
          <w:color w:val="auto"/>
          <w:spacing w:val="4"/>
          <w:sz w:val="20"/>
          <w:szCs w:val="20"/>
          <w:lang w:eastAsia="zh-CN"/>
        </w:rPr>
        <w:t>联合国贸易和发展会议（贸发会议）发布的年终《全球贸易更新》报告显示，在东亚、非洲和南南贸易推动下，2025年全球贸易额将增长约7%（增加2.2万亿美元），创下35万亿美元的纪录。</w:t>
      </w:r>
      <w:r w:rsidRPr="00994F65">
        <w:rPr>
          <w:rFonts w:ascii="微软雅黑" w:eastAsia="微软雅黑" w:hAnsi="微软雅黑" w:cs="微软雅黑" w:hint="eastAsia"/>
          <w:color w:val="auto"/>
          <w:spacing w:val="4"/>
          <w:sz w:val="20"/>
          <w:szCs w:val="20"/>
          <w:lang w:eastAsia="zh-CN"/>
        </w:rPr>
        <w:t>】</w:t>
      </w:r>
    </w:p>
    <w:p w14:paraId="306E39B6" w14:textId="54A15FD0" w:rsidR="00B76B63" w:rsidRPr="00994F65"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B55A09" w:rsidRPr="00B55A09">
        <w:rPr>
          <w:rFonts w:ascii="微软雅黑" w:eastAsia="微软雅黑" w:hAnsi="微软雅黑" w:cs="微软雅黑" w:hint="eastAsia"/>
          <w:color w:val="auto"/>
          <w:spacing w:val="4"/>
          <w:sz w:val="20"/>
          <w:szCs w:val="20"/>
          <w:lang w:eastAsia="zh-CN"/>
        </w:rPr>
        <w:t>美联储预计将在内部意见分歧的情况下连续第三次降息，官员们随后可能暗示暂停行动；</w:t>
      </w:r>
      <w:r w:rsidR="00B55A09" w:rsidRPr="00B55A09">
        <w:rPr>
          <w:rFonts w:ascii="微软雅黑" w:eastAsia="微软雅黑" w:hAnsi="微软雅黑" w:cs="微软雅黑"/>
          <w:color w:val="auto"/>
          <w:spacing w:val="4"/>
          <w:sz w:val="20"/>
          <w:szCs w:val="20"/>
          <w:lang w:eastAsia="zh-CN"/>
        </w:rPr>
        <w:t>芝商所</w:t>
      </w:r>
      <w:r w:rsidR="00B55A09" w:rsidRPr="00B55A09">
        <w:rPr>
          <w:rFonts w:ascii="微软雅黑" w:eastAsia="微软雅黑" w:hAnsi="微软雅黑" w:cs="微软雅黑" w:hint="eastAsia"/>
          <w:color w:val="auto"/>
          <w:spacing w:val="4"/>
          <w:sz w:val="20"/>
          <w:szCs w:val="20"/>
          <w:lang w:eastAsia="zh-CN"/>
        </w:rPr>
        <w:t>集团（</w:t>
      </w:r>
      <w:r w:rsidR="00B55A09" w:rsidRPr="00B55A09">
        <w:rPr>
          <w:rFonts w:ascii="微软雅黑" w:eastAsia="微软雅黑" w:hAnsi="微软雅黑" w:cs="微软雅黑"/>
          <w:color w:val="auto"/>
          <w:spacing w:val="4"/>
          <w:sz w:val="20"/>
          <w:szCs w:val="20"/>
          <w:lang w:eastAsia="zh-CN"/>
        </w:rPr>
        <w:t>CME</w:t>
      </w:r>
      <w:r w:rsidR="00B55A09" w:rsidRPr="00B55A09">
        <w:rPr>
          <w:rFonts w:ascii="微软雅黑" w:eastAsia="微软雅黑" w:hAnsi="微软雅黑" w:cs="微软雅黑" w:hint="eastAsia"/>
          <w:color w:val="auto"/>
          <w:spacing w:val="4"/>
          <w:sz w:val="20"/>
          <w:szCs w:val="20"/>
          <w:lang w:eastAsia="zh-CN"/>
        </w:rPr>
        <w:t>）的美联储观察工具显示，市场已高度定价一次25个基点的降息。白宫国家经济委员会主任凯文·哈塞特表示，他认为美联储还有很大降息空间。</w:t>
      </w:r>
      <w:r w:rsidRPr="00994F65">
        <w:rPr>
          <w:rFonts w:ascii="微软雅黑" w:eastAsia="微软雅黑" w:hAnsi="微软雅黑" w:cs="微软雅黑" w:hint="eastAsia"/>
          <w:color w:val="auto"/>
          <w:spacing w:val="4"/>
          <w:sz w:val="20"/>
          <w:szCs w:val="20"/>
          <w:lang w:eastAsia="zh-CN"/>
        </w:rPr>
        <w:t>】</w:t>
      </w:r>
    </w:p>
    <w:p w14:paraId="6077D08B" w14:textId="4CFAC85F" w:rsidR="004F059A" w:rsidRPr="00994F65"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B55A09" w:rsidRPr="00B55A09">
        <w:rPr>
          <w:rFonts w:ascii="微软雅黑" w:eastAsia="微软雅黑" w:hAnsi="微软雅黑" w:cs="微软雅黑" w:hint="eastAsia"/>
          <w:color w:val="auto"/>
          <w:spacing w:val="4"/>
          <w:sz w:val="20"/>
          <w:szCs w:val="20"/>
          <w:lang w:eastAsia="zh-CN"/>
        </w:rPr>
        <w:t>美国总统特朗普表示，他将把支持立即大幅降息作为选择新任美联储主席的"试金石"，并称可能通过调整关税政策帮助降低部分商品价格。</w:t>
      </w:r>
      <w:r w:rsidRPr="00994F65">
        <w:rPr>
          <w:rFonts w:ascii="微软雅黑" w:eastAsia="微软雅黑" w:hAnsi="微软雅黑" w:cs="微软雅黑" w:hint="eastAsia"/>
          <w:color w:val="auto"/>
          <w:spacing w:val="4"/>
          <w:sz w:val="20"/>
          <w:szCs w:val="20"/>
          <w:lang w:eastAsia="zh-CN"/>
        </w:rPr>
        <w:t>】</w:t>
      </w:r>
    </w:p>
    <w:p w14:paraId="1EDADAA7" w14:textId="795B0EC2" w:rsidR="00E578A1" w:rsidRPr="00994F65" w:rsidRDefault="00E578A1"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lastRenderedPageBreak/>
        <w:t>【</w:t>
      </w:r>
      <w:r w:rsidR="00B55A09" w:rsidRPr="00B55A09">
        <w:rPr>
          <w:rFonts w:ascii="微软雅黑" w:eastAsia="微软雅黑" w:hAnsi="微软雅黑" w:cs="微软雅黑" w:hint="eastAsia"/>
          <w:color w:val="auto"/>
          <w:spacing w:val="4"/>
          <w:sz w:val="20"/>
          <w:szCs w:val="20"/>
          <w:lang w:eastAsia="zh-CN"/>
        </w:rPr>
        <w:t>ADP最新数据显示，截至11月22日的四周内，美国私营雇主平均每周新增4750个就业岗位，结束了此前连续四周的就业流失。另外，美国10月JOLTS职位空缺767万人，远超预期的711.7万人。</w:t>
      </w:r>
      <w:r w:rsidRPr="00994F65">
        <w:rPr>
          <w:rFonts w:ascii="微软雅黑" w:eastAsia="微软雅黑" w:hAnsi="微软雅黑" w:cs="微软雅黑" w:hint="eastAsia"/>
          <w:color w:val="auto"/>
          <w:spacing w:val="4"/>
          <w:sz w:val="20"/>
          <w:szCs w:val="20"/>
          <w:lang w:eastAsia="zh-CN"/>
        </w:rPr>
        <w:t>】</w:t>
      </w:r>
    </w:p>
    <w:p w14:paraId="6A47D24A" w14:textId="3B31CE6E" w:rsidR="00B425CB" w:rsidRDefault="005F5D93" w:rsidP="00A209A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B55A09" w:rsidRPr="00B55A09">
        <w:rPr>
          <w:rFonts w:ascii="微软雅黑" w:eastAsia="微软雅黑" w:hAnsi="微软雅黑" w:cs="微软雅黑" w:hint="eastAsia"/>
          <w:color w:val="auto"/>
          <w:spacing w:val="4"/>
          <w:sz w:val="20"/>
          <w:szCs w:val="20"/>
          <w:lang w:eastAsia="zh-CN"/>
        </w:rPr>
        <w:t>日本央行行长植田和男表示，将持续缓慢调整货币宽松程度，直至实现持续性</w:t>
      </w:r>
      <w:r w:rsidR="00B55A09" w:rsidRPr="00B55A09">
        <w:rPr>
          <w:rFonts w:ascii="微软雅黑" w:eastAsia="微软雅黑" w:hAnsi="微软雅黑" w:cs="微软雅黑"/>
          <w:color w:val="auto"/>
          <w:spacing w:val="4"/>
          <w:sz w:val="20"/>
          <w:szCs w:val="20"/>
          <w:lang w:eastAsia="zh-CN"/>
        </w:rPr>
        <w:t>2%</w:t>
      </w:r>
      <w:r w:rsidR="00B55A09" w:rsidRPr="00B55A09">
        <w:rPr>
          <w:rFonts w:ascii="微软雅黑" w:eastAsia="微软雅黑" w:hAnsi="微软雅黑" w:cs="微软雅黑" w:hint="eastAsia"/>
          <w:color w:val="auto"/>
          <w:spacing w:val="4"/>
          <w:sz w:val="20"/>
          <w:szCs w:val="20"/>
          <w:lang w:eastAsia="zh-CN"/>
        </w:rPr>
        <w:t>通胀目标，且政策利率回到自然利率水平。植田和男称，由于近期利率上升速度相当快，将在“特殊情况”下增加债券购买规模。</w:t>
      </w:r>
      <w:r>
        <w:rPr>
          <w:rFonts w:ascii="微软雅黑" w:eastAsia="微软雅黑" w:hAnsi="微软雅黑" w:cs="微软雅黑" w:hint="eastAsia"/>
          <w:color w:val="auto"/>
          <w:spacing w:val="4"/>
          <w:sz w:val="20"/>
          <w:szCs w:val="20"/>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94F65" w:rsidRPr="008E3E9D" w14:paraId="385383E5" w14:textId="77777777" w:rsidTr="00B25DCA">
        <w:trPr>
          <w:trHeight w:val="620"/>
        </w:trPr>
        <w:tc>
          <w:tcPr>
            <w:tcW w:w="1701" w:type="dxa"/>
          </w:tcPr>
          <w:bookmarkEnd w:id="0"/>
          <w:p w14:paraId="47473FD0" w14:textId="24240905" w:rsidR="00994F65" w:rsidRPr="005F5D93" w:rsidRDefault="00B55A09" w:rsidP="00777F4A">
            <w:pPr>
              <w:pStyle w:val="TableText"/>
              <w:rPr>
                <w:rFonts w:hint="eastAsia"/>
                <w:lang w:eastAsia="zh-CN"/>
              </w:rPr>
            </w:pPr>
            <w:r w:rsidRPr="00B55A09">
              <w:t>2025/12/10</w:t>
            </w:r>
          </w:p>
        </w:tc>
        <w:tc>
          <w:tcPr>
            <w:tcW w:w="1314" w:type="dxa"/>
          </w:tcPr>
          <w:p w14:paraId="1367F811" w14:textId="474132BE" w:rsidR="00994F65" w:rsidRPr="005F5D93" w:rsidRDefault="00B55A09" w:rsidP="00777F4A">
            <w:pPr>
              <w:pStyle w:val="TableText"/>
              <w:rPr>
                <w:rFonts w:hint="eastAsia"/>
                <w:lang w:eastAsia="zh-CN"/>
              </w:rPr>
            </w:pPr>
            <w:r w:rsidRPr="00B55A09">
              <w:rPr>
                <w:lang w:eastAsia="zh-CN"/>
              </w:rPr>
              <w:t>18:45</w:t>
            </w:r>
          </w:p>
        </w:tc>
        <w:tc>
          <w:tcPr>
            <w:tcW w:w="6344" w:type="dxa"/>
          </w:tcPr>
          <w:p w14:paraId="16A44E10" w14:textId="30AE3D61" w:rsidR="00994F65" w:rsidRPr="005F5D93" w:rsidRDefault="00B55A09" w:rsidP="00777F4A">
            <w:pPr>
              <w:pStyle w:val="TableText"/>
              <w:rPr>
                <w:rFonts w:hint="eastAsia"/>
                <w:lang w:eastAsia="zh-CN"/>
              </w:rPr>
            </w:pPr>
            <w:r w:rsidRPr="00B55A09">
              <w:rPr>
                <w:lang w:eastAsia="zh-CN"/>
              </w:rPr>
              <w:t>英国央行行长贝利发表讲话</w:t>
            </w:r>
          </w:p>
        </w:tc>
      </w:tr>
      <w:tr w:rsidR="00B55A09" w:rsidRPr="008E3E9D" w14:paraId="0B8F007B" w14:textId="77777777" w:rsidTr="00B25DCA">
        <w:trPr>
          <w:trHeight w:val="620"/>
        </w:trPr>
        <w:tc>
          <w:tcPr>
            <w:tcW w:w="1701" w:type="dxa"/>
            <w:shd w:val="clear" w:color="auto" w:fill="DAE3F4" w:themeFill="accent1" w:themeFillTint="33"/>
          </w:tcPr>
          <w:p w14:paraId="35B7D90B" w14:textId="1F00DACD" w:rsidR="00B55A09" w:rsidRDefault="00B55A09" w:rsidP="00B55A09">
            <w:pPr>
              <w:pStyle w:val="TableText"/>
              <w:rPr>
                <w:rFonts w:hint="eastAsia"/>
                <w:lang w:eastAsia="zh-CN"/>
              </w:rPr>
            </w:pPr>
            <w:r w:rsidRPr="00050DC2">
              <w:t>2025/12/10</w:t>
            </w:r>
          </w:p>
        </w:tc>
        <w:tc>
          <w:tcPr>
            <w:tcW w:w="1314" w:type="dxa"/>
            <w:shd w:val="clear" w:color="auto" w:fill="DAE3F4" w:themeFill="accent1" w:themeFillTint="33"/>
          </w:tcPr>
          <w:p w14:paraId="690E5A9A" w14:textId="3CCD81D5" w:rsidR="00B55A09" w:rsidRDefault="00B55A09" w:rsidP="00B55A09">
            <w:pPr>
              <w:pStyle w:val="TableText"/>
              <w:rPr>
                <w:rFonts w:hint="eastAsia"/>
                <w:lang w:eastAsia="zh-CN"/>
              </w:rPr>
            </w:pPr>
            <w:r w:rsidRPr="00B55A09">
              <w:rPr>
                <w:lang w:eastAsia="zh-CN"/>
              </w:rPr>
              <w:t>18:55</w:t>
            </w:r>
          </w:p>
        </w:tc>
        <w:tc>
          <w:tcPr>
            <w:tcW w:w="6344" w:type="dxa"/>
            <w:shd w:val="clear" w:color="auto" w:fill="DAE3F4" w:themeFill="accent1" w:themeFillTint="33"/>
          </w:tcPr>
          <w:p w14:paraId="66B6BD74" w14:textId="01113B3D" w:rsidR="00B55A09" w:rsidRPr="004F059A" w:rsidRDefault="00B55A09" w:rsidP="00B55A09">
            <w:pPr>
              <w:pStyle w:val="TableText"/>
              <w:rPr>
                <w:rFonts w:hint="eastAsia"/>
                <w:lang w:eastAsia="zh-CN"/>
              </w:rPr>
            </w:pPr>
            <w:r w:rsidRPr="00B55A09">
              <w:rPr>
                <w:lang w:eastAsia="zh-CN"/>
              </w:rPr>
              <w:t>欧洲央行行长拉加德就数字欧元发表讲话</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07417611" w14:textId="77777777" w:rsidR="000241E1" w:rsidRPr="000241E1" w:rsidRDefault="000241E1" w:rsidP="000241E1">
      <w:pPr>
        <w:spacing w:before="103" w:line="256" w:lineRule="auto"/>
        <w:ind w:right="210" w:firstLineChars="200" w:firstLine="448"/>
        <w:rPr>
          <w:rFonts w:ascii="微软雅黑" w:eastAsia="微软雅黑" w:hAnsi="微软雅黑" w:cs="微软雅黑"/>
          <w:spacing w:val="7"/>
          <w:lang w:eastAsia="zh-CN"/>
        </w:rPr>
      </w:pPr>
      <w:r w:rsidRPr="000241E1">
        <w:rPr>
          <w:rFonts w:ascii="微软雅黑" w:eastAsia="微软雅黑" w:hAnsi="微软雅黑" w:cs="微软雅黑" w:hint="eastAsia"/>
          <w:spacing w:val="7"/>
          <w:lang w:eastAsia="zh-CN"/>
        </w:rPr>
        <w:t>隔夜，美元指数涨</w:t>
      </w:r>
      <w:r w:rsidRPr="000241E1">
        <w:rPr>
          <w:rFonts w:ascii="微软雅黑" w:eastAsia="微软雅黑" w:hAnsi="微软雅黑" w:cs="微软雅黑"/>
          <w:spacing w:val="7"/>
          <w:lang w:eastAsia="zh-CN"/>
        </w:rPr>
        <w:t>0.14%</w:t>
      </w:r>
      <w:r w:rsidRPr="000241E1">
        <w:rPr>
          <w:rFonts w:ascii="微软雅黑" w:eastAsia="微软雅黑" w:hAnsi="微软雅黑" w:cs="微软雅黑" w:hint="eastAsia"/>
          <w:spacing w:val="7"/>
          <w:lang w:eastAsia="zh-CN"/>
        </w:rPr>
        <w:t>报</w:t>
      </w:r>
      <w:r w:rsidRPr="000241E1">
        <w:rPr>
          <w:rFonts w:ascii="微软雅黑" w:eastAsia="微软雅黑" w:hAnsi="微软雅黑" w:cs="微软雅黑"/>
          <w:spacing w:val="7"/>
          <w:lang w:eastAsia="zh-CN"/>
        </w:rPr>
        <w:t>99.24</w:t>
      </w:r>
      <w:r w:rsidRPr="000241E1">
        <w:rPr>
          <w:rFonts w:ascii="微软雅黑" w:eastAsia="微软雅黑" w:hAnsi="微软雅黑" w:cs="微软雅黑" w:hint="eastAsia"/>
          <w:spacing w:val="7"/>
          <w:lang w:eastAsia="zh-CN"/>
        </w:rPr>
        <w:t>，非美货币多数下跌，欧元兑美元跌</w:t>
      </w:r>
      <w:r w:rsidRPr="000241E1">
        <w:rPr>
          <w:rFonts w:ascii="微软雅黑" w:eastAsia="微软雅黑" w:hAnsi="微软雅黑" w:cs="微软雅黑"/>
          <w:spacing w:val="7"/>
          <w:lang w:eastAsia="zh-CN"/>
        </w:rPr>
        <w:t>0.09%</w:t>
      </w:r>
      <w:r w:rsidRPr="000241E1">
        <w:rPr>
          <w:rFonts w:ascii="微软雅黑" w:eastAsia="微软雅黑" w:hAnsi="微软雅黑" w:cs="微软雅黑" w:hint="eastAsia"/>
          <w:spacing w:val="7"/>
          <w:lang w:eastAsia="zh-CN"/>
        </w:rPr>
        <w:t>报</w:t>
      </w:r>
      <w:r w:rsidRPr="000241E1">
        <w:rPr>
          <w:rFonts w:ascii="微软雅黑" w:eastAsia="微软雅黑" w:hAnsi="微软雅黑" w:cs="微软雅黑"/>
          <w:spacing w:val="7"/>
          <w:lang w:eastAsia="zh-CN"/>
        </w:rPr>
        <w:t>1.1627</w:t>
      </w:r>
      <w:r w:rsidRPr="000241E1">
        <w:rPr>
          <w:rFonts w:ascii="微软雅黑" w:eastAsia="微软雅黑" w:hAnsi="微软雅黑" w:cs="微软雅黑" w:hint="eastAsia"/>
          <w:spacing w:val="7"/>
          <w:lang w:eastAsia="zh-CN"/>
        </w:rPr>
        <w:t>，英镑兑美元跌</w:t>
      </w:r>
      <w:r w:rsidRPr="000241E1">
        <w:rPr>
          <w:rFonts w:ascii="微软雅黑" w:eastAsia="微软雅黑" w:hAnsi="微软雅黑" w:cs="微软雅黑"/>
          <w:spacing w:val="7"/>
          <w:lang w:eastAsia="zh-CN"/>
        </w:rPr>
        <w:t>0.18%</w:t>
      </w:r>
      <w:r w:rsidRPr="000241E1">
        <w:rPr>
          <w:rFonts w:ascii="微软雅黑" w:eastAsia="微软雅黑" w:hAnsi="微软雅黑" w:cs="微软雅黑" w:hint="eastAsia"/>
          <w:spacing w:val="7"/>
          <w:lang w:eastAsia="zh-CN"/>
        </w:rPr>
        <w:t>报</w:t>
      </w:r>
      <w:r w:rsidRPr="000241E1">
        <w:rPr>
          <w:rFonts w:ascii="微软雅黑" w:eastAsia="微软雅黑" w:hAnsi="微软雅黑" w:cs="微软雅黑"/>
          <w:spacing w:val="7"/>
          <w:lang w:eastAsia="zh-CN"/>
        </w:rPr>
        <w:t>1.3299</w:t>
      </w:r>
      <w:r w:rsidRPr="000241E1">
        <w:rPr>
          <w:rFonts w:ascii="微软雅黑" w:eastAsia="微软雅黑" w:hAnsi="微软雅黑" w:cs="微软雅黑" w:hint="eastAsia"/>
          <w:spacing w:val="7"/>
          <w:lang w:eastAsia="zh-CN"/>
        </w:rPr>
        <w:t>，美元兑日元涨</w:t>
      </w:r>
      <w:r w:rsidRPr="000241E1">
        <w:rPr>
          <w:rFonts w:ascii="微软雅黑" w:eastAsia="微软雅黑" w:hAnsi="微软雅黑" w:cs="微软雅黑"/>
          <w:spacing w:val="7"/>
          <w:lang w:eastAsia="zh-CN"/>
        </w:rPr>
        <w:t>0.61%</w:t>
      </w:r>
      <w:r w:rsidRPr="000241E1">
        <w:rPr>
          <w:rFonts w:ascii="微软雅黑" w:eastAsia="微软雅黑" w:hAnsi="微软雅黑" w:cs="微软雅黑" w:hint="eastAsia"/>
          <w:spacing w:val="7"/>
          <w:lang w:eastAsia="zh-CN"/>
        </w:rPr>
        <w:t>报</w:t>
      </w:r>
      <w:r w:rsidRPr="000241E1">
        <w:rPr>
          <w:rFonts w:ascii="微软雅黑" w:eastAsia="微软雅黑" w:hAnsi="微软雅黑" w:cs="微软雅黑"/>
          <w:spacing w:val="7"/>
          <w:lang w:eastAsia="zh-CN"/>
        </w:rPr>
        <w:t>156.8900</w:t>
      </w:r>
      <w:r w:rsidRPr="000241E1">
        <w:rPr>
          <w:rFonts w:ascii="微软雅黑" w:eastAsia="微软雅黑" w:hAnsi="微软雅黑" w:cs="微软雅黑" w:hint="eastAsia"/>
          <w:spacing w:val="7"/>
          <w:lang w:eastAsia="zh-CN"/>
        </w:rPr>
        <w:t>。</w:t>
      </w:r>
    </w:p>
    <w:p w14:paraId="755B176E" w14:textId="77777777" w:rsidR="000241E1" w:rsidRPr="000241E1" w:rsidRDefault="000241E1" w:rsidP="000241E1">
      <w:pPr>
        <w:spacing w:before="103" w:line="256" w:lineRule="auto"/>
        <w:ind w:right="210" w:firstLineChars="200" w:firstLine="448"/>
        <w:rPr>
          <w:rFonts w:ascii="微软雅黑" w:eastAsia="微软雅黑" w:hAnsi="微软雅黑" w:cs="微软雅黑"/>
          <w:spacing w:val="7"/>
          <w:lang w:eastAsia="zh-CN"/>
        </w:rPr>
      </w:pPr>
      <w:r w:rsidRPr="000241E1">
        <w:rPr>
          <w:rFonts w:ascii="微软雅黑" w:eastAsia="微软雅黑" w:hAnsi="微软雅黑" w:cs="微软雅黑"/>
          <w:spacing w:val="7"/>
          <w:lang w:eastAsia="zh-CN"/>
        </w:rPr>
        <w:t>ADP</w:t>
      </w:r>
      <w:r w:rsidRPr="000241E1">
        <w:rPr>
          <w:rFonts w:ascii="微软雅黑" w:eastAsia="微软雅黑" w:hAnsi="微软雅黑" w:cs="微软雅黑" w:hint="eastAsia"/>
          <w:spacing w:val="7"/>
          <w:lang w:eastAsia="zh-CN"/>
        </w:rPr>
        <w:t>最新数据显示，截至</w:t>
      </w:r>
      <w:r w:rsidRPr="000241E1">
        <w:rPr>
          <w:rFonts w:ascii="微软雅黑" w:eastAsia="微软雅黑" w:hAnsi="微软雅黑" w:cs="微软雅黑"/>
          <w:spacing w:val="7"/>
          <w:lang w:eastAsia="zh-CN"/>
        </w:rPr>
        <w:t>11</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22</w:t>
      </w:r>
      <w:r w:rsidRPr="000241E1">
        <w:rPr>
          <w:rFonts w:ascii="微软雅黑" w:eastAsia="微软雅黑" w:hAnsi="微软雅黑" w:cs="微软雅黑" w:hint="eastAsia"/>
          <w:spacing w:val="7"/>
          <w:lang w:eastAsia="zh-CN"/>
        </w:rPr>
        <w:t>日的四周内，美国私营雇主平均每周新增</w:t>
      </w:r>
      <w:r w:rsidRPr="000241E1">
        <w:rPr>
          <w:rFonts w:ascii="微软雅黑" w:eastAsia="微软雅黑" w:hAnsi="微软雅黑" w:cs="微软雅黑"/>
          <w:spacing w:val="7"/>
          <w:lang w:eastAsia="zh-CN"/>
        </w:rPr>
        <w:t>4750</w:t>
      </w:r>
      <w:r w:rsidRPr="000241E1">
        <w:rPr>
          <w:rFonts w:ascii="微软雅黑" w:eastAsia="微软雅黑" w:hAnsi="微软雅黑" w:cs="微软雅黑" w:hint="eastAsia"/>
          <w:spacing w:val="7"/>
          <w:lang w:eastAsia="zh-CN"/>
        </w:rPr>
        <w:t>个就业岗位，结束了此前连续四周的就业流失。另外，美国</w:t>
      </w:r>
      <w:r w:rsidRPr="000241E1">
        <w:rPr>
          <w:rFonts w:ascii="微软雅黑" w:eastAsia="微软雅黑" w:hAnsi="微软雅黑" w:cs="微软雅黑"/>
          <w:spacing w:val="7"/>
          <w:lang w:eastAsia="zh-CN"/>
        </w:rPr>
        <w:t>10</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JOLTS</w:t>
      </w:r>
      <w:r w:rsidRPr="000241E1">
        <w:rPr>
          <w:rFonts w:ascii="微软雅黑" w:eastAsia="微软雅黑" w:hAnsi="微软雅黑" w:cs="微软雅黑" w:hint="eastAsia"/>
          <w:spacing w:val="7"/>
          <w:lang w:eastAsia="zh-CN"/>
        </w:rPr>
        <w:t>职位空缺</w:t>
      </w:r>
      <w:r w:rsidRPr="000241E1">
        <w:rPr>
          <w:rFonts w:ascii="微软雅黑" w:eastAsia="微软雅黑" w:hAnsi="微软雅黑" w:cs="微软雅黑"/>
          <w:spacing w:val="7"/>
          <w:lang w:eastAsia="zh-CN"/>
        </w:rPr>
        <w:t>767</w:t>
      </w:r>
      <w:r w:rsidRPr="000241E1">
        <w:rPr>
          <w:rFonts w:ascii="微软雅黑" w:eastAsia="微软雅黑" w:hAnsi="微软雅黑" w:cs="微软雅黑" w:hint="eastAsia"/>
          <w:spacing w:val="7"/>
          <w:lang w:eastAsia="zh-CN"/>
        </w:rPr>
        <w:t>万人，远超预期的</w:t>
      </w:r>
      <w:r w:rsidRPr="000241E1">
        <w:rPr>
          <w:rFonts w:ascii="微软雅黑" w:eastAsia="微软雅黑" w:hAnsi="微软雅黑" w:cs="微软雅黑"/>
          <w:spacing w:val="7"/>
          <w:lang w:eastAsia="zh-CN"/>
        </w:rPr>
        <w:t>711.7</w:t>
      </w:r>
      <w:r w:rsidRPr="000241E1">
        <w:rPr>
          <w:rFonts w:ascii="微软雅黑" w:eastAsia="微软雅黑" w:hAnsi="微软雅黑" w:cs="微软雅黑" w:hint="eastAsia"/>
          <w:spacing w:val="7"/>
          <w:lang w:eastAsia="zh-CN"/>
        </w:rPr>
        <w:t>万人，在关税局势趋缓的背景下，美国劳动力需求依然展现较强韧性。市场普遍预期美联储将于</w:t>
      </w:r>
      <w:r w:rsidRPr="000241E1">
        <w:rPr>
          <w:rFonts w:ascii="微软雅黑" w:eastAsia="微软雅黑" w:hAnsi="微软雅黑" w:cs="微软雅黑"/>
          <w:spacing w:val="7"/>
          <w:lang w:eastAsia="zh-CN"/>
        </w:rPr>
        <w:t>FOMC</w:t>
      </w:r>
      <w:r w:rsidRPr="000241E1">
        <w:rPr>
          <w:rFonts w:ascii="微软雅黑" w:eastAsia="微软雅黑" w:hAnsi="微软雅黑" w:cs="微软雅黑" w:hint="eastAsia"/>
          <w:spacing w:val="7"/>
          <w:lang w:eastAsia="zh-CN"/>
        </w:rPr>
        <w:t>会议降息</w:t>
      </w:r>
      <w:r w:rsidRPr="000241E1">
        <w:rPr>
          <w:rFonts w:ascii="微软雅黑" w:eastAsia="微软雅黑" w:hAnsi="微软雅黑" w:cs="微软雅黑"/>
          <w:spacing w:val="7"/>
          <w:lang w:eastAsia="zh-CN"/>
        </w:rPr>
        <w:t>25</w:t>
      </w:r>
      <w:r w:rsidRPr="000241E1">
        <w:rPr>
          <w:rFonts w:ascii="微软雅黑" w:eastAsia="微软雅黑" w:hAnsi="微软雅黑" w:cs="微软雅黑" w:hint="eastAsia"/>
          <w:spacing w:val="7"/>
          <w:lang w:eastAsia="zh-CN"/>
        </w:rPr>
        <w:t>个基点，在此背景下，鉴于</w:t>
      </w:r>
      <w:r w:rsidRPr="000241E1">
        <w:rPr>
          <w:rFonts w:ascii="微软雅黑" w:eastAsia="微软雅黑" w:hAnsi="微软雅黑" w:cs="微软雅黑"/>
          <w:spacing w:val="7"/>
          <w:lang w:eastAsia="zh-CN"/>
        </w:rPr>
        <w:t>2026</w:t>
      </w:r>
      <w:r w:rsidRPr="000241E1">
        <w:rPr>
          <w:rFonts w:ascii="微软雅黑" w:eastAsia="微软雅黑" w:hAnsi="微软雅黑" w:cs="微软雅黑" w:hint="eastAsia"/>
          <w:spacing w:val="7"/>
          <w:lang w:eastAsia="zh-CN"/>
        </w:rPr>
        <w:t>年前政策路径尚不明确，投资者将重点关注最新的经济预测以及鲍威尔的表态。市场预计美联储将展开“鹰式降息”，即央行虽下调利率但暗示明年</w:t>
      </w:r>
      <w:r w:rsidRPr="000241E1">
        <w:rPr>
          <w:rFonts w:ascii="微软雅黑" w:eastAsia="微软雅黑" w:hAnsi="微软雅黑" w:cs="微软雅黑"/>
          <w:spacing w:val="7"/>
          <w:lang w:eastAsia="zh-CN"/>
        </w:rPr>
        <w:t>1</w:t>
      </w:r>
      <w:r w:rsidRPr="000241E1">
        <w:rPr>
          <w:rFonts w:ascii="微软雅黑" w:eastAsia="微软雅黑" w:hAnsi="微软雅黑" w:cs="微软雅黑" w:hint="eastAsia"/>
          <w:spacing w:val="7"/>
          <w:lang w:eastAsia="zh-CN"/>
        </w:rPr>
        <w:t>月将暂停行动。短期来看，美联储重启降息路径压制美元走势，但美债收益率的意外上行或提供一定支撑，美元或以区间震荡运行为主。</w:t>
      </w:r>
    </w:p>
    <w:p w14:paraId="502379A4" w14:textId="429ECC13" w:rsidR="002760F0" w:rsidRPr="002760F0" w:rsidRDefault="000241E1" w:rsidP="000241E1">
      <w:pPr>
        <w:spacing w:before="103" w:line="256" w:lineRule="auto"/>
        <w:ind w:right="210" w:firstLineChars="200" w:firstLine="448"/>
        <w:rPr>
          <w:rFonts w:ascii="微软雅黑" w:eastAsia="微软雅黑" w:hAnsi="微软雅黑" w:cs="微软雅黑" w:hint="eastAsia"/>
          <w:spacing w:val="7"/>
          <w:lang w:eastAsia="zh-CN"/>
        </w:rPr>
      </w:pPr>
      <w:r w:rsidRPr="000241E1">
        <w:rPr>
          <w:rFonts w:ascii="微软雅黑" w:eastAsia="微软雅黑" w:hAnsi="微软雅黑" w:cs="微软雅黑" w:hint="eastAsia"/>
          <w:spacing w:val="7"/>
          <w:lang w:eastAsia="zh-CN"/>
        </w:rPr>
        <w:t>近期欧洲央行鹰派官员认为，欧元区经济和通胀风险偏向上行，支持后续的加息操作。日央行行长植田和男表示，将持续缓慢调整货币宽松程度，直至实现持续性</w:t>
      </w:r>
      <w:r w:rsidRPr="000241E1">
        <w:rPr>
          <w:rFonts w:ascii="微软雅黑" w:eastAsia="微软雅黑" w:hAnsi="微软雅黑" w:cs="微软雅黑"/>
          <w:spacing w:val="7"/>
          <w:lang w:eastAsia="zh-CN"/>
        </w:rPr>
        <w:t>2%</w:t>
      </w:r>
      <w:r w:rsidRPr="000241E1">
        <w:rPr>
          <w:rFonts w:ascii="微软雅黑" w:eastAsia="微软雅黑" w:hAnsi="微软雅黑" w:cs="微软雅黑" w:hint="eastAsia"/>
          <w:spacing w:val="7"/>
          <w:lang w:eastAsia="zh-CN"/>
        </w:rPr>
        <w:t>通胀目标，</w:t>
      </w:r>
      <w:proofErr w:type="gramStart"/>
      <w:r w:rsidRPr="000241E1">
        <w:rPr>
          <w:rFonts w:ascii="微软雅黑" w:eastAsia="微软雅黑" w:hAnsi="微软雅黑" w:cs="微软雅黑" w:hint="eastAsia"/>
          <w:spacing w:val="7"/>
          <w:lang w:eastAsia="zh-CN"/>
        </w:rPr>
        <w:t>且政策</w:t>
      </w:r>
      <w:proofErr w:type="gramEnd"/>
      <w:r w:rsidRPr="000241E1">
        <w:rPr>
          <w:rFonts w:ascii="微软雅黑" w:eastAsia="微软雅黑" w:hAnsi="微软雅黑" w:cs="微软雅黑" w:hint="eastAsia"/>
          <w:spacing w:val="7"/>
          <w:lang w:eastAsia="zh-CN"/>
        </w:rPr>
        <w:t>利率回到自然利率水平。日本第三季度实际</w:t>
      </w:r>
      <w:r w:rsidRPr="000241E1">
        <w:rPr>
          <w:rFonts w:ascii="微软雅黑" w:eastAsia="微软雅黑" w:hAnsi="微软雅黑" w:cs="微软雅黑"/>
          <w:spacing w:val="7"/>
          <w:lang w:eastAsia="zh-CN"/>
        </w:rPr>
        <w:t>GDP</w:t>
      </w:r>
      <w:r w:rsidRPr="000241E1">
        <w:rPr>
          <w:rFonts w:ascii="微软雅黑" w:eastAsia="微软雅黑" w:hAnsi="微软雅黑" w:cs="微软雅黑" w:hint="eastAsia"/>
          <w:spacing w:val="7"/>
          <w:lang w:eastAsia="zh-CN"/>
        </w:rPr>
        <w:t>修正值下调为环比萎缩</w:t>
      </w:r>
      <w:r w:rsidRPr="000241E1">
        <w:rPr>
          <w:rFonts w:ascii="微软雅黑" w:eastAsia="微软雅黑" w:hAnsi="微软雅黑" w:cs="微软雅黑"/>
          <w:spacing w:val="7"/>
          <w:lang w:eastAsia="zh-CN"/>
        </w:rPr>
        <w:t>0.6%</w:t>
      </w:r>
      <w:r w:rsidRPr="000241E1">
        <w:rPr>
          <w:rFonts w:ascii="微软雅黑" w:eastAsia="微软雅黑" w:hAnsi="微软雅黑" w:cs="微软雅黑" w:hint="eastAsia"/>
          <w:spacing w:val="7"/>
          <w:lang w:eastAsia="zh-CN"/>
        </w:rPr>
        <w:t>，同比萎缩</w:t>
      </w:r>
      <w:r w:rsidRPr="000241E1">
        <w:rPr>
          <w:rFonts w:ascii="微软雅黑" w:eastAsia="微软雅黑" w:hAnsi="微软雅黑" w:cs="微软雅黑"/>
          <w:spacing w:val="7"/>
          <w:lang w:eastAsia="zh-CN"/>
        </w:rPr>
        <w:t>2.3%</w:t>
      </w:r>
      <w:r w:rsidRPr="000241E1">
        <w:rPr>
          <w:rFonts w:ascii="微软雅黑" w:eastAsia="微软雅黑" w:hAnsi="微软雅黑" w:cs="微软雅黑" w:hint="eastAsia"/>
          <w:spacing w:val="7"/>
          <w:lang w:eastAsia="zh-CN"/>
        </w:rPr>
        <w:t>，在前期关税以及通胀的持续冲击下，日本经济录得六个季度以来的首次萎缩。美元短线走</w:t>
      </w:r>
      <w:proofErr w:type="gramStart"/>
      <w:r w:rsidRPr="000241E1">
        <w:rPr>
          <w:rFonts w:ascii="微软雅黑" w:eastAsia="微软雅黑" w:hAnsi="微软雅黑" w:cs="微软雅黑" w:hint="eastAsia"/>
          <w:spacing w:val="7"/>
          <w:lang w:eastAsia="zh-CN"/>
        </w:rPr>
        <w:t>强压制欧日元</w:t>
      </w:r>
      <w:proofErr w:type="gramEnd"/>
      <w:r w:rsidRPr="000241E1">
        <w:rPr>
          <w:rFonts w:ascii="微软雅黑" w:eastAsia="微软雅黑" w:hAnsi="微软雅黑" w:cs="微软雅黑" w:hint="eastAsia"/>
          <w:spacing w:val="7"/>
          <w:lang w:eastAsia="zh-CN"/>
        </w:rPr>
        <w:t>，但欧日央行</w:t>
      </w:r>
      <w:proofErr w:type="gramStart"/>
      <w:r w:rsidRPr="000241E1">
        <w:rPr>
          <w:rFonts w:ascii="微软雅黑" w:eastAsia="微软雅黑" w:hAnsi="微软雅黑" w:cs="微软雅黑" w:hint="eastAsia"/>
          <w:spacing w:val="7"/>
          <w:lang w:eastAsia="zh-CN"/>
        </w:rPr>
        <w:t>逐步转鹰的</w:t>
      </w:r>
      <w:proofErr w:type="gramEnd"/>
      <w:r w:rsidRPr="000241E1">
        <w:rPr>
          <w:rFonts w:ascii="微软雅黑" w:eastAsia="微软雅黑" w:hAnsi="微软雅黑" w:cs="微软雅黑" w:hint="eastAsia"/>
          <w:spacing w:val="7"/>
          <w:lang w:eastAsia="zh-CN"/>
        </w:rPr>
        <w:t>预期或提供较强支撑</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0D3CFB1" w:rsidR="007A477E" w:rsidRDefault="000241E1"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EE1E45">
        <w:rPr>
          <w:rFonts w:ascii="黑体" w:eastAsia="黑体" w:hAnsi="黑体"/>
          <w:b/>
          <w:bCs/>
          <w:noProof/>
          <w:sz w:val="22"/>
          <w:szCs w:val="22"/>
        </w:rPr>
        <w:lastRenderedPageBreak/>
        <w:drawing>
          <wp:inline distT="0" distB="0" distL="0" distR="0" wp14:anchorId="78D38DD1" wp14:editId="66F486EE">
            <wp:extent cx="4740910" cy="2364740"/>
            <wp:effectExtent l="0" t="0" r="2540" b="0"/>
            <wp:docPr id="1992739375" name="图片 2"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39375" name="图片 2"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0910" cy="236474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56D86C23" w:rsidR="008D6AF2" w:rsidRDefault="000241E1" w:rsidP="00B00DB4">
      <w:pPr>
        <w:spacing w:before="103" w:line="256" w:lineRule="auto"/>
        <w:ind w:right="210" w:firstLine="420"/>
        <w:rPr>
          <w:rFonts w:ascii="微软雅黑" w:eastAsia="微软雅黑" w:hAnsi="微软雅黑" w:cs="微软雅黑" w:hint="eastAsia"/>
          <w:spacing w:val="7"/>
          <w:lang w:eastAsia="zh-CN"/>
        </w:rPr>
      </w:pPr>
      <w:r w:rsidRPr="000241E1">
        <w:rPr>
          <w:rFonts w:ascii="微软雅黑" w:eastAsia="微软雅黑" w:hAnsi="微软雅黑" w:cs="微软雅黑" w:hint="eastAsia"/>
          <w:spacing w:val="7"/>
          <w:lang w:eastAsia="zh-CN"/>
        </w:rPr>
        <w:t>截至</w:t>
      </w:r>
      <w:r w:rsidRPr="000241E1">
        <w:rPr>
          <w:rFonts w:ascii="微软雅黑" w:eastAsia="微软雅黑" w:hAnsi="微软雅黑" w:cs="微软雅黑"/>
          <w:spacing w:val="7"/>
          <w:lang w:eastAsia="zh-CN"/>
        </w:rPr>
        <w:t>12</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8</w:t>
      </w:r>
      <w:r w:rsidRPr="000241E1">
        <w:rPr>
          <w:rFonts w:ascii="微软雅黑" w:eastAsia="微软雅黑" w:hAnsi="微软雅黑" w:cs="微软雅黑" w:hint="eastAsia"/>
          <w:spacing w:val="7"/>
          <w:lang w:eastAsia="zh-CN"/>
        </w:rPr>
        <w:t>日，</w:t>
      </w:r>
      <w:proofErr w:type="gramStart"/>
      <w:r w:rsidRPr="000241E1">
        <w:rPr>
          <w:rFonts w:ascii="微软雅黑" w:eastAsia="微软雅黑" w:hAnsi="微软雅黑" w:cs="微软雅黑" w:hint="eastAsia"/>
          <w:spacing w:val="7"/>
          <w:lang w:eastAsia="zh-CN"/>
        </w:rPr>
        <w:t>标普</w:t>
      </w:r>
      <w:proofErr w:type="gramEnd"/>
      <w:r w:rsidRPr="000241E1">
        <w:rPr>
          <w:rFonts w:ascii="微软雅黑" w:eastAsia="微软雅黑" w:hAnsi="微软雅黑" w:cs="微软雅黑"/>
          <w:spacing w:val="7"/>
          <w:lang w:eastAsia="zh-CN"/>
        </w:rPr>
        <w:t>500</w:t>
      </w:r>
      <w:r w:rsidRPr="000241E1">
        <w:rPr>
          <w:rFonts w:ascii="微软雅黑" w:eastAsia="微软雅黑" w:hAnsi="微软雅黑" w:cs="微软雅黑" w:hint="eastAsia"/>
          <w:spacing w:val="7"/>
          <w:lang w:eastAsia="zh-CN"/>
        </w:rPr>
        <w:t>指数下跌</w:t>
      </w:r>
      <w:r w:rsidRPr="000241E1">
        <w:rPr>
          <w:rFonts w:ascii="微软雅黑" w:eastAsia="微软雅黑" w:hAnsi="微软雅黑" w:cs="微软雅黑"/>
          <w:spacing w:val="7"/>
          <w:lang w:eastAsia="zh-CN"/>
        </w:rPr>
        <w:t>0.35%</w:t>
      </w:r>
      <w:r w:rsidRPr="000241E1">
        <w:rPr>
          <w:rFonts w:ascii="微软雅黑" w:eastAsia="微软雅黑" w:hAnsi="微软雅黑" w:cs="微软雅黑" w:hint="eastAsia"/>
          <w:spacing w:val="7"/>
          <w:lang w:eastAsia="zh-CN"/>
        </w:rPr>
        <w:t>至</w:t>
      </w:r>
      <w:r w:rsidRPr="000241E1">
        <w:rPr>
          <w:rFonts w:ascii="微软雅黑" w:eastAsia="微软雅黑" w:hAnsi="微软雅黑" w:cs="微软雅黑"/>
          <w:spacing w:val="7"/>
          <w:lang w:eastAsia="zh-CN"/>
        </w:rPr>
        <w:t>6846.51</w:t>
      </w:r>
      <w:r w:rsidRPr="000241E1">
        <w:rPr>
          <w:rFonts w:ascii="微软雅黑" w:eastAsia="微软雅黑" w:hAnsi="微软雅黑" w:cs="微软雅黑" w:hint="eastAsia"/>
          <w:spacing w:val="7"/>
          <w:lang w:eastAsia="zh-CN"/>
        </w:rPr>
        <w:t>点；</w:t>
      </w:r>
      <w:proofErr w:type="gramStart"/>
      <w:r w:rsidRPr="000241E1">
        <w:rPr>
          <w:rFonts w:ascii="微软雅黑" w:eastAsia="微软雅黑" w:hAnsi="微软雅黑" w:cs="微软雅黑" w:hint="eastAsia"/>
          <w:spacing w:val="7"/>
          <w:lang w:eastAsia="zh-CN"/>
        </w:rPr>
        <w:t>迷你标普</w:t>
      </w:r>
      <w:proofErr w:type="gramEnd"/>
      <w:r w:rsidRPr="000241E1">
        <w:rPr>
          <w:rFonts w:ascii="微软雅黑" w:eastAsia="微软雅黑" w:hAnsi="微软雅黑" w:cs="微软雅黑"/>
          <w:spacing w:val="7"/>
          <w:lang w:eastAsia="zh-CN"/>
        </w:rPr>
        <w:t>500</w:t>
      </w:r>
      <w:r w:rsidRPr="000241E1">
        <w:rPr>
          <w:rFonts w:ascii="微软雅黑" w:eastAsia="微软雅黑" w:hAnsi="微软雅黑" w:cs="微软雅黑" w:hint="eastAsia"/>
          <w:spacing w:val="7"/>
          <w:lang w:eastAsia="zh-CN"/>
        </w:rPr>
        <w:t>主力合约下跌</w:t>
      </w:r>
      <w:r w:rsidRPr="000241E1">
        <w:rPr>
          <w:rFonts w:ascii="微软雅黑" w:eastAsia="微软雅黑" w:hAnsi="微软雅黑" w:cs="微软雅黑"/>
          <w:spacing w:val="7"/>
          <w:lang w:eastAsia="zh-CN"/>
        </w:rPr>
        <w:t>0.22%</w:t>
      </w:r>
      <w:r w:rsidRPr="000241E1">
        <w:rPr>
          <w:rFonts w:ascii="微软雅黑" w:eastAsia="微软雅黑" w:hAnsi="微软雅黑" w:cs="微软雅黑" w:hint="eastAsia"/>
          <w:spacing w:val="7"/>
          <w:lang w:eastAsia="zh-CN"/>
        </w:rPr>
        <w:t>至</w:t>
      </w:r>
      <w:r w:rsidRPr="000241E1">
        <w:rPr>
          <w:rFonts w:ascii="微软雅黑" w:eastAsia="微软雅黑" w:hAnsi="微软雅黑" w:cs="微软雅黑"/>
          <w:spacing w:val="7"/>
          <w:lang w:eastAsia="zh-CN"/>
        </w:rPr>
        <w:t>6864.5</w:t>
      </w:r>
      <w:r w:rsidRPr="000241E1">
        <w:rPr>
          <w:rFonts w:ascii="微软雅黑" w:eastAsia="微软雅黑" w:hAnsi="微软雅黑" w:cs="微软雅黑" w:hint="eastAsia"/>
          <w:spacing w:val="7"/>
          <w:lang w:eastAsia="zh-CN"/>
        </w:rPr>
        <w:t>点。美联储定于</w:t>
      </w:r>
      <w:r w:rsidRPr="000241E1">
        <w:rPr>
          <w:rFonts w:ascii="微软雅黑" w:eastAsia="微软雅黑" w:hAnsi="微软雅黑" w:cs="微软雅黑"/>
          <w:spacing w:val="7"/>
          <w:lang w:eastAsia="zh-CN"/>
        </w:rPr>
        <w:t>12</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9</w:t>
      </w:r>
      <w:r w:rsidRPr="000241E1">
        <w:rPr>
          <w:rFonts w:ascii="微软雅黑" w:eastAsia="微软雅黑" w:hAnsi="微软雅黑" w:cs="微软雅黑" w:hint="eastAsia"/>
          <w:spacing w:val="7"/>
          <w:lang w:eastAsia="zh-CN"/>
        </w:rPr>
        <w:t>日和</w:t>
      </w:r>
      <w:r w:rsidRPr="000241E1">
        <w:rPr>
          <w:rFonts w:ascii="微软雅黑" w:eastAsia="微软雅黑" w:hAnsi="微软雅黑" w:cs="微软雅黑"/>
          <w:spacing w:val="7"/>
          <w:lang w:eastAsia="zh-CN"/>
        </w:rPr>
        <w:t>10</w:t>
      </w:r>
      <w:r w:rsidRPr="000241E1">
        <w:rPr>
          <w:rFonts w:ascii="微软雅黑" w:eastAsia="微软雅黑" w:hAnsi="微软雅黑" w:cs="微软雅黑" w:hint="eastAsia"/>
          <w:spacing w:val="7"/>
          <w:lang w:eastAsia="zh-CN"/>
        </w:rPr>
        <w:t>日举行议息会议，市场普遍认为，美联储很可能再次降息</w:t>
      </w:r>
      <w:r w:rsidRPr="000241E1">
        <w:rPr>
          <w:rFonts w:ascii="微软雅黑" w:eastAsia="微软雅黑" w:hAnsi="微软雅黑" w:cs="微软雅黑"/>
          <w:spacing w:val="7"/>
          <w:lang w:eastAsia="zh-CN"/>
        </w:rPr>
        <w:t>25</w:t>
      </w:r>
      <w:r w:rsidRPr="000241E1">
        <w:rPr>
          <w:rFonts w:ascii="微软雅黑" w:eastAsia="微软雅黑" w:hAnsi="微软雅黑" w:cs="微软雅黑" w:hint="eastAsia"/>
          <w:spacing w:val="7"/>
          <w:lang w:eastAsia="zh-CN"/>
        </w:rPr>
        <w:t>个基点，且会后预计发表鹰派声明。关于降息幅度及未来降息次数，美联储新任主席热门候选人哈塞特认为，必须关注数据，同时审慎行动。哈塞特的表态在一定程度上降低市场对其上任后过度宽松以及听命于白宫的担忧。整体来看，市场正在提前消化美联储在会后发表鹰派声明可能产生的冲击，此外，哈塞特试图建立独立于白宫的形象，虽然降低了通过大幅放松货币政策释放流动性的可能，但也对美元资产的可信度起到一定支撑</w:t>
      </w:r>
      <w:r w:rsidR="00F114A7">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C0C7CDE" w:rsidR="007A477E" w:rsidRPr="00EE7376" w:rsidRDefault="000241E1" w:rsidP="006B6996">
      <w:pPr>
        <w:spacing w:before="103" w:line="256" w:lineRule="auto"/>
        <w:ind w:right="210" w:firstLine="420"/>
        <w:jc w:val="center"/>
        <w:rPr>
          <w:rFonts w:ascii="微软雅黑" w:eastAsia="微软雅黑" w:hAnsi="微软雅黑" w:cs="微软雅黑" w:hint="eastAsia"/>
          <w:spacing w:val="7"/>
          <w:lang w:eastAsia="zh-CN"/>
        </w:rPr>
      </w:pPr>
      <w:r w:rsidRPr="003C1320">
        <w:rPr>
          <w:rFonts w:ascii="Helvetica" w:hAnsi="Helvetica" w:cs="Helvetica"/>
          <w:noProof/>
          <w:shd w:val="clear" w:color="auto" w:fill="FFFFFF"/>
        </w:rPr>
        <w:drawing>
          <wp:inline distT="0" distB="0" distL="0" distR="0" wp14:anchorId="561F046C" wp14:editId="7414B876">
            <wp:extent cx="5274310" cy="1555986"/>
            <wp:effectExtent l="0" t="0" r="2540" b="6350"/>
            <wp:docPr id="2" name="图片 2" descr="C:\Users\Administrator\xwechat_files\wxid_vkxlzo0vqu7s22_6f5b\temp\InputTemp\612265f2-178e-4ea9-ae78-70f6ecf97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12265f2-178e-4ea9-ae78-70f6ecf9778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3BA1373E" w:rsidR="00331033" w:rsidRDefault="000241E1" w:rsidP="000511AA">
      <w:pPr>
        <w:spacing w:before="103" w:line="256" w:lineRule="auto"/>
        <w:ind w:right="210" w:firstLine="420"/>
        <w:jc w:val="both"/>
        <w:rPr>
          <w:rFonts w:ascii="微软雅黑" w:eastAsia="微软雅黑" w:hAnsi="微软雅黑" w:cs="微软雅黑" w:hint="eastAsia"/>
          <w:spacing w:val="7"/>
          <w:lang w:eastAsia="zh-CN"/>
        </w:rPr>
      </w:pPr>
      <w:r w:rsidRPr="000241E1">
        <w:rPr>
          <w:rFonts w:ascii="微软雅黑" w:eastAsia="微软雅黑" w:hAnsi="微软雅黑" w:cs="微软雅黑" w:hint="eastAsia"/>
          <w:spacing w:val="7"/>
          <w:lang w:eastAsia="zh-CN"/>
        </w:rPr>
        <w:t>截至</w:t>
      </w:r>
      <w:r w:rsidRPr="000241E1">
        <w:rPr>
          <w:rFonts w:ascii="微软雅黑" w:eastAsia="微软雅黑" w:hAnsi="微软雅黑" w:cs="微软雅黑"/>
          <w:spacing w:val="7"/>
          <w:lang w:eastAsia="zh-CN"/>
        </w:rPr>
        <w:t>12</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8</w:t>
      </w:r>
      <w:r w:rsidRPr="000241E1">
        <w:rPr>
          <w:rFonts w:ascii="微软雅黑" w:eastAsia="微软雅黑" w:hAnsi="微软雅黑" w:cs="微软雅黑" w:hint="eastAsia"/>
          <w:spacing w:val="7"/>
          <w:lang w:eastAsia="zh-CN"/>
        </w:rPr>
        <w:t>日，富时中国</w:t>
      </w:r>
      <w:r w:rsidRPr="000241E1">
        <w:rPr>
          <w:rFonts w:ascii="微软雅黑" w:eastAsia="微软雅黑" w:hAnsi="微软雅黑" w:cs="微软雅黑"/>
          <w:spacing w:val="7"/>
          <w:lang w:eastAsia="zh-CN"/>
        </w:rPr>
        <w:t>A50</w:t>
      </w:r>
      <w:r w:rsidRPr="000241E1">
        <w:rPr>
          <w:rFonts w:ascii="微软雅黑" w:eastAsia="微软雅黑" w:hAnsi="微软雅黑" w:cs="微软雅黑" w:hint="eastAsia"/>
          <w:spacing w:val="7"/>
          <w:lang w:eastAsia="zh-CN"/>
        </w:rPr>
        <w:t>指数上涨</w:t>
      </w:r>
      <w:r w:rsidRPr="000241E1">
        <w:rPr>
          <w:rFonts w:ascii="微软雅黑" w:eastAsia="微软雅黑" w:hAnsi="微软雅黑" w:cs="微软雅黑"/>
          <w:spacing w:val="7"/>
          <w:lang w:eastAsia="zh-CN"/>
        </w:rPr>
        <w:t>0.87%</w:t>
      </w:r>
      <w:r w:rsidRPr="000241E1">
        <w:rPr>
          <w:rFonts w:ascii="微软雅黑" w:eastAsia="微软雅黑" w:hAnsi="微软雅黑" w:cs="微软雅黑" w:hint="eastAsia"/>
          <w:spacing w:val="7"/>
          <w:lang w:eastAsia="zh-CN"/>
        </w:rPr>
        <w:t>至</w:t>
      </w:r>
      <w:r w:rsidRPr="000241E1">
        <w:rPr>
          <w:rFonts w:ascii="微软雅黑" w:eastAsia="微软雅黑" w:hAnsi="微软雅黑" w:cs="微软雅黑"/>
          <w:spacing w:val="7"/>
          <w:lang w:eastAsia="zh-CN"/>
        </w:rPr>
        <w:t>15369.97</w:t>
      </w:r>
      <w:r w:rsidRPr="000241E1">
        <w:rPr>
          <w:rFonts w:ascii="微软雅黑" w:eastAsia="微软雅黑" w:hAnsi="微软雅黑" w:cs="微软雅黑" w:hint="eastAsia"/>
          <w:spacing w:val="7"/>
          <w:lang w:eastAsia="zh-CN"/>
        </w:rPr>
        <w:t>；新交所富时</w:t>
      </w:r>
      <w:r w:rsidRPr="000241E1">
        <w:rPr>
          <w:rFonts w:ascii="微软雅黑" w:eastAsia="微软雅黑" w:hAnsi="微软雅黑" w:cs="微软雅黑"/>
          <w:spacing w:val="7"/>
          <w:lang w:eastAsia="zh-CN"/>
        </w:rPr>
        <w:t>A50</w:t>
      </w:r>
      <w:r w:rsidRPr="000241E1">
        <w:rPr>
          <w:rFonts w:ascii="微软雅黑" w:eastAsia="微软雅黑" w:hAnsi="微软雅黑" w:cs="微软雅黑" w:hint="eastAsia"/>
          <w:spacing w:val="7"/>
          <w:lang w:eastAsia="zh-CN"/>
        </w:rPr>
        <w:t>期指主力合约上涨</w:t>
      </w:r>
      <w:r w:rsidRPr="000241E1">
        <w:rPr>
          <w:rFonts w:ascii="微软雅黑" w:eastAsia="微软雅黑" w:hAnsi="微软雅黑" w:cs="微软雅黑"/>
          <w:spacing w:val="7"/>
          <w:lang w:eastAsia="zh-CN"/>
        </w:rPr>
        <w:t>0.88%</w:t>
      </w:r>
      <w:r w:rsidRPr="000241E1">
        <w:rPr>
          <w:rFonts w:ascii="微软雅黑" w:eastAsia="微软雅黑" w:hAnsi="微软雅黑" w:cs="微软雅黑" w:hint="eastAsia"/>
          <w:spacing w:val="7"/>
          <w:lang w:eastAsia="zh-CN"/>
        </w:rPr>
        <w:t>至</w:t>
      </w:r>
      <w:r w:rsidRPr="000241E1">
        <w:rPr>
          <w:rFonts w:ascii="微软雅黑" w:eastAsia="微软雅黑" w:hAnsi="微软雅黑" w:cs="微软雅黑"/>
          <w:spacing w:val="7"/>
          <w:lang w:eastAsia="zh-CN"/>
        </w:rPr>
        <w:t>15320</w:t>
      </w:r>
      <w:r w:rsidRPr="000241E1">
        <w:rPr>
          <w:rFonts w:ascii="微软雅黑" w:eastAsia="微软雅黑" w:hAnsi="微软雅黑" w:cs="微软雅黑" w:hint="eastAsia"/>
          <w:spacing w:val="7"/>
          <w:lang w:eastAsia="zh-CN"/>
        </w:rPr>
        <w:t>。海外方面，最新公布的美国</w:t>
      </w:r>
      <w:r w:rsidRPr="000241E1">
        <w:rPr>
          <w:rFonts w:ascii="微软雅黑" w:eastAsia="微软雅黑" w:hAnsi="微软雅黑" w:cs="微软雅黑"/>
          <w:spacing w:val="7"/>
          <w:lang w:eastAsia="zh-CN"/>
        </w:rPr>
        <w:t>9</w:t>
      </w:r>
      <w:r w:rsidRPr="000241E1">
        <w:rPr>
          <w:rFonts w:ascii="微软雅黑" w:eastAsia="微软雅黑" w:hAnsi="微软雅黑" w:cs="微软雅黑" w:hint="eastAsia"/>
          <w:spacing w:val="7"/>
          <w:lang w:eastAsia="zh-CN"/>
        </w:rPr>
        <w:t>月核心</w:t>
      </w:r>
      <w:r w:rsidRPr="000241E1">
        <w:rPr>
          <w:rFonts w:ascii="微软雅黑" w:eastAsia="微软雅黑" w:hAnsi="微软雅黑" w:cs="微软雅黑"/>
          <w:spacing w:val="7"/>
          <w:lang w:eastAsia="zh-CN"/>
        </w:rPr>
        <w:t>PCE</w:t>
      </w:r>
      <w:r w:rsidRPr="000241E1">
        <w:rPr>
          <w:rFonts w:ascii="微软雅黑" w:eastAsia="微软雅黑" w:hAnsi="微软雅黑" w:cs="微软雅黑" w:hint="eastAsia"/>
          <w:spacing w:val="7"/>
          <w:lang w:eastAsia="zh-CN"/>
        </w:rPr>
        <w:t>符合市场预期，进一步支撑美联储</w:t>
      </w:r>
      <w:r w:rsidRPr="000241E1">
        <w:rPr>
          <w:rFonts w:ascii="微软雅黑" w:eastAsia="微软雅黑" w:hAnsi="微软雅黑" w:cs="微软雅黑"/>
          <w:spacing w:val="7"/>
          <w:lang w:eastAsia="zh-CN"/>
        </w:rPr>
        <w:t>12</w:t>
      </w:r>
      <w:r w:rsidRPr="000241E1">
        <w:rPr>
          <w:rFonts w:ascii="微软雅黑" w:eastAsia="微软雅黑" w:hAnsi="微软雅黑" w:cs="微软雅黑" w:hint="eastAsia"/>
          <w:spacing w:val="7"/>
          <w:lang w:eastAsia="zh-CN"/>
        </w:rPr>
        <w:t>月降息。国内方面，经济基本面，</w:t>
      </w:r>
      <w:r w:rsidRPr="000241E1">
        <w:rPr>
          <w:rFonts w:ascii="微软雅黑" w:eastAsia="微软雅黑" w:hAnsi="微软雅黑" w:cs="微软雅黑"/>
          <w:spacing w:val="7"/>
          <w:lang w:eastAsia="zh-CN"/>
        </w:rPr>
        <w:t>11</w:t>
      </w:r>
      <w:r w:rsidRPr="000241E1">
        <w:rPr>
          <w:rFonts w:ascii="微软雅黑" w:eastAsia="微软雅黑" w:hAnsi="微软雅黑" w:cs="微软雅黑" w:hint="eastAsia"/>
          <w:spacing w:val="7"/>
          <w:lang w:eastAsia="zh-CN"/>
        </w:rPr>
        <w:t>月份我国进出口数据呈现修复态势，出口金额增速由上月的下降转为上升，进口增速亦小幅回升，贸易顺差较</w:t>
      </w:r>
      <w:r w:rsidRPr="000241E1">
        <w:rPr>
          <w:rFonts w:ascii="微软雅黑" w:eastAsia="微软雅黑" w:hAnsi="微软雅黑" w:cs="微软雅黑"/>
          <w:spacing w:val="7"/>
          <w:lang w:eastAsia="zh-CN"/>
        </w:rPr>
        <w:t>10</w:t>
      </w:r>
      <w:r w:rsidRPr="000241E1">
        <w:rPr>
          <w:rFonts w:ascii="微软雅黑" w:eastAsia="微软雅黑" w:hAnsi="微软雅黑" w:cs="微软雅黑" w:hint="eastAsia"/>
          <w:spacing w:val="7"/>
          <w:lang w:eastAsia="zh-CN"/>
        </w:rPr>
        <w:t>月大幅回升。结合制造业</w:t>
      </w:r>
      <w:r w:rsidRPr="000241E1">
        <w:rPr>
          <w:rFonts w:ascii="微软雅黑" w:eastAsia="微软雅黑" w:hAnsi="微软雅黑" w:cs="微软雅黑"/>
          <w:spacing w:val="7"/>
          <w:lang w:eastAsia="zh-CN"/>
        </w:rPr>
        <w:t>PMI</w:t>
      </w:r>
      <w:r w:rsidRPr="000241E1">
        <w:rPr>
          <w:rFonts w:ascii="微软雅黑" w:eastAsia="微软雅黑" w:hAnsi="微软雅黑" w:cs="微软雅黑" w:hint="eastAsia"/>
          <w:spacing w:val="7"/>
          <w:lang w:eastAsia="zh-CN"/>
        </w:rPr>
        <w:t>指数子指标新出口订单看，新出口订单仍处于收缩区间，但较此前小幅回升，外需仍面临一定挑战。政策面，昨日召开的政治局会议，对</w:t>
      </w:r>
      <w:r w:rsidRPr="000241E1">
        <w:rPr>
          <w:rFonts w:ascii="微软雅黑" w:eastAsia="微软雅黑" w:hAnsi="微软雅黑" w:cs="微软雅黑"/>
          <w:spacing w:val="7"/>
          <w:lang w:eastAsia="zh-CN"/>
        </w:rPr>
        <w:t>2026</w:t>
      </w:r>
      <w:r w:rsidRPr="000241E1">
        <w:rPr>
          <w:rFonts w:ascii="微软雅黑" w:eastAsia="微软雅黑" w:hAnsi="微软雅黑" w:cs="微软雅黑" w:hint="eastAsia"/>
          <w:spacing w:val="7"/>
          <w:lang w:eastAsia="zh-CN"/>
        </w:rPr>
        <w:t>年经济工作进行定调，总量政策上宽财政、</w:t>
      </w:r>
      <w:proofErr w:type="gramStart"/>
      <w:r w:rsidRPr="000241E1">
        <w:rPr>
          <w:rFonts w:ascii="微软雅黑" w:eastAsia="微软雅黑" w:hAnsi="微软雅黑" w:cs="微软雅黑" w:hint="eastAsia"/>
          <w:spacing w:val="7"/>
          <w:lang w:eastAsia="zh-CN"/>
        </w:rPr>
        <w:t>宽货币</w:t>
      </w:r>
      <w:proofErr w:type="gramEnd"/>
      <w:r w:rsidRPr="000241E1">
        <w:rPr>
          <w:rFonts w:ascii="微软雅黑" w:eastAsia="微软雅黑" w:hAnsi="微软雅黑" w:cs="微软雅黑" w:hint="eastAsia"/>
          <w:spacing w:val="7"/>
          <w:lang w:eastAsia="zh-CN"/>
        </w:rPr>
        <w:t>的方向不变，经济发展将坚持以内需为主导。整体来看，</w:t>
      </w:r>
      <w:r w:rsidRPr="000241E1">
        <w:rPr>
          <w:rFonts w:ascii="微软雅黑" w:eastAsia="微软雅黑" w:hAnsi="微软雅黑" w:cs="微软雅黑"/>
          <w:spacing w:val="7"/>
          <w:lang w:eastAsia="zh-CN"/>
        </w:rPr>
        <w:t>11</w:t>
      </w:r>
      <w:r w:rsidRPr="000241E1">
        <w:rPr>
          <w:rFonts w:ascii="微软雅黑" w:eastAsia="微软雅黑" w:hAnsi="微软雅黑" w:cs="微软雅黑" w:hint="eastAsia"/>
          <w:spacing w:val="7"/>
          <w:lang w:eastAsia="zh-CN"/>
        </w:rPr>
        <w:lastRenderedPageBreak/>
        <w:t>月份我国进出口回暖对四季度</w:t>
      </w:r>
      <w:r w:rsidRPr="000241E1">
        <w:rPr>
          <w:rFonts w:ascii="微软雅黑" w:eastAsia="微软雅黑" w:hAnsi="微软雅黑" w:cs="微软雅黑"/>
          <w:spacing w:val="7"/>
          <w:lang w:eastAsia="zh-CN"/>
        </w:rPr>
        <w:t>GDP</w:t>
      </w:r>
      <w:r w:rsidRPr="000241E1">
        <w:rPr>
          <w:rFonts w:ascii="微软雅黑" w:eastAsia="微软雅黑" w:hAnsi="微软雅黑" w:cs="微软雅黑" w:hint="eastAsia"/>
          <w:spacing w:val="7"/>
          <w:lang w:eastAsia="zh-CN"/>
        </w:rPr>
        <w:t>有些许拉动，但由于净出口在</w:t>
      </w:r>
      <w:r w:rsidRPr="000241E1">
        <w:rPr>
          <w:rFonts w:ascii="微软雅黑" w:eastAsia="微软雅黑" w:hAnsi="微软雅黑" w:cs="微软雅黑"/>
          <w:spacing w:val="7"/>
          <w:lang w:eastAsia="zh-CN"/>
        </w:rPr>
        <w:t>GDP</w:t>
      </w:r>
      <w:r w:rsidRPr="000241E1">
        <w:rPr>
          <w:rFonts w:ascii="微软雅黑" w:eastAsia="微软雅黑" w:hAnsi="微软雅黑" w:cs="微软雅黑" w:hint="eastAsia"/>
          <w:spacing w:val="7"/>
          <w:lang w:eastAsia="zh-CN"/>
        </w:rPr>
        <w:t>构成中占比相对较小，整体支撑效果不易过分乐观。此外，政治局会议整体基调仍然积极，为市场注入信心。在年底重要会议带来的乐观情绪驱动下，</w:t>
      </w:r>
      <w:r w:rsidRPr="000241E1">
        <w:rPr>
          <w:rFonts w:ascii="微软雅黑" w:eastAsia="微软雅黑" w:hAnsi="微软雅黑" w:cs="微软雅黑"/>
          <w:spacing w:val="7"/>
          <w:lang w:eastAsia="zh-CN"/>
        </w:rPr>
        <w:t>A</w:t>
      </w:r>
      <w:r w:rsidRPr="000241E1">
        <w:rPr>
          <w:rFonts w:ascii="微软雅黑" w:eastAsia="微软雅黑" w:hAnsi="微软雅黑" w:cs="微软雅黑" w:hint="eastAsia"/>
          <w:spacing w:val="7"/>
          <w:lang w:eastAsia="zh-CN"/>
        </w:rPr>
        <w:t>股短线有望维持强势，关注后续的中央经济工作会议和</w:t>
      </w:r>
      <w:r w:rsidRPr="000241E1">
        <w:rPr>
          <w:rFonts w:ascii="微软雅黑" w:eastAsia="微软雅黑" w:hAnsi="微软雅黑" w:cs="微软雅黑"/>
          <w:spacing w:val="7"/>
          <w:lang w:eastAsia="zh-CN"/>
        </w:rPr>
        <w:t>12</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10</w:t>
      </w:r>
      <w:r w:rsidRPr="000241E1">
        <w:rPr>
          <w:rFonts w:ascii="微软雅黑" w:eastAsia="微软雅黑" w:hAnsi="微软雅黑" w:cs="微软雅黑" w:hint="eastAsia"/>
          <w:spacing w:val="7"/>
          <w:lang w:eastAsia="zh-CN"/>
        </w:rPr>
        <w:t>日公布的通胀数据</w:t>
      </w:r>
      <w:r w:rsidR="00541B3A" w:rsidRPr="00541B3A">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B568998" w:rsidR="00A10388" w:rsidRDefault="000241E1" w:rsidP="00A10388">
      <w:pPr>
        <w:spacing w:before="120" w:line="190" w:lineRule="auto"/>
        <w:ind w:right="210" w:firstLine="448"/>
        <w:jc w:val="center"/>
        <w:rPr>
          <w:rFonts w:ascii="新宋体" w:eastAsia="新宋体" w:hAnsi="新宋体" w:hint="eastAsia"/>
          <w:lang w:eastAsia="zh-CN"/>
        </w:rPr>
      </w:pPr>
      <w:r w:rsidRPr="003C1320">
        <w:rPr>
          <w:rFonts w:ascii="宋体" w:eastAsia="宋体" w:hAnsi="宋体" w:cs="Times New Roman"/>
          <w:noProof/>
        </w:rPr>
        <w:drawing>
          <wp:inline distT="0" distB="0" distL="0" distR="0" wp14:anchorId="21E9684F" wp14:editId="3E523DAC">
            <wp:extent cx="5274310" cy="1555616"/>
            <wp:effectExtent l="0" t="0" r="2540" b="6985"/>
            <wp:docPr id="3" name="图片 3" descr="C:\Users\Administrator\xwechat_files\wxid_vkxlzo0vqu7s22_6f5b\temp\InputTemp\227fbde8-3db7-49b0-807e-098dae290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27fbde8-3db7-49b0-807e-098dae29035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61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14CCDF0E" w:rsidR="002760F0" w:rsidRDefault="000241E1" w:rsidP="00D372FB">
      <w:pPr>
        <w:spacing w:before="103" w:line="256" w:lineRule="auto"/>
        <w:ind w:right="210" w:firstLine="448"/>
        <w:jc w:val="both"/>
        <w:rPr>
          <w:rFonts w:ascii="微软雅黑" w:eastAsia="微软雅黑" w:hAnsi="微软雅黑" w:cs="微软雅黑" w:hint="eastAsia"/>
          <w:spacing w:val="12"/>
          <w:lang w:eastAsia="zh-CN"/>
        </w:rPr>
      </w:pPr>
      <w:r w:rsidRPr="000241E1">
        <w:rPr>
          <w:rFonts w:ascii="微软雅黑" w:eastAsia="微软雅黑" w:hAnsi="微软雅黑" w:cs="微软雅黑" w:hint="eastAsia"/>
          <w:spacing w:val="12"/>
          <w:lang w:eastAsia="zh-CN"/>
        </w:rPr>
        <w:t>隔夜</w:t>
      </w:r>
      <w:r w:rsidRPr="000241E1">
        <w:rPr>
          <w:rFonts w:ascii="微软雅黑" w:eastAsia="微软雅黑" w:hAnsi="微软雅黑" w:cs="微软雅黑"/>
          <w:spacing w:val="12"/>
          <w:lang w:eastAsia="zh-CN"/>
        </w:rPr>
        <w:t>COMEX</w:t>
      </w:r>
      <w:r w:rsidRPr="000241E1">
        <w:rPr>
          <w:rFonts w:ascii="微软雅黑" w:eastAsia="微软雅黑" w:hAnsi="微软雅黑" w:cs="微软雅黑" w:hint="eastAsia"/>
          <w:spacing w:val="12"/>
          <w:lang w:eastAsia="zh-CN"/>
        </w:rPr>
        <w:t>铜震荡回落，报收</w:t>
      </w:r>
      <w:r w:rsidRPr="000241E1">
        <w:rPr>
          <w:rFonts w:ascii="微软雅黑" w:eastAsia="微软雅黑" w:hAnsi="微软雅黑" w:cs="微软雅黑"/>
          <w:spacing w:val="12"/>
          <w:lang w:eastAsia="zh-CN"/>
        </w:rPr>
        <w:t>5.3295</w:t>
      </w:r>
      <w:r w:rsidRPr="000241E1">
        <w:rPr>
          <w:rFonts w:ascii="微软雅黑" w:eastAsia="微软雅黑" w:hAnsi="微软雅黑" w:cs="微软雅黑" w:hint="eastAsia"/>
          <w:spacing w:val="12"/>
          <w:lang w:eastAsia="zh-CN"/>
        </w:rPr>
        <w:t>元</w:t>
      </w:r>
      <w:r w:rsidRPr="000241E1">
        <w:rPr>
          <w:rFonts w:ascii="微软雅黑" w:eastAsia="微软雅黑" w:hAnsi="微软雅黑" w:cs="微软雅黑"/>
          <w:spacing w:val="12"/>
          <w:lang w:eastAsia="zh-CN"/>
        </w:rPr>
        <w:t>/</w:t>
      </w:r>
      <w:r w:rsidRPr="000241E1">
        <w:rPr>
          <w:rFonts w:ascii="微软雅黑" w:eastAsia="微软雅黑" w:hAnsi="微软雅黑" w:cs="微软雅黑" w:hint="eastAsia"/>
          <w:spacing w:val="12"/>
          <w:lang w:eastAsia="zh-CN"/>
        </w:rPr>
        <w:t>磅，涨跌幅</w:t>
      </w:r>
      <w:r w:rsidRPr="000241E1">
        <w:rPr>
          <w:rFonts w:ascii="微软雅黑" w:eastAsia="微软雅黑" w:hAnsi="微软雅黑" w:cs="微软雅黑"/>
          <w:spacing w:val="12"/>
          <w:lang w:eastAsia="zh-CN"/>
        </w:rPr>
        <w:t>-2.11%</w:t>
      </w:r>
      <w:r w:rsidRPr="000241E1">
        <w:rPr>
          <w:rFonts w:ascii="微软雅黑" w:eastAsia="微软雅黑" w:hAnsi="微软雅黑" w:cs="微软雅黑" w:hint="eastAsia"/>
          <w:spacing w:val="12"/>
          <w:lang w:eastAsia="zh-CN"/>
        </w:rPr>
        <w:t>。国际方面，美联储预计将在内部意见分歧的情况下连续第三次降息，官员们随后可能暗示暂停行动；</w:t>
      </w:r>
      <w:proofErr w:type="gramStart"/>
      <w:r w:rsidRPr="000241E1">
        <w:rPr>
          <w:rFonts w:ascii="微软雅黑" w:eastAsia="微软雅黑" w:hAnsi="微软雅黑" w:cs="微软雅黑" w:hint="eastAsia"/>
          <w:spacing w:val="12"/>
          <w:lang w:eastAsia="zh-CN"/>
        </w:rPr>
        <w:t>芝商所</w:t>
      </w:r>
      <w:proofErr w:type="gramEnd"/>
      <w:r w:rsidRPr="000241E1">
        <w:rPr>
          <w:rFonts w:ascii="微软雅黑" w:eastAsia="微软雅黑" w:hAnsi="微软雅黑" w:cs="微软雅黑" w:hint="eastAsia"/>
          <w:spacing w:val="12"/>
          <w:lang w:eastAsia="zh-CN"/>
        </w:rPr>
        <w:t>集团（</w:t>
      </w:r>
      <w:r w:rsidRPr="000241E1">
        <w:rPr>
          <w:rFonts w:ascii="微软雅黑" w:eastAsia="微软雅黑" w:hAnsi="微软雅黑" w:cs="微软雅黑"/>
          <w:spacing w:val="12"/>
          <w:lang w:eastAsia="zh-CN"/>
        </w:rPr>
        <w:t>CME</w:t>
      </w:r>
      <w:r w:rsidRPr="000241E1">
        <w:rPr>
          <w:rFonts w:ascii="微软雅黑" w:eastAsia="微软雅黑" w:hAnsi="微软雅黑" w:cs="微软雅黑" w:hint="eastAsia"/>
          <w:spacing w:val="12"/>
          <w:lang w:eastAsia="zh-CN"/>
        </w:rPr>
        <w:t>）的美联储观察工具显示，市场已高度定价一次</w:t>
      </w:r>
      <w:r w:rsidRPr="000241E1">
        <w:rPr>
          <w:rFonts w:ascii="微软雅黑" w:eastAsia="微软雅黑" w:hAnsi="微软雅黑" w:cs="微软雅黑"/>
          <w:spacing w:val="12"/>
          <w:lang w:eastAsia="zh-CN"/>
        </w:rPr>
        <w:t>25</w:t>
      </w:r>
      <w:r w:rsidRPr="000241E1">
        <w:rPr>
          <w:rFonts w:ascii="微软雅黑" w:eastAsia="微软雅黑" w:hAnsi="微软雅黑" w:cs="微软雅黑" w:hint="eastAsia"/>
          <w:spacing w:val="12"/>
          <w:lang w:eastAsia="zh-CN"/>
        </w:rPr>
        <w:t>个基点的降息。白宫国家经济委员会主任凯文·哈塞特表示，他认为美联储还有很大降息空间。国内方面，国务院总理李强同主要国际经济组织负责人举行“</w:t>
      </w:r>
      <w:r w:rsidRPr="000241E1">
        <w:rPr>
          <w:rFonts w:ascii="微软雅黑" w:eastAsia="微软雅黑" w:hAnsi="微软雅黑" w:cs="微软雅黑"/>
          <w:spacing w:val="12"/>
          <w:lang w:eastAsia="zh-CN"/>
        </w:rPr>
        <w:t>1+10”</w:t>
      </w:r>
      <w:r w:rsidRPr="000241E1">
        <w:rPr>
          <w:rFonts w:ascii="微软雅黑" w:eastAsia="微软雅黑" w:hAnsi="微软雅黑" w:cs="微软雅黑" w:hint="eastAsia"/>
          <w:spacing w:val="12"/>
          <w:lang w:eastAsia="zh-CN"/>
        </w:rPr>
        <w:t>对话会。李强强调，今年中国经济顶压前行，取得新的发展成绩，我们有信心有能力完成全年经济社会发展目标任务。中国经济将保持稳健向好势头，经济总量将再上新台阶，产业升级将创造新的发展空间，超大规模市场需求将加快释放。库存方面，截至</w:t>
      </w:r>
      <w:r w:rsidRPr="000241E1">
        <w:rPr>
          <w:rFonts w:ascii="微软雅黑" w:eastAsia="微软雅黑" w:hAnsi="微软雅黑" w:cs="微软雅黑"/>
          <w:spacing w:val="12"/>
          <w:lang w:eastAsia="zh-CN"/>
        </w:rPr>
        <w:t>12</w:t>
      </w:r>
      <w:r w:rsidRPr="000241E1">
        <w:rPr>
          <w:rFonts w:ascii="微软雅黑" w:eastAsia="微软雅黑" w:hAnsi="微软雅黑" w:cs="微软雅黑" w:hint="eastAsia"/>
          <w:spacing w:val="12"/>
          <w:lang w:eastAsia="zh-CN"/>
        </w:rPr>
        <w:t>月</w:t>
      </w:r>
      <w:r w:rsidRPr="000241E1">
        <w:rPr>
          <w:rFonts w:ascii="微软雅黑" w:eastAsia="微软雅黑" w:hAnsi="微软雅黑" w:cs="微软雅黑"/>
          <w:spacing w:val="12"/>
          <w:lang w:eastAsia="zh-CN"/>
        </w:rPr>
        <w:t>9</w:t>
      </w:r>
      <w:r w:rsidRPr="000241E1">
        <w:rPr>
          <w:rFonts w:ascii="微软雅黑" w:eastAsia="微软雅黑" w:hAnsi="微软雅黑" w:cs="微软雅黑" w:hint="eastAsia"/>
          <w:spacing w:val="12"/>
          <w:lang w:eastAsia="zh-CN"/>
        </w:rPr>
        <w:t>日，</w:t>
      </w:r>
      <w:r w:rsidRPr="000241E1">
        <w:rPr>
          <w:rFonts w:ascii="微软雅黑" w:eastAsia="微软雅黑" w:hAnsi="微软雅黑" w:cs="微软雅黑"/>
          <w:spacing w:val="12"/>
          <w:lang w:eastAsia="zh-CN"/>
        </w:rPr>
        <w:t>COMEX</w:t>
      </w:r>
      <w:r w:rsidRPr="000241E1">
        <w:rPr>
          <w:rFonts w:ascii="微软雅黑" w:eastAsia="微软雅黑" w:hAnsi="微软雅黑" w:cs="微软雅黑" w:hint="eastAsia"/>
          <w:spacing w:val="12"/>
          <w:lang w:eastAsia="zh-CN"/>
        </w:rPr>
        <w:t>铜库存为</w:t>
      </w:r>
      <w:r w:rsidRPr="000241E1">
        <w:rPr>
          <w:rFonts w:ascii="微软雅黑" w:eastAsia="微软雅黑" w:hAnsi="微软雅黑" w:cs="微软雅黑"/>
          <w:spacing w:val="12"/>
          <w:lang w:eastAsia="zh-CN"/>
        </w:rPr>
        <w:t>443047</w:t>
      </w:r>
      <w:r w:rsidRPr="000241E1">
        <w:rPr>
          <w:rFonts w:ascii="微软雅黑" w:eastAsia="微软雅黑" w:hAnsi="微软雅黑" w:cs="微软雅黑" w:hint="eastAsia"/>
          <w:spacing w:val="12"/>
          <w:lang w:eastAsia="zh-CN"/>
        </w:rPr>
        <w:t>短吨，环比</w:t>
      </w:r>
      <w:r w:rsidRPr="000241E1">
        <w:rPr>
          <w:rFonts w:ascii="微软雅黑" w:eastAsia="微软雅黑" w:hAnsi="微软雅黑" w:cs="微软雅黑"/>
          <w:spacing w:val="12"/>
          <w:lang w:eastAsia="zh-CN"/>
        </w:rPr>
        <w:t>+3537</w:t>
      </w:r>
      <w:r w:rsidRPr="000241E1">
        <w:rPr>
          <w:rFonts w:ascii="微软雅黑" w:eastAsia="微软雅黑" w:hAnsi="微软雅黑" w:cs="微软雅黑" w:hint="eastAsia"/>
          <w:spacing w:val="12"/>
          <w:lang w:eastAsia="zh-CN"/>
        </w:rPr>
        <w:t>短吨；</w:t>
      </w:r>
      <w:r w:rsidRPr="000241E1">
        <w:rPr>
          <w:rFonts w:ascii="微软雅黑" w:eastAsia="微软雅黑" w:hAnsi="微软雅黑" w:cs="微软雅黑"/>
          <w:spacing w:val="12"/>
          <w:lang w:eastAsia="zh-CN"/>
        </w:rPr>
        <w:t>LME</w:t>
      </w:r>
      <w:r w:rsidRPr="000241E1">
        <w:rPr>
          <w:rFonts w:ascii="微软雅黑" w:eastAsia="微软雅黑" w:hAnsi="微软雅黑" w:cs="微软雅黑" w:hint="eastAsia"/>
          <w:spacing w:val="12"/>
          <w:lang w:eastAsia="zh-CN"/>
        </w:rPr>
        <w:t>铜库存为</w:t>
      </w:r>
      <w:r w:rsidRPr="000241E1">
        <w:rPr>
          <w:rFonts w:ascii="微软雅黑" w:eastAsia="微软雅黑" w:hAnsi="微软雅黑" w:cs="微软雅黑"/>
          <w:spacing w:val="12"/>
          <w:lang w:eastAsia="zh-CN"/>
        </w:rPr>
        <w:t>164550</w:t>
      </w:r>
      <w:r w:rsidRPr="000241E1">
        <w:rPr>
          <w:rFonts w:ascii="微软雅黑" w:eastAsia="微软雅黑" w:hAnsi="微软雅黑" w:cs="微软雅黑" w:hint="eastAsia"/>
          <w:spacing w:val="12"/>
          <w:lang w:eastAsia="zh-CN"/>
        </w:rPr>
        <w:t>吨，环比</w:t>
      </w:r>
      <w:r w:rsidRPr="000241E1">
        <w:rPr>
          <w:rFonts w:ascii="微软雅黑" w:eastAsia="微软雅黑" w:hAnsi="微软雅黑" w:cs="微软雅黑"/>
          <w:spacing w:val="12"/>
          <w:lang w:eastAsia="zh-CN"/>
        </w:rPr>
        <w:t>+1125</w:t>
      </w:r>
      <w:r w:rsidRPr="000241E1">
        <w:rPr>
          <w:rFonts w:ascii="微软雅黑" w:eastAsia="微软雅黑" w:hAnsi="微软雅黑" w:cs="微软雅黑" w:hint="eastAsia"/>
          <w:spacing w:val="12"/>
          <w:lang w:eastAsia="zh-CN"/>
        </w:rPr>
        <w:t>吨；</w:t>
      </w:r>
      <w:r w:rsidRPr="000241E1">
        <w:rPr>
          <w:rFonts w:ascii="微软雅黑" w:eastAsia="微软雅黑" w:hAnsi="微软雅黑" w:cs="微软雅黑"/>
          <w:spacing w:val="12"/>
          <w:lang w:eastAsia="zh-CN"/>
        </w:rPr>
        <w:t>SHFE</w:t>
      </w:r>
      <w:r w:rsidRPr="000241E1">
        <w:rPr>
          <w:rFonts w:ascii="微软雅黑" w:eastAsia="微软雅黑" w:hAnsi="微软雅黑" w:cs="微软雅黑" w:hint="eastAsia"/>
          <w:spacing w:val="12"/>
          <w:lang w:eastAsia="zh-CN"/>
        </w:rPr>
        <w:t>每日仓单</w:t>
      </w:r>
      <w:r w:rsidRPr="000241E1">
        <w:rPr>
          <w:rFonts w:ascii="微软雅黑" w:eastAsia="微软雅黑" w:hAnsi="微软雅黑" w:cs="微软雅黑"/>
          <w:spacing w:val="12"/>
          <w:lang w:eastAsia="zh-CN"/>
        </w:rPr>
        <w:t>29531</w:t>
      </w:r>
      <w:r w:rsidRPr="000241E1">
        <w:rPr>
          <w:rFonts w:ascii="微软雅黑" w:eastAsia="微软雅黑" w:hAnsi="微软雅黑" w:cs="微软雅黑" w:hint="eastAsia"/>
          <w:spacing w:val="12"/>
          <w:lang w:eastAsia="zh-CN"/>
        </w:rPr>
        <w:t>吨，环比</w:t>
      </w:r>
      <w:r w:rsidRPr="000241E1">
        <w:rPr>
          <w:rFonts w:ascii="微软雅黑" w:eastAsia="微软雅黑" w:hAnsi="微软雅黑" w:cs="微软雅黑"/>
          <w:spacing w:val="12"/>
          <w:lang w:eastAsia="zh-CN"/>
        </w:rPr>
        <w:t>-425</w:t>
      </w:r>
      <w:r w:rsidRPr="000241E1">
        <w:rPr>
          <w:rFonts w:ascii="微软雅黑" w:eastAsia="微软雅黑" w:hAnsi="微软雅黑" w:cs="微软雅黑" w:hint="eastAsia"/>
          <w:spacing w:val="12"/>
          <w:lang w:eastAsia="zh-CN"/>
        </w:rPr>
        <w:t>吨。美元美债方面，美国就业市场数据好于预期，美元指数走高，最终收涨</w:t>
      </w:r>
      <w:r w:rsidRPr="000241E1">
        <w:rPr>
          <w:rFonts w:ascii="微软雅黑" w:eastAsia="微软雅黑" w:hAnsi="微软雅黑" w:cs="微软雅黑"/>
          <w:spacing w:val="12"/>
          <w:lang w:eastAsia="zh-CN"/>
        </w:rPr>
        <w:t>0.14%</w:t>
      </w:r>
      <w:r w:rsidRPr="000241E1">
        <w:rPr>
          <w:rFonts w:ascii="微软雅黑" w:eastAsia="微软雅黑" w:hAnsi="微软雅黑" w:cs="微软雅黑" w:hint="eastAsia"/>
          <w:spacing w:val="12"/>
          <w:lang w:eastAsia="zh-CN"/>
        </w:rPr>
        <w:t>，报</w:t>
      </w:r>
      <w:r w:rsidRPr="000241E1">
        <w:rPr>
          <w:rFonts w:ascii="微软雅黑" w:eastAsia="微软雅黑" w:hAnsi="微软雅黑" w:cs="微软雅黑"/>
          <w:spacing w:val="12"/>
          <w:lang w:eastAsia="zh-CN"/>
        </w:rPr>
        <w:t>99.24</w:t>
      </w:r>
      <w:r w:rsidRPr="000241E1">
        <w:rPr>
          <w:rFonts w:ascii="微软雅黑" w:eastAsia="微软雅黑" w:hAnsi="微软雅黑" w:cs="微软雅黑" w:hint="eastAsia"/>
          <w:spacing w:val="12"/>
          <w:lang w:eastAsia="zh-CN"/>
        </w:rPr>
        <w:t>；基准的</w:t>
      </w:r>
      <w:proofErr w:type="gramStart"/>
      <w:r w:rsidRPr="000241E1">
        <w:rPr>
          <w:rFonts w:ascii="微软雅黑" w:eastAsia="微软雅黑" w:hAnsi="微软雅黑" w:cs="微软雅黑"/>
          <w:spacing w:val="12"/>
          <w:lang w:eastAsia="zh-CN"/>
        </w:rPr>
        <w:t>10</w:t>
      </w:r>
      <w:r w:rsidRPr="000241E1">
        <w:rPr>
          <w:rFonts w:ascii="微软雅黑" w:eastAsia="微软雅黑" w:hAnsi="微软雅黑" w:cs="微软雅黑" w:hint="eastAsia"/>
          <w:spacing w:val="12"/>
          <w:lang w:eastAsia="zh-CN"/>
        </w:rPr>
        <w:t>年期美债</w:t>
      </w:r>
      <w:proofErr w:type="gramEnd"/>
      <w:r w:rsidRPr="000241E1">
        <w:rPr>
          <w:rFonts w:ascii="微软雅黑" w:eastAsia="微软雅黑" w:hAnsi="微软雅黑" w:cs="微软雅黑" w:hint="eastAsia"/>
          <w:spacing w:val="12"/>
          <w:lang w:eastAsia="zh-CN"/>
        </w:rPr>
        <w:t>收益率最终收报</w:t>
      </w:r>
      <w:r w:rsidRPr="000241E1">
        <w:rPr>
          <w:rFonts w:ascii="微软雅黑" w:eastAsia="微软雅黑" w:hAnsi="微软雅黑" w:cs="微软雅黑"/>
          <w:spacing w:val="12"/>
          <w:lang w:eastAsia="zh-CN"/>
        </w:rPr>
        <w:t>4.1900%</w:t>
      </w:r>
      <w:r w:rsidRPr="000241E1">
        <w:rPr>
          <w:rFonts w:ascii="微软雅黑" w:eastAsia="微软雅黑" w:hAnsi="微软雅黑" w:cs="微软雅黑" w:hint="eastAsia"/>
          <w:spacing w:val="12"/>
          <w:lang w:eastAsia="zh-CN"/>
        </w:rPr>
        <w:t>，对美联储政策利率敏感的</w:t>
      </w:r>
      <w:proofErr w:type="gramStart"/>
      <w:r w:rsidRPr="000241E1">
        <w:rPr>
          <w:rFonts w:ascii="微软雅黑" w:eastAsia="微软雅黑" w:hAnsi="微软雅黑" w:cs="微软雅黑"/>
          <w:spacing w:val="12"/>
          <w:lang w:eastAsia="zh-CN"/>
        </w:rPr>
        <w:t>2</w:t>
      </w:r>
      <w:r w:rsidRPr="000241E1">
        <w:rPr>
          <w:rFonts w:ascii="微软雅黑" w:eastAsia="微软雅黑" w:hAnsi="微软雅黑" w:cs="微软雅黑" w:hint="eastAsia"/>
          <w:spacing w:val="12"/>
          <w:lang w:eastAsia="zh-CN"/>
        </w:rPr>
        <w:t>年期美债</w:t>
      </w:r>
      <w:proofErr w:type="gramEnd"/>
      <w:r w:rsidRPr="000241E1">
        <w:rPr>
          <w:rFonts w:ascii="微软雅黑" w:eastAsia="微软雅黑" w:hAnsi="微软雅黑" w:cs="微软雅黑" w:hint="eastAsia"/>
          <w:spacing w:val="12"/>
          <w:lang w:eastAsia="zh-CN"/>
        </w:rPr>
        <w:t>收益率收报</w:t>
      </w:r>
      <w:r w:rsidRPr="000241E1">
        <w:rPr>
          <w:rFonts w:ascii="微软雅黑" w:eastAsia="微软雅黑" w:hAnsi="微软雅黑" w:cs="微软雅黑"/>
          <w:spacing w:val="12"/>
          <w:lang w:eastAsia="zh-CN"/>
        </w:rPr>
        <w:t>3.6250%</w:t>
      </w:r>
      <w:r w:rsidRPr="000241E1">
        <w:rPr>
          <w:rFonts w:ascii="微软雅黑" w:eastAsia="微软雅黑" w:hAnsi="微软雅黑" w:cs="微软雅黑" w:hint="eastAsia"/>
          <w:spacing w:val="12"/>
          <w:lang w:eastAsia="zh-CN"/>
        </w:rPr>
        <w:t>。操作建议，</w:t>
      </w:r>
      <w:proofErr w:type="gramStart"/>
      <w:r w:rsidRPr="000241E1">
        <w:rPr>
          <w:rFonts w:ascii="微软雅黑" w:eastAsia="微软雅黑" w:hAnsi="微软雅黑" w:cs="微软雅黑" w:hint="eastAsia"/>
          <w:spacing w:val="12"/>
          <w:lang w:eastAsia="zh-CN"/>
        </w:rPr>
        <w:t>纽</w:t>
      </w:r>
      <w:proofErr w:type="gramEnd"/>
      <w:r w:rsidRPr="000241E1">
        <w:rPr>
          <w:rFonts w:ascii="微软雅黑" w:eastAsia="微软雅黑" w:hAnsi="微软雅黑" w:cs="微软雅黑" w:hint="eastAsia"/>
          <w:spacing w:val="12"/>
          <w:lang w:eastAsia="zh-CN"/>
        </w:rPr>
        <w:t>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C048C2B" w:rsidR="00A02266" w:rsidRDefault="000241E1" w:rsidP="006B6996">
      <w:pPr>
        <w:spacing w:before="103" w:line="256" w:lineRule="auto"/>
        <w:ind w:right="210"/>
        <w:jc w:val="center"/>
      </w:pPr>
      <w:r>
        <w:rPr>
          <w:noProof/>
        </w:rPr>
        <w:lastRenderedPageBreak/>
        <w:drawing>
          <wp:inline distT="0" distB="0" distL="0" distR="0" wp14:anchorId="05823B65" wp14:editId="702D4936">
            <wp:extent cx="5274310" cy="2879090"/>
            <wp:effectExtent l="0" t="0" r="2540" b="0"/>
            <wp:docPr id="392550954" name="图片 39255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25A2B90D" w:rsidR="00A10388" w:rsidRDefault="000241E1" w:rsidP="00B00DB4">
      <w:pPr>
        <w:spacing w:before="103" w:line="256" w:lineRule="auto"/>
        <w:ind w:right="210" w:firstLine="468"/>
        <w:jc w:val="both"/>
        <w:rPr>
          <w:rFonts w:ascii="微软雅黑" w:eastAsia="微软雅黑" w:hAnsi="微软雅黑" w:cs="微软雅黑" w:hint="eastAsia"/>
          <w:spacing w:val="12"/>
          <w:lang w:eastAsia="zh-CN"/>
        </w:rPr>
      </w:pPr>
      <w:r w:rsidRPr="000241E1">
        <w:rPr>
          <w:rFonts w:ascii="微软雅黑" w:eastAsia="微软雅黑" w:hAnsi="微软雅黑" w:cs="微软雅黑" w:hint="eastAsia"/>
          <w:spacing w:val="7"/>
          <w:lang w:eastAsia="zh-CN"/>
        </w:rPr>
        <w:t>隔夜，国际贵金属期货普遍收涨，</w:t>
      </w:r>
      <w:r w:rsidRPr="000241E1">
        <w:rPr>
          <w:rFonts w:ascii="微软雅黑" w:eastAsia="微软雅黑" w:hAnsi="微软雅黑" w:cs="微软雅黑"/>
          <w:spacing w:val="7"/>
          <w:lang w:eastAsia="zh-CN"/>
        </w:rPr>
        <w:t>COMEX</w:t>
      </w:r>
      <w:r w:rsidRPr="000241E1">
        <w:rPr>
          <w:rFonts w:ascii="微软雅黑" w:eastAsia="微软雅黑" w:hAnsi="微软雅黑" w:cs="微软雅黑" w:hint="eastAsia"/>
          <w:spacing w:val="7"/>
          <w:lang w:eastAsia="zh-CN"/>
        </w:rPr>
        <w:t>黄金期货涨</w:t>
      </w:r>
      <w:r w:rsidRPr="000241E1">
        <w:rPr>
          <w:rFonts w:ascii="微软雅黑" w:eastAsia="微软雅黑" w:hAnsi="微软雅黑" w:cs="微软雅黑"/>
          <w:spacing w:val="7"/>
          <w:lang w:eastAsia="zh-CN"/>
        </w:rPr>
        <w:t>0.45%</w:t>
      </w:r>
      <w:r w:rsidRPr="000241E1">
        <w:rPr>
          <w:rFonts w:ascii="微软雅黑" w:eastAsia="微软雅黑" w:hAnsi="微软雅黑" w:cs="微软雅黑" w:hint="eastAsia"/>
          <w:spacing w:val="7"/>
          <w:lang w:eastAsia="zh-CN"/>
        </w:rPr>
        <w:t>报</w:t>
      </w:r>
      <w:r w:rsidRPr="000241E1">
        <w:rPr>
          <w:rFonts w:ascii="微软雅黑" w:eastAsia="微软雅黑" w:hAnsi="微软雅黑" w:cs="微软雅黑"/>
          <w:spacing w:val="7"/>
          <w:lang w:eastAsia="zh-CN"/>
        </w:rPr>
        <w:t>4236.6</w:t>
      </w:r>
      <w:r w:rsidRPr="000241E1">
        <w:rPr>
          <w:rFonts w:ascii="微软雅黑" w:eastAsia="微软雅黑" w:hAnsi="微软雅黑" w:cs="微软雅黑" w:hint="eastAsia"/>
          <w:spacing w:val="7"/>
          <w:lang w:eastAsia="zh-CN"/>
        </w:rPr>
        <w:t>美元</w:t>
      </w:r>
      <w:r w:rsidRPr="000241E1">
        <w:rPr>
          <w:rFonts w:ascii="微软雅黑" w:eastAsia="微软雅黑" w:hAnsi="微软雅黑" w:cs="微软雅黑"/>
          <w:spacing w:val="7"/>
          <w:lang w:eastAsia="zh-CN"/>
        </w:rPr>
        <w:t>/</w:t>
      </w:r>
      <w:r w:rsidRPr="000241E1">
        <w:rPr>
          <w:rFonts w:ascii="微软雅黑" w:eastAsia="微软雅黑" w:hAnsi="微软雅黑" w:cs="微软雅黑" w:hint="eastAsia"/>
          <w:spacing w:val="7"/>
          <w:lang w:eastAsia="zh-CN"/>
        </w:rPr>
        <w:t>盎司，</w:t>
      </w:r>
      <w:r w:rsidRPr="000241E1">
        <w:rPr>
          <w:rFonts w:ascii="微软雅黑" w:eastAsia="微软雅黑" w:hAnsi="微软雅黑" w:cs="微软雅黑"/>
          <w:spacing w:val="7"/>
          <w:lang w:eastAsia="zh-CN"/>
        </w:rPr>
        <w:t>COMEX</w:t>
      </w:r>
      <w:r w:rsidRPr="000241E1">
        <w:rPr>
          <w:rFonts w:ascii="微软雅黑" w:eastAsia="微软雅黑" w:hAnsi="微软雅黑" w:cs="微软雅黑" w:hint="eastAsia"/>
          <w:spacing w:val="7"/>
          <w:lang w:eastAsia="zh-CN"/>
        </w:rPr>
        <w:t>白银期货涨</w:t>
      </w:r>
      <w:r w:rsidRPr="000241E1">
        <w:rPr>
          <w:rFonts w:ascii="微软雅黑" w:eastAsia="微软雅黑" w:hAnsi="微软雅黑" w:cs="微软雅黑"/>
          <w:spacing w:val="7"/>
          <w:lang w:eastAsia="zh-CN"/>
        </w:rPr>
        <w:t>4.72%</w:t>
      </w:r>
      <w:r w:rsidRPr="000241E1">
        <w:rPr>
          <w:rFonts w:ascii="微软雅黑" w:eastAsia="微软雅黑" w:hAnsi="微软雅黑" w:cs="微软雅黑" w:hint="eastAsia"/>
          <w:spacing w:val="7"/>
          <w:lang w:eastAsia="zh-CN"/>
        </w:rPr>
        <w:t>报</w:t>
      </w:r>
      <w:r w:rsidRPr="000241E1">
        <w:rPr>
          <w:rFonts w:ascii="微软雅黑" w:eastAsia="微软雅黑" w:hAnsi="微软雅黑" w:cs="微软雅黑"/>
          <w:spacing w:val="7"/>
          <w:lang w:eastAsia="zh-CN"/>
        </w:rPr>
        <w:t>61.16</w:t>
      </w:r>
      <w:r w:rsidRPr="000241E1">
        <w:rPr>
          <w:rFonts w:ascii="微软雅黑" w:eastAsia="微软雅黑" w:hAnsi="微软雅黑" w:cs="微软雅黑" w:hint="eastAsia"/>
          <w:spacing w:val="7"/>
          <w:lang w:eastAsia="zh-CN"/>
        </w:rPr>
        <w:t>美元</w:t>
      </w:r>
      <w:r w:rsidRPr="000241E1">
        <w:rPr>
          <w:rFonts w:ascii="微软雅黑" w:eastAsia="微软雅黑" w:hAnsi="微软雅黑" w:cs="微软雅黑"/>
          <w:spacing w:val="7"/>
          <w:lang w:eastAsia="zh-CN"/>
        </w:rPr>
        <w:t>/</w:t>
      </w:r>
      <w:r w:rsidRPr="000241E1">
        <w:rPr>
          <w:rFonts w:ascii="微软雅黑" w:eastAsia="微软雅黑" w:hAnsi="微软雅黑" w:cs="微软雅黑" w:hint="eastAsia"/>
          <w:spacing w:val="7"/>
          <w:lang w:eastAsia="zh-CN"/>
        </w:rPr>
        <w:t>盎司，银价隔夜</w:t>
      </w:r>
      <w:proofErr w:type="gramStart"/>
      <w:r w:rsidRPr="000241E1">
        <w:rPr>
          <w:rFonts w:ascii="微软雅黑" w:eastAsia="微软雅黑" w:hAnsi="微软雅黑" w:cs="微软雅黑" w:hint="eastAsia"/>
          <w:spacing w:val="7"/>
          <w:lang w:eastAsia="zh-CN"/>
        </w:rPr>
        <w:t>续刷历史</w:t>
      </w:r>
      <w:proofErr w:type="gramEnd"/>
      <w:r w:rsidRPr="000241E1">
        <w:rPr>
          <w:rFonts w:ascii="微软雅黑" w:eastAsia="微软雅黑" w:hAnsi="微软雅黑" w:cs="微软雅黑" w:hint="eastAsia"/>
          <w:spacing w:val="7"/>
          <w:lang w:eastAsia="zh-CN"/>
        </w:rPr>
        <w:t>新高。宏观数据方面，</w:t>
      </w:r>
      <w:r w:rsidRPr="000241E1">
        <w:rPr>
          <w:rFonts w:ascii="微软雅黑" w:eastAsia="微软雅黑" w:hAnsi="微软雅黑" w:cs="微软雅黑"/>
          <w:spacing w:val="7"/>
          <w:lang w:eastAsia="zh-CN"/>
        </w:rPr>
        <w:t>ADP</w:t>
      </w:r>
      <w:r w:rsidRPr="000241E1">
        <w:rPr>
          <w:rFonts w:ascii="微软雅黑" w:eastAsia="微软雅黑" w:hAnsi="微软雅黑" w:cs="微软雅黑" w:hint="eastAsia"/>
          <w:spacing w:val="7"/>
          <w:lang w:eastAsia="zh-CN"/>
        </w:rPr>
        <w:t>最新数据显示，截至</w:t>
      </w:r>
      <w:r w:rsidRPr="000241E1">
        <w:rPr>
          <w:rFonts w:ascii="微软雅黑" w:eastAsia="微软雅黑" w:hAnsi="微软雅黑" w:cs="微软雅黑"/>
          <w:spacing w:val="7"/>
          <w:lang w:eastAsia="zh-CN"/>
        </w:rPr>
        <w:t>11</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22</w:t>
      </w:r>
      <w:r w:rsidRPr="000241E1">
        <w:rPr>
          <w:rFonts w:ascii="微软雅黑" w:eastAsia="微软雅黑" w:hAnsi="微软雅黑" w:cs="微软雅黑" w:hint="eastAsia"/>
          <w:spacing w:val="7"/>
          <w:lang w:eastAsia="zh-CN"/>
        </w:rPr>
        <w:t>日的四周内，美国私营雇主平均每周新增</w:t>
      </w:r>
      <w:r w:rsidRPr="000241E1">
        <w:rPr>
          <w:rFonts w:ascii="微软雅黑" w:eastAsia="微软雅黑" w:hAnsi="微软雅黑" w:cs="微软雅黑"/>
          <w:spacing w:val="7"/>
          <w:lang w:eastAsia="zh-CN"/>
        </w:rPr>
        <w:t>4750</w:t>
      </w:r>
      <w:r w:rsidRPr="000241E1">
        <w:rPr>
          <w:rFonts w:ascii="微软雅黑" w:eastAsia="微软雅黑" w:hAnsi="微软雅黑" w:cs="微软雅黑" w:hint="eastAsia"/>
          <w:spacing w:val="7"/>
          <w:lang w:eastAsia="zh-CN"/>
        </w:rPr>
        <w:t>个就业岗位，结束了此前连续四周的就业流失。另外，美国</w:t>
      </w:r>
      <w:r w:rsidRPr="000241E1">
        <w:rPr>
          <w:rFonts w:ascii="微软雅黑" w:eastAsia="微软雅黑" w:hAnsi="微软雅黑" w:cs="微软雅黑"/>
          <w:spacing w:val="7"/>
          <w:lang w:eastAsia="zh-CN"/>
        </w:rPr>
        <w:t>10</w:t>
      </w:r>
      <w:r w:rsidRPr="000241E1">
        <w:rPr>
          <w:rFonts w:ascii="微软雅黑" w:eastAsia="微软雅黑" w:hAnsi="微软雅黑" w:cs="微软雅黑" w:hint="eastAsia"/>
          <w:spacing w:val="7"/>
          <w:lang w:eastAsia="zh-CN"/>
        </w:rPr>
        <w:t>月</w:t>
      </w:r>
      <w:r w:rsidRPr="000241E1">
        <w:rPr>
          <w:rFonts w:ascii="微软雅黑" w:eastAsia="微软雅黑" w:hAnsi="微软雅黑" w:cs="微软雅黑"/>
          <w:spacing w:val="7"/>
          <w:lang w:eastAsia="zh-CN"/>
        </w:rPr>
        <w:t>JOLTS</w:t>
      </w:r>
      <w:r w:rsidRPr="000241E1">
        <w:rPr>
          <w:rFonts w:ascii="微软雅黑" w:eastAsia="微软雅黑" w:hAnsi="微软雅黑" w:cs="微软雅黑" w:hint="eastAsia"/>
          <w:spacing w:val="7"/>
          <w:lang w:eastAsia="zh-CN"/>
        </w:rPr>
        <w:t>职位空缺</w:t>
      </w:r>
      <w:r w:rsidRPr="000241E1">
        <w:rPr>
          <w:rFonts w:ascii="微软雅黑" w:eastAsia="微软雅黑" w:hAnsi="微软雅黑" w:cs="微软雅黑"/>
          <w:spacing w:val="7"/>
          <w:lang w:eastAsia="zh-CN"/>
        </w:rPr>
        <w:t>767</w:t>
      </w:r>
      <w:r w:rsidRPr="000241E1">
        <w:rPr>
          <w:rFonts w:ascii="微软雅黑" w:eastAsia="微软雅黑" w:hAnsi="微软雅黑" w:cs="微软雅黑" w:hint="eastAsia"/>
          <w:spacing w:val="7"/>
          <w:lang w:eastAsia="zh-CN"/>
        </w:rPr>
        <w:t>万人，远超预期的</w:t>
      </w:r>
      <w:r w:rsidRPr="000241E1">
        <w:rPr>
          <w:rFonts w:ascii="微软雅黑" w:eastAsia="微软雅黑" w:hAnsi="微软雅黑" w:cs="微软雅黑"/>
          <w:spacing w:val="7"/>
          <w:lang w:eastAsia="zh-CN"/>
        </w:rPr>
        <w:t>711.7</w:t>
      </w:r>
      <w:r w:rsidRPr="000241E1">
        <w:rPr>
          <w:rFonts w:ascii="微软雅黑" w:eastAsia="微软雅黑" w:hAnsi="微软雅黑" w:cs="微软雅黑" w:hint="eastAsia"/>
          <w:spacing w:val="7"/>
          <w:lang w:eastAsia="zh-CN"/>
        </w:rPr>
        <w:t>万人，在关税局势趋缓的背景下，美国劳动力需求依然展现较强韧性。市场普遍预期美联储将于</w:t>
      </w:r>
      <w:r w:rsidRPr="000241E1">
        <w:rPr>
          <w:rFonts w:ascii="微软雅黑" w:eastAsia="微软雅黑" w:hAnsi="微软雅黑" w:cs="微软雅黑"/>
          <w:spacing w:val="7"/>
          <w:lang w:eastAsia="zh-CN"/>
        </w:rPr>
        <w:t>FOMC</w:t>
      </w:r>
      <w:r w:rsidRPr="000241E1">
        <w:rPr>
          <w:rFonts w:ascii="微软雅黑" w:eastAsia="微软雅黑" w:hAnsi="微软雅黑" w:cs="微软雅黑" w:hint="eastAsia"/>
          <w:spacing w:val="7"/>
          <w:lang w:eastAsia="zh-CN"/>
        </w:rPr>
        <w:t>会议降息</w:t>
      </w:r>
      <w:r w:rsidRPr="000241E1">
        <w:rPr>
          <w:rFonts w:ascii="微软雅黑" w:eastAsia="微软雅黑" w:hAnsi="微软雅黑" w:cs="微软雅黑"/>
          <w:spacing w:val="7"/>
          <w:lang w:eastAsia="zh-CN"/>
        </w:rPr>
        <w:t>25</w:t>
      </w:r>
      <w:r w:rsidRPr="000241E1">
        <w:rPr>
          <w:rFonts w:ascii="微软雅黑" w:eastAsia="微软雅黑" w:hAnsi="微软雅黑" w:cs="微软雅黑" w:hint="eastAsia"/>
          <w:spacing w:val="7"/>
          <w:lang w:eastAsia="zh-CN"/>
        </w:rPr>
        <w:t>个基点，在此背景下，鉴于</w:t>
      </w:r>
      <w:r w:rsidRPr="000241E1">
        <w:rPr>
          <w:rFonts w:ascii="微软雅黑" w:eastAsia="微软雅黑" w:hAnsi="微软雅黑" w:cs="微软雅黑"/>
          <w:spacing w:val="7"/>
          <w:lang w:eastAsia="zh-CN"/>
        </w:rPr>
        <w:t>2026</w:t>
      </w:r>
      <w:r w:rsidRPr="000241E1">
        <w:rPr>
          <w:rFonts w:ascii="微软雅黑" w:eastAsia="微软雅黑" w:hAnsi="微软雅黑" w:cs="微软雅黑" w:hint="eastAsia"/>
          <w:spacing w:val="7"/>
          <w:lang w:eastAsia="zh-CN"/>
        </w:rPr>
        <w:t>年前政策路径尚不明确，投资者将重点关注最新的经济预测以及鲍威尔的表态。市场预计美联储将展开“鹰式降息”，即央行虽下调利率但暗示明年</w:t>
      </w:r>
      <w:r w:rsidRPr="000241E1">
        <w:rPr>
          <w:rFonts w:ascii="微软雅黑" w:eastAsia="微软雅黑" w:hAnsi="微软雅黑" w:cs="微软雅黑"/>
          <w:spacing w:val="7"/>
          <w:lang w:eastAsia="zh-CN"/>
        </w:rPr>
        <w:t>1</w:t>
      </w:r>
      <w:r w:rsidRPr="000241E1">
        <w:rPr>
          <w:rFonts w:ascii="微软雅黑" w:eastAsia="微软雅黑" w:hAnsi="微软雅黑" w:cs="微软雅黑" w:hint="eastAsia"/>
          <w:spacing w:val="7"/>
          <w:lang w:eastAsia="zh-CN"/>
        </w:rPr>
        <w:t>月将暂停行动。前期公布的美国</w:t>
      </w:r>
      <w:r w:rsidRPr="000241E1">
        <w:rPr>
          <w:rFonts w:ascii="微软雅黑" w:eastAsia="微软雅黑" w:hAnsi="微软雅黑" w:cs="微软雅黑"/>
          <w:spacing w:val="7"/>
          <w:lang w:eastAsia="zh-CN"/>
        </w:rPr>
        <w:t>9</w:t>
      </w:r>
      <w:r w:rsidRPr="000241E1">
        <w:rPr>
          <w:rFonts w:ascii="微软雅黑" w:eastAsia="微软雅黑" w:hAnsi="微软雅黑" w:cs="微软雅黑" w:hint="eastAsia"/>
          <w:spacing w:val="7"/>
          <w:lang w:eastAsia="zh-CN"/>
        </w:rPr>
        <w:t>月核心</w:t>
      </w:r>
      <w:r w:rsidRPr="000241E1">
        <w:rPr>
          <w:rFonts w:ascii="微软雅黑" w:eastAsia="微软雅黑" w:hAnsi="微软雅黑" w:cs="微软雅黑"/>
          <w:spacing w:val="7"/>
          <w:lang w:eastAsia="zh-CN"/>
        </w:rPr>
        <w:t>PCE</w:t>
      </w:r>
      <w:r w:rsidRPr="000241E1">
        <w:rPr>
          <w:rFonts w:ascii="微软雅黑" w:eastAsia="微软雅黑" w:hAnsi="微软雅黑" w:cs="微软雅黑" w:hint="eastAsia"/>
          <w:spacing w:val="7"/>
          <w:lang w:eastAsia="zh-CN"/>
        </w:rPr>
        <w:t>物价指数基本符合市场预期，关税对于通胀的抬升效应低于预期，密歇根大学通胀预期创今年</w:t>
      </w:r>
      <w:r w:rsidRPr="000241E1">
        <w:rPr>
          <w:rFonts w:ascii="微软雅黑" w:eastAsia="微软雅黑" w:hAnsi="微软雅黑" w:cs="微软雅黑"/>
          <w:spacing w:val="7"/>
          <w:lang w:eastAsia="zh-CN"/>
        </w:rPr>
        <w:t>1</w:t>
      </w:r>
      <w:r w:rsidRPr="000241E1">
        <w:rPr>
          <w:rFonts w:ascii="微软雅黑" w:eastAsia="微软雅黑" w:hAnsi="微软雅黑" w:cs="微软雅黑" w:hint="eastAsia"/>
          <w:spacing w:val="7"/>
          <w:lang w:eastAsia="zh-CN"/>
        </w:rPr>
        <w:t>月以来最低，通胀数据趋缓以及偏软劳动力数据支持美联储降息决策。中国央行已连续第</w:t>
      </w:r>
      <w:r w:rsidRPr="000241E1">
        <w:rPr>
          <w:rFonts w:ascii="微软雅黑" w:eastAsia="微软雅黑" w:hAnsi="微软雅黑" w:cs="微软雅黑"/>
          <w:spacing w:val="7"/>
          <w:lang w:eastAsia="zh-CN"/>
        </w:rPr>
        <w:t>13</w:t>
      </w:r>
      <w:r w:rsidRPr="000241E1">
        <w:rPr>
          <w:rFonts w:ascii="微软雅黑" w:eastAsia="微软雅黑" w:hAnsi="微软雅黑" w:cs="微软雅黑" w:hint="eastAsia"/>
          <w:spacing w:val="7"/>
          <w:lang w:eastAsia="zh-CN"/>
        </w:rPr>
        <w:t>个月增持黄金，央行持续购金态势中长期或持续为金价提供底部支撑。短期来看，考虑到市场已较为充分地消化了</w:t>
      </w:r>
      <w:r w:rsidRPr="000241E1">
        <w:rPr>
          <w:rFonts w:ascii="微软雅黑" w:eastAsia="微软雅黑" w:hAnsi="微软雅黑" w:cs="微软雅黑"/>
          <w:spacing w:val="7"/>
          <w:lang w:eastAsia="zh-CN"/>
        </w:rPr>
        <w:t>25</w:t>
      </w:r>
      <w:r w:rsidRPr="000241E1">
        <w:rPr>
          <w:rFonts w:ascii="微软雅黑" w:eastAsia="微软雅黑" w:hAnsi="微软雅黑" w:cs="微软雅黑" w:hint="eastAsia"/>
          <w:spacing w:val="7"/>
          <w:lang w:eastAsia="zh-CN"/>
        </w:rPr>
        <w:t>基点的降息预期，银价隔夜的脉冲式的加速上行或加剧短线回调风险。中长期而言，美国债务问题加剧或继续稳固黄金作为美元信用风险对</w:t>
      </w:r>
      <w:proofErr w:type="gramStart"/>
      <w:r w:rsidRPr="000241E1">
        <w:rPr>
          <w:rFonts w:ascii="微软雅黑" w:eastAsia="微软雅黑" w:hAnsi="微软雅黑" w:cs="微软雅黑" w:hint="eastAsia"/>
          <w:spacing w:val="7"/>
          <w:lang w:eastAsia="zh-CN"/>
        </w:rPr>
        <w:t>冲工具</w:t>
      </w:r>
      <w:proofErr w:type="gramEnd"/>
      <w:r w:rsidRPr="000241E1">
        <w:rPr>
          <w:rFonts w:ascii="微软雅黑" w:eastAsia="微软雅黑" w:hAnsi="微软雅黑" w:cs="微软雅黑" w:hint="eastAsia"/>
          <w:spacing w:val="7"/>
          <w:lang w:eastAsia="zh-CN"/>
        </w:rPr>
        <w:t>的吸引力，央行购金继续提供较强底部支撑。沪</w:t>
      </w:r>
      <w:proofErr w:type="gramStart"/>
      <w:r w:rsidRPr="000241E1">
        <w:rPr>
          <w:rFonts w:ascii="微软雅黑" w:eastAsia="微软雅黑" w:hAnsi="微软雅黑" w:cs="微软雅黑" w:hint="eastAsia"/>
          <w:spacing w:val="7"/>
          <w:lang w:eastAsia="zh-CN"/>
        </w:rPr>
        <w:t>金主力</w:t>
      </w:r>
      <w:proofErr w:type="gramEnd"/>
      <w:r w:rsidRPr="000241E1">
        <w:rPr>
          <w:rFonts w:ascii="微软雅黑" w:eastAsia="微软雅黑" w:hAnsi="微软雅黑" w:cs="微软雅黑"/>
          <w:spacing w:val="7"/>
          <w:lang w:eastAsia="zh-CN"/>
        </w:rPr>
        <w:t>2602</w:t>
      </w:r>
      <w:r w:rsidRPr="000241E1">
        <w:rPr>
          <w:rFonts w:ascii="微软雅黑" w:eastAsia="微软雅黑" w:hAnsi="微软雅黑" w:cs="微软雅黑" w:hint="eastAsia"/>
          <w:spacing w:val="7"/>
          <w:lang w:eastAsia="zh-CN"/>
        </w:rPr>
        <w:t>合约关注区间：</w:t>
      </w:r>
      <w:r w:rsidRPr="000241E1">
        <w:rPr>
          <w:rFonts w:ascii="微软雅黑" w:eastAsia="微软雅黑" w:hAnsi="微软雅黑" w:cs="微软雅黑"/>
          <w:spacing w:val="7"/>
          <w:lang w:eastAsia="zh-CN"/>
        </w:rPr>
        <w:t>930-980</w:t>
      </w:r>
      <w:r w:rsidRPr="000241E1">
        <w:rPr>
          <w:rFonts w:ascii="微软雅黑" w:eastAsia="微软雅黑" w:hAnsi="微软雅黑" w:cs="微软雅黑" w:hint="eastAsia"/>
          <w:spacing w:val="7"/>
          <w:lang w:eastAsia="zh-CN"/>
        </w:rPr>
        <w:t>元</w:t>
      </w:r>
      <w:r w:rsidRPr="000241E1">
        <w:rPr>
          <w:rFonts w:ascii="微软雅黑" w:eastAsia="微软雅黑" w:hAnsi="微软雅黑" w:cs="微软雅黑"/>
          <w:spacing w:val="7"/>
          <w:lang w:eastAsia="zh-CN"/>
        </w:rPr>
        <w:t>/</w:t>
      </w:r>
      <w:r w:rsidRPr="000241E1">
        <w:rPr>
          <w:rFonts w:ascii="微软雅黑" w:eastAsia="微软雅黑" w:hAnsi="微软雅黑" w:cs="微软雅黑" w:hint="eastAsia"/>
          <w:spacing w:val="7"/>
          <w:lang w:eastAsia="zh-CN"/>
        </w:rPr>
        <w:t>克；</w:t>
      </w:r>
      <w:proofErr w:type="gramStart"/>
      <w:r w:rsidRPr="000241E1">
        <w:rPr>
          <w:rFonts w:ascii="微软雅黑" w:eastAsia="微软雅黑" w:hAnsi="微软雅黑" w:cs="微软雅黑" w:hint="eastAsia"/>
          <w:spacing w:val="7"/>
          <w:lang w:eastAsia="zh-CN"/>
        </w:rPr>
        <w:t>沪银主力</w:t>
      </w:r>
      <w:proofErr w:type="gramEnd"/>
      <w:r w:rsidRPr="000241E1">
        <w:rPr>
          <w:rFonts w:ascii="微软雅黑" w:eastAsia="微软雅黑" w:hAnsi="微软雅黑" w:cs="微软雅黑"/>
          <w:spacing w:val="7"/>
          <w:lang w:eastAsia="zh-CN"/>
        </w:rPr>
        <w:t>2602</w:t>
      </w:r>
      <w:r w:rsidRPr="000241E1">
        <w:rPr>
          <w:rFonts w:ascii="微软雅黑" w:eastAsia="微软雅黑" w:hAnsi="微软雅黑" w:cs="微软雅黑" w:hint="eastAsia"/>
          <w:spacing w:val="7"/>
          <w:lang w:eastAsia="zh-CN"/>
        </w:rPr>
        <w:t>合约关注区间：</w:t>
      </w:r>
      <w:r w:rsidRPr="000241E1">
        <w:rPr>
          <w:rFonts w:ascii="微软雅黑" w:eastAsia="微软雅黑" w:hAnsi="微软雅黑" w:cs="微软雅黑"/>
          <w:spacing w:val="7"/>
          <w:lang w:eastAsia="zh-CN"/>
        </w:rPr>
        <w:t>13300-14300</w:t>
      </w:r>
      <w:r w:rsidRPr="000241E1">
        <w:rPr>
          <w:rFonts w:ascii="微软雅黑" w:eastAsia="微软雅黑" w:hAnsi="微软雅黑" w:cs="微软雅黑" w:hint="eastAsia"/>
          <w:spacing w:val="7"/>
          <w:lang w:eastAsia="zh-CN"/>
        </w:rPr>
        <w:t>元</w:t>
      </w:r>
      <w:r w:rsidRPr="000241E1">
        <w:rPr>
          <w:rFonts w:ascii="微软雅黑" w:eastAsia="微软雅黑" w:hAnsi="微软雅黑" w:cs="微软雅黑"/>
          <w:spacing w:val="7"/>
          <w:lang w:eastAsia="zh-CN"/>
        </w:rPr>
        <w:t>/</w:t>
      </w:r>
      <w:r w:rsidRPr="000241E1">
        <w:rPr>
          <w:rFonts w:ascii="微软雅黑" w:eastAsia="微软雅黑" w:hAnsi="微软雅黑" w:cs="微软雅黑" w:hint="eastAsia"/>
          <w:spacing w:val="7"/>
          <w:lang w:eastAsia="zh-CN"/>
        </w:rPr>
        <w:t>千克。伦敦金：</w:t>
      </w:r>
      <w:r w:rsidRPr="000241E1">
        <w:rPr>
          <w:rFonts w:ascii="微软雅黑" w:eastAsia="微软雅黑" w:hAnsi="微软雅黑" w:cs="微软雅黑"/>
          <w:spacing w:val="7"/>
          <w:lang w:eastAsia="zh-CN"/>
        </w:rPr>
        <w:t>4100-4300</w:t>
      </w:r>
      <w:r w:rsidRPr="000241E1">
        <w:rPr>
          <w:rFonts w:ascii="微软雅黑" w:eastAsia="微软雅黑" w:hAnsi="微软雅黑" w:cs="微软雅黑" w:hint="eastAsia"/>
          <w:spacing w:val="7"/>
          <w:lang w:eastAsia="zh-CN"/>
        </w:rPr>
        <w:t>美元</w:t>
      </w:r>
      <w:r w:rsidRPr="000241E1">
        <w:rPr>
          <w:rFonts w:ascii="微软雅黑" w:eastAsia="微软雅黑" w:hAnsi="微软雅黑" w:cs="微软雅黑"/>
          <w:spacing w:val="7"/>
          <w:lang w:eastAsia="zh-CN"/>
        </w:rPr>
        <w:t>/</w:t>
      </w:r>
      <w:r w:rsidRPr="000241E1">
        <w:rPr>
          <w:rFonts w:ascii="微软雅黑" w:eastAsia="微软雅黑" w:hAnsi="微软雅黑" w:cs="微软雅黑" w:hint="eastAsia"/>
          <w:spacing w:val="7"/>
          <w:lang w:eastAsia="zh-CN"/>
        </w:rPr>
        <w:t>盎司；伦敦银：</w:t>
      </w:r>
      <w:r w:rsidRPr="000241E1">
        <w:rPr>
          <w:rFonts w:ascii="微软雅黑" w:eastAsia="微软雅黑" w:hAnsi="微软雅黑" w:cs="微软雅黑"/>
          <w:spacing w:val="7"/>
          <w:lang w:eastAsia="zh-CN"/>
        </w:rPr>
        <w:t>58-62</w:t>
      </w:r>
      <w:r w:rsidRPr="000241E1">
        <w:rPr>
          <w:rFonts w:ascii="微软雅黑" w:eastAsia="微软雅黑" w:hAnsi="微软雅黑" w:cs="微软雅黑" w:hint="eastAsia"/>
          <w:spacing w:val="7"/>
          <w:lang w:eastAsia="zh-CN"/>
        </w:rPr>
        <w:t>美元</w:t>
      </w:r>
      <w:r w:rsidRPr="000241E1">
        <w:rPr>
          <w:rFonts w:ascii="微软雅黑" w:eastAsia="微软雅黑" w:hAnsi="微软雅黑" w:cs="微软雅黑"/>
          <w:spacing w:val="7"/>
          <w:lang w:eastAsia="zh-CN"/>
        </w:rPr>
        <w:t>/</w:t>
      </w:r>
      <w:r w:rsidRPr="000241E1">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67D3ED6" w:rsidR="007A477E" w:rsidRDefault="000241E1"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E1E45">
        <w:rPr>
          <w:rFonts w:ascii="黑体" w:eastAsia="黑体" w:hAnsi="黑体"/>
          <w:noProof/>
          <w:sz w:val="24"/>
          <w:lang w:eastAsia="zh"/>
        </w:rPr>
        <w:lastRenderedPageBreak/>
        <w:drawing>
          <wp:inline distT="0" distB="0" distL="0" distR="0" wp14:anchorId="2DE065BE" wp14:editId="14AC073D">
            <wp:extent cx="4772025" cy="2456815"/>
            <wp:effectExtent l="0" t="0" r="9525" b="635"/>
            <wp:docPr id="32799153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91535" name="图片 1"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245681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0B69BD7" w14:textId="77777777" w:rsidR="000241E1" w:rsidRPr="000241E1" w:rsidRDefault="000241E1" w:rsidP="000241E1">
      <w:pPr>
        <w:spacing w:before="103" w:line="256" w:lineRule="auto"/>
        <w:ind w:leftChars="200" w:left="420" w:right="210"/>
        <w:jc w:val="both"/>
        <w:rPr>
          <w:rFonts w:ascii="微软雅黑" w:eastAsia="微软雅黑" w:hAnsi="微软雅黑" w:cs="微软雅黑"/>
          <w:noProof/>
          <w:spacing w:val="7"/>
          <w:lang w:eastAsia="zh-CN"/>
        </w:rPr>
      </w:pPr>
      <w:r w:rsidRPr="000241E1">
        <w:rPr>
          <w:rFonts w:ascii="微软雅黑" w:eastAsia="微软雅黑" w:hAnsi="微软雅黑" w:cs="微软雅黑" w:hint="eastAsia"/>
          <w:noProof/>
          <w:spacing w:val="7"/>
          <w:lang w:eastAsia="zh-CN"/>
        </w:rPr>
        <w:t>洲际交易所</w:t>
      </w:r>
      <w:r w:rsidRPr="000241E1">
        <w:rPr>
          <w:rFonts w:ascii="微软雅黑" w:eastAsia="微软雅黑" w:hAnsi="微软雅黑" w:cs="微软雅黑"/>
          <w:noProof/>
          <w:spacing w:val="7"/>
          <w:lang w:eastAsia="zh-CN"/>
        </w:rPr>
        <w:t>(ICE)</w:t>
      </w:r>
      <w:r w:rsidRPr="000241E1">
        <w:rPr>
          <w:rFonts w:ascii="微软雅黑" w:eastAsia="微软雅黑" w:hAnsi="微软雅黑" w:cs="微软雅黑" w:hint="eastAsia"/>
          <w:noProof/>
          <w:spacing w:val="7"/>
          <w:lang w:eastAsia="zh-CN"/>
        </w:rPr>
        <w:t>原糖期货周一微升，现货市场供应充足而需求乏力，抑制期价上行。</w:t>
      </w:r>
      <w:r w:rsidRPr="000241E1">
        <w:rPr>
          <w:rFonts w:ascii="微软雅黑" w:eastAsia="微软雅黑" w:hAnsi="微软雅黑" w:cs="微软雅黑"/>
          <w:noProof/>
          <w:spacing w:val="7"/>
          <w:lang w:eastAsia="zh-CN"/>
        </w:rPr>
        <w:t>ICE</w:t>
      </w:r>
      <w:r w:rsidRPr="000241E1">
        <w:rPr>
          <w:rFonts w:ascii="微软雅黑" w:eastAsia="微软雅黑" w:hAnsi="微软雅黑" w:cs="微软雅黑" w:hint="eastAsia"/>
          <w:noProof/>
          <w:spacing w:val="7"/>
          <w:lang w:eastAsia="zh-CN"/>
        </w:rPr>
        <w:t>交投最活跃的</w:t>
      </w:r>
      <w:r w:rsidRPr="000241E1">
        <w:rPr>
          <w:rFonts w:ascii="微软雅黑" w:eastAsia="微软雅黑" w:hAnsi="微软雅黑" w:cs="微软雅黑"/>
          <w:noProof/>
          <w:spacing w:val="7"/>
          <w:lang w:eastAsia="zh-CN"/>
        </w:rPr>
        <w:t>3</w:t>
      </w:r>
      <w:r w:rsidRPr="000241E1">
        <w:rPr>
          <w:rFonts w:ascii="微软雅黑" w:eastAsia="微软雅黑" w:hAnsi="微软雅黑" w:cs="微软雅黑" w:hint="eastAsia"/>
          <w:noProof/>
          <w:spacing w:val="7"/>
          <w:lang w:eastAsia="zh-CN"/>
        </w:rPr>
        <w:t>月原糖期货收涨</w:t>
      </w:r>
      <w:r w:rsidRPr="000241E1">
        <w:rPr>
          <w:rFonts w:ascii="微软雅黑" w:eastAsia="微软雅黑" w:hAnsi="微软雅黑" w:cs="微软雅黑"/>
          <w:noProof/>
          <w:spacing w:val="7"/>
          <w:lang w:eastAsia="zh-CN"/>
        </w:rPr>
        <w:t>0.02</w:t>
      </w:r>
      <w:r w:rsidRPr="000241E1">
        <w:rPr>
          <w:rFonts w:ascii="微软雅黑" w:eastAsia="微软雅黑" w:hAnsi="微软雅黑" w:cs="微软雅黑" w:hint="eastAsia"/>
          <w:noProof/>
          <w:spacing w:val="7"/>
          <w:lang w:eastAsia="zh-CN"/>
        </w:rPr>
        <w:t>美分或</w:t>
      </w:r>
      <w:r w:rsidRPr="000241E1">
        <w:rPr>
          <w:rFonts w:ascii="微软雅黑" w:eastAsia="微软雅黑" w:hAnsi="微软雅黑" w:cs="微软雅黑"/>
          <w:noProof/>
          <w:spacing w:val="7"/>
          <w:lang w:eastAsia="zh-CN"/>
        </w:rPr>
        <w:t>0.07%</w:t>
      </w:r>
      <w:r w:rsidRPr="000241E1">
        <w:rPr>
          <w:rFonts w:ascii="微软雅黑" w:eastAsia="微软雅黑" w:hAnsi="微软雅黑" w:cs="微软雅黑" w:hint="eastAsia"/>
          <w:noProof/>
          <w:spacing w:val="7"/>
          <w:lang w:eastAsia="zh-CN"/>
        </w:rPr>
        <w:t>，结算价报每磅</w:t>
      </w:r>
      <w:r w:rsidRPr="000241E1">
        <w:rPr>
          <w:rFonts w:ascii="微软雅黑" w:eastAsia="微软雅黑" w:hAnsi="微软雅黑" w:cs="微软雅黑"/>
          <w:noProof/>
          <w:spacing w:val="7"/>
          <w:lang w:eastAsia="zh-CN"/>
        </w:rPr>
        <w:t>14.82</w:t>
      </w:r>
      <w:r w:rsidRPr="000241E1">
        <w:rPr>
          <w:rFonts w:ascii="微软雅黑" w:eastAsia="微软雅黑" w:hAnsi="微软雅黑" w:cs="微软雅黑" w:hint="eastAsia"/>
          <w:noProof/>
          <w:spacing w:val="7"/>
          <w:lang w:eastAsia="zh-CN"/>
        </w:rPr>
        <w:t>美分。</w:t>
      </w:r>
    </w:p>
    <w:p w14:paraId="588572A0" w14:textId="77777777" w:rsidR="000241E1" w:rsidRPr="000241E1" w:rsidRDefault="000241E1" w:rsidP="000241E1">
      <w:pPr>
        <w:spacing w:before="103" w:line="256" w:lineRule="auto"/>
        <w:ind w:leftChars="200" w:left="420" w:right="210"/>
        <w:jc w:val="both"/>
        <w:rPr>
          <w:rFonts w:ascii="微软雅黑" w:eastAsia="微软雅黑" w:hAnsi="微软雅黑" w:cs="微软雅黑"/>
          <w:noProof/>
          <w:spacing w:val="7"/>
          <w:lang w:eastAsia="zh-CN"/>
        </w:rPr>
      </w:pPr>
      <w:r w:rsidRPr="000241E1">
        <w:rPr>
          <w:rFonts w:ascii="微软雅黑" w:eastAsia="微软雅黑" w:hAnsi="微软雅黑" w:cs="微软雅黑" w:hint="eastAsia"/>
          <w:noProof/>
          <w:spacing w:val="7"/>
          <w:lang w:eastAsia="zh-CN"/>
        </w:rPr>
        <w:t>国际方面，巴西航运机构</w:t>
      </w:r>
      <w:r w:rsidRPr="000241E1">
        <w:rPr>
          <w:rFonts w:ascii="微软雅黑" w:eastAsia="微软雅黑" w:hAnsi="微软雅黑" w:cs="微软雅黑"/>
          <w:noProof/>
          <w:spacing w:val="7"/>
          <w:lang w:eastAsia="zh-CN"/>
        </w:rPr>
        <w:t>Williams</w:t>
      </w:r>
      <w:r w:rsidRPr="000241E1">
        <w:rPr>
          <w:rFonts w:ascii="微软雅黑" w:eastAsia="微软雅黑" w:hAnsi="微软雅黑" w:cs="微软雅黑" w:hint="eastAsia"/>
          <w:noProof/>
          <w:spacing w:val="7"/>
          <w:lang w:eastAsia="zh-CN"/>
        </w:rPr>
        <w:t>发布的数据显示，截至</w:t>
      </w:r>
      <w:r w:rsidRPr="000241E1">
        <w:rPr>
          <w:rFonts w:ascii="微软雅黑" w:eastAsia="微软雅黑" w:hAnsi="微软雅黑" w:cs="微软雅黑"/>
          <w:noProof/>
          <w:spacing w:val="7"/>
          <w:lang w:eastAsia="zh-CN"/>
        </w:rPr>
        <w:t>12</w:t>
      </w:r>
      <w:r w:rsidRPr="000241E1">
        <w:rPr>
          <w:rFonts w:ascii="微软雅黑" w:eastAsia="微软雅黑" w:hAnsi="微软雅黑" w:cs="微软雅黑" w:hint="eastAsia"/>
          <w:noProof/>
          <w:spacing w:val="7"/>
          <w:lang w:eastAsia="zh-CN"/>
        </w:rPr>
        <w:t>月</w:t>
      </w:r>
      <w:r w:rsidRPr="000241E1">
        <w:rPr>
          <w:rFonts w:ascii="微软雅黑" w:eastAsia="微软雅黑" w:hAnsi="微软雅黑" w:cs="微软雅黑"/>
          <w:noProof/>
          <w:spacing w:val="7"/>
          <w:lang w:eastAsia="zh-CN"/>
        </w:rPr>
        <w:t>3</w:t>
      </w:r>
      <w:r w:rsidRPr="000241E1">
        <w:rPr>
          <w:rFonts w:ascii="微软雅黑" w:eastAsia="微软雅黑" w:hAnsi="微软雅黑" w:cs="微软雅黑" w:hint="eastAsia"/>
          <w:noProof/>
          <w:spacing w:val="7"/>
          <w:lang w:eastAsia="zh-CN"/>
        </w:rPr>
        <w:t>日当周巴西港口等待装运食糖的船只数量为</w:t>
      </w:r>
      <w:r w:rsidRPr="000241E1">
        <w:rPr>
          <w:rFonts w:ascii="微软雅黑" w:eastAsia="微软雅黑" w:hAnsi="微软雅黑" w:cs="微软雅黑"/>
          <w:noProof/>
          <w:spacing w:val="7"/>
          <w:lang w:eastAsia="zh-CN"/>
        </w:rPr>
        <w:t>53</w:t>
      </w:r>
      <w:r w:rsidRPr="000241E1">
        <w:rPr>
          <w:rFonts w:ascii="微软雅黑" w:eastAsia="微软雅黑" w:hAnsi="微软雅黑" w:cs="微软雅黑" w:hint="eastAsia"/>
          <w:noProof/>
          <w:spacing w:val="7"/>
          <w:lang w:eastAsia="zh-CN"/>
        </w:rPr>
        <w:t>艘，此前一周为</w:t>
      </w:r>
      <w:r w:rsidRPr="000241E1">
        <w:rPr>
          <w:rFonts w:ascii="微软雅黑" w:eastAsia="微软雅黑" w:hAnsi="微软雅黑" w:cs="微软雅黑"/>
          <w:noProof/>
          <w:spacing w:val="7"/>
          <w:lang w:eastAsia="zh-CN"/>
        </w:rPr>
        <w:t>56</w:t>
      </w:r>
      <w:r w:rsidRPr="000241E1">
        <w:rPr>
          <w:rFonts w:ascii="微软雅黑" w:eastAsia="微软雅黑" w:hAnsi="微软雅黑" w:cs="微软雅黑" w:hint="eastAsia"/>
          <w:noProof/>
          <w:spacing w:val="7"/>
          <w:lang w:eastAsia="zh-CN"/>
        </w:rPr>
        <w:t>艘。港口等待装运的食糖数量为</w:t>
      </w:r>
      <w:r w:rsidRPr="000241E1">
        <w:rPr>
          <w:rFonts w:ascii="微软雅黑" w:eastAsia="微软雅黑" w:hAnsi="微软雅黑" w:cs="微软雅黑"/>
          <w:noProof/>
          <w:spacing w:val="7"/>
          <w:lang w:eastAsia="zh-CN"/>
        </w:rPr>
        <w:t>182.60</w:t>
      </w:r>
      <w:r w:rsidRPr="000241E1">
        <w:rPr>
          <w:rFonts w:ascii="微软雅黑" w:eastAsia="微软雅黑" w:hAnsi="微软雅黑" w:cs="微软雅黑" w:hint="eastAsia"/>
          <w:noProof/>
          <w:spacing w:val="7"/>
          <w:lang w:eastAsia="zh-CN"/>
        </w:rPr>
        <w:t>万吨，此前一周</w:t>
      </w:r>
      <w:r w:rsidRPr="000241E1">
        <w:rPr>
          <w:rFonts w:ascii="微软雅黑" w:eastAsia="微软雅黑" w:hAnsi="微软雅黑" w:cs="微软雅黑"/>
          <w:noProof/>
          <w:spacing w:val="7"/>
          <w:lang w:eastAsia="zh-CN"/>
        </w:rPr>
        <w:t>206.2</w:t>
      </w:r>
      <w:r w:rsidRPr="000241E1">
        <w:rPr>
          <w:rFonts w:ascii="微软雅黑" w:eastAsia="微软雅黑" w:hAnsi="微软雅黑" w:cs="微软雅黑" w:hint="eastAsia"/>
          <w:noProof/>
          <w:spacing w:val="7"/>
          <w:lang w:eastAsia="zh-CN"/>
        </w:rPr>
        <w:t>万吨下降</w:t>
      </w:r>
      <w:r w:rsidRPr="000241E1">
        <w:rPr>
          <w:rFonts w:ascii="微软雅黑" w:eastAsia="微软雅黑" w:hAnsi="微软雅黑" w:cs="微软雅黑"/>
          <w:noProof/>
          <w:spacing w:val="7"/>
          <w:lang w:eastAsia="zh-CN"/>
        </w:rPr>
        <w:t>11.67%</w:t>
      </w:r>
      <w:r w:rsidRPr="000241E1">
        <w:rPr>
          <w:rFonts w:ascii="微软雅黑" w:eastAsia="微软雅黑" w:hAnsi="微软雅黑" w:cs="微软雅黑" w:hint="eastAsia"/>
          <w:noProof/>
          <w:spacing w:val="7"/>
          <w:lang w:eastAsia="zh-CN"/>
        </w:rPr>
        <w:t>。当周等待装运出口的食糖船只数量减少。</w:t>
      </w:r>
    </w:p>
    <w:p w14:paraId="0EB441EF" w14:textId="128B5711" w:rsidR="002C1327" w:rsidRDefault="000241E1" w:rsidP="000241E1">
      <w:pPr>
        <w:spacing w:before="103" w:line="256" w:lineRule="auto"/>
        <w:ind w:leftChars="200" w:left="420" w:right="210"/>
        <w:jc w:val="both"/>
        <w:rPr>
          <w:rFonts w:ascii="微软雅黑" w:eastAsia="微软雅黑" w:hAnsi="微软雅黑" w:cs="微软雅黑" w:hint="eastAsia"/>
          <w:noProof/>
          <w:spacing w:val="7"/>
          <w:lang w:eastAsia="zh-CN"/>
        </w:rPr>
      </w:pPr>
      <w:r w:rsidRPr="000241E1">
        <w:rPr>
          <w:rFonts w:ascii="微软雅黑" w:eastAsia="微软雅黑" w:hAnsi="微软雅黑" w:cs="微软雅黑" w:hint="eastAsia"/>
          <w:noProof/>
          <w:spacing w:val="7"/>
          <w:lang w:eastAsia="zh-CN"/>
        </w:rPr>
        <w:t>美糖主力价格关注上方压力</w:t>
      </w:r>
      <w:r w:rsidRPr="000241E1">
        <w:rPr>
          <w:rFonts w:ascii="微软雅黑" w:eastAsia="微软雅黑" w:hAnsi="微软雅黑" w:cs="微软雅黑"/>
          <w:noProof/>
          <w:spacing w:val="7"/>
          <w:lang w:eastAsia="zh-CN"/>
        </w:rPr>
        <w:t>15.50</w:t>
      </w:r>
      <w:r w:rsidRPr="000241E1">
        <w:rPr>
          <w:rFonts w:ascii="微软雅黑" w:eastAsia="微软雅黑" w:hAnsi="微软雅黑" w:cs="微软雅黑" w:hint="eastAsia"/>
          <w:noProof/>
          <w:spacing w:val="7"/>
          <w:lang w:eastAsia="zh-CN"/>
        </w:rPr>
        <w:t>美分</w:t>
      </w:r>
      <w:r w:rsidRPr="000241E1">
        <w:rPr>
          <w:rFonts w:ascii="微软雅黑" w:eastAsia="微软雅黑" w:hAnsi="微软雅黑" w:cs="微软雅黑"/>
          <w:noProof/>
          <w:spacing w:val="7"/>
          <w:lang w:eastAsia="zh-CN"/>
        </w:rPr>
        <w:t>/</w:t>
      </w:r>
      <w:r w:rsidRPr="000241E1">
        <w:rPr>
          <w:rFonts w:ascii="微软雅黑" w:eastAsia="微软雅黑" w:hAnsi="微软雅黑" w:cs="微软雅黑" w:hint="eastAsia"/>
          <w:noProof/>
          <w:spacing w:val="7"/>
          <w:lang w:eastAsia="zh-CN"/>
        </w:rPr>
        <w:t>磅，下方支撑</w:t>
      </w:r>
      <w:r w:rsidRPr="000241E1">
        <w:rPr>
          <w:rFonts w:ascii="微软雅黑" w:eastAsia="微软雅黑" w:hAnsi="微软雅黑" w:cs="微软雅黑"/>
          <w:noProof/>
          <w:spacing w:val="7"/>
          <w:lang w:eastAsia="zh-CN"/>
        </w:rPr>
        <w:t>13.50</w:t>
      </w:r>
      <w:r w:rsidRPr="000241E1">
        <w:rPr>
          <w:rFonts w:ascii="微软雅黑" w:eastAsia="微软雅黑" w:hAnsi="微软雅黑" w:cs="微软雅黑" w:hint="eastAsia"/>
          <w:noProof/>
          <w:spacing w:val="7"/>
          <w:lang w:eastAsia="zh-CN"/>
        </w:rPr>
        <w:t>美分</w:t>
      </w:r>
      <w:r w:rsidRPr="000241E1">
        <w:rPr>
          <w:rFonts w:ascii="微软雅黑" w:eastAsia="微软雅黑" w:hAnsi="微软雅黑" w:cs="微软雅黑"/>
          <w:noProof/>
          <w:spacing w:val="7"/>
          <w:lang w:eastAsia="zh-CN"/>
        </w:rPr>
        <w:t>/</w:t>
      </w:r>
      <w:r w:rsidRPr="000241E1">
        <w:rPr>
          <w:rFonts w:ascii="微软雅黑" w:eastAsia="微软雅黑" w:hAnsi="微软雅黑" w:cs="微软雅黑" w:hint="eastAsia"/>
          <w:noProof/>
          <w:spacing w:val="7"/>
          <w:lang w:eastAsia="zh-CN"/>
        </w:rPr>
        <w:t>磅。建议</w:t>
      </w:r>
      <w:r w:rsidRPr="000241E1">
        <w:rPr>
          <w:rFonts w:ascii="微软雅黑" w:eastAsia="微软雅黑" w:hAnsi="微软雅黑" w:cs="微软雅黑"/>
          <w:noProof/>
          <w:spacing w:val="7"/>
          <w:lang w:eastAsia="zh-CN"/>
        </w:rPr>
        <w:t>3</w:t>
      </w:r>
      <w:r w:rsidRPr="000241E1">
        <w:rPr>
          <w:rFonts w:ascii="微软雅黑" w:eastAsia="微软雅黑" w:hAnsi="微软雅黑" w:cs="微软雅黑" w:hint="eastAsia"/>
          <w:noProof/>
          <w:spacing w:val="7"/>
          <w:lang w:eastAsia="zh-CN"/>
        </w:rPr>
        <w:t>月</w:t>
      </w:r>
      <w:r w:rsidRPr="000241E1">
        <w:rPr>
          <w:rFonts w:ascii="微软雅黑" w:eastAsia="微软雅黑" w:hAnsi="微软雅黑" w:cs="微软雅黑"/>
          <w:noProof/>
          <w:spacing w:val="7"/>
          <w:lang w:eastAsia="zh-CN"/>
        </w:rPr>
        <w:t xml:space="preserve"> ICE </w:t>
      </w:r>
      <w:r w:rsidRPr="000241E1">
        <w:rPr>
          <w:rFonts w:ascii="微软雅黑" w:eastAsia="微软雅黑" w:hAnsi="微软雅黑" w:cs="微软雅黑" w:hint="eastAsia"/>
          <w:noProof/>
          <w:spacing w:val="7"/>
          <w:lang w:eastAsia="zh-CN"/>
        </w:rPr>
        <w:t>期糖短期观望</w:t>
      </w:r>
      <w:r w:rsidR="002C1327">
        <w:rPr>
          <w:rFonts w:ascii="微软雅黑" w:eastAsia="微软雅黑" w:hAnsi="微软雅黑" w:cs="微软雅黑" w:hint="eastAsia"/>
          <w:noProof/>
          <w:spacing w:val="7"/>
          <w:lang w:eastAsia="zh-CN"/>
        </w:rPr>
        <w:t>。</w:t>
      </w:r>
    </w:p>
    <w:p w14:paraId="2031B9D4" w14:textId="1A140FF1" w:rsidR="00C24CC6" w:rsidRPr="00CF1235" w:rsidRDefault="004D5774" w:rsidP="002C1327">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ABE4B71" w:rsidR="007A477E" w:rsidRPr="00786136" w:rsidRDefault="000241E1"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80B98AF" wp14:editId="06CB3F90">
            <wp:extent cx="5271770" cy="2170430"/>
            <wp:effectExtent l="0" t="0" r="5080" b="1270"/>
            <wp:docPr id="1019605707" name="图片 5" descr="QQ截图2025120908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QQ截图202512090809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7043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B092EBB" w14:textId="77777777" w:rsidR="000241E1" w:rsidRPr="000241E1" w:rsidRDefault="000241E1" w:rsidP="000241E1">
      <w:pPr>
        <w:spacing w:before="103" w:line="256" w:lineRule="auto"/>
        <w:ind w:right="210" w:firstLine="468"/>
        <w:jc w:val="both"/>
        <w:rPr>
          <w:rFonts w:ascii="微软雅黑" w:eastAsia="微软雅黑" w:hAnsi="微软雅黑" w:cs="微软雅黑"/>
          <w:noProof/>
          <w:spacing w:val="7"/>
          <w:lang w:eastAsia="zh-CN"/>
        </w:rPr>
      </w:pPr>
      <w:r w:rsidRPr="000241E1">
        <w:rPr>
          <w:rFonts w:ascii="微软雅黑" w:eastAsia="微软雅黑" w:hAnsi="微软雅黑" w:cs="微软雅黑" w:hint="eastAsia"/>
          <w:noProof/>
          <w:spacing w:val="7"/>
          <w:lang w:eastAsia="zh-CN"/>
        </w:rPr>
        <w:t>洲际交易所</w:t>
      </w:r>
      <w:r w:rsidRPr="000241E1">
        <w:rPr>
          <w:rFonts w:ascii="微软雅黑" w:eastAsia="微软雅黑" w:hAnsi="微软雅黑" w:cs="微软雅黑"/>
          <w:noProof/>
          <w:spacing w:val="7"/>
          <w:lang w:eastAsia="zh-CN"/>
        </w:rPr>
        <w:t>(ICE)</w:t>
      </w:r>
      <w:r w:rsidRPr="000241E1">
        <w:rPr>
          <w:rFonts w:ascii="微软雅黑" w:eastAsia="微软雅黑" w:hAnsi="微软雅黑" w:cs="微软雅黑" w:hint="eastAsia"/>
          <w:noProof/>
          <w:spacing w:val="7"/>
          <w:lang w:eastAsia="zh-CN"/>
        </w:rPr>
        <w:t>棉花期货周一下跌，交易商在美国农业部月度供需报告发布前保持谨慎，</w:t>
      </w:r>
      <w:r w:rsidRPr="000241E1">
        <w:rPr>
          <w:rFonts w:ascii="微软雅黑" w:eastAsia="微软雅黑" w:hAnsi="微软雅黑" w:cs="微软雅黑"/>
          <w:noProof/>
          <w:spacing w:val="7"/>
          <w:lang w:eastAsia="zh-CN"/>
        </w:rPr>
        <w:t>ICE 3</w:t>
      </w:r>
      <w:r w:rsidRPr="000241E1">
        <w:rPr>
          <w:rFonts w:ascii="微软雅黑" w:eastAsia="微软雅黑" w:hAnsi="微软雅黑" w:cs="微软雅黑" w:hint="eastAsia"/>
          <w:noProof/>
          <w:spacing w:val="7"/>
          <w:lang w:eastAsia="zh-CN"/>
        </w:rPr>
        <w:t>月棉花期货合约收跌</w:t>
      </w:r>
      <w:r w:rsidRPr="000241E1">
        <w:rPr>
          <w:rFonts w:ascii="微软雅黑" w:eastAsia="微软雅黑" w:hAnsi="微软雅黑" w:cs="微软雅黑"/>
          <w:noProof/>
          <w:spacing w:val="7"/>
          <w:lang w:eastAsia="zh-CN"/>
        </w:rPr>
        <w:t>0.25</w:t>
      </w:r>
      <w:r w:rsidRPr="000241E1">
        <w:rPr>
          <w:rFonts w:ascii="微软雅黑" w:eastAsia="微软雅黑" w:hAnsi="微软雅黑" w:cs="微软雅黑" w:hint="eastAsia"/>
          <w:noProof/>
          <w:spacing w:val="7"/>
          <w:lang w:eastAsia="zh-CN"/>
        </w:rPr>
        <w:t>美分，或</w:t>
      </w:r>
      <w:r w:rsidRPr="000241E1">
        <w:rPr>
          <w:rFonts w:ascii="微软雅黑" w:eastAsia="微软雅黑" w:hAnsi="微软雅黑" w:cs="微软雅黑"/>
          <w:noProof/>
          <w:spacing w:val="7"/>
          <w:lang w:eastAsia="zh-CN"/>
        </w:rPr>
        <w:t>0.39%</w:t>
      </w:r>
      <w:r w:rsidRPr="000241E1">
        <w:rPr>
          <w:rFonts w:ascii="微软雅黑" w:eastAsia="微软雅黑" w:hAnsi="微软雅黑" w:cs="微软雅黑" w:hint="eastAsia"/>
          <w:noProof/>
          <w:spacing w:val="7"/>
          <w:lang w:eastAsia="zh-CN"/>
        </w:rPr>
        <w:t>，结算价报每磅</w:t>
      </w:r>
      <w:r w:rsidRPr="000241E1">
        <w:rPr>
          <w:rFonts w:ascii="微软雅黑" w:eastAsia="微软雅黑" w:hAnsi="微软雅黑" w:cs="微软雅黑"/>
          <w:noProof/>
          <w:spacing w:val="7"/>
          <w:lang w:eastAsia="zh-CN"/>
        </w:rPr>
        <w:t>63.68</w:t>
      </w:r>
      <w:r w:rsidRPr="000241E1">
        <w:rPr>
          <w:rFonts w:ascii="微软雅黑" w:eastAsia="微软雅黑" w:hAnsi="微软雅黑" w:cs="微软雅黑" w:hint="eastAsia"/>
          <w:noProof/>
          <w:spacing w:val="7"/>
          <w:lang w:eastAsia="zh-CN"/>
        </w:rPr>
        <w:t>分。</w:t>
      </w:r>
    </w:p>
    <w:p w14:paraId="0A52A510" w14:textId="77777777" w:rsidR="000241E1" w:rsidRPr="000241E1" w:rsidRDefault="000241E1" w:rsidP="000241E1">
      <w:pPr>
        <w:spacing w:before="103" w:line="256" w:lineRule="auto"/>
        <w:ind w:right="210" w:firstLine="468"/>
        <w:jc w:val="both"/>
        <w:rPr>
          <w:rFonts w:ascii="微软雅黑" w:eastAsia="微软雅黑" w:hAnsi="微软雅黑" w:cs="微软雅黑"/>
          <w:noProof/>
          <w:spacing w:val="7"/>
          <w:lang w:eastAsia="zh-CN"/>
        </w:rPr>
      </w:pPr>
      <w:r w:rsidRPr="000241E1">
        <w:rPr>
          <w:rFonts w:ascii="微软雅黑" w:eastAsia="微软雅黑" w:hAnsi="微软雅黑" w:cs="微软雅黑" w:hint="eastAsia"/>
          <w:noProof/>
          <w:spacing w:val="7"/>
          <w:lang w:eastAsia="zh-CN"/>
        </w:rPr>
        <w:lastRenderedPageBreak/>
        <w:t>国际方面，据美国农业部</w:t>
      </w:r>
      <w:r w:rsidRPr="000241E1">
        <w:rPr>
          <w:rFonts w:ascii="微软雅黑" w:eastAsia="微软雅黑" w:hAnsi="微软雅黑" w:cs="微软雅黑"/>
          <w:noProof/>
          <w:spacing w:val="7"/>
          <w:lang w:eastAsia="zh-CN"/>
        </w:rPr>
        <w:t>(USDA)</w:t>
      </w:r>
      <w:r w:rsidRPr="000241E1">
        <w:rPr>
          <w:rFonts w:ascii="微软雅黑" w:eastAsia="微软雅黑" w:hAnsi="微软雅黑" w:cs="微软雅黑" w:hint="eastAsia"/>
          <w:noProof/>
          <w:spacing w:val="7"/>
          <w:lang w:eastAsia="zh-CN"/>
        </w:rPr>
        <w:t>报告显示，</w:t>
      </w:r>
      <w:r w:rsidRPr="000241E1">
        <w:rPr>
          <w:rFonts w:ascii="微软雅黑" w:eastAsia="微软雅黑" w:hAnsi="微软雅黑" w:cs="微软雅黑"/>
          <w:noProof/>
          <w:spacing w:val="7"/>
          <w:lang w:eastAsia="zh-CN"/>
        </w:rPr>
        <w:t>11</w:t>
      </w:r>
      <w:r w:rsidRPr="000241E1">
        <w:rPr>
          <w:rFonts w:ascii="微软雅黑" w:eastAsia="微软雅黑" w:hAnsi="微软雅黑" w:cs="微软雅黑" w:hint="eastAsia"/>
          <w:noProof/>
          <w:spacing w:val="7"/>
          <w:lang w:eastAsia="zh-CN"/>
        </w:rPr>
        <w:t>月</w:t>
      </w:r>
      <w:r w:rsidRPr="000241E1">
        <w:rPr>
          <w:rFonts w:ascii="微软雅黑" w:eastAsia="微软雅黑" w:hAnsi="微软雅黑" w:cs="微软雅黑"/>
          <w:noProof/>
          <w:spacing w:val="7"/>
          <w:lang w:eastAsia="zh-CN"/>
        </w:rPr>
        <w:t>6</w:t>
      </w:r>
      <w:r w:rsidRPr="000241E1">
        <w:rPr>
          <w:rFonts w:ascii="微软雅黑" w:eastAsia="微软雅黑" w:hAnsi="微软雅黑" w:cs="微软雅黑" w:hint="eastAsia"/>
          <w:noProof/>
          <w:spacing w:val="7"/>
          <w:lang w:eastAsia="zh-CN"/>
        </w:rPr>
        <w:t>日止当周，</w:t>
      </w:r>
      <w:r w:rsidRPr="000241E1">
        <w:rPr>
          <w:rFonts w:ascii="微软雅黑" w:eastAsia="微软雅黑" w:hAnsi="微软雅黑" w:cs="微软雅黑"/>
          <w:noProof/>
          <w:spacing w:val="7"/>
          <w:lang w:eastAsia="zh-CN"/>
        </w:rPr>
        <w:t>2025/26</w:t>
      </w:r>
      <w:r w:rsidRPr="000241E1">
        <w:rPr>
          <w:rFonts w:ascii="微软雅黑" w:eastAsia="微软雅黑" w:hAnsi="微软雅黑" w:cs="微软雅黑" w:hint="eastAsia"/>
          <w:noProof/>
          <w:spacing w:val="7"/>
          <w:lang w:eastAsia="zh-CN"/>
        </w:rPr>
        <w:t>年度美国陆地棉出口销售净增</w:t>
      </w:r>
      <w:r w:rsidRPr="000241E1">
        <w:rPr>
          <w:rFonts w:ascii="微软雅黑" w:eastAsia="微软雅黑" w:hAnsi="微软雅黑" w:cs="微软雅黑"/>
          <w:noProof/>
          <w:spacing w:val="7"/>
          <w:lang w:eastAsia="zh-CN"/>
        </w:rPr>
        <w:t>29.21</w:t>
      </w:r>
      <w:r w:rsidRPr="000241E1">
        <w:rPr>
          <w:rFonts w:ascii="微软雅黑" w:eastAsia="微软雅黑" w:hAnsi="微软雅黑" w:cs="微软雅黑" w:hint="eastAsia"/>
          <w:noProof/>
          <w:spacing w:val="7"/>
          <w:lang w:eastAsia="zh-CN"/>
        </w:rPr>
        <w:t>万包，较前周增加</w:t>
      </w:r>
      <w:r w:rsidRPr="000241E1">
        <w:rPr>
          <w:rFonts w:ascii="微软雅黑" w:eastAsia="微软雅黑" w:hAnsi="微软雅黑" w:cs="微软雅黑"/>
          <w:noProof/>
          <w:spacing w:val="7"/>
          <w:lang w:eastAsia="zh-CN"/>
        </w:rPr>
        <w:t>258%</w:t>
      </w:r>
      <w:r w:rsidRPr="000241E1">
        <w:rPr>
          <w:rFonts w:ascii="微软雅黑" w:eastAsia="微软雅黑" w:hAnsi="微软雅黑" w:cs="微软雅黑" w:hint="eastAsia"/>
          <w:noProof/>
          <w:spacing w:val="7"/>
          <w:lang w:eastAsia="zh-CN"/>
        </w:rPr>
        <w:t>，较前四周均值增加</w:t>
      </w:r>
      <w:r w:rsidRPr="000241E1">
        <w:rPr>
          <w:rFonts w:ascii="微软雅黑" w:eastAsia="微软雅黑" w:hAnsi="微软雅黑" w:cs="微软雅黑"/>
          <w:noProof/>
          <w:spacing w:val="7"/>
          <w:lang w:eastAsia="zh-CN"/>
        </w:rPr>
        <w:t>113%</w:t>
      </w:r>
      <w:r w:rsidRPr="000241E1">
        <w:rPr>
          <w:rFonts w:ascii="微软雅黑" w:eastAsia="微软雅黑" w:hAnsi="微软雅黑" w:cs="微软雅黑" w:hint="eastAsia"/>
          <w:noProof/>
          <w:spacing w:val="7"/>
          <w:lang w:eastAsia="zh-CN"/>
        </w:rPr>
        <w:t>。</w:t>
      </w:r>
      <w:r w:rsidRPr="000241E1">
        <w:rPr>
          <w:rFonts w:ascii="微软雅黑" w:eastAsia="微软雅黑" w:hAnsi="微软雅黑" w:cs="微软雅黑"/>
          <w:noProof/>
          <w:spacing w:val="7"/>
          <w:lang w:eastAsia="zh-CN"/>
        </w:rPr>
        <w:t>2025/26</w:t>
      </w:r>
      <w:r w:rsidRPr="000241E1">
        <w:rPr>
          <w:rFonts w:ascii="微软雅黑" w:eastAsia="微软雅黑" w:hAnsi="微软雅黑" w:cs="微软雅黑" w:hint="eastAsia"/>
          <w:noProof/>
          <w:spacing w:val="7"/>
          <w:lang w:eastAsia="zh-CN"/>
        </w:rPr>
        <w:t>年度美国陆地棉出口装运量</w:t>
      </w:r>
      <w:r w:rsidRPr="000241E1">
        <w:rPr>
          <w:rFonts w:ascii="微软雅黑" w:eastAsia="微软雅黑" w:hAnsi="微软雅黑" w:cs="微软雅黑"/>
          <w:noProof/>
          <w:spacing w:val="7"/>
          <w:lang w:eastAsia="zh-CN"/>
        </w:rPr>
        <w:t>13.59</w:t>
      </w:r>
      <w:r w:rsidRPr="000241E1">
        <w:rPr>
          <w:rFonts w:ascii="微软雅黑" w:eastAsia="微软雅黑" w:hAnsi="微软雅黑" w:cs="微软雅黑" w:hint="eastAsia"/>
          <w:noProof/>
          <w:spacing w:val="7"/>
          <w:lang w:eastAsia="zh-CN"/>
        </w:rPr>
        <w:t>万包，较前周减少</w:t>
      </w:r>
      <w:r w:rsidRPr="000241E1">
        <w:rPr>
          <w:rFonts w:ascii="微软雅黑" w:eastAsia="微软雅黑" w:hAnsi="微软雅黑" w:cs="微软雅黑"/>
          <w:noProof/>
          <w:spacing w:val="7"/>
          <w:lang w:eastAsia="zh-CN"/>
        </w:rPr>
        <w:t>7%</w:t>
      </w:r>
      <w:r w:rsidRPr="000241E1">
        <w:rPr>
          <w:rFonts w:ascii="微软雅黑" w:eastAsia="微软雅黑" w:hAnsi="微软雅黑" w:cs="微软雅黑" w:hint="eastAsia"/>
          <w:noProof/>
          <w:spacing w:val="7"/>
          <w:lang w:eastAsia="zh-CN"/>
        </w:rPr>
        <w:t>，较前</w:t>
      </w:r>
      <w:r w:rsidRPr="000241E1">
        <w:rPr>
          <w:rFonts w:ascii="微软雅黑" w:eastAsia="微软雅黑" w:hAnsi="微软雅黑" w:cs="微软雅黑"/>
          <w:noProof/>
          <w:spacing w:val="7"/>
          <w:lang w:eastAsia="zh-CN"/>
        </w:rPr>
        <w:t>4</w:t>
      </w:r>
      <w:r w:rsidRPr="000241E1">
        <w:rPr>
          <w:rFonts w:ascii="微软雅黑" w:eastAsia="微软雅黑" w:hAnsi="微软雅黑" w:cs="微软雅黑" w:hint="eastAsia"/>
          <w:noProof/>
          <w:spacing w:val="7"/>
          <w:lang w:eastAsia="zh-CN"/>
        </w:rPr>
        <w:t>周平均水平减少</w:t>
      </w:r>
      <w:r w:rsidRPr="000241E1">
        <w:rPr>
          <w:rFonts w:ascii="微软雅黑" w:eastAsia="微软雅黑" w:hAnsi="微软雅黑" w:cs="微软雅黑"/>
          <w:noProof/>
          <w:spacing w:val="7"/>
          <w:lang w:eastAsia="zh-CN"/>
        </w:rPr>
        <w:t>12%</w:t>
      </w:r>
      <w:r w:rsidRPr="000241E1">
        <w:rPr>
          <w:rFonts w:ascii="微软雅黑" w:eastAsia="微软雅黑" w:hAnsi="微软雅黑" w:cs="微软雅黑" w:hint="eastAsia"/>
          <w:noProof/>
          <w:spacing w:val="7"/>
          <w:lang w:eastAsia="zh-CN"/>
        </w:rPr>
        <w:t>。当周美国棉花出口签约量增加、装运量减少。</w:t>
      </w:r>
    </w:p>
    <w:p w14:paraId="4F0F84F5" w14:textId="1F930439" w:rsidR="00DD2A87" w:rsidRDefault="000241E1" w:rsidP="000241E1">
      <w:pPr>
        <w:spacing w:before="103" w:line="256" w:lineRule="auto"/>
        <w:ind w:right="210" w:firstLine="468"/>
        <w:jc w:val="both"/>
        <w:rPr>
          <w:rFonts w:ascii="微软雅黑" w:eastAsia="微软雅黑" w:hAnsi="微软雅黑" w:cs="微软雅黑" w:hint="eastAsia"/>
          <w:noProof/>
          <w:spacing w:val="7"/>
          <w:lang w:eastAsia="zh-CN"/>
        </w:rPr>
      </w:pPr>
      <w:r w:rsidRPr="000241E1">
        <w:rPr>
          <w:rFonts w:ascii="微软雅黑" w:eastAsia="微软雅黑" w:hAnsi="微软雅黑" w:cs="微软雅黑" w:hint="eastAsia"/>
          <w:noProof/>
          <w:spacing w:val="7"/>
          <w:lang w:eastAsia="zh-CN"/>
        </w:rPr>
        <w:t>美棉主力价格关注上方压力</w:t>
      </w:r>
      <w:r w:rsidRPr="000241E1">
        <w:rPr>
          <w:rFonts w:ascii="微软雅黑" w:eastAsia="微软雅黑" w:hAnsi="微软雅黑" w:cs="微软雅黑"/>
          <w:noProof/>
          <w:spacing w:val="7"/>
          <w:lang w:eastAsia="zh-CN"/>
        </w:rPr>
        <w:t>70</w:t>
      </w:r>
      <w:r w:rsidRPr="000241E1">
        <w:rPr>
          <w:rFonts w:ascii="微软雅黑" w:eastAsia="微软雅黑" w:hAnsi="微软雅黑" w:cs="微软雅黑" w:hint="eastAsia"/>
          <w:noProof/>
          <w:spacing w:val="7"/>
          <w:lang w:eastAsia="zh-CN"/>
        </w:rPr>
        <w:t>美分</w:t>
      </w:r>
      <w:r w:rsidRPr="000241E1">
        <w:rPr>
          <w:rFonts w:ascii="微软雅黑" w:eastAsia="微软雅黑" w:hAnsi="微软雅黑" w:cs="微软雅黑"/>
          <w:noProof/>
          <w:spacing w:val="7"/>
          <w:lang w:eastAsia="zh-CN"/>
        </w:rPr>
        <w:t>/</w:t>
      </w:r>
      <w:r w:rsidRPr="000241E1">
        <w:rPr>
          <w:rFonts w:ascii="微软雅黑" w:eastAsia="微软雅黑" w:hAnsi="微软雅黑" w:cs="微软雅黑" w:hint="eastAsia"/>
          <w:noProof/>
          <w:spacing w:val="7"/>
          <w:lang w:eastAsia="zh-CN"/>
        </w:rPr>
        <w:t>磅，下方支撑</w:t>
      </w:r>
      <w:r w:rsidRPr="000241E1">
        <w:rPr>
          <w:rFonts w:ascii="微软雅黑" w:eastAsia="微软雅黑" w:hAnsi="微软雅黑" w:cs="微软雅黑"/>
          <w:noProof/>
          <w:spacing w:val="7"/>
          <w:lang w:eastAsia="zh-CN"/>
        </w:rPr>
        <w:t>55</w:t>
      </w:r>
      <w:r w:rsidRPr="000241E1">
        <w:rPr>
          <w:rFonts w:ascii="微软雅黑" w:eastAsia="微软雅黑" w:hAnsi="微软雅黑" w:cs="微软雅黑" w:hint="eastAsia"/>
          <w:noProof/>
          <w:spacing w:val="7"/>
          <w:lang w:eastAsia="zh-CN"/>
        </w:rPr>
        <w:t>美分</w:t>
      </w:r>
      <w:r w:rsidRPr="000241E1">
        <w:rPr>
          <w:rFonts w:ascii="微软雅黑" w:eastAsia="微软雅黑" w:hAnsi="微软雅黑" w:cs="微软雅黑"/>
          <w:noProof/>
          <w:spacing w:val="7"/>
          <w:lang w:eastAsia="zh-CN"/>
        </w:rPr>
        <w:t>/</w:t>
      </w:r>
      <w:r w:rsidRPr="000241E1">
        <w:rPr>
          <w:rFonts w:ascii="微软雅黑" w:eastAsia="微软雅黑" w:hAnsi="微软雅黑" w:cs="微软雅黑" w:hint="eastAsia"/>
          <w:noProof/>
          <w:spacing w:val="7"/>
          <w:lang w:eastAsia="zh-CN"/>
        </w:rPr>
        <w:t>磅。建议</w:t>
      </w:r>
      <w:r w:rsidRPr="000241E1">
        <w:rPr>
          <w:rFonts w:ascii="微软雅黑" w:eastAsia="微软雅黑" w:hAnsi="微软雅黑" w:cs="微软雅黑"/>
          <w:noProof/>
          <w:spacing w:val="7"/>
          <w:lang w:eastAsia="zh-CN"/>
        </w:rPr>
        <w:t xml:space="preserve"> ICE 3</w:t>
      </w:r>
      <w:r w:rsidRPr="000241E1">
        <w:rPr>
          <w:rFonts w:ascii="微软雅黑" w:eastAsia="微软雅黑" w:hAnsi="微软雅黑" w:cs="微软雅黑" w:hint="eastAsia"/>
          <w:noProof/>
          <w:spacing w:val="7"/>
          <w:lang w:eastAsia="zh-CN"/>
        </w:rPr>
        <w:t>月期棉短期暂时观望</w:t>
      </w:r>
      <w:r w:rsidR="00DD2A87" w:rsidRPr="00DD2A87">
        <w:rPr>
          <w:rFonts w:ascii="微软雅黑" w:eastAsia="微软雅黑" w:hAnsi="微软雅黑" w:cs="微软雅黑" w:hint="eastAsia"/>
          <w:noProof/>
          <w:spacing w:val="7"/>
          <w:lang w:eastAsia="zh-CN"/>
        </w:rPr>
        <w:t>。</w:t>
      </w:r>
    </w:p>
    <w:p w14:paraId="7D3DBD43" w14:textId="4EAC9CFD" w:rsidR="00C24CC6" w:rsidRPr="00C24CC6" w:rsidRDefault="00F728F3" w:rsidP="00DD2A87">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65FAFB2" w:rsidR="00C24CC6" w:rsidRDefault="000241E1"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103724B5" wp14:editId="1FE3F218">
            <wp:extent cx="5271770" cy="2154555"/>
            <wp:effectExtent l="0" t="0" r="5080" b="0"/>
            <wp:docPr id="1446466245" name="图片 6" descr="QQ截图2025120908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QQ截图202512090809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5455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C1C97" w14:textId="77777777" w:rsidR="00FE6D98" w:rsidRDefault="00FE6D98">
      <w:pPr>
        <w:ind w:right="210" w:firstLine="420"/>
      </w:pPr>
      <w:r>
        <w:separator/>
      </w:r>
    </w:p>
  </w:endnote>
  <w:endnote w:type="continuationSeparator" w:id="0">
    <w:p w14:paraId="244009AE" w14:textId="77777777" w:rsidR="00FE6D98" w:rsidRDefault="00FE6D9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2974E" w14:textId="77777777" w:rsidR="00FE6D98" w:rsidRDefault="00FE6D98">
      <w:pPr>
        <w:ind w:right="210" w:firstLine="420"/>
      </w:pPr>
      <w:r>
        <w:separator/>
      </w:r>
    </w:p>
  </w:footnote>
  <w:footnote w:type="continuationSeparator" w:id="0">
    <w:p w14:paraId="0E656A68" w14:textId="77777777" w:rsidR="00FE6D98" w:rsidRDefault="00FE6D9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700</Words>
  <Characters>3991</Characters>
  <Application>Microsoft Office Word</Application>
  <DocSecurity>0</DocSecurity>
  <Lines>33</Lines>
  <Paragraphs>9</Paragraphs>
  <ScaleCrop>false</ScaleCrop>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2025-12-10T01:23:00Z</dcterms:created>
  <dcterms:modified xsi:type="dcterms:W3CDTF">2025-12-10T01:23:00Z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