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CD54BD" w14:textId="77777777" w:rsidR="00993B64" w:rsidRDefault="00E42547">
      <w:pPr>
        <w:pStyle w:val="a3"/>
        <w:spacing w:line="256" w:lineRule="auto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1EC38C8E" wp14:editId="4EF3E825">
                <wp:simplePos x="0" y="0"/>
                <wp:positionH relativeFrom="page">
                  <wp:posOffset>893445</wp:posOffset>
                </wp:positionH>
                <wp:positionV relativeFrom="page">
                  <wp:posOffset>3441700</wp:posOffset>
                </wp:positionV>
                <wp:extent cx="1376680" cy="31750"/>
                <wp:effectExtent l="0" t="0" r="13970" b="635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3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658EC8A" id="矩形 8" o:spid="_x0000_s1026" style="position:absolute;margin-left:70.35pt;margin-top:271pt;width:108.4pt;height:2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" o:allowincell="f" stroked="f">
                <w10:wrap anchorx="page" anchory="page"/>
              </v:rect>
            </w:pict>
          </mc:Fallback>
        </mc:AlternateContent>
      </w:r>
    </w:p>
    <w:p w14:paraId="5338A077" w14:textId="77777777" w:rsidR="00993B64" w:rsidRDefault="00993B64">
      <w:pPr>
        <w:pStyle w:val="a3"/>
        <w:spacing w:line="256" w:lineRule="auto"/>
      </w:pPr>
    </w:p>
    <w:p w14:paraId="3E70CBD9" w14:textId="77777777" w:rsidR="00993B64" w:rsidRDefault="00993B64">
      <w:pPr>
        <w:pStyle w:val="a3"/>
        <w:spacing w:line="256" w:lineRule="auto"/>
      </w:pPr>
    </w:p>
    <w:p w14:paraId="08491CC7" w14:textId="77777777" w:rsidR="00993B64" w:rsidRDefault="00993B64">
      <w:pPr>
        <w:pStyle w:val="a3"/>
        <w:spacing w:line="256" w:lineRule="auto"/>
      </w:pPr>
    </w:p>
    <w:p w14:paraId="77E1A2B4" w14:textId="77777777" w:rsidR="00993B64" w:rsidRDefault="00993B64">
      <w:pPr>
        <w:pStyle w:val="a3"/>
        <w:spacing w:line="256" w:lineRule="auto"/>
      </w:pPr>
    </w:p>
    <w:p w14:paraId="262BDE3C" w14:textId="77777777" w:rsidR="00993B64" w:rsidRDefault="00993B64">
      <w:pPr>
        <w:pStyle w:val="a3"/>
        <w:spacing w:line="256" w:lineRule="auto"/>
      </w:pPr>
    </w:p>
    <w:p w14:paraId="7BF96D99" w14:textId="77777777" w:rsidR="00993B64" w:rsidRDefault="00E42547">
      <w:pPr>
        <w:ind w:firstLine="1421"/>
        <w:rPr>
          <w:rFonts w:eastAsia="宋体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114300" distR="114300" wp14:anchorId="7E1DB4FF" wp14:editId="54B58782">
            <wp:extent cx="3300095" cy="1182370"/>
            <wp:effectExtent l="0" t="0" r="0" b="0"/>
            <wp:docPr id="1" name="图片 1" descr="瑞达国际股份LOGO-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瑞达国际股份LOGO-白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E8390" w14:textId="77777777" w:rsidR="00993B64" w:rsidRDefault="00E42547">
      <w:pPr>
        <w:ind w:firstLine="1421"/>
        <w:rPr>
          <w:rFonts w:ascii="微软雅黑" w:eastAsia="微软雅黑" w:hAnsi="微软雅黑" w:cs="微软雅黑" w:hint="eastAsia"/>
          <w:sz w:val="96"/>
          <w:szCs w:val="96"/>
          <w:lang w:eastAsia="zh-CN"/>
        </w:rPr>
      </w:pPr>
      <w:proofErr w:type="gramStart"/>
      <w:r>
        <w:rPr>
          <w:rFonts w:ascii="微软雅黑" w:eastAsia="微软雅黑" w:hAnsi="微软雅黑" w:cs="微软雅黑"/>
          <w:b/>
          <w:bCs/>
          <w:color w:val="FFFFFF"/>
          <w:spacing w:val="6"/>
          <w:sz w:val="96"/>
          <w:szCs w:val="96"/>
          <w:lang w:eastAsia="zh-CN"/>
        </w:rPr>
        <w:t>周度市场</w:t>
      </w:r>
      <w:proofErr w:type="gramEnd"/>
      <w:r>
        <w:rPr>
          <w:rFonts w:ascii="微软雅黑" w:eastAsia="微软雅黑" w:hAnsi="微软雅黑" w:cs="微软雅黑"/>
          <w:b/>
          <w:bCs/>
          <w:color w:val="FFFFFF"/>
          <w:spacing w:val="6"/>
          <w:sz w:val="96"/>
          <w:szCs w:val="96"/>
          <w:lang w:eastAsia="zh-CN"/>
        </w:rPr>
        <w:t>报告</w:t>
      </w:r>
    </w:p>
    <w:p w14:paraId="1B3A0441" w14:textId="77777777" w:rsidR="00993B64" w:rsidRDefault="00993B64">
      <w:pPr>
        <w:pStyle w:val="a3"/>
        <w:spacing w:line="244" w:lineRule="auto"/>
        <w:rPr>
          <w:lang w:eastAsia="zh-CN"/>
        </w:rPr>
      </w:pPr>
    </w:p>
    <w:p w14:paraId="1BC1FC65" w14:textId="77777777" w:rsidR="00993B64" w:rsidRDefault="00993B64">
      <w:pPr>
        <w:pStyle w:val="a3"/>
        <w:spacing w:line="244" w:lineRule="auto"/>
        <w:rPr>
          <w:lang w:eastAsia="zh-CN"/>
        </w:rPr>
      </w:pPr>
    </w:p>
    <w:p w14:paraId="7BFC6CCE" w14:textId="77777777" w:rsidR="00993B64" w:rsidRDefault="00993B64">
      <w:pPr>
        <w:pStyle w:val="a3"/>
        <w:spacing w:line="244" w:lineRule="auto"/>
        <w:rPr>
          <w:lang w:eastAsia="zh-CN"/>
        </w:rPr>
      </w:pPr>
    </w:p>
    <w:p w14:paraId="1DE70AEE" w14:textId="77777777" w:rsidR="00993B64" w:rsidRDefault="00993B64">
      <w:pPr>
        <w:pStyle w:val="a3"/>
        <w:spacing w:line="244" w:lineRule="auto"/>
        <w:rPr>
          <w:lang w:eastAsia="zh-CN"/>
        </w:rPr>
      </w:pPr>
    </w:p>
    <w:p w14:paraId="439B1C1C" w14:textId="77777777" w:rsidR="00993B64" w:rsidRDefault="00993B64">
      <w:pPr>
        <w:pStyle w:val="a3"/>
        <w:spacing w:line="244" w:lineRule="auto"/>
        <w:rPr>
          <w:lang w:eastAsia="zh-CN"/>
        </w:rPr>
      </w:pPr>
    </w:p>
    <w:p w14:paraId="30923B3C" w14:textId="77777777" w:rsidR="00993B64" w:rsidRDefault="00993B64">
      <w:pPr>
        <w:pStyle w:val="a3"/>
        <w:spacing w:line="244" w:lineRule="auto"/>
        <w:rPr>
          <w:lang w:eastAsia="zh-CN"/>
        </w:rPr>
      </w:pPr>
    </w:p>
    <w:p w14:paraId="74F73733" w14:textId="77777777" w:rsidR="00993B64" w:rsidRDefault="00993B64">
      <w:pPr>
        <w:pStyle w:val="a3"/>
        <w:spacing w:line="244" w:lineRule="auto"/>
        <w:rPr>
          <w:lang w:eastAsia="zh-CN"/>
        </w:rPr>
      </w:pPr>
    </w:p>
    <w:p w14:paraId="4B0D8787" w14:textId="77777777" w:rsidR="00993B64" w:rsidRDefault="00993B64">
      <w:pPr>
        <w:pStyle w:val="a3"/>
        <w:spacing w:line="244" w:lineRule="auto"/>
        <w:rPr>
          <w:lang w:eastAsia="zh-CN"/>
        </w:rPr>
      </w:pPr>
    </w:p>
    <w:p w14:paraId="61152460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03216B05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341340C3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61A8372E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0D59D55A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4A5A97EA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1082CB05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04B33E96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6B74A3B5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74B93ED4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01AC3066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45C96364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59F6BEDB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6A04CBFF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5512D9D1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4F3AFB25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24C19A94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3253D4F7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551DE038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762FB209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1ECE007A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5FF50FE0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576EF01F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55FEB6BE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27B57CED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78866B22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57C8EBCA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520A88B6" w14:textId="7A87A9B1" w:rsidR="00993B64" w:rsidRDefault="00E42547">
      <w:pPr>
        <w:spacing w:before="206" w:line="204" w:lineRule="auto"/>
        <w:ind w:left="7323"/>
        <w:rPr>
          <w:sz w:val="48"/>
          <w:szCs w:val="48"/>
          <w:lang w:eastAsia="zh-CN"/>
        </w:rPr>
      </w:pP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202</w:t>
      </w:r>
      <w:r w:rsidR="00AD4277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5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年</w:t>
      </w:r>
      <w:r w:rsidR="00405BB3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1</w:t>
      </w:r>
      <w:r w:rsidR="008D1B4B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2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月</w:t>
      </w:r>
      <w:r w:rsidR="00207464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22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日</w:t>
      </w:r>
      <w:r>
        <w:rPr>
          <w:rFonts w:ascii="微软雅黑" w:eastAsia="微软雅黑" w:hAnsi="微软雅黑" w:cs="微软雅黑"/>
          <w:b/>
          <w:bCs/>
          <w:color w:val="005D97"/>
          <w:spacing w:val="38"/>
          <w:sz w:val="48"/>
          <w:szCs w:val="48"/>
          <w:lang w:eastAsia="zh-CN"/>
        </w:rPr>
        <w:t xml:space="preserve"> </w:t>
      </w:r>
      <w:r>
        <w:rPr>
          <w:noProof/>
          <w:position w:val="-3"/>
          <w:sz w:val="48"/>
          <w:szCs w:val="48"/>
          <w:lang w:eastAsia="zh-CN"/>
        </w:rPr>
        <w:drawing>
          <wp:inline distT="0" distB="0" distL="0" distR="0" wp14:anchorId="531C5D38" wp14:editId="023102C4">
            <wp:extent cx="201295" cy="232410"/>
            <wp:effectExtent l="0" t="0" r="8255" b="1524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574" cy="23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B9045" w14:textId="77777777" w:rsidR="00993B64" w:rsidRDefault="00993B64">
      <w:pPr>
        <w:spacing w:line="204" w:lineRule="auto"/>
        <w:rPr>
          <w:sz w:val="48"/>
          <w:szCs w:val="48"/>
          <w:lang w:eastAsia="zh-CN"/>
        </w:rPr>
        <w:sectPr w:rsidR="00993B64">
          <w:headerReference w:type="default" r:id="rId11"/>
          <w:pgSz w:w="11906" w:h="16838"/>
          <w:pgMar w:top="400" w:right="0" w:bottom="0" w:left="0" w:header="0" w:footer="340" w:gutter="0"/>
          <w:cols w:space="720"/>
        </w:sectPr>
      </w:pPr>
    </w:p>
    <w:p w14:paraId="174AA553" w14:textId="77777777" w:rsidR="00993B64" w:rsidRDefault="00E42547">
      <w:pPr>
        <w:pStyle w:val="a3"/>
        <w:spacing w:line="253" w:lineRule="auto"/>
        <w:rPr>
          <w:lang w:eastAsia="zh-CN"/>
        </w:rPr>
      </w:pPr>
      <w:r>
        <w:rPr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43CF61" wp14:editId="1D777C3B">
                <wp:simplePos x="0" y="0"/>
                <wp:positionH relativeFrom="column">
                  <wp:posOffset>-1270</wp:posOffset>
                </wp:positionH>
                <wp:positionV relativeFrom="paragraph">
                  <wp:posOffset>128270</wp:posOffset>
                </wp:positionV>
                <wp:extent cx="1687195" cy="488315"/>
                <wp:effectExtent l="0" t="0" r="8255" b="6985"/>
                <wp:wrapNone/>
                <wp:docPr id="7" name="五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7195" cy="488315"/>
                        </a:xfrm>
                        <a:prstGeom prst="homePlate">
                          <a:avLst/>
                        </a:prstGeom>
                        <a:solidFill>
                          <a:srgbClr val="4F80BD"/>
                        </a:solidFill>
                      </wps:spPr>
                      <wps:style>
                        <a:lnRef idx="0">
                          <a:srgbClr val="FFFFFF"/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4AE6DF" w14:textId="77777777" w:rsidR="00993B64" w:rsidRDefault="00E42547">
                            <w:pPr>
                              <w:jc w:val="center"/>
                              <w:rPr>
                                <w:rFonts w:ascii="思源黑体 CN Bold" w:eastAsia="思源黑体 CN Bold" w:hAnsi="思源黑体 CN Bold" w:cs="思源黑体 CN Bold"/>
                                <w:color w:val="FFFFFF" w:themeColor="background1"/>
                                <w:sz w:val="40"/>
                                <w:szCs w:val="40"/>
                                <w:lang w:eastAsia="zh-CN"/>
                              </w:rPr>
                            </w:pPr>
                            <w:r>
                              <w:rPr>
                                <w:rFonts w:ascii="思源黑体 CN Bold" w:eastAsia="思源黑体 CN Bold" w:hAnsi="思源黑体 CN Bold" w:cs="思源黑体 CN Bold" w:hint="eastAsia"/>
                                <w:color w:val="FFFFFF" w:themeColor="background1"/>
                                <w:sz w:val="40"/>
                                <w:szCs w:val="40"/>
                                <w:lang w:eastAsia="zh-CN"/>
                              </w:rPr>
                              <w:t>市场综述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43CF61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五边形 7" o:spid="_x0000_s1026" type="#_x0000_t15" style="position:absolute;margin-left:-.1pt;margin-top:10.1pt;width:132.85pt;height:38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" adj="18474" fillcolor="#4f80bd" stroked="f">
                <v:textbox>
                  <w:txbxContent>
                    <w:p w14:paraId="5F4AE6DF" w14:textId="77777777" w:rsidR="00993B64" w:rsidRDefault="00E42547">
                      <w:pPr>
                        <w:jc w:val="center"/>
                        <w:rPr>
                          <w:rFonts w:ascii="思源黑体 CN Bold" w:eastAsia="思源黑体 CN Bold" w:hAnsi="思源黑体 CN Bold" w:cs="思源黑体 CN Bold"/>
                          <w:color w:val="FFFFFF" w:themeColor="background1"/>
                          <w:sz w:val="40"/>
                          <w:szCs w:val="40"/>
                          <w:lang w:eastAsia="zh-CN"/>
                        </w:rPr>
                      </w:pPr>
                      <w:r>
                        <w:rPr>
                          <w:rFonts w:ascii="思源黑体 CN Bold" w:eastAsia="思源黑体 CN Bold" w:hAnsi="思源黑体 CN Bold" w:cs="思源黑体 CN Bold" w:hint="eastAsia"/>
                          <w:color w:val="FFFFFF" w:themeColor="background1"/>
                          <w:sz w:val="40"/>
                          <w:szCs w:val="40"/>
                          <w:lang w:eastAsia="zh-CN"/>
                        </w:rPr>
                        <w:t>市场综述</w:t>
                      </w:r>
                    </w:p>
                  </w:txbxContent>
                </v:textbox>
              </v:shape>
            </w:pict>
          </mc:Fallback>
        </mc:AlternateContent>
      </w:r>
    </w:p>
    <w:p w14:paraId="25B5172D" w14:textId="77777777" w:rsidR="00993B64" w:rsidRDefault="00993B64">
      <w:pPr>
        <w:pStyle w:val="a3"/>
        <w:spacing w:line="253" w:lineRule="auto"/>
        <w:rPr>
          <w:lang w:eastAsia="zh-CN"/>
        </w:rPr>
      </w:pPr>
    </w:p>
    <w:p w14:paraId="2F46F1C4" w14:textId="77777777" w:rsidR="00993B64" w:rsidRPr="00751493" w:rsidRDefault="00993B64">
      <w:pPr>
        <w:spacing w:before="103" w:line="256" w:lineRule="auto"/>
        <w:ind w:right="584"/>
        <w:jc w:val="both"/>
        <w:rPr>
          <w:rFonts w:ascii="思源黑体 CN Bold" w:eastAsia="思源黑体 CN Bold" w:hAnsi="思源黑体 CN Bold" w:cs="思源黑体 CN Bold"/>
          <w:color w:val="FFFFFF" w:themeColor="background1"/>
          <w:spacing w:val="4"/>
          <w:sz w:val="24"/>
          <w:szCs w:val="24"/>
          <w:lang w:eastAsia="zh-CN"/>
        </w:rPr>
      </w:pPr>
    </w:p>
    <w:p w14:paraId="386AAD85" w14:textId="5944D313" w:rsidR="002379B1" w:rsidRPr="00F55725" w:rsidRDefault="002379B1" w:rsidP="00751493">
      <w:pPr>
        <w:spacing w:before="102" w:line="257" w:lineRule="auto"/>
        <w:ind w:right="646" w:firstLineChars="200" w:firstLine="436"/>
        <w:rPr>
          <w:rFonts w:ascii="微软雅黑" w:eastAsia="微软雅黑" w:hAnsi="微软雅黑" w:cs="微软雅黑" w:hint="eastAsia"/>
          <w:spacing w:val="4"/>
          <w:lang w:eastAsia="zh-CN"/>
        </w:rPr>
      </w:pPr>
      <w:r w:rsidRPr="00F55725">
        <w:rPr>
          <w:rFonts w:ascii="微软雅黑" w:eastAsia="微软雅黑" w:hAnsi="微软雅黑" w:cs="微软雅黑" w:hint="eastAsia"/>
          <w:spacing w:val="4"/>
          <w:lang w:eastAsia="zh-CN"/>
        </w:rPr>
        <w:t>上周富时中国A50指数周</w:t>
      </w:r>
      <w:r w:rsidR="00A6650C">
        <w:rPr>
          <w:rFonts w:ascii="微软雅黑" w:eastAsia="微软雅黑" w:hAnsi="微软雅黑" w:cs="微软雅黑" w:hint="eastAsia"/>
          <w:spacing w:val="4"/>
          <w:lang w:eastAsia="zh-CN"/>
        </w:rPr>
        <w:t>跌</w:t>
      </w:r>
      <w:r w:rsidR="00A6650C">
        <w:rPr>
          <w:rFonts w:ascii="微软雅黑" w:eastAsia="微软雅黑" w:hAnsi="微软雅黑" w:cs="微软雅黑" w:hint="eastAsia"/>
          <w:spacing w:val="4"/>
          <w:lang w:eastAsia="zh-CN"/>
        </w:rPr>
        <w:t>2.89</w:t>
      </w:r>
      <w:r w:rsidRPr="00F55725">
        <w:rPr>
          <w:rFonts w:ascii="微软雅黑" w:eastAsia="微软雅黑" w:hAnsi="微软雅黑" w:cs="微软雅黑" w:hint="eastAsia"/>
          <w:spacing w:val="4"/>
          <w:lang w:eastAsia="zh-CN"/>
        </w:rPr>
        <w:t>%，标准普尔500指数</w:t>
      </w:r>
      <w:r w:rsidR="00BE5A44" w:rsidRPr="00F55725">
        <w:rPr>
          <w:rFonts w:ascii="微软雅黑" w:eastAsia="微软雅黑" w:hAnsi="微软雅黑" w:cs="微软雅黑" w:hint="eastAsia"/>
          <w:spacing w:val="4"/>
          <w:lang w:eastAsia="zh-CN"/>
        </w:rPr>
        <w:t>周</w:t>
      </w:r>
      <w:r w:rsidR="00A6650C">
        <w:rPr>
          <w:rFonts w:ascii="微软雅黑" w:eastAsia="微软雅黑" w:hAnsi="微软雅黑" w:cs="微软雅黑" w:hint="eastAsia"/>
          <w:spacing w:val="4"/>
          <w:lang w:eastAsia="zh-CN"/>
        </w:rPr>
        <w:t>涨</w:t>
      </w:r>
      <w:r w:rsidR="00A6650C">
        <w:rPr>
          <w:rFonts w:ascii="微软雅黑" w:eastAsia="微软雅黑" w:hAnsi="微软雅黑" w:cs="微软雅黑" w:hint="eastAsia"/>
          <w:spacing w:val="4"/>
          <w:lang w:eastAsia="zh-CN"/>
        </w:rPr>
        <w:t>0.10</w:t>
      </w:r>
      <w:r w:rsidRPr="00F55725">
        <w:rPr>
          <w:rFonts w:ascii="微软雅黑" w:eastAsia="微软雅黑" w:hAnsi="微软雅黑" w:cs="微软雅黑" w:hint="eastAsia"/>
          <w:spacing w:val="4"/>
          <w:lang w:eastAsia="zh-CN"/>
        </w:rPr>
        <w:t>%。美元兑离岸人民币周</w:t>
      </w:r>
      <w:r w:rsidR="008D1B4B">
        <w:rPr>
          <w:rFonts w:ascii="微软雅黑" w:eastAsia="微软雅黑" w:hAnsi="微软雅黑" w:cs="微软雅黑" w:hint="eastAsia"/>
          <w:spacing w:val="4"/>
          <w:lang w:eastAsia="zh-CN"/>
        </w:rPr>
        <w:t>跌0</w:t>
      </w:r>
      <w:r w:rsidR="00B301B9">
        <w:rPr>
          <w:rFonts w:ascii="微软雅黑" w:eastAsia="微软雅黑" w:hAnsi="微软雅黑" w:cs="微软雅黑" w:hint="eastAsia"/>
          <w:spacing w:val="4"/>
          <w:lang w:eastAsia="zh-CN"/>
        </w:rPr>
        <w:t>.</w:t>
      </w:r>
      <w:r w:rsidR="00230CCC">
        <w:rPr>
          <w:rFonts w:ascii="微软雅黑" w:eastAsia="微软雅黑" w:hAnsi="微软雅黑" w:cs="微软雅黑" w:hint="eastAsia"/>
          <w:spacing w:val="4"/>
          <w:lang w:eastAsia="zh-CN"/>
        </w:rPr>
        <w:t>2</w:t>
      </w:r>
      <w:r w:rsidR="00A6650C">
        <w:rPr>
          <w:rFonts w:ascii="微软雅黑" w:eastAsia="微软雅黑" w:hAnsi="微软雅黑" w:cs="微软雅黑" w:hint="eastAsia"/>
          <w:spacing w:val="4"/>
          <w:lang w:eastAsia="zh-CN"/>
        </w:rPr>
        <w:t>8</w:t>
      </w:r>
      <w:r w:rsidRPr="00F55725">
        <w:rPr>
          <w:rFonts w:ascii="微软雅黑" w:eastAsia="微软雅黑" w:hAnsi="微软雅黑" w:cs="微软雅黑" w:hint="eastAsia"/>
          <w:spacing w:val="4"/>
          <w:lang w:eastAsia="zh-CN"/>
        </w:rPr>
        <w:t>%</w:t>
      </w:r>
      <w:r w:rsidR="00751493">
        <w:rPr>
          <w:rFonts w:ascii="微软雅黑" w:eastAsia="微软雅黑" w:hAnsi="微软雅黑" w:cs="微软雅黑" w:hint="eastAsia"/>
          <w:spacing w:val="4"/>
          <w:lang w:eastAsia="zh-CN"/>
        </w:rPr>
        <w:t xml:space="preserve"> </w:t>
      </w:r>
      <w:r w:rsidRPr="00F55725">
        <w:rPr>
          <w:rFonts w:ascii="微软雅黑" w:eastAsia="微软雅黑" w:hAnsi="微软雅黑" w:cs="微软雅黑" w:hint="eastAsia"/>
          <w:spacing w:val="4"/>
          <w:lang w:eastAsia="zh-CN"/>
        </w:rPr>
        <w:t>LME</w:t>
      </w:r>
      <w:proofErr w:type="gramStart"/>
      <w:r w:rsidRPr="00F55725">
        <w:rPr>
          <w:rFonts w:ascii="微软雅黑" w:eastAsia="微软雅黑" w:hAnsi="微软雅黑" w:cs="微软雅黑" w:hint="eastAsia"/>
          <w:spacing w:val="4"/>
          <w:lang w:eastAsia="zh-CN"/>
        </w:rPr>
        <w:t>铜周</w:t>
      </w:r>
      <w:r w:rsidR="00A6650C">
        <w:rPr>
          <w:rFonts w:ascii="微软雅黑" w:eastAsia="微软雅黑" w:hAnsi="微软雅黑" w:cs="微软雅黑" w:hint="eastAsia"/>
          <w:spacing w:val="4"/>
          <w:lang w:eastAsia="zh-CN"/>
        </w:rPr>
        <w:t>涨</w:t>
      </w:r>
      <w:proofErr w:type="gramEnd"/>
      <w:r w:rsidR="00A6650C">
        <w:rPr>
          <w:rFonts w:ascii="微软雅黑" w:eastAsia="微软雅黑" w:hAnsi="微软雅黑" w:cs="微软雅黑" w:hint="eastAsia"/>
          <w:spacing w:val="4"/>
          <w:lang w:eastAsia="zh-CN"/>
        </w:rPr>
        <w:t>3.18</w:t>
      </w:r>
      <w:r w:rsidRPr="00F55725">
        <w:rPr>
          <w:rFonts w:ascii="微软雅黑" w:eastAsia="微软雅黑" w:hAnsi="微软雅黑" w:cs="微软雅黑" w:hint="eastAsia"/>
          <w:spacing w:val="4"/>
          <w:lang w:eastAsia="zh-CN"/>
        </w:rPr>
        <w:t>%，COMEX</w:t>
      </w:r>
      <w:proofErr w:type="gramStart"/>
      <w:r w:rsidRPr="00F55725">
        <w:rPr>
          <w:rFonts w:ascii="微软雅黑" w:eastAsia="微软雅黑" w:hAnsi="微软雅黑" w:cs="微软雅黑" w:hint="eastAsia"/>
          <w:spacing w:val="4"/>
          <w:lang w:eastAsia="zh-CN"/>
        </w:rPr>
        <w:t>黄金周</w:t>
      </w:r>
      <w:r w:rsidR="00230CCC">
        <w:rPr>
          <w:rFonts w:ascii="微软雅黑" w:eastAsia="微软雅黑" w:hAnsi="微软雅黑" w:cs="微软雅黑" w:hint="eastAsia"/>
          <w:spacing w:val="4"/>
          <w:lang w:eastAsia="zh-CN"/>
        </w:rPr>
        <w:t>涨</w:t>
      </w:r>
      <w:proofErr w:type="gramEnd"/>
      <w:r w:rsidR="00A6650C">
        <w:rPr>
          <w:rFonts w:ascii="微软雅黑" w:eastAsia="微软雅黑" w:hAnsi="微软雅黑" w:cs="微软雅黑" w:hint="eastAsia"/>
          <w:spacing w:val="4"/>
          <w:lang w:eastAsia="zh-CN"/>
        </w:rPr>
        <w:t>0.93</w:t>
      </w:r>
      <w:r w:rsidRPr="00F55725">
        <w:rPr>
          <w:rFonts w:ascii="微软雅黑" w:eastAsia="微软雅黑" w:hAnsi="微软雅黑" w:cs="微软雅黑" w:hint="eastAsia"/>
          <w:spacing w:val="4"/>
          <w:lang w:eastAsia="zh-CN"/>
        </w:rPr>
        <w:t>%，COMEX</w:t>
      </w:r>
      <w:proofErr w:type="gramStart"/>
      <w:r w:rsidRPr="00F55725">
        <w:rPr>
          <w:rFonts w:ascii="微软雅黑" w:eastAsia="微软雅黑" w:hAnsi="微软雅黑" w:cs="微软雅黑" w:hint="eastAsia"/>
          <w:spacing w:val="4"/>
          <w:lang w:eastAsia="zh-CN"/>
        </w:rPr>
        <w:t>白银周</w:t>
      </w:r>
      <w:r w:rsidR="008D1B4B">
        <w:rPr>
          <w:rFonts w:ascii="微软雅黑" w:eastAsia="微软雅黑" w:hAnsi="微软雅黑" w:cs="微软雅黑" w:hint="eastAsia"/>
          <w:spacing w:val="4"/>
          <w:lang w:eastAsia="zh-CN"/>
        </w:rPr>
        <w:t>涨</w:t>
      </w:r>
      <w:proofErr w:type="gramEnd"/>
      <w:r w:rsidR="00A6650C">
        <w:rPr>
          <w:rFonts w:ascii="微软雅黑" w:eastAsia="微软雅黑" w:hAnsi="微软雅黑" w:cs="微软雅黑" w:hint="eastAsia"/>
          <w:spacing w:val="4"/>
          <w:lang w:eastAsia="zh-CN"/>
        </w:rPr>
        <w:t>8.69</w:t>
      </w:r>
      <w:r w:rsidRPr="00F55725">
        <w:rPr>
          <w:rFonts w:ascii="微软雅黑" w:eastAsia="微软雅黑" w:hAnsi="微软雅黑" w:cs="微软雅黑" w:hint="eastAsia"/>
          <w:spacing w:val="4"/>
          <w:lang w:eastAsia="zh-CN"/>
        </w:rPr>
        <w:t>%。WTI</w:t>
      </w:r>
      <w:proofErr w:type="gramStart"/>
      <w:r w:rsidRPr="00F55725">
        <w:rPr>
          <w:rFonts w:ascii="微软雅黑" w:eastAsia="微软雅黑" w:hAnsi="微软雅黑" w:cs="微软雅黑" w:hint="eastAsia"/>
          <w:spacing w:val="4"/>
          <w:lang w:eastAsia="zh-CN"/>
        </w:rPr>
        <w:t>原油周</w:t>
      </w:r>
      <w:proofErr w:type="gramEnd"/>
      <w:r w:rsidR="00230CCC">
        <w:rPr>
          <w:rFonts w:ascii="微软雅黑" w:eastAsia="微软雅黑" w:hAnsi="微软雅黑" w:cs="微软雅黑" w:hint="eastAsia"/>
          <w:spacing w:val="4"/>
          <w:lang w:eastAsia="zh-CN"/>
        </w:rPr>
        <w:t>跌</w:t>
      </w:r>
      <w:r w:rsidR="00A6650C">
        <w:rPr>
          <w:rFonts w:ascii="微软雅黑" w:eastAsia="微软雅黑" w:hAnsi="微软雅黑" w:cs="微软雅黑" w:hint="eastAsia"/>
          <w:spacing w:val="4"/>
          <w:lang w:eastAsia="zh-CN"/>
        </w:rPr>
        <w:t>1.57</w:t>
      </w:r>
      <w:r w:rsidRPr="00F55725">
        <w:rPr>
          <w:rFonts w:ascii="微软雅黑" w:eastAsia="微软雅黑" w:hAnsi="微软雅黑" w:cs="微软雅黑" w:hint="eastAsia"/>
          <w:spacing w:val="4"/>
          <w:lang w:eastAsia="zh-CN"/>
        </w:rPr>
        <w:t>%。ICE原糖期货</w:t>
      </w:r>
      <w:r w:rsidR="00F562AA" w:rsidRPr="00F55725">
        <w:rPr>
          <w:rFonts w:ascii="微软雅黑" w:eastAsia="微软雅黑" w:hAnsi="微软雅黑" w:cs="微软雅黑" w:hint="eastAsia"/>
          <w:spacing w:val="4"/>
          <w:lang w:eastAsia="zh-CN"/>
        </w:rPr>
        <w:t>主力</w:t>
      </w:r>
      <w:proofErr w:type="gramStart"/>
      <w:r w:rsidR="00F562AA" w:rsidRPr="00F55725">
        <w:rPr>
          <w:rFonts w:ascii="微软雅黑" w:eastAsia="微软雅黑" w:hAnsi="微软雅黑" w:cs="微软雅黑" w:hint="eastAsia"/>
          <w:spacing w:val="4"/>
          <w:lang w:eastAsia="zh-CN"/>
        </w:rPr>
        <w:t>合约</w:t>
      </w:r>
      <w:r w:rsidRPr="00F55725">
        <w:rPr>
          <w:rFonts w:ascii="微软雅黑" w:eastAsia="微软雅黑" w:hAnsi="微软雅黑" w:cs="微软雅黑" w:hint="eastAsia"/>
          <w:spacing w:val="4"/>
          <w:lang w:eastAsia="zh-CN"/>
        </w:rPr>
        <w:t>周</w:t>
      </w:r>
      <w:proofErr w:type="gramEnd"/>
      <w:r w:rsidR="00A6650C">
        <w:rPr>
          <w:rFonts w:ascii="微软雅黑" w:eastAsia="微软雅黑" w:hAnsi="微软雅黑" w:cs="微软雅黑" w:hint="eastAsia"/>
          <w:spacing w:val="4"/>
          <w:lang w:eastAsia="zh-CN"/>
        </w:rPr>
        <w:t>跌</w:t>
      </w:r>
      <w:r w:rsidR="00A6650C">
        <w:rPr>
          <w:rFonts w:ascii="微软雅黑" w:eastAsia="微软雅黑" w:hAnsi="微软雅黑" w:cs="微软雅黑" w:hint="eastAsia"/>
          <w:spacing w:val="4"/>
          <w:lang w:eastAsia="zh-CN"/>
        </w:rPr>
        <w:t>1.66</w:t>
      </w:r>
      <w:r w:rsidRPr="00F55725">
        <w:rPr>
          <w:rFonts w:ascii="微软雅黑" w:eastAsia="微软雅黑" w:hAnsi="微软雅黑" w:cs="微软雅黑" w:hint="eastAsia"/>
          <w:spacing w:val="4"/>
          <w:lang w:eastAsia="zh-CN"/>
        </w:rPr>
        <w:t>%，ICE</w:t>
      </w:r>
      <w:proofErr w:type="gramStart"/>
      <w:r w:rsidRPr="00F55725">
        <w:rPr>
          <w:rFonts w:ascii="微软雅黑" w:eastAsia="微软雅黑" w:hAnsi="微软雅黑" w:cs="微软雅黑" w:hint="eastAsia"/>
          <w:spacing w:val="4"/>
          <w:lang w:eastAsia="zh-CN"/>
        </w:rPr>
        <w:t>棉</w:t>
      </w:r>
      <w:r w:rsidR="00F562AA" w:rsidRPr="00F55725">
        <w:rPr>
          <w:rFonts w:ascii="微软雅黑" w:eastAsia="微软雅黑" w:hAnsi="微软雅黑" w:cs="微软雅黑" w:hint="eastAsia"/>
          <w:spacing w:val="4"/>
          <w:lang w:eastAsia="zh-CN"/>
        </w:rPr>
        <w:t>主力合约</w:t>
      </w:r>
      <w:r w:rsidRPr="00F55725">
        <w:rPr>
          <w:rFonts w:ascii="微软雅黑" w:eastAsia="微软雅黑" w:hAnsi="微软雅黑" w:cs="微软雅黑" w:hint="eastAsia"/>
          <w:spacing w:val="4"/>
          <w:lang w:eastAsia="zh-CN"/>
        </w:rPr>
        <w:t>周</w:t>
      </w:r>
      <w:proofErr w:type="gramEnd"/>
      <w:r w:rsidR="00B301B9">
        <w:rPr>
          <w:rFonts w:ascii="微软雅黑" w:eastAsia="微软雅黑" w:hAnsi="微软雅黑" w:cs="微软雅黑" w:hint="eastAsia"/>
          <w:spacing w:val="4"/>
          <w:lang w:eastAsia="zh-CN"/>
        </w:rPr>
        <w:t>跌</w:t>
      </w:r>
      <w:r w:rsidR="00230CCC">
        <w:rPr>
          <w:rFonts w:ascii="微软雅黑" w:eastAsia="微软雅黑" w:hAnsi="微软雅黑" w:cs="微软雅黑" w:hint="eastAsia"/>
          <w:spacing w:val="4"/>
          <w:lang w:eastAsia="zh-CN"/>
        </w:rPr>
        <w:t>0.</w:t>
      </w:r>
      <w:r w:rsidR="00A6650C">
        <w:rPr>
          <w:rFonts w:ascii="微软雅黑" w:eastAsia="微软雅黑" w:hAnsi="微软雅黑" w:cs="微软雅黑" w:hint="eastAsia"/>
          <w:spacing w:val="4"/>
          <w:lang w:eastAsia="zh-CN"/>
        </w:rPr>
        <w:t>28</w:t>
      </w:r>
      <w:r w:rsidRPr="00F55725">
        <w:rPr>
          <w:rFonts w:ascii="微软雅黑" w:eastAsia="微软雅黑" w:hAnsi="微软雅黑" w:cs="微软雅黑" w:hint="eastAsia"/>
          <w:spacing w:val="4"/>
          <w:lang w:eastAsia="zh-CN"/>
        </w:rPr>
        <w:t>%，MB铁矿石</w:t>
      </w:r>
      <w:r w:rsidR="00326289">
        <w:rPr>
          <w:rFonts w:ascii="微软雅黑" w:eastAsia="微软雅黑" w:hAnsi="微软雅黑" w:cs="微软雅黑" w:hint="eastAsia"/>
          <w:spacing w:val="4"/>
          <w:lang w:eastAsia="zh-CN"/>
        </w:rPr>
        <w:t>周</w:t>
      </w:r>
      <w:r w:rsidR="00A6650C">
        <w:rPr>
          <w:rFonts w:ascii="微软雅黑" w:eastAsia="微软雅黑" w:hAnsi="微软雅黑" w:cs="微软雅黑" w:hint="eastAsia"/>
          <w:spacing w:val="4"/>
          <w:lang w:eastAsia="zh-CN"/>
        </w:rPr>
        <w:t>涨</w:t>
      </w:r>
      <w:r w:rsidR="00A6650C">
        <w:rPr>
          <w:rFonts w:ascii="微软雅黑" w:eastAsia="微软雅黑" w:hAnsi="微软雅黑" w:cs="微软雅黑" w:hint="eastAsia"/>
          <w:spacing w:val="4"/>
          <w:lang w:eastAsia="zh-CN"/>
        </w:rPr>
        <w:t>2.47</w:t>
      </w:r>
      <w:r w:rsidRPr="00F55725">
        <w:rPr>
          <w:rFonts w:ascii="微软雅黑" w:eastAsia="微软雅黑" w:hAnsi="微软雅黑" w:cs="微软雅黑" w:hint="eastAsia"/>
          <w:spacing w:val="4"/>
          <w:lang w:eastAsia="zh-CN"/>
        </w:rPr>
        <w:t>%。</w:t>
      </w:r>
    </w:p>
    <w:p w14:paraId="07AA11A4" w14:textId="273FE3C0" w:rsidR="00993B64" w:rsidRPr="00777176" w:rsidRDefault="00E42547">
      <w:pPr>
        <w:spacing w:before="235" w:line="176" w:lineRule="auto"/>
        <w:ind w:firstLineChars="100" w:firstLine="224"/>
        <w:rPr>
          <w:rFonts w:ascii="微软雅黑" w:eastAsia="微软雅黑" w:hAnsi="微软雅黑" w:cs="微软雅黑" w:hint="eastAsia"/>
          <w:spacing w:val="7"/>
          <w:sz w:val="24"/>
          <w:szCs w:val="24"/>
          <w:lang w:eastAsia="zh-CN"/>
        </w:rPr>
      </w:pPr>
      <w:r w:rsidRPr="00F55725">
        <w:rPr>
          <w:rFonts w:ascii="微软雅黑" w:eastAsia="微软雅黑" w:hAnsi="微软雅黑" w:cs="微软雅黑"/>
          <w:spacing w:val="7"/>
          <w:lang w:eastAsia="zh-CN"/>
        </w:rPr>
        <w:t>图表1</w:t>
      </w:r>
      <w:r w:rsidRPr="00F55725">
        <w:rPr>
          <w:rFonts w:ascii="微软雅黑" w:eastAsia="微软雅黑" w:hAnsi="微软雅黑" w:cs="微软雅黑" w:hint="eastAsia"/>
          <w:spacing w:val="7"/>
          <w:lang w:eastAsia="zh-CN"/>
        </w:rPr>
        <w:t>：</w:t>
      </w:r>
      <w:r w:rsidRPr="00F55725">
        <w:rPr>
          <w:rFonts w:ascii="微软雅黑" w:eastAsia="微软雅黑" w:hAnsi="微软雅黑" w:cs="微软雅黑"/>
          <w:spacing w:val="7"/>
          <w:lang w:eastAsia="zh-CN"/>
        </w:rPr>
        <w:t>全球</w:t>
      </w:r>
      <w:r w:rsidR="002503E6" w:rsidRPr="00F55725">
        <w:rPr>
          <w:rFonts w:ascii="微软雅黑" w:eastAsia="微软雅黑" w:hAnsi="微软雅黑" w:cs="微软雅黑" w:hint="eastAsia"/>
          <w:spacing w:val="7"/>
          <w:lang w:eastAsia="zh-CN"/>
        </w:rPr>
        <w:t>资产</w:t>
      </w:r>
      <w:r w:rsidRPr="00F55725">
        <w:rPr>
          <w:rFonts w:ascii="微软雅黑" w:eastAsia="微软雅黑" w:hAnsi="微软雅黑" w:cs="微软雅黑"/>
          <w:spacing w:val="7"/>
          <w:lang w:eastAsia="zh-CN"/>
        </w:rPr>
        <w:t>涨跌幅</w:t>
      </w:r>
    </w:p>
    <w:p w14:paraId="227387B0" w14:textId="6B23C7E6" w:rsidR="00993B64" w:rsidRPr="00184E17" w:rsidRDefault="004A4AF5" w:rsidP="00EB09FD">
      <w:pPr>
        <w:spacing w:before="235" w:line="176" w:lineRule="auto"/>
        <w:ind w:firstLineChars="100" w:firstLine="240"/>
        <w:jc w:val="center"/>
        <w:rPr>
          <w:rFonts w:ascii="微软雅黑" w:eastAsia="微软雅黑" w:hAnsi="微软雅黑" w:cs="微软雅黑" w:hint="eastAsia"/>
          <w:spacing w:val="7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noProof/>
          <w:snapToGrid/>
          <w:color w:val="auto"/>
          <w:sz w:val="24"/>
          <w:szCs w:val="24"/>
          <w:lang w:val="en-CA" w:eastAsia="zh-CN"/>
        </w:rPr>
        <w:object w:dxaOrig="14730" w:dyaOrig="9555" w14:anchorId="79496979">
          <v:shape id="_x0000_i1040" type="#_x0000_t75" style="width:484.6pt;height:314.35pt" o:ole="">
            <v:imagedata r:id="rId12" o:title=""/>
          </v:shape>
          <o:OLEObject Type="Link" ProgID="Excel.Sheet.12" ShapeID="_x0000_i1040" DrawAspect="Content" r:id="rId13" UpdateMode="Always">
            <o:LinkType>EnhancedMetaFile</o:LinkType>
            <o:LockedField>false</o:LockedField>
          </o:OLEObject>
        </w:object>
      </w:r>
      <w:r w:rsidR="00A10B81" w:rsidRPr="00A10B81">
        <w:rPr>
          <w:rFonts w:ascii="Times New Roman" w:eastAsia="Times New Roman" w:hAnsi="Times New Roman" w:cs="Times New Roman"/>
          <w:snapToGrid/>
          <w:color w:val="auto"/>
          <w:sz w:val="24"/>
          <w:szCs w:val="24"/>
          <w:lang w:val="en-CA" w:eastAsia="zh-CN"/>
        </w:rPr>
        <w:fldChar w:fldCharType="begin"/>
      </w:r>
      <w:r w:rsidR="00A10B81" w:rsidRPr="00A10B81">
        <w:rPr>
          <w:rFonts w:ascii="Times New Roman" w:eastAsia="Times New Roman" w:hAnsi="Times New Roman" w:cs="Times New Roman"/>
          <w:snapToGrid/>
          <w:color w:val="auto"/>
          <w:sz w:val="24"/>
          <w:szCs w:val="24"/>
          <w:lang w:val="en-CA" w:eastAsia="zh-CN"/>
        </w:rPr>
        <w:instrText xml:space="preserve"> INCLUDEPICTURE "http://www.kdocs.cn/api/v3/office/copy/WFA1cHgwb3JjNGJNZVllSzRWVlNEQUFVSWhkVUlsZjVBbzFPU3E5U1VRS3FQOFlIK2VGQ2FHV1k4c2orTjRYQ3ZwQ2RxRUl0bDNKeWtkVGRlTE5Pb25KVnAvZ2xNTG10aTE2LzlmZ3lQbCtnRmJpY2FWR21rbTlUd0RmOWJTODh6bDRFdE9YcWp6bFY0NGNMNElpNVI1UGZ4RFE5KzFxU1FzMWVTYURJVXZMQlRFemN1Qi9HYzJ1T3hWY0hNU1NFSkFVSExVbGtqQXVScGV2WUhUVTgzTk1FUmU3TWs1S1dPbEVFa0hBUmdCVFh6by9YRlhGTWdyVjdKZGhtZTVpVlpIUjBrSDBuRE1zPQ==/attach/object/4b366a93a76b25003ce42962240240eb44d40045?" \* MERGEFORMATINET </w:instrText>
      </w:r>
      <w:r w:rsidR="00A10B81" w:rsidRPr="00A10B81">
        <w:rPr>
          <w:rFonts w:ascii="Times New Roman" w:eastAsia="Times New Roman" w:hAnsi="Times New Roman" w:cs="Times New Roman"/>
          <w:snapToGrid/>
          <w:color w:val="auto"/>
          <w:sz w:val="24"/>
          <w:szCs w:val="24"/>
          <w:lang w:val="en-CA" w:eastAsia="zh-CN"/>
        </w:rPr>
        <w:fldChar w:fldCharType="end"/>
      </w:r>
    </w:p>
    <w:p w14:paraId="57AB6138" w14:textId="54C105AF" w:rsidR="00993B64" w:rsidRPr="00F55725" w:rsidRDefault="00E42547" w:rsidP="00AC743F">
      <w:pPr>
        <w:spacing w:before="235" w:line="176" w:lineRule="auto"/>
        <w:ind w:firstLineChars="100" w:firstLine="224"/>
        <w:rPr>
          <w:rFonts w:ascii="微软雅黑" w:eastAsia="微软雅黑" w:hAnsi="微软雅黑" w:cs="微软雅黑" w:hint="eastAsia"/>
          <w:lang w:eastAsia="zh-CN"/>
        </w:rPr>
      </w:pPr>
      <w:r w:rsidRPr="00F55725">
        <w:rPr>
          <w:rFonts w:ascii="微软雅黑" w:eastAsia="微软雅黑" w:hAnsi="微软雅黑" w:cs="微软雅黑" w:hint="eastAsia"/>
          <w:spacing w:val="7"/>
          <w:lang w:eastAsia="zh-CN"/>
        </w:rPr>
        <w:t>资料来源：公开资料整理，瑞达国际</w:t>
      </w:r>
    </w:p>
    <w:p w14:paraId="2DF3CE5D" w14:textId="77777777" w:rsidR="00590521" w:rsidRPr="004B7178" w:rsidRDefault="00590521">
      <w:pPr>
        <w:pStyle w:val="a3"/>
        <w:spacing w:line="282" w:lineRule="auto"/>
        <w:rPr>
          <w:rFonts w:eastAsiaTheme="minorEastAsia"/>
          <w:lang w:eastAsia="zh-CN"/>
        </w:rPr>
      </w:pPr>
    </w:p>
    <w:p w14:paraId="115759EA" w14:textId="6BAE65C7" w:rsidR="00086C67" w:rsidRDefault="00E42547" w:rsidP="00086C67">
      <w:pPr>
        <w:pStyle w:val="a9"/>
        <w:numPr>
          <w:ilvl w:val="0"/>
          <w:numId w:val="1"/>
        </w:numPr>
        <w:spacing w:before="120" w:line="190" w:lineRule="auto"/>
        <w:ind w:firstLineChars="0"/>
        <w:rPr>
          <w:rFonts w:ascii="微软雅黑" w:eastAsia="微软雅黑" w:hAnsi="微软雅黑" w:cs="微软雅黑" w:hint="eastAsia"/>
          <w:b/>
          <w:bCs/>
          <w:color w:val="036EB8"/>
          <w:spacing w:val="10"/>
          <w:sz w:val="28"/>
          <w:szCs w:val="28"/>
          <w:lang w:eastAsia="zh-CN"/>
        </w:rPr>
      </w:pPr>
      <w:proofErr w:type="gramStart"/>
      <w:r w:rsidRPr="00FC40D2">
        <w:rPr>
          <w:rFonts w:ascii="微软雅黑" w:eastAsia="微软雅黑" w:hAnsi="微软雅黑" w:cs="微软雅黑"/>
          <w:b/>
          <w:bCs/>
          <w:color w:val="036EB8"/>
          <w:spacing w:val="10"/>
          <w:sz w:val="28"/>
          <w:szCs w:val="28"/>
          <w:lang w:eastAsia="zh-CN"/>
        </w:rPr>
        <w:t>周度事件</w:t>
      </w:r>
      <w:proofErr w:type="gramEnd"/>
      <w:r w:rsidRPr="00FC40D2">
        <w:rPr>
          <w:rFonts w:ascii="微软雅黑" w:eastAsia="微软雅黑" w:hAnsi="微软雅黑" w:cs="微软雅黑"/>
          <w:b/>
          <w:bCs/>
          <w:color w:val="036EB8"/>
          <w:spacing w:val="10"/>
          <w:sz w:val="28"/>
          <w:szCs w:val="28"/>
          <w:lang w:eastAsia="zh-CN"/>
        </w:rPr>
        <w:t>汇总</w:t>
      </w:r>
    </w:p>
    <w:p w14:paraId="0FDE8836" w14:textId="3396D2BB" w:rsidR="0008188F" w:rsidRPr="00207464" w:rsidRDefault="0008188F" w:rsidP="0008188F">
      <w:pPr>
        <w:pStyle w:val="a9"/>
        <w:rPr>
          <w:rFonts w:ascii="微软雅黑" w:eastAsia="微软雅黑" w:hAnsi="微软雅黑" w:cs="微软雅黑" w:hint="eastAsia"/>
          <w:lang w:eastAsia="zh-CN"/>
        </w:rPr>
      </w:pPr>
      <w:r w:rsidRPr="00207464">
        <w:rPr>
          <w:rFonts w:ascii="微软雅黑" w:eastAsia="微软雅黑" w:hAnsi="微软雅黑" w:cs="微软雅黑" w:hint="eastAsia"/>
          <w:lang w:eastAsia="zh-CN"/>
        </w:rPr>
        <w:t>【</w:t>
      </w:r>
      <w:r w:rsidR="00A6650C" w:rsidRPr="00207464">
        <w:rPr>
          <w:rFonts w:ascii="微软雅黑" w:eastAsia="微软雅黑" w:hAnsi="微软雅黑" w:cs="微软雅黑" w:hint="eastAsia"/>
          <w:lang w:eastAsia="zh-CN"/>
        </w:rPr>
        <w:t>多位知情人士透露，原本被市场视为“几乎板上钉钉”的美联储新任主席候选人、白宫国家经济委员会主任凯文·哈塞特，近期在高层圈子内遭遇一定阻力，而这些人士与美国总统特朗普关系密切。</w:t>
      </w:r>
      <w:r w:rsidRPr="00207464">
        <w:rPr>
          <w:rFonts w:ascii="微软雅黑" w:eastAsia="微软雅黑" w:hAnsi="微软雅黑" w:cs="微软雅黑" w:hint="eastAsia"/>
          <w:lang w:eastAsia="zh-CN"/>
        </w:rPr>
        <w:t>】</w:t>
      </w:r>
    </w:p>
    <w:p w14:paraId="617826C3" w14:textId="6C6D001D" w:rsidR="00EB6A80" w:rsidRPr="00207464" w:rsidRDefault="0008188F" w:rsidP="00EB6A80">
      <w:pPr>
        <w:pStyle w:val="a9"/>
        <w:rPr>
          <w:rFonts w:ascii="微软雅黑" w:eastAsia="微软雅黑" w:hAnsi="微软雅黑" w:cs="微软雅黑" w:hint="eastAsia"/>
          <w:lang w:eastAsia="zh-CN"/>
        </w:rPr>
      </w:pPr>
      <w:r w:rsidRPr="00207464">
        <w:rPr>
          <w:rFonts w:ascii="微软雅黑" w:eastAsia="微软雅黑" w:hAnsi="微软雅黑" w:cs="微软雅黑" w:hint="eastAsia"/>
          <w:lang w:eastAsia="zh-CN"/>
        </w:rPr>
        <w:t>【</w:t>
      </w:r>
      <w:r w:rsidR="00A6650C" w:rsidRPr="00207464">
        <w:rPr>
          <w:rFonts w:ascii="微软雅黑" w:eastAsia="微软雅黑" w:hAnsi="微软雅黑" w:cs="微软雅黑" w:hint="eastAsia"/>
          <w:lang w:eastAsia="zh-CN"/>
        </w:rPr>
        <w:t>美联储威廉姆斯表示，货币政策已为2026年做好充分准备。预计</w:t>
      </w:r>
      <w:r w:rsidR="00A6650C" w:rsidRPr="00207464">
        <w:rPr>
          <w:rFonts w:ascii="微软雅黑" w:eastAsia="微软雅黑" w:hAnsi="微软雅黑" w:cs="微软雅黑"/>
          <w:lang w:eastAsia="zh-CN"/>
        </w:rPr>
        <w:t>美国失业率</w:t>
      </w:r>
      <w:r w:rsidR="00A6650C" w:rsidRPr="00207464">
        <w:rPr>
          <w:rFonts w:ascii="微软雅黑" w:eastAsia="微软雅黑" w:hAnsi="微软雅黑" w:cs="微软雅黑" w:hint="eastAsia"/>
          <w:lang w:eastAsia="zh-CN"/>
        </w:rPr>
        <w:t>将在2025年底降至4.5%。劳动力市场风险已上升，而通胀风险已缓解。美联储的政策已从温紧缩转向中性。预计通胀率将在2026年升至2.5%，2027年降至2%。预计会积极使用常备回购便利工具来管理流动性。</w:t>
      </w:r>
      <w:r w:rsidRPr="00207464">
        <w:rPr>
          <w:rFonts w:ascii="微软雅黑" w:eastAsia="微软雅黑" w:hAnsi="微软雅黑" w:cs="微软雅黑" w:hint="eastAsia"/>
          <w:lang w:eastAsia="zh-CN"/>
        </w:rPr>
        <w:t>】</w:t>
      </w:r>
    </w:p>
    <w:p w14:paraId="7A437436" w14:textId="3E65290B" w:rsidR="00230CCC" w:rsidRPr="00207464" w:rsidRDefault="00230CCC" w:rsidP="00EB6A80">
      <w:pPr>
        <w:pStyle w:val="a9"/>
        <w:rPr>
          <w:rFonts w:ascii="微软雅黑" w:eastAsia="微软雅黑" w:hAnsi="微软雅黑" w:cs="微软雅黑"/>
          <w:lang w:eastAsia="zh-CN"/>
        </w:rPr>
      </w:pPr>
      <w:r w:rsidRPr="00207464">
        <w:rPr>
          <w:rFonts w:ascii="微软雅黑" w:eastAsia="微软雅黑" w:hAnsi="微软雅黑" w:cs="微软雅黑" w:hint="eastAsia"/>
          <w:lang w:eastAsia="zh-CN"/>
        </w:rPr>
        <w:t>【</w:t>
      </w:r>
      <w:r w:rsidR="00A6650C" w:rsidRPr="00207464">
        <w:rPr>
          <w:rFonts w:ascii="微软雅黑" w:eastAsia="微软雅黑" w:hAnsi="微软雅黑" w:cs="微软雅黑" w:hint="eastAsia"/>
          <w:lang w:eastAsia="zh-CN"/>
        </w:rPr>
        <w:t>特朗普政府威胁要对欧盟采取报复措施，以反击欧盟对美国科技公司征税，被点名的知名企业包括</w:t>
      </w:r>
      <w:r w:rsidR="00A6650C" w:rsidRPr="00207464">
        <w:rPr>
          <w:rFonts w:ascii="微软雅黑" w:eastAsia="微软雅黑" w:hAnsi="微软雅黑" w:cs="微软雅黑"/>
          <w:lang w:eastAsia="zh-CN"/>
        </w:rPr>
        <w:t>埃森哲</w:t>
      </w:r>
      <w:r w:rsidR="00A6650C" w:rsidRPr="00207464">
        <w:rPr>
          <w:rFonts w:ascii="微软雅黑" w:eastAsia="微软雅黑" w:hAnsi="微软雅黑" w:cs="微软雅黑" w:hint="eastAsia"/>
          <w:lang w:eastAsia="zh-CN"/>
        </w:rPr>
        <w:t>、</w:t>
      </w:r>
      <w:r w:rsidR="00A6650C" w:rsidRPr="00207464">
        <w:rPr>
          <w:rFonts w:ascii="微软雅黑" w:eastAsia="微软雅黑" w:hAnsi="微软雅黑" w:cs="微软雅黑"/>
          <w:lang w:eastAsia="zh-CN"/>
        </w:rPr>
        <w:t>西门子</w:t>
      </w:r>
      <w:r w:rsidR="00A6650C" w:rsidRPr="00207464">
        <w:rPr>
          <w:rFonts w:ascii="微软雅黑" w:eastAsia="微软雅黑" w:hAnsi="微软雅黑" w:cs="微软雅黑" w:hint="eastAsia"/>
          <w:lang w:eastAsia="zh-CN"/>
        </w:rPr>
        <w:t>和Spotify Technology SA，它们可能成为新的限制措施或收费的目标。</w:t>
      </w:r>
      <w:r w:rsidRPr="00207464">
        <w:rPr>
          <w:rFonts w:ascii="微软雅黑" w:eastAsia="微软雅黑" w:hAnsi="微软雅黑" w:cs="微软雅黑" w:hint="eastAsia"/>
          <w:lang w:eastAsia="zh-CN"/>
        </w:rPr>
        <w:t>】</w:t>
      </w:r>
    </w:p>
    <w:p w14:paraId="28734481" w14:textId="77777777" w:rsidR="00A6650C" w:rsidRPr="00207464" w:rsidRDefault="00A6650C" w:rsidP="00A6650C">
      <w:pPr>
        <w:pStyle w:val="a9"/>
        <w:rPr>
          <w:rFonts w:ascii="微软雅黑" w:eastAsia="微软雅黑" w:hAnsi="微软雅黑" w:cs="微软雅黑" w:hint="eastAsia"/>
          <w:lang w:eastAsia="zh-CN"/>
        </w:rPr>
      </w:pPr>
      <w:r w:rsidRPr="00207464">
        <w:rPr>
          <w:rFonts w:ascii="微软雅黑" w:eastAsia="微软雅黑" w:hAnsi="微软雅黑" w:cs="微软雅黑" w:hint="eastAsia"/>
          <w:lang w:eastAsia="zh-CN"/>
        </w:rPr>
        <w:t>【美国总统特朗普称，他已下令对所有进出委内瑞拉的受制裁油轮实施“全面彻底的封锁”，并认定委内瑞拉现政府是“外国恐怖组织”。】</w:t>
      </w:r>
    </w:p>
    <w:p w14:paraId="6917CA6C" w14:textId="77777777" w:rsidR="00A6650C" w:rsidRPr="00207464" w:rsidRDefault="00A6650C" w:rsidP="00A6650C">
      <w:pPr>
        <w:pStyle w:val="a9"/>
        <w:rPr>
          <w:rFonts w:ascii="微软雅黑" w:eastAsia="微软雅黑" w:hAnsi="微软雅黑" w:cs="微软雅黑" w:hint="eastAsia"/>
          <w:lang w:eastAsia="zh-CN"/>
        </w:rPr>
      </w:pPr>
      <w:r w:rsidRPr="00207464">
        <w:rPr>
          <w:rFonts w:ascii="微软雅黑" w:eastAsia="微软雅黑" w:hAnsi="微软雅黑" w:cs="微软雅黑" w:hint="eastAsia"/>
          <w:lang w:eastAsia="zh-CN"/>
        </w:rPr>
        <w:t>【美联储理事沃勒最新表示，随着就业市场趋弱且通胀受控，美联储仍有50至100个基点的降息空间。但基于当前的经济前景，美联储无需采取激烈的行动。】</w:t>
      </w:r>
    </w:p>
    <w:p w14:paraId="71AAA4CB" w14:textId="77777777" w:rsidR="00A6650C" w:rsidRPr="00207464" w:rsidRDefault="00A6650C" w:rsidP="00A6650C">
      <w:pPr>
        <w:pStyle w:val="a9"/>
        <w:rPr>
          <w:rFonts w:ascii="微软雅黑" w:eastAsia="微软雅黑" w:hAnsi="微软雅黑" w:cs="微软雅黑"/>
          <w:lang w:eastAsia="zh-CN"/>
        </w:rPr>
      </w:pPr>
      <w:r w:rsidRPr="00207464">
        <w:rPr>
          <w:rFonts w:ascii="微软雅黑" w:eastAsia="微软雅黑" w:hAnsi="微软雅黑" w:cs="微软雅黑" w:hint="eastAsia"/>
          <w:lang w:eastAsia="zh-CN"/>
        </w:rPr>
        <w:lastRenderedPageBreak/>
        <w:t>【美国总统特朗普在对全国发表电视讲话时表示，下一任美联储主席提名人选即将揭晓，且这名候选人会支持“大幅”降低利率。】</w:t>
      </w:r>
    </w:p>
    <w:p w14:paraId="3A80E919" w14:textId="77777777" w:rsidR="00A6650C" w:rsidRPr="00207464" w:rsidRDefault="00A6650C" w:rsidP="00A6650C">
      <w:pPr>
        <w:pStyle w:val="a9"/>
        <w:rPr>
          <w:rFonts w:ascii="微软雅黑" w:eastAsia="微软雅黑" w:hAnsi="微软雅黑" w:cs="微软雅黑"/>
          <w:lang w:eastAsia="zh-CN"/>
        </w:rPr>
      </w:pPr>
      <w:r w:rsidRPr="00207464">
        <w:rPr>
          <w:rFonts w:ascii="微软雅黑" w:eastAsia="微软雅黑" w:hAnsi="微软雅黑" w:cs="微软雅黑" w:hint="eastAsia"/>
          <w:lang w:eastAsia="zh-CN"/>
        </w:rPr>
        <w:t>【美国总统特朗普签署行政令，要求采取措施确保美国的“太空优势”。行政令要求美国人在2028年前重返月球，并到2030年建立“永久性月球前哨站的初步要素”；还要求2030年前在月球部署核反应堆，在太空中部署核武器等。】</w:t>
      </w:r>
    </w:p>
    <w:p w14:paraId="7E7B31EE" w14:textId="77777777" w:rsidR="00A6650C" w:rsidRPr="00207464" w:rsidRDefault="00A6650C" w:rsidP="00A6650C">
      <w:pPr>
        <w:pStyle w:val="a9"/>
        <w:rPr>
          <w:rFonts w:ascii="微软雅黑" w:eastAsia="微软雅黑" w:hAnsi="微软雅黑" w:cs="微软雅黑" w:hint="eastAsia"/>
          <w:lang w:eastAsia="zh-CN"/>
        </w:rPr>
      </w:pPr>
      <w:r w:rsidRPr="00207464">
        <w:rPr>
          <w:rFonts w:ascii="微软雅黑" w:eastAsia="微软雅黑" w:hAnsi="微软雅黑" w:cs="微软雅黑" w:hint="eastAsia"/>
          <w:lang w:eastAsia="zh-CN"/>
        </w:rPr>
        <w:t>【美国总统特朗普表示，不排除与委内瑞拉开战的可能性。他还表示将继续扣押更多油轮。特朗普拒绝说明推翻委内瑞拉总统马杜罗是否是他的最终目标。】</w:t>
      </w:r>
    </w:p>
    <w:p w14:paraId="12497DFE" w14:textId="542E0781" w:rsidR="00A6650C" w:rsidRPr="00207464" w:rsidRDefault="00207464" w:rsidP="00207464">
      <w:pPr>
        <w:pStyle w:val="a9"/>
        <w:rPr>
          <w:rFonts w:ascii="微软雅黑" w:eastAsia="微软雅黑" w:hAnsi="微软雅黑" w:cs="微软雅黑" w:hint="eastAsia"/>
          <w:lang w:eastAsia="zh-CN"/>
        </w:rPr>
      </w:pPr>
      <w:r w:rsidRPr="00207464">
        <w:rPr>
          <w:rFonts w:ascii="微软雅黑" w:eastAsia="微软雅黑" w:hAnsi="微软雅黑" w:cs="微软雅黑" w:hint="eastAsia"/>
          <w:lang w:eastAsia="zh-CN"/>
        </w:rPr>
        <w:t>【知情人士称，美联储主席遴选进程仍在持续，目前候选名单已缩小至四人：国家经济委员会主任哈塞特、前美联储理事沃什、现任美联储理事沃勒，以及贝莱德的里德尔。】</w:t>
      </w:r>
    </w:p>
    <w:p w14:paraId="2A2C5FC0" w14:textId="15E07497" w:rsidR="00230CCC" w:rsidRPr="00207464" w:rsidRDefault="00230CCC" w:rsidP="00EB6A80">
      <w:pPr>
        <w:pStyle w:val="a9"/>
        <w:rPr>
          <w:rFonts w:ascii="微软雅黑" w:eastAsia="微软雅黑" w:hAnsi="微软雅黑" w:cs="微软雅黑" w:hint="eastAsia"/>
          <w:lang w:eastAsia="zh-CN"/>
        </w:rPr>
      </w:pPr>
      <w:r w:rsidRPr="00207464">
        <w:rPr>
          <w:rFonts w:ascii="微软雅黑" w:eastAsia="微软雅黑" w:hAnsi="微软雅黑" w:cs="微软雅黑" w:hint="eastAsia"/>
          <w:lang w:eastAsia="zh-CN"/>
        </w:rPr>
        <w:t>【</w:t>
      </w:r>
      <w:r w:rsidR="00A6650C" w:rsidRPr="00207464">
        <w:rPr>
          <w:rFonts w:ascii="微软雅黑" w:eastAsia="微软雅黑" w:hAnsi="微软雅黑" w:cs="微软雅黑" w:hint="eastAsia"/>
          <w:lang w:eastAsia="zh-CN"/>
        </w:rPr>
        <w:t>美国财政部长贝森特表示，对美国经济前景表达乐观预期，预计2025年全年GDP增速将达到3.5%。贝森特指出，特朗普将于明年1月初公布美联储主席人选，本周可能还有一到两次面试。</w:t>
      </w:r>
      <w:r w:rsidRPr="00207464">
        <w:rPr>
          <w:rFonts w:ascii="微软雅黑" w:eastAsia="微软雅黑" w:hAnsi="微软雅黑" w:cs="微软雅黑" w:hint="eastAsia"/>
          <w:lang w:eastAsia="zh-CN"/>
        </w:rPr>
        <w:t>】</w:t>
      </w:r>
    </w:p>
    <w:p w14:paraId="63BBF4B3" w14:textId="6D7733AE" w:rsidR="00360A3B" w:rsidRPr="00207464" w:rsidRDefault="00360A3B" w:rsidP="00360A3B">
      <w:pPr>
        <w:pStyle w:val="a9"/>
        <w:rPr>
          <w:rFonts w:ascii="微软雅黑" w:eastAsia="微软雅黑" w:hAnsi="微软雅黑" w:cs="微软雅黑" w:hint="eastAsia"/>
          <w:lang w:eastAsia="zh-CN"/>
        </w:rPr>
      </w:pPr>
      <w:r w:rsidRPr="00207464">
        <w:rPr>
          <w:rFonts w:ascii="微软雅黑" w:eastAsia="微软雅黑" w:hAnsi="微软雅黑" w:cs="微软雅黑" w:hint="eastAsia"/>
          <w:lang w:eastAsia="zh-CN"/>
        </w:rPr>
        <w:t>【</w:t>
      </w:r>
      <w:r w:rsidR="00A6650C" w:rsidRPr="00207464">
        <w:rPr>
          <w:rFonts w:ascii="微软雅黑" w:eastAsia="微软雅黑" w:hAnsi="微软雅黑" w:cs="微软雅黑" w:hint="eastAsia"/>
          <w:lang w:eastAsia="zh-CN"/>
        </w:rPr>
        <w:t>美国劳工统计局公布数据显示，美国11月非农就业人口增加6.4万人，高于市场预期的5万人；但失业率却意外升至4.6%，创下2021年9月以来的新高。另外，10月非农就业大幅减少10.5万人，远超预期的下降2.5万人；8月和9月也合计下修3.3万人。11月平均时薪同比增长3.5%，为2021年5月以来最低增速。</w:t>
      </w:r>
      <w:r w:rsidRPr="00207464">
        <w:rPr>
          <w:rFonts w:ascii="微软雅黑" w:eastAsia="微软雅黑" w:hAnsi="微软雅黑" w:cs="微软雅黑" w:hint="eastAsia"/>
          <w:lang w:eastAsia="zh-CN"/>
        </w:rPr>
        <w:t>】</w:t>
      </w:r>
    </w:p>
    <w:p w14:paraId="3CA76CBD" w14:textId="7D41CDB2" w:rsidR="00360A3B" w:rsidRPr="00207464" w:rsidRDefault="00360A3B" w:rsidP="00360A3B">
      <w:pPr>
        <w:pStyle w:val="a9"/>
        <w:rPr>
          <w:rFonts w:ascii="微软雅黑" w:eastAsia="微软雅黑" w:hAnsi="微软雅黑" w:cs="微软雅黑" w:hint="eastAsia"/>
          <w:lang w:eastAsia="zh-CN"/>
        </w:rPr>
      </w:pPr>
      <w:r w:rsidRPr="00207464">
        <w:rPr>
          <w:rFonts w:ascii="微软雅黑" w:eastAsia="微软雅黑" w:hAnsi="微软雅黑" w:cs="微软雅黑" w:hint="eastAsia"/>
          <w:lang w:eastAsia="zh-CN"/>
        </w:rPr>
        <w:t>【</w:t>
      </w:r>
      <w:r w:rsidR="00A6650C" w:rsidRPr="00207464">
        <w:rPr>
          <w:rFonts w:ascii="微软雅黑" w:eastAsia="微软雅黑" w:hAnsi="微软雅黑" w:cs="微软雅黑" w:hint="eastAsia"/>
          <w:lang w:eastAsia="zh-CN"/>
        </w:rPr>
        <w:t>美国12月标普全球制造业PMI初值下滑至51.8，创5个月新低。服务业PMI初值则从54.1下滑至52.9，综合PMI初值下滑至53，均录得6个月新低。</w:t>
      </w:r>
      <w:r w:rsidRPr="00207464">
        <w:rPr>
          <w:rFonts w:ascii="微软雅黑" w:eastAsia="微软雅黑" w:hAnsi="微软雅黑" w:cs="微软雅黑" w:hint="eastAsia"/>
          <w:lang w:eastAsia="zh-CN"/>
        </w:rPr>
        <w:t>】</w:t>
      </w:r>
    </w:p>
    <w:p w14:paraId="69D33723" w14:textId="336493DC" w:rsidR="00360A3B" w:rsidRPr="00207464" w:rsidRDefault="00360A3B" w:rsidP="00360A3B">
      <w:pPr>
        <w:pStyle w:val="a9"/>
        <w:rPr>
          <w:rFonts w:ascii="微软雅黑" w:eastAsia="微软雅黑" w:hAnsi="微软雅黑" w:cs="微软雅黑"/>
          <w:lang w:eastAsia="zh-CN"/>
        </w:rPr>
      </w:pPr>
      <w:r w:rsidRPr="00207464">
        <w:rPr>
          <w:rFonts w:ascii="微软雅黑" w:eastAsia="微软雅黑" w:hAnsi="微软雅黑" w:cs="微软雅黑" w:hint="eastAsia"/>
          <w:lang w:eastAsia="zh-CN"/>
        </w:rPr>
        <w:t>【</w:t>
      </w:r>
      <w:r w:rsidR="00A6650C" w:rsidRPr="00207464">
        <w:rPr>
          <w:rFonts w:ascii="微软雅黑" w:eastAsia="微软雅黑" w:hAnsi="微软雅黑" w:cs="微软雅黑" w:hint="eastAsia"/>
          <w:lang w:eastAsia="zh-CN"/>
        </w:rPr>
        <w:t>美国11月核心CPI同比上涨2.6%，创下2021年初以来最慢增速，低于市场预期的3%。整体CPI同比上涨2.7%，低于预期的3.1%。不过，由于数据采集受到联邦政府停摆的严重干扰，这份通胀报告的可靠性受到市场质疑。</w:t>
      </w:r>
      <w:r w:rsidRPr="00207464">
        <w:rPr>
          <w:rFonts w:ascii="微软雅黑" w:eastAsia="微软雅黑" w:hAnsi="微软雅黑" w:cs="微软雅黑" w:hint="eastAsia"/>
          <w:lang w:eastAsia="zh-CN"/>
        </w:rPr>
        <w:t>】</w:t>
      </w:r>
    </w:p>
    <w:p w14:paraId="105C6B81" w14:textId="084C89AE" w:rsidR="00360A3B" w:rsidRPr="00207464" w:rsidRDefault="00360A3B" w:rsidP="00360A3B">
      <w:pPr>
        <w:pStyle w:val="a9"/>
        <w:rPr>
          <w:rFonts w:ascii="微软雅黑" w:eastAsia="微软雅黑" w:hAnsi="微软雅黑" w:cs="微软雅黑" w:hint="eastAsia"/>
          <w:lang w:eastAsia="zh-CN"/>
        </w:rPr>
      </w:pPr>
      <w:r w:rsidRPr="00207464">
        <w:rPr>
          <w:rFonts w:ascii="微软雅黑" w:eastAsia="微软雅黑" w:hAnsi="微软雅黑" w:cs="微软雅黑" w:hint="eastAsia"/>
          <w:lang w:eastAsia="zh-CN"/>
        </w:rPr>
        <w:t>【</w:t>
      </w:r>
      <w:r w:rsidR="00A6650C" w:rsidRPr="00207464">
        <w:rPr>
          <w:rFonts w:ascii="微软雅黑" w:eastAsia="微软雅黑" w:hAnsi="微软雅黑" w:cs="微软雅黑" w:hint="eastAsia"/>
          <w:lang w:eastAsia="zh-CN"/>
        </w:rPr>
        <w:t>欧元区12月制造业PMI初值为49.2，为8个月以来新低，服务业PMI、综合PMI均创3个月新低。德国12月制造业PMI初值为47.7，创10个月最差表现。法国制造业出现积极信号，PMI大幅上升至50.6，创40个月新高。</w:t>
      </w:r>
      <w:r w:rsidRPr="00207464">
        <w:rPr>
          <w:rFonts w:ascii="微软雅黑" w:eastAsia="微软雅黑" w:hAnsi="微软雅黑" w:cs="微软雅黑" w:hint="eastAsia"/>
          <w:lang w:eastAsia="zh-CN"/>
        </w:rPr>
        <w:t>】</w:t>
      </w:r>
    </w:p>
    <w:p w14:paraId="68FD5927" w14:textId="6B46AC67" w:rsidR="00360A3B" w:rsidRPr="00207464" w:rsidRDefault="00360A3B" w:rsidP="00360A3B">
      <w:pPr>
        <w:pStyle w:val="a9"/>
        <w:rPr>
          <w:rFonts w:ascii="微软雅黑" w:eastAsia="微软雅黑" w:hAnsi="微软雅黑" w:cs="微软雅黑" w:hint="eastAsia"/>
          <w:lang w:eastAsia="zh-CN"/>
        </w:rPr>
      </w:pPr>
      <w:r w:rsidRPr="00207464">
        <w:rPr>
          <w:rFonts w:ascii="微软雅黑" w:eastAsia="微软雅黑" w:hAnsi="微软雅黑" w:cs="微软雅黑" w:hint="eastAsia"/>
          <w:lang w:eastAsia="zh-CN"/>
        </w:rPr>
        <w:t>【</w:t>
      </w:r>
      <w:r w:rsidR="00A6650C" w:rsidRPr="00207464">
        <w:rPr>
          <w:rFonts w:ascii="微软雅黑" w:eastAsia="微软雅黑" w:hAnsi="微软雅黑" w:cs="微软雅黑" w:hint="eastAsia"/>
          <w:lang w:eastAsia="zh-CN"/>
        </w:rPr>
        <w:t>欧洲议会投票通过了欧盟在2027年底前逐步停止进口俄罗斯天然气的计划，相关决定仍有待欧盟成员国部长级会议明年初正式批准。</w:t>
      </w:r>
      <w:r w:rsidRPr="00207464">
        <w:rPr>
          <w:rFonts w:ascii="微软雅黑" w:eastAsia="微软雅黑" w:hAnsi="微软雅黑" w:cs="微软雅黑" w:hint="eastAsia"/>
          <w:lang w:eastAsia="zh-CN"/>
        </w:rPr>
        <w:t>】</w:t>
      </w:r>
    </w:p>
    <w:p w14:paraId="2E4D1D01" w14:textId="1B8D9DBD" w:rsidR="00360A3B" w:rsidRPr="00207464" w:rsidRDefault="00360A3B" w:rsidP="008B7993">
      <w:pPr>
        <w:pStyle w:val="a9"/>
        <w:rPr>
          <w:rFonts w:ascii="微软雅黑" w:eastAsia="微软雅黑" w:hAnsi="微软雅黑" w:cs="微软雅黑" w:hint="eastAsia"/>
          <w:lang w:eastAsia="zh-CN"/>
        </w:rPr>
      </w:pPr>
      <w:r w:rsidRPr="00207464">
        <w:rPr>
          <w:rFonts w:ascii="微软雅黑" w:eastAsia="微软雅黑" w:hAnsi="微软雅黑" w:cs="微软雅黑" w:hint="eastAsia"/>
          <w:lang w:eastAsia="zh-CN"/>
        </w:rPr>
        <w:t>【</w:t>
      </w:r>
      <w:r w:rsidR="00A6650C" w:rsidRPr="00207464">
        <w:rPr>
          <w:rFonts w:ascii="微软雅黑" w:eastAsia="微软雅黑" w:hAnsi="微软雅黑" w:cs="微软雅黑" w:hint="eastAsia"/>
          <w:lang w:eastAsia="zh-CN"/>
        </w:rPr>
        <w:t>美国上周初请失业金人数环比下降1.3万人至22.4万人，略低于市场预期。前一周续请失业金人数增加6.7万人至189.7万，低于预期的193万。</w:t>
      </w:r>
      <w:r w:rsidRPr="00207464">
        <w:rPr>
          <w:rFonts w:ascii="微软雅黑" w:eastAsia="微软雅黑" w:hAnsi="微软雅黑" w:cs="微软雅黑" w:hint="eastAsia"/>
          <w:lang w:eastAsia="zh-CN"/>
        </w:rPr>
        <w:t>】</w:t>
      </w:r>
    </w:p>
    <w:p w14:paraId="6C516794" w14:textId="3DC9558A" w:rsidR="00230CCC" w:rsidRPr="00207464" w:rsidRDefault="00230CCC" w:rsidP="00230CCC">
      <w:pPr>
        <w:pStyle w:val="a9"/>
        <w:rPr>
          <w:rFonts w:ascii="微软雅黑" w:eastAsia="微软雅黑" w:hAnsi="微软雅黑" w:cs="微软雅黑"/>
          <w:lang w:eastAsia="zh-CN"/>
        </w:rPr>
      </w:pPr>
      <w:r w:rsidRPr="00207464">
        <w:rPr>
          <w:rFonts w:ascii="微软雅黑" w:eastAsia="微软雅黑" w:hAnsi="微软雅黑" w:cs="微软雅黑" w:hint="eastAsia"/>
          <w:lang w:eastAsia="zh-CN"/>
        </w:rPr>
        <w:t>【</w:t>
      </w:r>
      <w:r w:rsidR="00A6650C" w:rsidRPr="00207464">
        <w:rPr>
          <w:rFonts w:ascii="微软雅黑" w:eastAsia="微软雅黑" w:hAnsi="微软雅黑" w:cs="微软雅黑" w:hint="eastAsia"/>
          <w:lang w:eastAsia="zh-CN"/>
        </w:rPr>
        <w:t>英国央行以5:4的投票结果如期降息25个基点至3.75%，为近三年来的最低水平。行长贝利转而支持降息成为此次决策的决定性因素。会议纪要暗示，该行可能正接近本轮降息周期的尾声。</w:t>
      </w:r>
      <w:r w:rsidRPr="00207464">
        <w:rPr>
          <w:rFonts w:ascii="微软雅黑" w:eastAsia="微软雅黑" w:hAnsi="微软雅黑" w:cs="微软雅黑" w:hint="eastAsia"/>
          <w:lang w:eastAsia="zh-CN"/>
        </w:rPr>
        <w:t>】</w:t>
      </w:r>
    </w:p>
    <w:p w14:paraId="046F1789" w14:textId="19B57407" w:rsidR="00207464" w:rsidRPr="00207464" w:rsidRDefault="00207464" w:rsidP="00207464">
      <w:pPr>
        <w:pStyle w:val="a9"/>
        <w:rPr>
          <w:rFonts w:ascii="微软雅黑" w:eastAsia="微软雅黑" w:hAnsi="微软雅黑" w:cs="微软雅黑" w:hint="eastAsia"/>
          <w:lang w:eastAsia="zh-CN"/>
        </w:rPr>
      </w:pPr>
      <w:r w:rsidRPr="00207464">
        <w:rPr>
          <w:rFonts w:ascii="微软雅黑" w:eastAsia="微软雅黑" w:hAnsi="微软雅黑" w:cs="微软雅黑" w:hint="eastAsia"/>
          <w:lang w:eastAsia="zh-CN"/>
        </w:rPr>
        <w:t>【英国11月CPI同比涨幅放缓至3.2%，为今年3月以来的最低水平；环比则下降0.2%，为2024年7月以来最低水平。</w:t>
      </w:r>
      <w:r w:rsidRPr="00207464">
        <w:rPr>
          <w:rFonts w:ascii="微软雅黑" w:eastAsia="微软雅黑" w:hAnsi="微软雅黑" w:cs="微软雅黑"/>
          <w:lang w:eastAsia="zh-CN"/>
        </w:rPr>
        <w:t>英国11月零售物价指数环比</w:t>
      </w:r>
      <w:r w:rsidRPr="00207464">
        <w:rPr>
          <w:rFonts w:ascii="微软雅黑" w:eastAsia="微软雅黑" w:hAnsi="微软雅黑" w:cs="微软雅黑" w:hint="eastAsia"/>
          <w:lang w:eastAsia="zh-CN"/>
        </w:rPr>
        <w:t>下降0.5%，为2023年7月以来最大降幅。市场押注英国央行本周四将进行年内第四次降息。】</w:t>
      </w:r>
    </w:p>
    <w:p w14:paraId="7D9C634E" w14:textId="2F1627D7" w:rsidR="00602D33" w:rsidRPr="00207464" w:rsidRDefault="00A6650C" w:rsidP="0076666A">
      <w:pPr>
        <w:pStyle w:val="a9"/>
        <w:rPr>
          <w:rFonts w:ascii="微软雅黑" w:eastAsia="微软雅黑" w:hAnsi="微软雅黑" w:cs="微软雅黑"/>
          <w:lang w:eastAsia="zh-CN"/>
        </w:rPr>
      </w:pPr>
      <w:r w:rsidRPr="00207464">
        <w:rPr>
          <w:rFonts w:ascii="微软雅黑" w:eastAsia="微软雅黑" w:hAnsi="微软雅黑" w:cs="微软雅黑" w:hint="eastAsia"/>
          <w:lang w:eastAsia="zh-CN"/>
        </w:rPr>
        <w:t>【</w:t>
      </w:r>
      <w:r w:rsidRPr="00207464">
        <w:rPr>
          <w:rFonts w:ascii="微软雅黑" w:eastAsia="微软雅黑" w:hAnsi="微软雅黑" w:cs="微软雅黑" w:hint="eastAsia"/>
          <w:lang w:eastAsia="zh-CN"/>
        </w:rPr>
        <w:t>日本央行一致同意加息25个基点至0.75%，以抑制物价持续高涨的风险，利率水平达到30年高位。</w:t>
      </w:r>
      <w:r w:rsidRPr="00207464">
        <w:rPr>
          <w:rFonts w:ascii="微软雅黑" w:eastAsia="微软雅黑" w:hAnsi="微软雅黑" w:cs="微软雅黑"/>
          <w:lang w:eastAsia="zh-CN"/>
        </w:rPr>
        <w:t>日本央行</w:t>
      </w:r>
      <w:r w:rsidRPr="00207464">
        <w:rPr>
          <w:rFonts w:ascii="微软雅黑" w:eastAsia="微软雅黑" w:hAnsi="微软雅黑" w:cs="微软雅黑" w:hint="eastAsia"/>
          <w:lang w:eastAsia="zh-CN"/>
        </w:rPr>
        <w:t>行长植田和男表示，如果经济和物价变动符合预期，将“继续上调政策利率，并调整货币宽松的力度”。日本10年期国债收益率升破2%，创逾26年高位。日元兑美元汇率大跌超1%。</w:t>
      </w:r>
      <w:r w:rsidRPr="00207464">
        <w:rPr>
          <w:rFonts w:ascii="微软雅黑" w:eastAsia="微软雅黑" w:hAnsi="微软雅黑" w:cs="微软雅黑"/>
          <w:lang w:eastAsia="zh-CN"/>
        </w:rPr>
        <w:t>日经225指数</w:t>
      </w:r>
      <w:r w:rsidRPr="00207464">
        <w:rPr>
          <w:rFonts w:ascii="微软雅黑" w:eastAsia="微软雅黑" w:hAnsi="微软雅黑" w:cs="微软雅黑" w:hint="eastAsia"/>
          <w:lang w:eastAsia="zh-CN"/>
        </w:rPr>
        <w:t>收涨1.03%，报49507.21点。</w:t>
      </w:r>
      <w:r w:rsidRPr="00207464">
        <w:rPr>
          <w:rFonts w:ascii="微软雅黑" w:eastAsia="微软雅黑" w:hAnsi="微软雅黑" w:cs="微软雅黑" w:hint="eastAsia"/>
          <w:lang w:eastAsia="zh-CN"/>
        </w:rPr>
        <w:t>】</w:t>
      </w:r>
    </w:p>
    <w:p w14:paraId="0BAF4064" w14:textId="77777777" w:rsidR="00A6650C" w:rsidRDefault="00A6650C" w:rsidP="0076666A">
      <w:pPr>
        <w:pStyle w:val="a9"/>
        <w:rPr>
          <w:rFonts w:ascii="微软雅黑" w:eastAsia="微软雅黑" w:hAnsi="微软雅黑" w:cs="微软雅黑"/>
          <w:lang w:eastAsia="zh-CN"/>
        </w:rPr>
      </w:pPr>
    </w:p>
    <w:p w14:paraId="2E9F4359" w14:textId="77777777" w:rsidR="00207464" w:rsidRPr="00602D33" w:rsidRDefault="00207464" w:rsidP="0076666A">
      <w:pPr>
        <w:pStyle w:val="a9"/>
        <w:rPr>
          <w:rFonts w:ascii="微软雅黑" w:eastAsia="微软雅黑" w:hAnsi="微软雅黑" w:cs="微软雅黑" w:hint="eastAsia"/>
          <w:lang w:eastAsia="zh-CN"/>
        </w:rPr>
      </w:pPr>
    </w:p>
    <w:p w14:paraId="5676F9EB" w14:textId="1FE848A8" w:rsidR="00993B64" w:rsidRDefault="00F70FC2">
      <w:pPr>
        <w:spacing w:before="120" w:line="190" w:lineRule="auto"/>
        <w:rPr>
          <w:rFonts w:ascii="微软雅黑" w:eastAsia="微软雅黑" w:hAnsi="微软雅黑" w:cs="微软雅黑" w:hint="eastAsia"/>
          <w:b/>
          <w:bCs/>
          <w:color w:val="036EB8"/>
          <w:spacing w:val="10"/>
          <w:sz w:val="28"/>
          <w:szCs w:val="28"/>
          <w:lang w:eastAsia="zh-CN"/>
        </w:rPr>
      </w:pPr>
      <w:r>
        <w:rPr>
          <w:noProof/>
          <w:lang w:eastAsia="zh-CN"/>
        </w:rPr>
        <w:drawing>
          <wp:inline distT="0" distB="0" distL="0" distR="0" wp14:anchorId="6DF2B114" wp14:editId="38413DA3">
            <wp:extent cx="133350" cy="171450"/>
            <wp:effectExtent l="0" t="0" r="0" b="0"/>
            <wp:docPr id="473855291" name="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2547"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proofErr w:type="gramStart"/>
      <w:r w:rsidR="00E42547">
        <w:rPr>
          <w:rFonts w:ascii="微软雅黑" w:eastAsia="微软雅黑" w:hAnsi="微软雅黑" w:cs="微软雅黑"/>
          <w:b/>
          <w:bCs/>
          <w:color w:val="036EB8"/>
          <w:spacing w:val="10"/>
          <w:sz w:val="28"/>
          <w:szCs w:val="28"/>
          <w:lang w:eastAsia="zh-CN"/>
        </w:rPr>
        <w:t>周度</w:t>
      </w:r>
      <w:r w:rsidR="00E42547">
        <w:rPr>
          <w:rFonts w:ascii="微软雅黑" w:eastAsia="微软雅黑" w:hAnsi="微软雅黑" w:cs="微软雅黑" w:hint="eastAsia"/>
          <w:b/>
          <w:bCs/>
          <w:color w:val="036EB8"/>
          <w:spacing w:val="10"/>
          <w:sz w:val="28"/>
          <w:szCs w:val="28"/>
          <w:lang w:eastAsia="zh-CN"/>
        </w:rPr>
        <w:t>品种</w:t>
      </w:r>
      <w:proofErr w:type="gramEnd"/>
      <w:r w:rsidR="00E42547">
        <w:rPr>
          <w:rFonts w:ascii="微软雅黑" w:eastAsia="微软雅黑" w:hAnsi="微软雅黑" w:cs="微软雅黑" w:hint="eastAsia"/>
          <w:b/>
          <w:bCs/>
          <w:color w:val="036EB8"/>
          <w:spacing w:val="10"/>
          <w:sz w:val="28"/>
          <w:szCs w:val="28"/>
          <w:lang w:eastAsia="zh-CN"/>
        </w:rPr>
        <w:t xml:space="preserve">观点 </w:t>
      </w:r>
    </w:p>
    <w:tbl>
      <w:tblPr>
        <w:tblStyle w:val="a8"/>
        <w:tblW w:w="10783" w:type="dxa"/>
        <w:tblLook w:val="04A0" w:firstRow="1" w:lastRow="0" w:firstColumn="1" w:lastColumn="0" w:noHBand="0" w:noVBand="1"/>
      </w:tblPr>
      <w:tblGrid>
        <w:gridCol w:w="1744"/>
        <w:gridCol w:w="9039"/>
      </w:tblGrid>
      <w:tr w:rsidR="00993B64" w14:paraId="46EC9CB6" w14:textId="77777777">
        <w:tc>
          <w:tcPr>
            <w:tcW w:w="1744" w:type="dxa"/>
            <w:tcBorders>
              <w:top w:val="single" w:sz="4" w:space="0" w:color="2169C1"/>
              <w:left w:val="single" w:sz="4" w:space="0" w:color="FFFFFF"/>
              <w:bottom w:val="dotted" w:sz="4" w:space="0" w:color="auto"/>
              <w:right w:val="dotted" w:sz="4" w:space="0" w:color="auto"/>
            </w:tcBorders>
            <w:shd w:val="clear" w:color="auto" w:fill="729ED8"/>
            <w:vAlign w:val="center"/>
          </w:tcPr>
          <w:p w14:paraId="2D5E8AB5" w14:textId="77777777" w:rsidR="00993B64" w:rsidRDefault="00E42547">
            <w:pPr>
              <w:pStyle w:val="TableText"/>
              <w:spacing w:before="221" w:line="182" w:lineRule="auto"/>
              <w:jc w:val="center"/>
              <w:rPr>
                <w:rFonts w:hint="eastAsia"/>
                <w:color w:val="FFFFFF" w:themeColor="background1"/>
                <w:sz w:val="24"/>
                <w:szCs w:val="24"/>
                <w:lang w:eastAsia="zh-CN"/>
              </w:rPr>
            </w:pPr>
            <w:r>
              <w:rPr>
                <w:rFonts w:hint="eastAsia"/>
                <w:b/>
                <w:bCs/>
                <w:color w:val="FFFFFF" w:themeColor="background1"/>
                <w:spacing w:val="10"/>
                <w:sz w:val="28"/>
                <w:szCs w:val="28"/>
                <w:lang w:eastAsia="zh-CN"/>
              </w:rPr>
              <w:t>品种</w:t>
            </w:r>
          </w:p>
        </w:tc>
        <w:tc>
          <w:tcPr>
            <w:tcW w:w="9039" w:type="dxa"/>
            <w:tcBorders>
              <w:top w:val="single" w:sz="4" w:space="0" w:color="2169C1"/>
              <w:left w:val="dotted" w:sz="4" w:space="0" w:color="auto"/>
              <w:bottom w:val="dotted" w:sz="4" w:space="0" w:color="auto"/>
              <w:right w:val="single" w:sz="4" w:space="0" w:color="FFFFFF"/>
            </w:tcBorders>
            <w:shd w:val="clear" w:color="auto" w:fill="729ED8"/>
            <w:vAlign w:val="center"/>
          </w:tcPr>
          <w:p w14:paraId="1EFC0F88" w14:textId="77777777" w:rsidR="00993B64" w:rsidRDefault="00E42547">
            <w:pPr>
              <w:spacing w:before="120" w:line="190" w:lineRule="auto"/>
              <w:jc w:val="center"/>
              <w:rPr>
                <w:rFonts w:ascii="微软雅黑" w:eastAsia="微软雅黑" w:hAnsi="微软雅黑" w:cs="微软雅黑" w:hint="eastAsia"/>
                <w:b/>
                <w:bCs/>
                <w:color w:val="FFFFFF" w:themeColor="background1"/>
                <w:spacing w:val="10"/>
                <w:sz w:val="28"/>
                <w:szCs w:val="28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FFFF" w:themeColor="background1"/>
                <w:spacing w:val="10"/>
                <w:sz w:val="28"/>
                <w:szCs w:val="28"/>
                <w:lang w:eastAsia="zh-CN"/>
              </w:rPr>
              <w:t>观点</w:t>
            </w:r>
          </w:p>
        </w:tc>
      </w:tr>
      <w:tr w:rsidR="00B86245" w14:paraId="0207ECA9" w14:textId="77777777" w:rsidTr="00B86245">
        <w:trPr>
          <w:trHeight w:val="346"/>
        </w:trPr>
        <w:tc>
          <w:tcPr>
            <w:tcW w:w="1744" w:type="dxa"/>
            <w:tcBorders>
              <w:top w:val="dotted" w:sz="4" w:space="0" w:color="auto"/>
              <w:left w:val="single" w:sz="4" w:space="0" w:color="FFFFFF"/>
              <w:bottom w:val="dotted" w:sz="4" w:space="0" w:color="auto"/>
              <w:right w:val="dotted" w:sz="4" w:space="0" w:color="auto"/>
            </w:tcBorders>
            <w:shd w:val="clear" w:color="auto" w:fill="D6DCE5" w:themeFill="text2" w:themeFillTint="32"/>
            <w:vAlign w:val="center"/>
          </w:tcPr>
          <w:p w14:paraId="7E44D6D1" w14:textId="77777777" w:rsidR="00B86245" w:rsidRDefault="00B86245" w:rsidP="00B86245">
            <w:pPr>
              <w:pStyle w:val="TableText"/>
              <w:spacing w:before="228" w:line="191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191114">
              <w:rPr>
                <w:b/>
                <w:bCs/>
                <w:sz w:val="19"/>
                <w:szCs w:val="19"/>
                <w:lang w:eastAsia="zh-CN"/>
              </w:rPr>
              <w:lastRenderedPageBreak/>
              <w:t>S&amp;P500</w:t>
            </w:r>
          </w:p>
          <w:p w14:paraId="31F214ED" w14:textId="77777777" w:rsidR="00B86245" w:rsidRDefault="00B86245" w:rsidP="00B86245">
            <w:pPr>
              <w:pStyle w:val="TableText"/>
              <w:spacing w:before="228" w:line="191" w:lineRule="auto"/>
              <w:ind w:left="449" w:firstLineChars="100" w:firstLine="190"/>
              <w:jc w:val="center"/>
              <w:rPr>
                <w:rFonts w:hint="eastAsia"/>
                <w:sz w:val="19"/>
                <w:szCs w:val="19"/>
                <w:lang w:eastAsia="zh-CN"/>
              </w:rPr>
            </w:pPr>
          </w:p>
        </w:tc>
        <w:tc>
          <w:tcPr>
            <w:tcW w:w="90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FFFFFF"/>
            </w:tcBorders>
            <w:shd w:val="clear" w:color="auto" w:fill="FFFFFF"/>
          </w:tcPr>
          <w:p w14:paraId="2F198B76" w14:textId="1169B405" w:rsidR="00B86245" w:rsidRPr="00777176" w:rsidRDefault="000537D3" w:rsidP="00B86245">
            <w:pPr>
              <w:rPr>
                <w:rFonts w:ascii="微软雅黑" w:eastAsia="微软雅黑" w:hAnsi="微软雅黑" w:cs="Helvetica" w:hint="eastAsia"/>
                <w:shd w:val="clear" w:color="auto" w:fill="FFFFFF"/>
                <w:lang w:eastAsia="zh-CN"/>
              </w:rPr>
            </w:pPr>
            <w:r w:rsidRPr="000537D3">
              <w:rPr>
                <w:rFonts w:ascii="微软雅黑" w:eastAsia="微软雅黑" w:hAnsi="微软雅黑"/>
                <w:lang w:eastAsia="zh-CN"/>
              </w:rPr>
              <w:t>12</w:t>
            </w:r>
            <w:r w:rsidRPr="000537D3">
              <w:rPr>
                <w:rFonts w:ascii="微软雅黑" w:eastAsia="微软雅黑" w:hAnsi="微软雅黑" w:hint="eastAsia"/>
                <w:lang w:eastAsia="zh-CN"/>
              </w:rPr>
              <w:t>月</w:t>
            </w:r>
            <w:r w:rsidRPr="000537D3">
              <w:rPr>
                <w:rFonts w:ascii="微软雅黑" w:eastAsia="微软雅黑" w:hAnsi="微软雅黑"/>
                <w:lang w:eastAsia="zh-CN"/>
              </w:rPr>
              <w:t>19</w:t>
            </w:r>
            <w:r w:rsidRPr="000537D3">
              <w:rPr>
                <w:rFonts w:ascii="微软雅黑" w:eastAsia="微软雅黑" w:hAnsi="微软雅黑" w:hint="eastAsia"/>
                <w:lang w:eastAsia="zh-CN"/>
              </w:rPr>
              <w:t>日当周，</w:t>
            </w:r>
            <w:proofErr w:type="gramStart"/>
            <w:r w:rsidRPr="000537D3">
              <w:rPr>
                <w:rFonts w:ascii="微软雅黑" w:eastAsia="微软雅黑" w:hAnsi="微软雅黑" w:hint="eastAsia"/>
                <w:lang w:eastAsia="zh-CN"/>
              </w:rPr>
              <w:t>标普</w:t>
            </w:r>
            <w:proofErr w:type="gramEnd"/>
            <w:r w:rsidRPr="000537D3">
              <w:rPr>
                <w:rFonts w:ascii="微软雅黑" w:eastAsia="微软雅黑" w:hAnsi="微软雅黑"/>
                <w:lang w:eastAsia="zh-CN"/>
              </w:rPr>
              <w:t>500</w:t>
            </w:r>
            <w:r w:rsidRPr="000537D3">
              <w:rPr>
                <w:rFonts w:ascii="微软雅黑" w:eastAsia="微软雅黑" w:hAnsi="微软雅黑" w:hint="eastAsia"/>
                <w:lang w:eastAsia="zh-CN"/>
              </w:rPr>
              <w:t>指数上涨</w:t>
            </w:r>
            <w:r w:rsidRPr="000537D3">
              <w:rPr>
                <w:rFonts w:ascii="微软雅黑" w:eastAsia="微软雅黑" w:hAnsi="微软雅黑"/>
                <w:lang w:eastAsia="zh-CN"/>
              </w:rPr>
              <w:t>0.1%</w:t>
            </w:r>
            <w:r w:rsidRPr="000537D3">
              <w:rPr>
                <w:rFonts w:ascii="微软雅黑" w:eastAsia="微软雅黑" w:hAnsi="微软雅黑" w:hint="eastAsia"/>
                <w:lang w:eastAsia="zh-CN"/>
              </w:rPr>
              <w:t>至</w:t>
            </w:r>
            <w:r w:rsidRPr="000537D3">
              <w:rPr>
                <w:rFonts w:ascii="微软雅黑" w:eastAsia="微软雅黑" w:hAnsi="微软雅黑"/>
                <w:lang w:eastAsia="zh-CN"/>
              </w:rPr>
              <w:t>6834.5</w:t>
            </w:r>
            <w:r w:rsidRPr="000537D3">
              <w:rPr>
                <w:rFonts w:ascii="微软雅黑" w:eastAsia="微软雅黑" w:hAnsi="微软雅黑" w:hint="eastAsia"/>
                <w:lang w:eastAsia="zh-CN"/>
              </w:rPr>
              <w:t>点；</w:t>
            </w:r>
            <w:proofErr w:type="gramStart"/>
            <w:r w:rsidRPr="000537D3">
              <w:rPr>
                <w:rFonts w:ascii="微软雅黑" w:eastAsia="微软雅黑" w:hAnsi="微软雅黑" w:hint="eastAsia"/>
                <w:lang w:eastAsia="zh-CN"/>
              </w:rPr>
              <w:t>迷你标普</w:t>
            </w:r>
            <w:proofErr w:type="gramEnd"/>
            <w:r w:rsidRPr="000537D3">
              <w:rPr>
                <w:rFonts w:ascii="微软雅黑" w:eastAsia="微软雅黑" w:hAnsi="微软雅黑"/>
                <w:lang w:eastAsia="zh-CN"/>
              </w:rPr>
              <w:t>500</w:t>
            </w:r>
            <w:r w:rsidRPr="000537D3">
              <w:rPr>
                <w:rFonts w:ascii="微软雅黑" w:eastAsia="微软雅黑" w:hAnsi="微软雅黑" w:hint="eastAsia"/>
                <w:lang w:eastAsia="zh-CN"/>
              </w:rPr>
              <w:t>主力合约上涨</w:t>
            </w:r>
            <w:r w:rsidRPr="000537D3">
              <w:rPr>
                <w:rFonts w:ascii="微软雅黑" w:eastAsia="微软雅黑" w:hAnsi="微软雅黑"/>
                <w:lang w:eastAsia="zh-CN"/>
              </w:rPr>
              <w:t>0.00%</w:t>
            </w:r>
            <w:r w:rsidRPr="000537D3">
              <w:rPr>
                <w:rFonts w:ascii="微软雅黑" w:eastAsia="微软雅黑" w:hAnsi="微软雅黑" w:hint="eastAsia"/>
                <w:lang w:eastAsia="zh-CN"/>
              </w:rPr>
              <w:t>至</w:t>
            </w:r>
            <w:r w:rsidRPr="000537D3">
              <w:rPr>
                <w:rFonts w:ascii="微软雅黑" w:eastAsia="微软雅黑" w:hAnsi="微软雅黑"/>
                <w:lang w:eastAsia="zh-CN"/>
              </w:rPr>
              <w:t>6893.5</w:t>
            </w:r>
            <w:r w:rsidRPr="000537D3">
              <w:rPr>
                <w:rFonts w:ascii="微软雅黑" w:eastAsia="微软雅黑" w:hAnsi="微软雅黑" w:hint="eastAsia"/>
                <w:lang w:eastAsia="zh-CN"/>
              </w:rPr>
              <w:t>点。经济数据上，美国</w:t>
            </w:r>
            <w:r w:rsidRPr="000537D3">
              <w:rPr>
                <w:rFonts w:ascii="微软雅黑" w:eastAsia="微软雅黑" w:hAnsi="微软雅黑"/>
                <w:lang w:eastAsia="zh-CN"/>
              </w:rPr>
              <w:t>11</w:t>
            </w:r>
            <w:r w:rsidRPr="000537D3">
              <w:rPr>
                <w:rFonts w:ascii="微软雅黑" w:eastAsia="微软雅黑" w:hAnsi="微软雅黑" w:hint="eastAsia"/>
                <w:lang w:eastAsia="zh-CN"/>
              </w:rPr>
              <w:t>月非农与失业率均超市场预期增加，同时美国</w:t>
            </w:r>
            <w:r w:rsidRPr="000537D3">
              <w:rPr>
                <w:rFonts w:ascii="微软雅黑" w:eastAsia="微软雅黑" w:hAnsi="微软雅黑"/>
                <w:lang w:eastAsia="zh-CN"/>
              </w:rPr>
              <w:t>11</w:t>
            </w:r>
            <w:r w:rsidRPr="000537D3">
              <w:rPr>
                <w:rFonts w:ascii="微软雅黑" w:eastAsia="微软雅黑" w:hAnsi="微软雅黑" w:hint="eastAsia"/>
                <w:lang w:eastAsia="zh-CN"/>
              </w:rPr>
              <w:t>月</w:t>
            </w:r>
            <w:r w:rsidRPr="000537D3">
              <w:rPr>
                <w:rFonts w:ascii="微软雅黑" w:eastAsia="微软雅黑" w:hAnsi="微软雅黑"/>
                <w:lang w:eastAsia="zh-CN"/>
              </w:rPr>
              <w:t>CPI</w:t>
            </w:r>
            <w:r w:rsidRPr="000537D3">
              <w:rPr>
                <w:rFonts w:ascii="微软雅黑" w:eastAsia="微软雅黑" w:hAnsi="微软雅黑" w:hint="eastAsia"/>
                <w:lang w:eastAsia="zh-CN"/>
              </w:rPr>
              <w:t>、核心</w:t>
            </w:r>
            <w:r w:rsidRPr="000537D3">
              <w:rPr>
                <w:rFonts w:ascii="微软雅黑" w:eastAsia="微软雅黑" w:hAnsi="微软雅黑"/>
                <w:lang w:eastAsia="zh-CN"/>
              </w:rPr>
              <w:t>CPI</w:t>
            </w:r>
            <w:r w:rsidRPr="000537D3">
              <w:rPr>
                <w:rFonts w:ascii="微软雅黑" w:eastAsia="微软雅黑" w:hAnsi="微软雅黑" w:hint="eastAsia"/>
                <w:lang w:eastAsia="zh-CN"/>
              </w:rPr>
              <w:t>均超市场预期回落。失业率与非农出现背离，劳动市场延续逐步降温，但并未急剧衰退，通胀也明显回落，但由于美国政府</w:t>
            </w:r>
            <w:r w:rsidRPr="000537D3">
              <w:rPr>
                <w:rFonts w:ascii="微软雅黑" w:eastAsia="微软雅黑" w:hAnsi="微软雅黑"/>
                <w:lang w:eastAsia="zh-CN"/>
              </w:rPr>
              <w:t>11</w:t>
            </w:r>
            <w:r w:rsidRPr="000537D3">
              <w:rPr>
                <w:rFonts w:ascii="微软雅黑" w:eastAsia="微软雅黑" w:hAnsi="微软雅黑" w:hint="eastAsia"/>
                <w:lang w:eastAsia="zh-CN"/>
              </w:rPr>
              <w:t>月</w:t>
            </w:r>
            <w:proofErr w:type="gramStart"/>
            <w:r w:rsidRPr="000537D3">
              <w:rPr>
                <w:rFonts w:ascii="微软雅黑" w:eastAsia="微软雅黑" w:hAnsi="微软雅黑" w:hint="eastAsia"/>
                <w:lang w:eastAsia="zh-CN"/>
              </w:rPr>
              <w:t>上旬仍</w:t>
            </w:r>
            <w:proofErr w:type="gramEnd"/>
            <w:r w:rsidRPr="000537D3">
              <w:rPr>
                <w:rFonts w:ascii="微软雅黑" w:eastAsia="微软雅黑" w:hAnsi="微软雅黑" w:hint="eastAsia"/>
                <w:lang w:eastAsia="zh-CN"/>
              </w:rPr>
              <w:t>处于停摆状态，市场对数据的可信度抱有质疑，数据公布后美联储</w:t>
            </w:r>
            <w:r w:rsidRPr="000537D3">
              <w:rPr>
                <w:rFonts w:ascii="微软雅黑" w:eastAsia="微软雅黑" w:hAnsi="微软雅黑"/>
                <w:lang w:eastAsia="zh-CN"/>
              </w:rPr>
              <w:t>1</w:t>
            </w:r>
            <w:r w:rsidRPr="000537D3">
              <w:rPr>
                <w:rFonts w:ascii="微软雅黑" w:eastAsia="微软雅黑" w:hAnsi="微软雅黑" w:hint="eastAsia"/>
                <w:lang w:eastAsia="zh-CN"/>
              </w:rPr>
              <w:t>月份降息预期小幅上升。个股方面，上周三蓝猫头鹰资本退出甲骨文</w:t>
            </w:r>
            <w:r w:rsidRPr="000537D3">
              <w:rPr>
                <w:rFonts w:ascii="微软雅黑" w:eastAsia="微软雅黑" w:hAnsi="微软雅黑"/>
                <w:lang w:eastAsia="zh-CN"/>
              </w:rPr>
              <w:t>AI</w:t>
            </w:r>
            <w:r w:rsidRPr="000537D3">
              <w:rPr>
                <w:rFonts w:ascii="微软雅黑" w:eastAsia="微软雅黑" w:hAnsi="微软雅黑" w:hint="eastAsia"/>
                <w:lang w:eastAsia="zh-CN"/>
              </w:rPr>
              <w:t>数据中心项目的消息引发科技股大跌。但上周四美光公布远超市场预期的季度盈利预测，推动科技股连续两日反弹，甲骨文也在此前负面信息带来下跌后回升。整体来看，人工智能需求仍维持强劲在一定程度上支撑</w:t>
            </w:r>
            <w:r w:rsidRPr="000537D3">
              <w:rPr>
                <w:rFonts w:ascii="微软雅黑" w:eastAsia="微软雅黑" w:hAnsi="微软雅黑"/>
                <w:lang w:eastAsia="zh-CN"/>
              </w:rPr>
              <w:t>AI</w:t>
            </w:r>
            <w:r w:rsidRPr="000537D3">
              <w:rPr>
                <w:rFonts w:ascii="微软雅黑" w:eastAsia="微软雅黑" w:hAnsi="微软雅黑" w:hint="eastAsia"/>
                <w:lang w:eastAsia="zh-CN"/>
              </w:rPr>
              <w:t>叙事，进而推动美股反弹，但令市场质疑的就业与通胀数据，未能</w:t>
            </w:r>
            <w:proofErr w:type="gramStart"/>
            <w:r w:rsidRPr="000537D3">
              <w:rPr>
                <w:rFonts w:ascii="微软雅黑" w:eastAsia="微软雅黑" w:hAnsi="微软雅黑" w:hint="eastAsia"/>
                <w:lang w:eastAsia="zh-CN"/>
              </w:rPr>
              <w:t>推升美联储</w:t>
            </w:r>
            <w:proofErr w:type="gramEnd"/>
            <w:r w:rsidRPr="000537D3">
              <w:rPr>
                <w:rFonts w:ascii="微软雅黑" w:eastAsia="微软雅黑" w:hAnsi="微软雅黑" w:hint="eastAsia"/>
                <w:lang w:eastAsia="zh-CN"/>
              </w:rPr>
              <w:t>降息预期也施压盘面</w:t>
            </w:r>
            <w:r>
              <w:rPr>
                <w:rFonts w:ascii="微软雅黑" w:eastAsia="微软雅黑" w:hAnsi="微软雅黑" w:hint="eastAsia"/>
                <w:lang w:eastAsia="zh-CN"/>
              </w:rPr>
              <w:t>。</w:t>
            </w:r>
          </w:p>
        </w:tc>
      </w:tr>
      <w:tr w:rsidR="00B86245" w14:paraId="77BED494" w14:textId="77777777" w:rsidTr="004A576F">
        <w:trPr>
          <w:trHeight w:val="474"/>
        </w:trPr>
        <w:tc>
          <w:tcPr>
            <w:tcW w:w="1744" w:type="dxa"/>
            <w:tcBorders>
              <w:top w:val="dotted" w:sz="4" w:space="0" w:color="auto"/>
              <w:left w:val="single" w:sz="4" w:space="0" w:color="FFFFFF"/>
              <w:bottom w:val="dotted" w:sz="4" w:space="0" w:color="auto"/>
              <w:right w:val="dotted" w:sz="4" w:space="0" w:color="auto"/>
            </w:tcBorders>
            <w:shd w:val="clear" w:color="auto" w:fill="D6DCE5" w:themeFill="text2" w:themeFillTint="32"/>
            <w:vAlign w:val="center"/>
          </w:tcPr>
          <w:p w14:paraId="050ECB1E" w14:textId="77777777" w:rsidR="00B86245" w:rsidRDefault="00B86245" w:rsidP="00B86245">
            <w:pPr>
              <w:pStyle w:val="TableText"/>
              <w:spacing w:before="230" w:line="191" w:lineRule="auto"/>
              <w:jc w:val="center"/>
              <w:rPr>
                <w:rFonts w:hint="eastAsia"/>
                <w:b/>
                <w:bCs/>
                <w:sz w:val="19"/>
                <w:szCs w:val="19"/>
              </w:rPr>
            </w:pPr>
            <w:r w:rsidRPr="00191114">
              <w:rPr>
                <w:rFonts w:hint="eastAsia"/>
                <w:b/>
                <w:bCs/>
                <w:sz w:val="19"/>
                <w:szCs w:val="19"/>
              </w:rPr>
              <w:t>富时中国</w:t>
            </w:r>
            <w:r w:rsidRPr="00191114">
              <w:rPr>
                <w:b/>
                <w:bCs/>
                <w:sz w:val="19"/>
                <w:szCs w:val="19"/>
              </w:rPr>
              <w:t>A50</w:t>
            </w:r>
          </w:p>
          <w:p w14:paraId="2392E876" w14:textId="77777777" w:rsidR="00B86245" w:rsidRDefault="00B86245" w:rsidP="00B86245">
            <w:pPr>
              <w:pStyle w:val="TableText"/>
              <w:spacing w:before="230" w:line="191" w:lineRule="auto"/>
              <w:jc w:val="center"/>
              <w:rPr>
                <w:rFonts w:hint="eastAsia"/>
                <w:sz w:val="19"/>
                <w:szCs w:val="19"/>
                <w:lang w:eastAsia="zh-CN"/>
              </w:rPr>
            </w:pPr>
          </w:p>
        </w:tc>
        <w:tc>
          <w:tcPr>
            <w:tcW w:w="90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FFFFFF"/>
            </w:tcBorders>
            <w:shd w:val="clear" w:color="auto" w:fill="DAE3F4" w:themeFill="accent1" w:themeFillTint="33"/>
          </w:tcPr>
          <w:p w14:paraId="55ECC7EE" w14:textId="4F6C0C0E" w:rsidR="00B86245" w:rsidRPr="00096CB8" w:rsidRDefault="000537D3" w:rsidP="00B86245">
            <w:pPr>
              <w:rPr>
                <w:rFonts w:ascii="微软雅黑" w:eastAsia="微软雅黑" w:hAnsi="微软雅黑" w:hint="eastAsia"/>
                <w:lang w:eastAsia="zh-CN"/>
              </w:rPr>
            </w:pPr>
            <w:r w:rsidRPr="000537D3">
              <w:rPr>
                <w:rFonts w:ascii="微软雅黑" w:eastAsia="微软雅黑" w:hAnsi="微软雅黑" w:cs="微软雅黑"/>
                <w:lang w:eastAsia="zh-CN"/>
              </w:rPr>
              <w:t>12</w:t>
            </w:r>
            <w:r w:rsidRPr="000537D3">
              <w:rPr>
                <w:rFonts w:ascii="微软雅黑" w:eastAsia="微软雅黑" w:hAnsi="微软雅黑" w:cs="微软雅黑" w:hint="eastAsia"/>
                <w:lang w:eastAsia="zh-CN"/>
              </w:rPr>
              <w:t>月</w:t>
            </w:r>
            <w:r w:rsidRPr="000537D3">
              <w:rPr>
                <w:rFonts w:ascii="微软雅黑" w:eastAsia="微软雅黑" w:hAnsi="微软雅黑" w:cs="微软雅黑"/>
                <w:lang w:eastAsia="zh-CN"/>
              </w:rPr>
              <w:t>19</w:t>
            </w:r>
            <w:r w:rsidRPr="000537D3">
              <w:rPr>
                <w:rFonts w:ascii="微软雅黑" w:eastAsia="微软雅黑" w:hAnsi="微软雅黑" w:cs="微软雅黑" w:hint="eastAsia"/>
                <w:lang w:eastAsia="zh-CN"/>
              </w:rPr>
              <w:t>日当周，富时中国</w:t>
            </w:r>
            <w:r w:rsidRPr="000537D3">
              <w:rPr>
                <w:rFonts w:ascii="微软雅黑" w:eastAsia="微软雅黑" w:hAnsi="微软雅黑" w:cs="微软雅黑"/>
                <w:lang w:eastAsia="zh-CN"/>
              </w:rPr>
              <w:t>A50</w:t>
            </w:r>
            <w:r w:rsidRPr="000537D3">
              <w:rPr>
                <w:rFonts w:ascii="微软雅黑" w:eastAsia="微软雅黑" w:hAnsi="微软雅黑" w:cs="微软雅黑" w:hint="eastAsia"/>
                <w:lang w:eastAsia="zh-CN"/>
              </w:rPr>
              <w:t>指数下跌</w:t>
            </w:r>
            <w:r w:rsidRPr="000537D3">
              <w:rPr>
                <w:rFonts w:ascii="微软雅黑" w:eastAsia="微软雅黑" w:hAnsi="微软雅黑" w:cs="微软雅黑"/>
                <w:lang w:eastAsia="zh-CN"/>
              </w:rPr>
              <w:t>0.68%</w:t>
            </w:r>
            <w:r w:rsidRPr="000537D3">
              <w:rPr>
                <w:rFonts w:ascii="微软雅黑" w:eastAsia="微软雅黑" w:hAnsi="微软雅黑" w:cs="微软雅黑" w:hint="eastAsia"/>
                <w:lang w:eastAsia="zh-CN"/>
              </w:rPr>
              <w:t>至</w:t>
            </w:r>
            <w:r w:rsidRPr="000537D3">
              <w:rPr>
                <w:rFonts w:ascii="微软雅黑" w:eastAsia="微软雅黑" w:hAnsi="微软雅黑" w:cs="微软雅黑"/>
                <w:lang w:eastAsia="zh-CN"/>
              </w:rPr>
              <w:t>15149.95</w:t>
            </w:r>
            <w:r w:rsidRPr="000537D3">
              <w:rPr>
                <w:rFonts w:ascii="微软雅黑" w:eastAsia="微软雅黑" w:hAnsi="微软雅黑" w:cs="微软雅黑" w:hint="eastAsia"/>
                <w:lang w:eastAsia="zh-CN"/>
              </w:rPr>
              <w:t>；新交所富时</w:t>
            </w:r>
            <w:r w:rsidRPr="000537D3">
              <w:rPr>
                <w:rFonts w:ascii="微软雅黑" w:eastAsia="微软雅黑" w:hAnsi="微软雅黑" w:cs="微软雅黑"/>
                <w:lang w:eastAsia="zh-CN"/>
              </w:rPr>
              <w:t>A50</w:t>
            </w:r>
            <w:r w:rsidRPr="000537D3">
              <w:rPr>
                <w:rFonts w:ascii="微软雅黑" w:eastAsia="微软雅黑" w:hAnsi="微软雅黑" w:cs="微软雅黑" w:hint="eastAsia"/>
                <w:lang w:eastAsia="zh-CN"/>
              </w:rPr>
              <w:t>期指主力合约下跌</w:t>
            </w:r>
            <w:r w:rsidRPr="000537D3">
              <w:rPr>
                <w:rFonts w:ascii="微软雅黑" w:eastAsia="微软雅黑" w:hAnsi="微软雅黑" w:cs="微软雅黑"/>
                <w:lang w:eastAsia="zh-CN"/>
              </w:rPr>
              <w:t>0.29%</w:t>
            </w:r>
            <w:r w:rsidRPr="000537D3">
              <w:rPr>
                <w:rFonts w:ascii="微软雅黑" w:eastAsia="微软雅黑" w:hAnsi="微软雅黑" w:cs="微软雅黑" w:hint="eastAsia"/>
                <w:lang w:eastAsia="zh-CN"/>
              </w:rPr>
              <w:t>至</w:t>
            </w:r>
            <w:r w:rsidRPr="000537D3">
              <w:rPr>
                <w:rFonts w:ascii="微软雅黑" w:eastAsia="微软雅黑" w:hAnsi="微软雅黑" w:cs="微软雅黑"/>
                <w:lang w:eastAsia="zh-CN"/>
              </w:rPr>
              <w:t>15190</w:t>
            </w:r>
            <w:r w:rsidRPr="000537D3">
              <w:rPr>
                <w:rFonts w:ascii="微软雅黑" w:eastAsia="微软雅黑" w:hAnsi="微软雅黑" w:cs="微软雅黑" w:hint="eastAsia"/>
                <w:lang w:eastAsia="zh-CN"/>
              </w:rPr>
              <w:t>。海外方面，美国</w:t>
            </w:r>
            <w:r w:rsidRPr="000537D3">
              <w:rPr>
                <w:rFonts w:ascii="微软雅黑" w:eastAsia="微软雅黑" w:hAnsi="微软雅黑" w:cs="微软雅黑"/>
                <w:lang w:eastAsia="zh-CN"/>
              </w:rPr>
              <w:t>11</w:t>
            </w:r>
            <w:r w:rsidRPr="000537D3">
              <w:rPr>
                <w:rFonts w:ascii="微软雅黑" w:eastAsia="微软雅黑" w:hAnsi="微软雅黑" w:cs="微软雅黑" w:hint="eastAsia"/>
                <w:lang w:eastAsia="zh-CN"/>
              </w:rPr>
              <w:t>月</w:t>
            </w:r>
            <w:r w:rsidRPr="000537D3">
              <w:rPr>
                <w:rFonts w:ascii="微软雅黑" w:eastAsia="微软雅黑" w:hAnsi="微软雅黑" w:cs="微软雅黑"/>
                <w:lang w:eastAsia="zh-CN"/>
              </w:rPr>
              <w:t>CPI</w:t>
            </w:r>
            <w:r w:rsidRPr="000537D3">
              <w:rPr>
                <w:rFonts w:ascii="微软雅黑" w:eastAsia="微软雅黑" w:hAnsi="微软雅黑" w:cs="微软雅黑" w:hint="eastAsia"/>
                <w:lang w:eastAsia="zh-CN"/>
              </w:rPr>
              <w:t>市场超预期回落，由于美国政府</w:t>
            </w:r>
            <w:r w:rsidRPr="000537D3">
              <w:rPr>
                <w:rFonts w:ascii="微软雅黑" w:eastAsia="微软雅黑" w:hAnsi="微软雅黑" w:cs="微软雅黑"/>
                <w:lang w:eastAsia="zh-CN"/>
              </w:rPr>
              <w:t>11</w:t>
            </w:r>
            <w:r w:rsidRPr="000537D3">
              <w:rPr>
                <w:rFonts w:ascii="微软雅黑" w:eastAsia="微软雅黑" w:hAnsi="微软雅黑" w:cs="微软雅黑" w:hint="eastAsia"/>
                <w:lang w:eastAsia="zh-CN"/>
              </w:rPr>
              <w:t>月</w:t>
            </w:r>
            <w:proofErr w:type="gramStart"/>
            <w:r w:rsidRPr="000537D3">
              <w:rPr>
                <w:rFonts w:ascii="微软雅黑" w:eastAsia="微软雅黑" w:hAnsi="微软雅黑" w:cs="微软雅黑" w:hint="eastAsia"/>
                <w:lang w:eastAsia="zh-CN"/>
              </w:rPr>
              <w:t>上旬仍</w:t>
            </w:r>
            <w:proofErr w:type="gramEnd"/>
            <w:r w:rsidRPr="000537D3">
              <w:rPr>
                <w:rFonts w:ascii="微软雅黑" w:eastAsia="微软雅黑" w:hAnsi="微软雅黑" w:cs="微软雅黑" w:hint="eastAsia"/>
                <w:lang w:eastAsia="zh-CN"/>
              </w:rPr>
              <w:t>处于停摆状态，市场对数据的可信度抱有质疑，数据公布后美联储</w:t>
            </w:r>
            <w:r w:rsidRPr="000537D3">
              <w:rPr>
                <w:rFonts w:ascii="微软雅黑" w:eastAsia="微软雅黑" w:hAnsi="微软雅黑" w:cs="微软雅黑"/>
                <w:lang w:eastAsia="zh-CN"/>
              </w:rPr>
              <w:t>1</w:t>
            </w:r>
            <w:r w:rsidRPr="000537D3">
              <w:rPr>
                <w:rFonts w:ascii="微软雅黑" w:eastAsia="微软雅黑" w:hAnsi="微软雅黑" w:cs="微软雅黑" w:hint="eastAsia"/>
                <w:lang w:eastAsia="zh-CN"/>
              </w:rPr>
              <w:t>月份降息预期小幅上升。国内方面，经济基本面，</w:t>
            </w:r>
            <w:r w:rsidRPr="000537D3">
              <w:rPr>
                <w:rFonts w:ascii="微软雅黑" w:eastAsia="微软雅黑" w:hAnsi="微软雅黑" w:cs="微软雅黑"/>
                <w:lang w:eastAsia="zh-CN"/>
              </w:rPr>
              <w:t>11</w:t>
            </w:r>
            <w:r w:rsidRPr="000537D3">
              <w:rPr>
                <w:rFonts w:ascii="微软雅黑" w:eastAsia="微软雅黑" w:hAnsi="微软雅黑" w:cs="微软雅黑" w:hint="eastAsia"/>
                <w:lang w:eastAsia="zh-CN"/>
              </w:rPr>
              <w:t>月份除进出口较</w:t>
            </w:r>
            <w:r w:rsidRPr="000537D3">
              <w:rPr>
                <w:rFonts w:ascii="微软雅黑" w:eastAsia="微软雅黑" w:hAnsi="微软雅黑" w:cs="微软雅黑"/>
                <w:lang w:eastAsia="zh-CN"/>
              </w:rPr>
              <w:t>10</w:t>
            </w:r>
            <w:r w:rsidRPr="000537D3">
              <w:rPr>
                <w:rFonts w:ascii="微软雅黑" w:eastAsia="微软雅黑" w:hAnsi="微软雅黑" w:cs="微软雅黑" w:hint="eastAsia"/>
                <w:lang w:eastAsia="zh-CN"/>
              </w:rPr>
              <w:t>月明显好转外，</w:t>
            </w:r>
            <w:proofErr w:type="gramStart"/>
            <w:r w:rsidRPr="000537D3">
              <w:rPr>
                <w:rFonts w:ascii="微软雅黑" w:eastAsia="微软雅黑" w:hAnsi="微软雅黑" w:cs="微软雅黑" w:hint="eastAsia"/>
                <w:lang w:eastAsia="zh-CN"/>
              </w:rPr>
              <w:t>规</w:t>
            </w:r>
            <w:proofErr w:type="gramEnd"/>
            <w:r w:rsidRPr="000537D3">
              <w:rPr>
                <w:rFonts w:ascii="微软雅黑" w:eastAsia="微软雅黑" w:hAnsi="微软雅黑" w:cs="微软雅黑" w:hint="eastAsia"/>
                <w:lang w:eastAsia="zh-CN"/>
              </w:rPr>
              <w:t>上工业增加值、固投、社</w:t>
            </w:r>
            <w:proofErr w:type="gramStart"/>
            <w:r w:rsidRPr="000537D3">
              <w:rPr>
                <w:rFonts w:ascii="微软雅黑" w:eastAsia="微软雅黑" w:hAnsi="微软雅黑" w:cs="微软雅黑" w:hint="eastAsia"/>
                <w:lang w:eastAsia="zh-CN"/>
              </w:rPr>
              <w:t>零三</w:t>
            </w:r>
            <w:proofErr w:type="gramEnd"/>
            <w:r w:rsidRPr="000537D3">
              <w:rPr>
                <w:rFonts w:ascii="微软雅黑" w:eastAsia="微软雅黑" w:hAnsi="微软雅黑" w:cs="微软雅黑" w:hint="eastAsia"/>
                <w:lang w:eastAsia="zh-CN"/>
              </w:rPr>
              <w:t>项指标集体回落，房地产市场进一步下探，整体表现疲软；物价层面，</w:t>
            </w:r>
            <w:r w:rsidRPr="000537D3">
              <w:rPr>
                <w:rFonts w:ascii="微软雅黑" w:eastAsia="微软雅黑" w:hAnsi="微软雅黑" w:cs="微软雅黑"/>
                <w:lang w:eastAsia="zh-CN"/>
              </w:rPr>
              <w:t>PPI-CPI</w:t>
            </w:r>
            <w:r w:rsidRPr="000537D3">
              <w:rPr>
                <w:rFonts w:ascii="微软雅黑" w:eastAsia="微软雅黑" w:hAnsi="微软雅黑" w:cs="微软雅黑" w:hint="eastAsia"/>
                <w:lang w:eastAsia="zh-CN"/>
              </w:rPr>
              <w:t>剪刀差连续两个月走阔，未来通</w:t>
            </w:r>
            <w:proofErr w:type="gramStart"/>
            <w:r w:rsidRPr="000537D3">
              <w:rPr>
                <w:rFonts w:ascii="微软雅黑" w:eastAsia="微软雅黑" w:hAnsi="微软雅黑" w:cs="微软雅黑" w:hint="eastAsia"/>
                <w:lang w:eastAsia="zh-CN"/>
              </w:rPr>
              <w:t>缩压力</w:t>
            </w:r>
            <w:proofErr w:type="gramEnd"/>
            <w:r w:rsidRPr="000537D3">
              <w:rPr>
                <w:rFonts w:ascii="微软雅黑" w:eastAsia="微软雅黑" w:hAnsi="微软雅黑" w:cs="微软雅黑" w:hint="eastAsia"/>
                <w:lang w:eastAsia="zh-CN"/>
              </w:rPr>
              <w:t>依旧存在。政策面，</w:t>
            </w:r>
            <w:r w:rsidRPr="000537D3">
              <w:rPr>
                <w:rFonts w:ascii="微软雅黑" w:eastAsia="微软雅黑" w:hAnsi="微软雅黑" w:cs="微软雅黑"/>
                <w:lang w:eastAsia="zh-CN"/>
              </w:rPr>
              <w:t>12</w:t>
            </w:r>
            <w:r w:rsidRPr="000537D3">
              <w:rPr>
                <w:rFonts w:ascii="微软雅黑" w:eastAsia="微软雅黑" w:hAnsi="微软雅黑" w:cs="微软雅黑" w:hint="eastAsia"/>
                <w:lang w:eastAsia="zh-CN"/>
              </w:rPr>
              <w:t>月</w:t>
            </w:r>
            <w:r w:rsidRPr="000537D3">
              <w:rPr>
                <w:rFonts w:ascii="微软雅黑" w:eastAsia="微软雅黑" w:hAnsi="微软雅黑" w:cs="微软雅黑"/>
                <w:lang w:eastAsia="zh-CN"/>
              </w:rPr>
              <w:t>11</w:t>
            </w:r>
            <w:r w:rsidRPr="000537D3">
              <w:rPr>
                <w:rFonts w:ascii="微软雅黑" w:eastAsia="微软雅黑" w:hAnsi="微软雅黑" w:cs="微软雅黑" w:hint="eastAsia"/>
                <w:lang w:eastAsia="zh-CN"/>
              </w:rPr>
              <w:t>日中央经济工作会议在北京举行，定调明年经济工作，总量政策上仍延续此前政治局会议宽财政、</w:t>
            </w:r>
            <w:proofErr w:type="gramStart"/>
            <w:r w:rsidRPr="000537D3">
              <w:rPr>
                <w:rFonts w:ascii="微软雅黑" w:eastAsia="微软雅黑" w:hAnsi="微软雅黑" w:cs="微软雅黑" w:hint="eastAsia"/>
                <w:lang w:eastAsia="zh-CN"/>
              </w:rPr>
              <w:t>宽货币</w:t>
            </w:r>
            <w:proofErr w:type="gramEnd"/>
            <w:r w:rsidRPr="000537D3">
              <w:rPr>
                <w:rFonts w:ascii="微软雅黑" w:eastAsia="微软雅黑" w:hAnsi="微软雅黑" w:cs="微软雅黑" w:hint="eastAsia"/>
                <w:lang w:eastAsia="zh-CN"/>
              </w:rPr>
              <w:t>的表态，产业政策上，将坚持创新驱动，深化拓展“人工智能”、着力稳定房地产市场。整体来看，</w:t>
            </w:r>
            <w:r w:rsidRPr="000537D3">
              <w:rPr>
                <w:rFonts w:ascii="微软雅黑" w:eastAsia="微软雅黑" w:hAnsi="微软雅黑" w:cs="微软雅黑"/>
                <w:lang w:eastAsia="zh-CN"/>
              </w:rPr>
              <w:t>11</w:t>
            </w:r>
            <w:r w:rsidRPr="000537D3">
              <w:rPr>
                <w:rFonts w:ascii="微软雅黑" w:eastAsia="微软雅黑" w:hAnsi="微软雅黑" w:cs="微软雅黑" w:hint="eastAsia"/>
                <w:lang w:eastAsia="zh-CN"/>
              </w:rPr>
              <w:t>月份经济指标进一步走弱对</w:t>
            </w:r>
            <w:r w:rsidRPr="000537D3">
              <w:rPr>
                <w:rFonts w:ascii="微软雅黑" w:eastAsia="微软雅黑" w:hAnsi="微软雅黑" w:cs="微软雅黑"/>
                <w:lang w:eastAsia="zh-CN"/>
              </w:rPr>
              <w:t>A</w:t>
            </w:r>
            <w:r w:rsidRPr="000537D3">
              <w:rPr>
                <w:rFonts w:ascii="微软雅黑" w:eastAsia="微软雅黑" w:hAnsi="微软雅黑" w:cs="微软雅黑" w:hint="eastAsia"/>
                <w:lang w:eastAsia="zh-CN"/>
              </w:rPr>
              <w:t>股上方形成一定压力。然而，政治局会议与中央经济工作会议整体定调积极，为市场注入信心，</w:t>
            </w:r>
            <w:r w:rsidRPr="000537D3">
              <w:rPr>
                <w:rFonts w:ascii="微软雅黑" w:eastAsia="微软雅黑" w:hAnsi="微软雅黑" w:cs="微软雅黑"/>
                <w:lang w:eastAsia="zh-CN"/>
              </w:rPr>
              <w:t>A</w:t>
            </w:r>
            <w:r w:rsidRPr="000537D3">
              <w:rPr>
                <w:rFonts w:ascii="微软雅黑" w:eastAsia="微软雅黑" w:hAnsi="微软雅黑" w:cs="微软雅黑" w:hint="eastAsia"/>
                <w:lang w:eastAsia="zh-CN"/>
              </w:rPr>
              <w:t>股底部支撑较强。目前</w:t>
            </w:r>
            <w:r w:rsidRPr="000537D3">
              <w:rPr>
                <w:rFonts w:ascii="微软雅黑" w:eastAsia="微软雅黑" w:hAnsi="微软雅黑" w:cs="微软雅黑"/>
                <w:lang w:eastAsia="zh-CN"/>
              </w:rPr>
              <w:t>A</w:t>
            </w:r>
            <w:r w:rsidRPr="000537D3">
              <w:rPr>
                <w:rFonts w:ascii="微软雅黑" w:eastAsia="微软雅黑" w:hAnsi="微软雅黑" w:cs="微软雅黑" w:hint="eastAsia"/>
                <w:lang w:eastAsia="zh-CN"/>
              </w:rPr>
              <w:t>股呈现上有顶下有底的格局。最后，美国</w:t>
            </w:r>
            <w:r w:rsidRPr="000537D3">
              <w:rPr>
                <w:rFonts w:ascii="微软雅黑" w:eastAsia="微软雅黑" w:hAnsi="微软雅黑" w:cs="微软雅黑"/>
                <w:lang w:eastAsia="zh-CN"/>
              </w:rPr>
              <w:t>11</w:t>
            </w:r>
            <w:r w:rsidRPr="000537D3">
              <w:rPr>
                <w:rFonts w:ascii="微软雅黑" w:eastAsia="微软雅黑" w:hAnsi="微软雅黑" w:cs="微软雅黑" w:hint="eastAsia"/>
                <w:lang w:eastAsia="zh-CN"/>
              </w:rPr>
              <w:t>月通胀降温并未对美联储降息预期产生较大影响，美元汇率走强，在短期内影响外资流入</w:t>
            </w:r>
            <w:r w:rsidRPr="000537D3">
              <w:rPr>
                <w:rFonts w:ascii="微软雅黑" w:eastAsia="微软雅黑" w:hAnsi="微软雅黑" w:cs="微软雅黑"/>
                <w:lang w:eastAsia="zh-CN"/>
              </w:rPr>
              <w:t>A</w:t>
            </w:r>
            <w:r w:rsidRPr="000537D3">
              <w:rPr>
                <w:rFonts w:ascii="微软雅黑" w:eastAsia="微软雅黑" w:hAnsi="微软雅黑" w:cs="微软雅黑" w:hint="eastAsia"/>
                <w:lang w:eastAsia="zh-CN"/>
              </w:rPr>
              <w:t>股的步伐。</w:t>
            </w:r>
          </w:p>
        </w:tc>
      </w:tr>
      <w:tr w:rsidR="00B86245" w14:paraId="4FC40DE8" w14:textId="77777777" w:rsidTr="009156D8">
        <w:trPr>
          <w:trHeight w:val="70"/>
        </w:trPr>
        <w:tc>
          <w:tcPr>
            <w:tcW w:w="1744" w:type="dxa"/>
            <w:tcBorders>
              <w:top w:val="dotted" w:sz="4" w:space="0" w:color="auto"/>
              <w:left w:val="single" w:sz="4" w:space="0" w:color="FFFFFF"/>
              <w:bottom w:val="dotted" w:sz="4" w:space="0" w:color="auto"/>
              <w:right w:val="dotted" w:sz="4" w:space="0" w:color="auto"/>
            </w:tcBorders>
            <w:shd w:val="clear" w:color="auto" w:fill="D6DCE5" w:themeFill="text2" w:themeFillTint="32"/>
            <w:vAlign w:val="center"/>
          </w:tcPr>
          <w:p w14:paraId="5ED862A0" w14:textId="77777777" w:rsidR="00B86245" w:rsidRDefault="00B86245" w:rsidP="00B86245">
            <w:pPr>
              <w:pStyle w:val="TableText"/>
              <w:spacing w:before="232" w:line="191" w:lineRule="auto"/>
              <w:jc w:val="center"/>
              <w:rPr>
                <w:rFonts w:hint="eastAsia"/>
                <w:sz w:val="19"/>
                <w:szCs w:val="19"/>
                <w:lang w:eastAsia="zh-CN"/>
              </w:rPr>
            </w:pPr>
            <w:r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LME铜</w:t>
            </w:r>
          </w:p>
        </w:tc>
        <w:tc>
          <w:tcPr>
            <w:tcW w:w="90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FFFFFF"/>
            </w:tcBorders>
            <w:shd w:val="clear" w:color="auto" w:fill="FFFFFF" w:themeFill="background1"/>
          </w:tcPr>
          <w:p w14:paraId="0405BE8E" w14:textId="77777777" w:rsidR="000537D3" w:rsidRPr="000537D3" w:rsidRDefault="000537D3" w:rsidP="000537D3">
            <w:pPr>
              <w:rPr>
                <w:rFonts w:ascii="微软雅黑" w:eastAsia="微软雅黑" w:hAnsi="微软雅黑"/>
                <w:color w:val="000000" w:themeColor="text1"/>
                <w:lang w:eastAsia="zh-CN"/>
              </w:rPr>
            </w:pPr>
            <w:r w:rsidRPr="000537D3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国际方面，美联储理事米兰重申应降息以应对就业市场风险；纽约联储主席威廉姆斯认为</w:t>
            </w:r>
            <w:r w:rsidRPr="000537D3">
              <w:rPr>
                <w:rFonts w:ascii="微软雅黑" w:eastAsia="微软雅黑" w:hAnsi="微软雅黑"/>
                <w:color w:val="000000" w:themeColor="text1"/>
                <w:lang w:eastAsia="zh-CN"/>
              </w:rPr>
              <w:t>CPI</w:t>
            </w:r>
            <w:r w:rsidRPr="000537D3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数据低是技术因素所致，并不急于调整货币政策；克利夫兰联</w:t>
            </w:r>
            <w:proofErr w:type="gramStart"/>
            <w:r w:rsidRPr="000537D3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储主席</w:t>
            </w:r>
            <w:proofErr w:type="gramEnd"/>
            <w:r w:rsidRPr="000537D3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哈玛克表示，其更担心居高不下的通胀，暂缓降息是基本预测，倾向于将利率维持稳定至明年春季。</w:t>
            </w:r>
          </w:p>
          <w:p w14:paraId="6B6BFF30" w14:textId="77777777" w:rsidR="000537D3" w:rsidRPr="000537D3" w:rsidRDefault="000537D3" w:rsidP="000537D3">
            <w:pPr>
              <w:rPr>
                <w:rFonts w:ascii="微软雅黑" w:eastAsia="微软雅黑" w:hAnsi="微软雅黑"/>
                <w:color w:val="000000" w:themeColor="text1"/>
                <w:lang w:eastAsia="zh-CN"/>
              </w:rPr>
            </w:pPr>
            <w:r w:rsidRPr="000537D3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国内方面，据经济参考报，近日召开的中央经济工作会议将“坚持创新驱动，加紧培育壮大新动能”列为明年经济工作重点任务之一。相关部门正积极部署，明确</w:t>
            </w:r>
            <w:r w:rsidRPr="000537D3">
              <w:rPr>
                <w:rFonts w:ascii="微软雅黑" w:eastAsia="微软雅黑" w:hAnsi="微软雅黑"/>
                <w:color w:val="000000" w:themeColor="text1"/>
                <w:lang w:eastAsia="zh-CN"/>
              </w:rPr>
              <w:t>2026</w:t>
            </w:r>
            <w:r w:rsidRPr="000537D3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年工作重点，包括加快建立完善区域创新体系、深入实施产业基础再造工程和重大技术装备攻关工程、深化拓展制造业数字化转型行动等。</w:t>
            </w:r>
          </w:p>
          <w:p w14:paraId="2929B7B8" w14:textId="77777777" w:rsidR="000537D3" w:rsidRPr="000537D3" w:rsidRDefault="000537D3" w:rsidP="000537D3">
            <w:pPr>
              <w:rPr>
                <w:rFonts w:ascii="微软雅黑" w:eastAsia="微软雅黑" w:hAnsi="微软雅黑"/>
                <w:color w:val="000000" w:themeColor="text1"/>
                <w:lang w:eastAsia="zh-CN"/>
              </w:rPr>
            </w:pPr>
            <w:r w:rsidRPr="000537D3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美元美债方面，美元指数震荡上行，盘中一度逼近</w:t>
            </w:r>
            <w:r w:rsidRPr="000537D3">
              <w:rPr>
                <w:rFonts w:ascii="微软雅黑" w:eastAsia="微软雅黑" w:hAnsi="微软雅黑"/>
                <w:color w:val="000000" w:themeColor="text1"/>
                <w:lang w:eastAsia="zh-CN"/>
              </w:rPr>
              <w:t>99</w:t>
            </w:r>
            <w:r w:rsidRPr="000537D3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关口，最终收涨</w:t>
            </w:r>
            <w:r w:rsidRPr="000537D3">
              <w:rPr>
                <w:rFonts w:ascii="微软雅黑" w:eastAsia="微软雅黑" w:hAnsi="微软雅黑"/>
                <w:color w:val="000000" w:themeColor="text1"/>
                <w:lang w:eastAsia="zh-CN"/>
              </w:rPr>
              <w:t>0.3%</w:t>
            </w:r>
            <w:r w:rsidRPr="000537D3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，报</w:t>
            </w:r>
            <w:r w:rsidRPr="000537D3">
              <w:rPr>
                <w:rFonts w:ascii="微软雅黑" w:eastAsia="微软雅黑" w:hAnsi="微软雅黑"/>
                <w:color w:val="000000" w:themeColor="text1"/>
                <w:lang w:eastAsia="zh-CN"/>
              </w:rPr>
              <w:t>98.73</w:t>
            </w:r>
            <w:r w:rsidRPr="000537D3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；基准的</w:t>
            </w:r>
            <w:proofErr w:type="gramStart"/>
            <w:r w:rsidRPr="000537D3">
              <w:rPr>
                <w:rFonts w:ascii="微软雅黑" w:eastAsia="微软雅黑" w:hAnsi="微软雅黑"/>
                <w:color w:val="000000" w:themeColor="text1"/>
                <w:lang w:eastAsia="zh-CN"/>
              </w:rPr>
              <w:t>10</w:t>
            </w:r>
            <w:r w:rsidRPr="000537D3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年期美债</w:t>
            </w:r>
            <w:proofErr w:type="gramEnd"/>
            <w:r w:rsidRPr="000537D3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收益率最终收报</w:t>
            </w:r>
            <w:r w:rsidRPr="000537D3">
              <w:rPr>
                <w:rFonts w:ascii="微软雅黑" w:eastAsia="微软雅黑" w:hAnsi="微软雅黑"/>
                <w:color w:val="000000" w:themeColor="text1"/>
                <w:lang w:eastAsia="zh-CN"/>
              </w:rPr>
              <w:t>4.144%</w:t>
            </w:r>
            <w:r w:rsidRPr="000537D3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，对美联储政策利率敏感的</w:t>
            </w:r>
            <w:proofErr w:type="gramStart"/>
            <w:r w:rsidRPr="000537D3">
              <w:rPr>
                <w:rFonts w:ascii="微软雅黑" w:eastAsia="微软雅黑" w:hAnsi="微软雅黑"/>
                <w:color w:val="000000" w:themeColor="text1"/>
                <w:lang w:eastAsia="zh-CN"/>
              </w:rPr>
              <w:t>2</w:t>
            </w:r>
            <w:r w:rsidRPr="000537D3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年期美债</w:t>
            </w:r>
            <w:proofErr w:type="gramEnd"/>
            <w:r w:rsidRPr="000537D3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收益率收报</w:t>
            </w:r>
            <w:r w:rsidRPr="000537D3">
              <w:rPr>
                <w:rFonts w:ascii="微软雅黑" w:eastAsia="微软雅黑" w:hAnsi="微软雅黑"/>
                <w:color w:val="000000" w:themeColor="text1"/>
                <w:lang w:eastAsia="zh-CN"/>
              </w:rPr>
              <w:t>3.490%</w:t>
            </w:r>
            <w:r w:rsidRPr="000537D3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。</w:t>
            </w:r>
          </w:p>
          <w:p w14:paraId="4079DB3F" w14:textId="77777777" w:rsidR="000537D3" w:rsidRPr="000537D3" w:rsidRDefault="000537D3" w:rsidP="000537D3">
            <w:pPr>
              <w:rPr>
                <w:rFonts w:ascii="微软雅黑" w:eastAsia="微软雅黑" w:hAnsi="微软雅黑"/>
                <w:color w:val="000000" w:themeColor="text1"/>
                <w:lang w:eastAsia="zh-CN"/>
              </w:rPr>
            </w:pPr>
            <w:r w:rsidRPr="000537D3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库存方面，截止</w:t>
            </w:r>
            <w:r w:rsidRPr="000537D3">
              <w:rPr>
                <w:rFonts w:ascii="微软雅黑" w:eastAsia="微软雅黑" w:hAnsi="微软雅黑"/>
                <w:color w:val="000000" w:themeColor="text1"/>
                <w:lang w:eastAsia="zh-CN"/>
              </w:rPr>
              <w:t>12</w:t>
            </w:r>
            <w:r w:rsidRPr="000537D3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月</w:t>
            </w:r>
            <w:r w:rsidRPr="000537D3">
              <w:rPr>
                <w:rFonts w:ascii="微软雅黑" w:eastAsia="微软雅黑" w:hAnsi="微软雅黑"/>
                <w:color w:val="000000" w:themeColor="text1"/>
                <w:lang w:eastAsia="zh-CN"/>
              </w:rPr>
              <w:t>19</w:t>
            </w:r>
            <w:r w:rsidRPr="000537D3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日，</w:t>
            </w:r>
            <w:r w:rsidRPr="000537D3">
              <w:rPr>
                <w:rFonts w:ascii="微软雅黑" w:eastAsia="微软雅黑" w:hAnsi="微软雅黑"/>
                <w:color w:val="000000" w:themeColor="text1"/>
                <w:lang w:eastAsia="zh-CN"/>
              </w:rPr>
              <w:t>LME</w:t>
            </w:r>
            <w:r w:rsidRPr="000537D3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总库存为</w:t>
            </w:r>
            <w:r w:rsidRPr="000537D3">
              <w:rPr>
                <w:rFonts w:ascii="微软雅黑" w:eastAsia="微软雅黑" w:hAnsi="微软雅黑"/>
                <w:color w:val="000000" w:themeColor="text1"/>
                <w:lang w:eastAsia="zh-CN"/>
              </w:rPr>
              <w:t>160400</w:t>
            </w:r>
            <w:r w:rsidRPr="000537D3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吨，较上周环比</w:t>
            </w:r>
            <w:r w:rsidRPr="000537D3">
              <w:rPr>
                <w:rFonts w:ascii="微软雅黑" w:eastAsia="微软雅黑" w:hAnsi="微软雅黑"/>
                <w:color w:val="000000" w:themeColor="text1"/>
                <w:lang w:eastAsia="zh-CN"/>
              </w:rPr>
              <w:t>-5500</w:t>
            </w:r>
            <w:r w:rsidRPr="000537D3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吨；</w:t>
            </w:r>
            <w:r w:rsidRPr="000537D3">
              <w:rPr>
                <w:rFonts w:ascii="微软雅黑" w:eastAsia="微软雅黑" w:hAnsi="微软雅黑"/>
                <w:color w:val="000000" w:themeColor="text1"/>
                <w:lang w:eastAsia="zh-CN"/>
              </w:rPr>
              <w:t>COMEX</w:t>
            </w:r>
            <w:r w:rsidRPr="000537D3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总库为</w:t>
            </w:r>
            <w:r w:rsidRPr="000537D3">
              <w:rPr>
                <w:rFonts w:ascii="微软雅黑" w:eastAsia="微软雅黑" w:hAnsi="微软雅黑"/>
                <w:color w:val="000000" w:themeColor="text1"/>
                <w:lang w:eastAsia="zh-CN"/>
              </w:rPr>
              <w:t>462204</w:t>
            </w:r>
            <w:r w:rsidRPr="000537D3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短吨，较上周环比</w:t>
            </w:r>
            <w:r w:rsidRPr="000537D3">
              <w:rPr>
                <w:rFonts w:ascii="微软雅黑" w:eastAsia="微软雅黑" w:hAnsi="微软雅黑"/>
                <w:color w:val="000000" w:themeColor="text1"/>
                <w:lang w:eastAsia="zh-CN"/>
              </w:rPr>
              <w:t>+11586</w:t>
            </w:r>
            <w:r w:rsidRPr="000537D3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短吨；</w:t>
            </w:r>
            <w:r w:rsidRPr="000537D3">
              <w:rPr>
                <w:rFonts w:ascii="微软雅黑" w:eastAsia="微软雅黑" w:hAnsi="微软雅黑"/>
                <w:color w:val="000000" w:themeColor="text1"/>
                <w:lang w:eastAsia="zh-CN"/>
              </w:rPr>
              <w:t>SHFE</w:t>
            </w:r>
            <w:r w:rsidRPr="000537D3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库存为</w:t>
            </w:r>
            <w:r w:rsidRPr="000537D3">
              <w:rPr>
                <w:rFonts w:ascii="微软雅黑" w:eastAsia="微软雅黑" w:hAnsi="微软雅黑"/>
                <w:color w:val="000000" w:themeColor="text1"/>
                <w:lang w:eastAsia="zh-CN"/>
              </w:rPr>
              <w:t>95805</w:t>
            </w:r>
            <w:r w:rsidRPr="000537D3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吨，较上周环比</w:t>
            </w:r>
            <w:r w:rsidRPr="000537D3">
              <w:rPr>
                <w:rFonts w:ascii="微软雅黑" w:eastAsia="微软雅黑" w:hAnsi="微软雅黑"/>
                <w:color w:val="000000" w:themeColor="text1"/>
                <w:lang w:eastAsia="zh-CN"/>
              </w:rPr>
              <w:t>+6416</w:t>
            </w:r>
            <w:r w:rsidRPr="000537D3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吨。</w:t>
            </w:r>
          </w:p>
          <w:p w14:paraId="46769F24" w14:textId="1DDCCBB7" w:rsidR="00B86245" w:rsidRPr="00CC6A93" w:rsidRDefault="000537D3" w:rsidP="000537D3">
            <w:pPr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</w:pPr>
            <w:r w:rsidRPr="000537D3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走势方面，隔夜</w:t>
            </w:r>
            <w:r w:rsidRPr="000537D3">
              <w:rPr>
                <w:rFonts w:ascii="微软雅黑" w:eastAsia="微软雅黑" w:hAnsi="微软雅黑"/>
                <w:color w:val="000000" w:themeColor="text1"/>
                <w:lang w:eastAsia="zh-CN"/>
              </w:rPr>
              <w:t>COMEX</w:t>
            </w:r>
            <w:r w:rsidRPr="000537D3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铜主力合约冲高回落，涨跌幅</w:t>
            </w:r>
            <w:r w:rsidRPr="000537D3">
              <w:rPr>
                <w:rFonts w:ascii="微软雅黑" w:eastAsia="微软雅黑" w:hAnsi="微软雅黑"/>
                <w:color w:val="000000" w:themeColor="text1"/>
                <w:lang w:eastAsia="zh-CN"/>
              </w:rPr>
              <w:t>+0.85%</w:t>
            </w:r>
            <w:r w:rsidRPr="000537D3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，报收</w:t>
            </w:r>
            <w:r w:rsidRPr="000537D3">
              <w:rPr>
                <w:rFonts w:ascii="微软雅黑" w:eastAsia="微软雅黑" w:hAnsi="微软雅黑"/>
                <w:color w:val="000000" w:themeColor="text1"/>
                <w:lang w:eastAsia="zh-CN"/>
              </w:rPr>
              <w:t>5.4835</w:t>
            </w:r>
            <w:r w:rsidRPr="000537D3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美元</w:t>
            </w:r>
            <w:r w:rsidRPr="000537D3">
              <w:rPr>
                <w:rFonts w:ascii="微软雅黑" w:eastAsia="微软雅黑" w:hAnsi="微软雅黑"/>
                <w:color w:val="000000" w:themeColor="text1"/>
                <w:lang w:eastAsia="zh-CN"/>
              </w:rPr>
              <w:t>/</w:t>
            </w:r>
            <w:r w:rsidRPr="000537D3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磅。操作建议，轻仓逢低短多交易，仅供参考。</w:t>
            </w:r>
          </w:p>
        </w:tc>
      </w:tr>
      <w:tr w:rsidR="00B86245" w14:paraId="4FBB74F1" w14:textId="77777777" w:rsidTr="009156D8">
        <w:trPr>
          <w:trHeight w:val="70"/>
        </w:trPr>
        <w:tc>
          <w:tcPr>
            <w:tcW w:w="1744" w:type="dxa"/>
            <w:tcBorders>
              <w:top w:val="dotted" w:sz="4" w:space="0" w:color="auto"/>
              <w:left w:val="single" w:sz="4" w:space="0" w:color="FFFFFF"/>
              <w:bottom w:val="dotted" w:sz="4" w:space="0" w:color="auto"/>
              <w:right w:val="dotted" w:sz="4" w:space="0" w:color="auto"/>
            </w:tcBorders>
            <w:shd w:val="clear" w:color="auto" w:fill="D6DCE5" w:themeFill="text2" w:themeFillTint="32"/>
            <w:vAlign w:val="center"/>
          </w:tcPr>
          <w:p w14:paraId="63EDAE1F" w14:textId="77777777" w:rsidR="00B86245" w:rsidRDefault="00B86245" w:rsidP="00B86245">
            <w:pPr>
              <w:pStyle w:val="TableText"/>
              <w:spacing w:before="234" w:line="191" w:lineRule="auto"/>
              <w:jc w:val="center"/>
              <w:rPr>
                <w:rFonts w:hint="eastAsia"/>
                <w:sz w:val="19"/>
                <w:szCs w:val="19"/>
                <w:lang w:eastAsia="zh-CN"/>
              </w:rPr>
            </w:pPr>
            <w:proofErr w:type="spellStart"/>
            <w:r>
              <w:rPr>
                <w:b/>
                <w:bCs/>
                <w:sz w:val="19"/>
                <w:szCs w:val="19"/>
              </w:rPr>
              <w:t>ICE原糖</w:t>
            </w:r>
            <w:proofErr w:type="spellEnd"/>
          </w:p>
        </w:tc>
        <w:tc>
          <w:tcPr>
            <w:tcW w:w="90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FFFFFF"/>
            </w:tcBorders>
            <w:shd w:val="clear" w:color="auto" w:fill="DAE3F4" w:themeFill="accent1" w:themeFillTint="33"/>
          </w:tcPr>
          <w:p w14:paraId="0EC69587" w14:textId="1B7BD258" w:rsidR="000537D3" w:rsidRPr="000537D3" w:rsidRDefault="000537D3" w:rsidP="000537D3">
            <w:pPr>
              <w:rPr>
                <w:rFonts w:ascii="微软雅黑" w:eastAsia="微软雅黑" w:hAnsi="微软雅黑"/>
                <w:lang w:eastAsia="zh-CN"/>
              </w:rPr>
            </w:pPr>
            <w:r w:rsidRPr="000537D3">
              <w:rPr>
                <w:rFonts w:ascii="微软雅黑" w:eastAsia="微软雅黑" w:hAnsi="微软雅黑"/>
                <w:lang w:eastAsia="zh-CN"/>
              </w:rPr>
              <w:t>12</w:t>
            </w:r>
            <w:r w:rsidRPr="000537D3">
              <w:rPr>
                <w:rFonts w:ascii="微软雅黑" w:eastAsia="微软雅黑" w:hAnsi="微软雅黑" w:hint="eastAsia"/>
                <w:lang w:eastAsia="zh-CN"/>
              </w:rPr>
              <w:t>月</w:t>
            </w:r>
            <w:r w:rsidRPr="000537D3">
              <w:rPr>
                <w:rFonts w:ascii="微软雅黑" w:eastAsia="微软雅黑" w:hAnsi="微软雅黑"/>
                <w:lang w:eastAsia="zh-CN"/>
              </w:rPr>
              <w:t>19</w:t>
            </w:r>
            <w:r w:rsidRPr="000537D3">
              <w:rPr>
                <w:rFonts w:ascii="微软雅黑" w:eastAsia="微软雅黑" w:hAnsi="微软雅黑" w:hint="eastAsia"/>
                <w:lang w:eastAsia="zh-CN"/>
              </w:rPr>
              <w:t>日当</w:t>
            </w:r>
            <w:proofErr w:type="gramStart"/>
            <w:r w:rsidRPr="000537D3">
              <w:rPr>
                <w:rFonts w:ascii="微软雅黑" w:eastAsia="微软雅黑" w:hAnsi="微软雅黑" w:hint="eastAsia"/>
                <w:lang w:eastAsia="zh-CN"/>
              </w:rPr>
              <w:t>周美糖</w:t>
            </w:r>
            <w:r w:rsidRPr="000537D3">
              <w:rPr>
                <w:rFonts w:ascii="微软雅黑" w:eastAsia="微软雅黑" w:hAnsi="微软雅黑"/>
                <w:lang w:eastAsia="zh-CN"/>
              </w:rPr>
              <w:t>3</w:t>
            </w:r>
            <w:r w:rsidRPr="000537D3">
              <w:rPr>
                <w:rFonts w:ascii="微软雅黑" w:eastAsia="微软雅黑" w:hAnsi="微软雅黑" w:hint="eastAsia"/>
                <w:lang w:eastAsia="zh-CN"/>
              </w:rPr>
              <w:t>月</w:t>
            </w:r>
            <w:proofErr w:type="gramEnd"/>
            <w:r w:rsidRPr="000537D3">
              <w:rPr>
                <w:rFonts w:ascii="微软雅黑" w:eastAsia="微软雅黑" w:hAnsi="微软雅黑" w:hint="eastAsia"/>
                <w:lang w:eastAsia="zh-CN"/>
              </w:rPr>
              <w:t>合约期价下跌，</w:t>
            </w:r>
            <w:proofErr w:type="gramStart"/>
            <w:r w:rsidRPr="000537D3">
              <w:rPr>
                <w:rFonts w:ascii="微软雅黑" w:eastAsia="微软雅黑" w:hAnsi="微软雅黑" w:hint="eastAsia"/>
                <w:lang w:eastAsia="zh-CN"/>
              </w:rPr>
              <w:t>周度跌幅</w:t>
            </w:r>
            <w:proofErr w:type="gramEnd"/>
            <w:r w:rsidRPr="000537D3">
              <w:rPr>
                <w:rFonts w:ascii="微软雅黑" w:eastAsia="微软雅黑" w:hAnsi="微软雅黑" w:hint="eastAsia"/>
                <w:lang w:eastAsia="zh-CN"/>
              </w:rPr>
              <w:t>约</w:t>
            </w:r>
            <w:r w:rsidRPr="000537D3">
              <w:rPr>
                <w:rFonts w:ascii="微软雅黑" w:eastAsia="微软雅黑" w:hAnsi="微软雅黑"/>
                <w:lang w:eastAsia="zh-CN"/>
              </w:rPr>
              <w:t>1.66%</w:t>
            </w:r>
            <w:r w:rsidRPr="000537D3">
              <w:rPr>
                <w:rFonts w:ascii="微软雅黑" w:eastAsia="微软雅黑" w:hAnsi="微软雅黑" w:hint="eastAsia"/>
                <w:lang w:eastAsia="zh-CN"/>
              </w:rPr>
              <w:t>，目前预计印度供应将增加，且出口配额提高。</w:t>
            </w:r>
          </w:p>
          <w:p w14:paraId="4A4838E5" w14:textId="73630B78" w:rsidR="00B86245" w:rsidRPr="006371BB" w:rsidRDefault="000537D3" w:rsidP="000537D3">
            <w:pPr>
              <w:rPr>
                <w:rFonts w:ascii="微软雅黑" w:eastAsia="微软雅黑" w:hAnsi="微软雅黑" w:hint="eastAsia"/>
                <w:lang w:eastAsia="zh-CN"/>
              </w:rPr>
            </w:pPr>
            <w:r w:rsidRPr="000537D3">
              <w:rPr>
                <w:rFonts w:ascii="微软雅黑" w:eastAsia="微软雅黑" w:hAnsi="微软雅黑" w:hint="eastAsia"/>
                <w:lang w:eastAsia="zh-CN"/>
              </w:rPr>
              <w:t>国际方面，巴西航运机构</w:t>
            </w:r>
            <w:r w:rsidRPr="000537D3">
              <w:rPr>
                <w:rFonts w:ascii="微软雅黑" w:eastAsia="微软雅黑" w:hAnsi="微软雅黑"/>
                <w:lang w:eastAsia="zh-CN"/>
              </w:rPr>
              <w:t>Williams</w:t>
            </w:r>
            <w:r w:rsidRPr="000537D3">
              <w:rPr>
                <w:rFonts w:ascii="微软雅黑" w:eastAsia="微软雅黑" w:hAnsi="微软雅黑" w:hint="eastAsia"/>
                <w:lang w:eastAsia="zh-CN"/>
              </w:rPr>
              <w:t>发布的数据显示，截至</w:t>
            </w:r>
            <w:r w:rsidRPr="000537D3">
              <w:rPr>
                <w:rFonts w:ascii="微软雅黑" w:eastAsia="微软雅黑" w:hAnsi="微软雅黑"/>
                <w:lang w:eastAsia="zh-CN"/>
              </w:rPr>
              <w:t>12</w:t>
            </w:r>
            <w:r w:rsidRPr="000537D3">
              <w:rPr>
                <w:rFonts w:ascii="微软雅黑" w:eastAsia="微软雅黑" w:hAnsi="微软雅黑" w:hint="eastAsia"/>
                <w:lang w:eastAsia="zh-CN"/>
              </w:rPr>
              <w:t>月</w:t>
            </w:r>
            <w:r w:rsidRPr="000537D3">
              <w:rPr>
                <w:rFonts w:ascii="微软雅黑" w:eastAsia="微软雅黑" w:hAnsi="微软雅黑"/>
                <w:lang w:eastAsia="zh-CN"/>
              </w:rPr>
              <w:t>17</w:t>
            </w:r>
            <w:r w:rsidRPr="000537D3">
              <w:rPr>
                <w:rFonts w:ascii="微软雅黑" w:eastAsia="微软雅黑" w:hAnsi="微软雅黑" w:hint="eastAsia"/>
                <w:lang w:eastAsia="zh-CN"/>
              </w:rPr>
              <w:t>日当周巴西港口等待装运食糖的船只数量为</w:t>
            </w:r>
            <w:r w:rsidRPr="000537D3">
              <w:rPr>
                <w:rFonts w:ascii="微软雅黑" w:eastAsia="微软雅黑" w:hAnsi="微软雅黑"/>
                <w:lang w:eastAsia="zh-CN"/>
              </w:rPr>
              <w:t>55</w:t>
            </w:r>
            <w:r w:rsidRPr="000537D3">
              <w:rPr>
                <w:rFonts w:ascii="微软雅黑" w:eastAsia="微软雅黑" w:hAnsi="微软雅黑" w:hint="eastAsia"/>
                <w:lang w:eastAsia="zh-CN"/>
              </w:rPr>
              <w:t>艘，此前一周为</w:t>
            </w:r>
            <w:r w:rsidRPr="000537D3">
              <w:rPr>
                <w:rFonts w:ascii="微软雅黑" w:eastAsia="微软雅黑" w:hAnsi="微软雅黑"/>
                <w:lang w:eastAsia="zh-CN"/>
              </w:rPr>
              <w:t>44</w:t>
            </w:r>
            <w:r w:rsidRPr="000537D3">
              <w:rPr>
                <w:rFonts w:ascii="微软雅黑" w:eastAsia="微软雅黑" w:hAnsi="微软雅黑" w:hint="eastAsia"/>
                <w:lang w:eastAsia="zh-CN"/>
              </w:rPr>
              <w:t>艘。港口等待装运的食糖数量为</w:t>
            </w:r>
            <w:r w:rsidRPr="000537D3">
              <w:rPr>
                <w:rFonts w:ascii="微软雅黑" w:eastAsia="微软雅黑" w:hAnsi="微软雅黑"/>
                <w:lang w:eastAsia="zh-CN"/>
              </w:rPr>
              <w:t>181.2</w:t>
            </w:r>
            <w:r w:rsidRPr="000537D3">
              <w:rPr>
                <w:rFonts w:ascii="微软雅黑" w:eastAsia="微软雅黑" w:hAnsi="微软雅黑" w:hint="eastAsia"/>
                <w:lang w:eastAsia="zh-CN"/>
              </w:rPr>
              <w:t>万吨，此前一周</w:t>
            </w:r>
            <w:r w:rsidRPr="000537D3">
              <w:rPr>
                <w:rFonts w:ascii="微软雅黑" w:eastAsia="微软雅黑" w:hAnsi="微软雅黑"/>
                <w:lang w:eastAsia="zh-CN"/>
              </w:rPr>
              <w:t>151.31</w:t>
            </w:r>
            <w:r w:rsidRPr="000537D3">
              <w:rPr>
                <w:rFonts w:ascii="微软雅黑" w:eastAsia="微软雅黑" w:hAnsi="微软雅黑" w:hint="eastAsia"/>
                <w:lang w:eastAsia="zh-CN"/>
              </w:rPr>
              <w:t>万吨。当周等待装运出口的食糖船只数量增加。</w:t>
            </w:r>
          </w:p>
        </w:tc>
      </w:tr>
      <w:tr w:rsidR="00B86245" w14:paraId="710456DB" w14:textId="77777777" w:rsidTr="00AC5973">
        <w:trPr>
          <w:trHeight w:val="332"/>
        </w:trPr>
        <w:tc>
          <w:tcPr>
            <w:tcW w:w="1744" w:type="dxa"/>
            <w:tcBorders>
              <w:top w:val="dotted" w:sz="4" w:space="0" w:color="auto"/>
              <w:left w:val="single" w:sz="4" w:space="0" w:color="FFFFFF"/>
              <w:bottom w:val="dotted" w:sz="4" w:space="0" w:color="auto"/>
              <w:right w:val="dotted" w:sz="4" w:space="0" w:color="auto"/>
            </w:tcBorders>
            <w:shd w:val="clear" w:color="auto" w:fill="D6DCE5" w:themeFill="text2" w:themeFillTint="32"/>
            <w:vAlign w:val="center"/>
          </w:tcPr>
          <w:p w14:paraId="658233E4" w14:textId="77777777" w:rsidR="00B86245" w:rsidRDefault="00B86245" w:rsidP="00B86245">
            <w:pPr>
              <w:pStyle w:val="TableText"/>
              <w:spacing w:before="234" w:line="191" w:lineRule="auto"/>
              <w:jc w:val="center"/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>
              <w:rPr>
                <w:b/>
                <w:bCs/>
                <w:sz w:val="19"/>
                <w:szCs w:val="19"/>
              </w:rPr>
              <w:t>ICE</w:t>
            </w:r>
            <w:r>
              <w:rPr>
                <w:rFonts w:hint="eastAsia"/>
                <w:b/>
                <w:bCs/>
                <w:sz w:val="19"/>
                <w:szCs w:val="19"/>
                <w:lang w:eastAsia="zh-CN"/>
              </w:rPr>
              <w:t>棉花</w:t>
            </w:r>
          </w:p>
        </w:tc>
        <w:tc>
          <w:tcPr>
            <w:tcW w:w="90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FFFFFF"/>
            </w:tcBorders>
            <w:shd w:val="clear" w:color="auto" w:fill="FFFFFF" w:themeFill="background1"/>
          </w:tcPr>
          <w:p w14:paraId="56C224A3" w14:textId="629A7593" w:rsidR="00B86245" w:rsidRPr="006371BB" w:rsidRDefault="000537D3" w:rsidP="000537D3">
            <w:pPr>
              <w:rPr>
                <w:rFonts w:ascii="微软雅黑" w:eastAsia="微软雅黑" w:hAnsi="微软雅黑" w:hint="eastAsia"/>
                <w:lang w:eastAsia="zh-CN"/>
              </w:rPr>
            </w:pPr>
            <w:r w:rsidRPr="000537D3">
              <w:rPr>
                <w:rFonts w:ascii="微软雅黑" w:eastAsia="微软雅黑" w:hAnsi="微软雅黑"/>
                <w:lang w:eastAsia="zh-CN"/>
              </w:rPr>
              <w:t>12</w:t>
            </w:r>
            <w:r w:rsidRPr="000537D3">
              <w:rPr>
                <w:rFonts w:ascii="微软雅黑" w:eastAsia="微软雅黑" w:hAnsi="微软雅黑" w:hint="eastAsia"/>
                <w:lang w:eastAsia="zh-CN"/>
              </w:rPr>
              <w:t>月</w:t>
            </w:r>
            <w:r w:rsidRPr="000537D3">
              <w:rPr>
                <w:rFonts w:ascii="微软雅黑" w:eastAsia="微软雅黑" w:hAnsi="微软雅黑"/>
                <w:lang w:eastAsia="zh-CN"/>
              </w:rPr>
              <w:t>19</w:t>
            </w:r>
            <w:r w:rsidRPr="000537D3">
              <w:rPr>
                <w:rFonts w:ascii="微软雅黑" w:eastAsia="微软雅黑" w:hAnsi="微软雅黑" w:hint="eastAsia"/>
                <w:lang w:eastAsia="zh-CN"/>
              </w:rPr>
              <w:t>日当周美棉</w:t>
            </w:r>
            <w:r w:rsidRPr="000537D3">
              <w:rPr>
                <w:rFonts w:ascii="微软雅黑" w:eastAsia="微软雅黑" w:hAnsi="微软雅黑"/>
                <w:lang w:eastAsia="zh-CN"/>
              </w:rPr>
              <w:t>3</w:t>
            </w:r>
            <w:r w:rsidRPr="000537D3">
              <w:rPr>
                <w:rFonts w:ascii="微软雅黑" w:eastAsia="微软雅黑" w:hAnsi="微软雅黑" w:hint="eastAsia"/>
                <w:lang w:eastAsia="zh-CN"/>
              </w:rPr>
              <w:t>月合约价格下跌，</w:t>
            </w:r>
            <w:proofErr w:type="gramStart"/>
            <w:r w:rsidRPr="000537D3">
              <w:rPr>
                <w:rFonts w:ascii="微软雅黑" w:eastAsia="微软雅黑" w:hAnsi="微软雅黑" w:hint="eastAsia"/>
                <w:lang w:eastAsia="zh-CN"/>
              </w:rPr>
              <w:t>周度跌幅</w:t>
            </w:r>
            <w:proofErr w:type="gramEnd"/>
            <w:r w:rsidRPr="000537D3">
              <w:rPr>
                <w:rFonts w:ascii="微软雅黑" w:eastAsia="微软雅黑" w:hAnsi="微软雅黑" w:hint="eastAsia"/>
                <w:lang w:eastAsia="zh-CN"/>
              </w:rPr>
              <w:t>约</w:t>
            </w:r>
            <w:r w:rsidRPr="000537D3">
              <w:rPr>
                <w:rFonts w:ascii="微软雅黑" w:eastAsia="微软雅黑" w:hAnsi="微软雅黑"/>
                <w:lang w:eastAsia="zh-CN"/>
              </w:rPr>
              <w:t>0.28%</w:t>
            </w:r>
            <w:r w:rsidRPr="000537D3">
              <w:rPr>
                <w:rFonts w:ascii="微软雅黑" w:eastAsia="微软雅黑" w:hAnsi="微软雅黑" w:hint="eastAsia"/>
                <w:lang w:eastAsia="zh-CN"/>
              </w:rPr>
              <w:t>，空头回补抵消了美元走</w:t>
            </w:r>
            <w:proofErr w:type="gramStart"/>
            <w:r w:rsidRPr="000537D3">
              <w:rPr>
                <w:rFonts w:ascii="微软雅黑" w:eastAsia="微软雅黑" w:hAnsi="微软雅黑" w:hint="eastAsia"/>
                <w:lang w:eastAsia="zh-CN"/>
              </w:rPr>
              <w:t>强带来</w:t>
            </w:r>
            <w:proofErr w:type="gramEnd"/>
            <w:r w:rsidRPr="000537D3">
              <w:rPr>
                <w:rFonts w:ascii="微软雅黑" w:eastAsia="微软雅黑" w:hAnsi="微软雅黑" w:hint="eastAsia"/>
                <w:lang w:eastAsia="zh-CN"/>
              </w:rPr>
              <w:t>的压力，限制跌幅。国际方面，据美国农业部</w:t>
            </w:r>
            <w:r w:rsidRPr="000537D3">
              <w:rPr>
                <w:rFonts w:ascii="微软雅黑" w:eastAsia="微软雅黑" w:hAnsi="微软雅黑"/>
                <w:lang w:eastAsia="zh-CN"/>
              </w:rPr>
              <w:t>(USDA)</w:t>
            </w:r>
            <w:r w:rsidRPr="000537D3">
              <w:rPr>
                <w:rFonts w:ascii="微软雅黑" w:eastAsia="微软雅黑" w:hAnsi="微软雅黑" w:hint="eastAsia"/>
                <w:lang w:eastAsia="zh-CN"/>
              </w:rPr>
              <w:t>报告显示，</w:t>
            </w:r>
            <w:proofErr w:type="gramStart"/>
            <w:r w:rsidRPr="000537D3">
              <w:rPr>
                <w:rFonts w:ascii="微软雅黑" w:eastAsia="微软雅黑" w:hAnsi="微软雅黑"/>
                <w:lang w:eastAsia="zh-CN"/>
              </w:rPr>
              <w:t>11</w:t>
            </w:r>
            <w:r w:rsidRPr="000537D3">
              <w:rPr>
                <w:rFonts w:ascii="微软雅黑" w:eastAsia="微软雅黑" w:hAnsi="微软雅黑" w:hint="eastAsia"/>
                <w:lang w:eastAsia="zh-CN"/>
              </w:rPr>
              <w:t>月</w:t>
            </w:r>
            <w:r w:rsidRPr="000537D3">
              <w:rPr>
                <w:rFonts w:ascii="微软雅黑" w:eastAsia="微软雅黑" w:hAnsi="微软雅黑"/>
                <w:lang w:eastAsia="zh-CN"/>
              </w:rPr>
              <w:t>27</w:t>
            </w:r>
            <w:r w:rsidRPr="000537D3">
              <w:rPr>
                <w:rFonts w:ascii="微软雅黑" w:eastAsia="微软雅黑" w:hAnsi="微软雅黑" w:hint="eastAsia"/>
                <w:lang w:eastAsia="zh-CN"/>
              </w:rPr>
              <w:t>日止当周</w:t>
            </w:r>
            <w:proofErr w:type="gramEnd"/>
            <w:r w:rsidRPr="000537D3">
              <w:rPr>
                <w:rFonts w:ascii="微软雅黑" w:eastAsia="微软雅黑" w:hAnsi="微软雅黑" w:hint="eastAsia"/>
                <w:lang w:eastAsia="zh-CN"/>
              </w:rPr>
              <w:t>，</w:t>
            </w:r>
            <w:r w:rsidRPr="000537D3">
              <w:rPr>
                <w:rFonts w:ascii="微软雅黑" w:eastAsia="微软雅黑" w:hAnsi="微软雅黑"/>
                <w:lang w:eastAsia="zh-CN"/>
              </w:rPr>
              <w:t>2025/26</w:t>
            </w:r>
            <w:r w:rsidRPr="000537D3">
              <w:rPr>
                <w:rFonts w:ascii="微软雅黑" w:eastAsia="微软雅黑" w:hAnsi="微软雅黑" w:hint="eastAsia"/>
                <w:lang w:eastAsia="zh-CN"/>
              </w:rPr>
              <w:t>年度美国陆</w:t>
            </w:r>
            <w:r w:rsidRPr="000537D3">
              <w:rPr>
                <w:rFonts w:ascii="微软雅黑" w:eastAsia="微软雅黑" w:hAnsi="微软雅黑" w:hint="eastAsia"/>
                <w:lang w:eastAsia="zh-CN"/>
              </w:rPr>
              <w:lastRenderedPageBreak/>
              <w:t>地棉出口销售净增</w:t>
            </w:r>
            <w:r w:rsidRPr="000537D3">
              <w:rPr>
                <w:rFonts w:ascii="微软雅黑" w:eastAsia="微软雅黑" w:hAnsi="微软雅黑"/>
                <w:lang w:eastAsia="zh-CN"/>
              </w:rPr>
              <w:t>13.59</w:t>
            </w:r>
            <w:r w:rsidRPr="000537D3">
              <w:rPr>
                <w:rFonts w:ascii="微软雅黑" w:eastAsia="微软雅黑" w:hAnsi="微软雅黑" w:hint="eastAsia"/>
                <w:lang w:eastAsia="zh-CN"/>
              </w:rPr>
              <w:t>万包，较前周减少</w:t>
            </w:r>
            <w:r w:rsidRPr="000537D3">
              <w:rPr>
                <w:rFonts w:ascii="微软雅黑" w:eastAsia="微软雅黑" w:hAnsi="微软雅黑"/>
                <w:lang w:eastAsia="zh-CN"/>
              </w:rPr>
              <w:t>8%</w:t>
            </w:r>
            <w:r w:rsidRPr="000537D3">
              <w:rPr>
                <w:rFonts w:ascii="微软雅黑" w:eastAsia="微软雅黑" w:hAnsi="微软雅黑" w:hint="eastAsia"/>
                <w:lang w:eastAsia="zh-CN"/>
              </w:rPr>
              <w:t>，较前四周均值减少</w:t>
            </w:r>
            <w:r w:rsidRPr="000537D3">
              <w:rPr>
                <w:rFonts w:ascii="微软雅黑" w:eastAsia="微软雅黑" w:hAnsi="微软雅黑"/>
                <w:lang w:eastAsia="zh-CN"/>
              </w:rPr>
              <w:t>23%</w:t>
            </w:r>
            <w:r w:rsidRPr="000537D3">
              <w:rPr>
                <w:rFonts w:ascii="微软雅黑" w:eastAsia="微软雅黑" w:hAnsi="微软雅黑" w:hint="eastAsia"/>
                <w:lang w:eastAsia="zh-CN"/>
              </w:rPr>
              <w:t>。</w:t>
            </w:r>
            <w:r w:rsidRPr="000537D3">
              <w:rPr>
                <w:rFonts w:ascii="微软雅黑" w:eastAsia="微软雅黑" w:hAnsi="微软雅黑"/>
                <w:lang w:eastAsia="zh-CN"/>
              </w:rPr>
              <w:t>2025/26</w:t>
            </w:r>
            <w:r w:rsidRPr="000537D3">
              <w:rPr>
                <w:rFonts w:ascii="微软雅黑" w:eastAsia="微软雅黑" w:hAnsi="微软雅黑" w:hint="eastAsia"/>
                <w:lang w:eastAsia="zh-CN"/>
              </w:rPr>
              <w:t>年度美国陆地棉出口装运量</w:t>
            </w:r>
            <w:r w:rsidRPr="000537D3">
              <w:rPr>
                <w:rFonts w:ascii="微软雅黑" w:eastAsia="微软雅黑" w:hAnsi="微软雅黑"/>
                <w:lang w:eastAsia="zh-CN"/>
              </w:rPr>
              <w:t>12.21</w:t>
            </w:r>
            <w:r w:rsidRPr="000537D3">
              <w:rPr>
                <w:rFonts w:ascii="微软雅黑" w:eastAsia="微软雅黑" w:hAnsi="微软雅黑" w:hint="eastAsia"/>
                <w:lang w:eastAsia="zh-CN"/>
              </w:rPr>
              <w:t>万包，较前周增加</w:t>
            </w:r>
            <w:r w:rsidRPr="000537D3">
              <w:rPr>
                <w:rFonts w:ascii="微软雅黑" w:eastAsia="微软雅黑" w:hAnsi="微软雅黑"/>
                <w:lang w:eastAsia="zh-CN"/>
              </w:rPr>
              <w:t>1%</w:t>
            </w:r>
            <w:r w:rsidRPr="000537D3">
              <w:rPr>
                <w:rFonts w:ascii="微软雅黑" w:eastAsia="微软雅黑" w:hAnsi="微软雅黑" w:hint="eastAsia"/>
                <w:lang w:eastAsia="zh-CN"/>
              </w:rPr>
              <w:t>，较前</w:t>
            </w:r>
            <w:r w:rsidRPr="000537D3">
              <w:rPr>
                <w:rFonts w:ascii="微软雅黑" w:eastAsia="微软雅黑" w:hAnsi="微软雅黑"/>
                <w:lang w:eastAsia="zh-CN"/>
              </w:rPr>
              <w:t>4</w:t>
            </w:r>
            <w:r w:rsidRPr="000537D3">
              <w:rPr>
                <w:rFonts w:ascii="微软雅黑" w:eastAsia="微软雅黑" w:hAnsi="微软雅黑" w:hint="eastAsia"/>
                <w:lang w:eastAsia="zh-CN"/>
              </w:rPr>
              <w:t>周平均水平减少</w:t>
            </w:r>
            <w:r w:rsidRPr="000537D3">
              <w:rPr>
                <w:rFonts w:ascii="微软雅黑" w:eastAsia="微软雅黑" w:hAnsi="微软雅黑"/>
                <w:lang w:eastAsia="zh-CN"/>
              </w:rPr>
              <w:t>5%</w:t>
            </w:r>
            <w:r w:rsidRPr="000537D3">
              <w:rPr>
                <w:rFonts w:ascii="微软雅黑" w:eastAsia="微软雅黑" w:hAnsi="微软雅黑" w:hint="eastAsia"/>
                <w:lang w:eastAsia="zh-CN"/>
              </w:rPr>
              <w:t>。当周美国棉花出口签约量减少、</w:t>
            </w:r>
            <w:proofErr w:type="gramStart"/>
            <w:r w:rsidRPr="000537D3">
              <w:rPr>
                <w:rFonts w:ascii="微软雅黑" w:eastAsia="微软雅黑" w:hAnsi="微软雅黑" w:hint="eastAsia"/>
                <w:lang w:eastAsia="zh-CN"/>
              </w:rPr>
              <w:t>装运量环比</w:t>
            </w:r>
            <w:proofErr w:type="gramEnd"/>
            <w:r w:rsidRPr="000537D3">
              <w:rPr>
                <w:rFonts w:ascii="微软雅黑" w:eastAsia="微软雅黑" w:hAnsi="微软雅黑" w:hint="eastAsia"/>
                <w:lang w:eastAsia="zh-CN"/>
              </w:rPr>
              <w:t>小增。</w:t>
            </w:r>
          </w:p>
        </w:tc>
      </w:tr>
      <w:tr w:rsidR="00B86245" w14:paraId="6E442742" w14:textId="77777777" w:rsidTr="0020366A">
        <w:trPr>
          <w:trHeight w:val="340"/>
        </w:trPr>
        <w:tc>
          <w:tcPr>
            <w:tcW w:w="1744" w:type="dxa"/>
            <w:tcBorders>
              <w:top w:val="dotted" w:sz="4" w:space="0" w:color="auto"/>
              <w:left w:val="single" w:sz="4" w:space="0" w:color="FFFFFF"/>
              <w:bottom w:val="dotted" w:sz="4" w:space="0" w:color="auto"/>
              <w:right w:val="dotted" w:sz="4" w:space="0" w:color="auto"/>
            </w:tcBorders>
            <w:shd w:val="clear" w:color="auto" w:fill="D6DCE5"/>
            <w:vAlign w:val="center"/>
          </w:tcPr>
          <w:p w14:paraId="4E850100" w14:textId="77777777" w:rsidR="00B86245" w:rsidRDefault="00B86245" w:rsidP="00B86245">
            <w:pPr>
              <w:pStyle w:val="TableText"/>
              <w:spacing w:before="234" w:line="191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>
              <w:rPr>
                <w:rFonts w:hint="eastAsia"/>
                <w:b/>
                <w:bCs/>
                <w:sz w:val="19"/>
                <w:szCs w:val="19"/>
                <w:lang w:eastAsia="zh-CN"/>
              </w:rPr>
              <w:lastRenderedPageBreak/>
              <w:t>美元指数</w:t>
            </w:r>
          </w:p>
        </w:tc>
        <w:tc>
          <w:tcPr>
            <w:tcW w:w="90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FFFFFF"/>
            </w:tcBorders>
            <w:shd w:val="clear" w:color="auto" w:fill="DAE3F4" w:themeFill="accent1" w:themeFillTint="33"/>
          </w:tcPr>
          <w:p w14:paraId="21F549AF" w14:textId="77777777" w:rsidR="000537D3" w:rsidRPr="000537D3" w:rsidRDefault="000537D3" w:rsidP="000537D3">
            <w:pPr>
              <w:rPr>
                <w:rFonts w:ascii="微软雅黑" w:eastAsia="微软雅黑" w:hAnsi="微软雅黑"/>
                <w:lang w:eastAsia="zh"/>
              </w:rPr>
            </w:pPr>
            <w:r w:rsidRPr="000537D3">
              <w:rPr>
                <w:rFonts w:ascii="微软雅黑" w:eastAsia="微软雅黑" w:hAnsi="微软雅黑" w:hint="eastAsia"/>
                <w:lang w:eastAsia="zh"/>
              </w:rPr>
              <w:t>截至</w:t>
            </w:r>
            <w:r w:rsidRPr="000537D3">
              <w:rPr>
                <w:rFonts w:ascii="微软雅黑" w:eastAsia="微软雅黑" w:hAnsi="微软雅黑"/>
                <w:lang w:eastAsia="zh"/>
              </w:rPr>
              <w:t>12</w:t>
            </w:r>
            <w:r w:rsidRPr="000537D3">
              <w:rPr>
                <w:rFonts w:ascii="微软雅黑" w:eastAsia="微软雅黑" w:hAnsi="微软雅黑" w:hint="eastAsia"/>
                <w:lang w:eastAsia="zh"/>
              </w:rPr>
              <w:t>月</w:t>
            </w:r>
            <w:r w:rsidRPr="000537D3">
              <w:rPr>
                <w:rFonts w:ascii="微软雅黑" w:eastAsia="微软雅黑" w:hAnsi="微软雅黑"/>
                <w:lang w:eastAsia="zh"/>
              </w:rPr>
              <w:t>19</w:t>
            </w:r>
            <w:r w:rsidRPr="000537D3">
              <w:rPr>
                <w:rFonts w:ascii="微软雅黑" w:eastAsia="微软雅黑" w:hAnsi="微软雅黑" w:hint="eastAsia"/>
                <w:lang w:eastAsia="zh"/>
              </w:rPr>
              <w:t>日，美元指数涨</w:t>
            </w:r>
            <w:r w:rsidRPr="000537D3">
              <w:rPr>
                <w:rFonts w:ascii="微软雅黑" w:eastAsia="微软雅黑" w:hAnsi="微软雅黑"/>
                <w:lang w:eastAsia="zh"/>
              </w:rPr>
              <w:t>0.28%</w:t>
            </w:r>
            <w:r w:rsidRPr="000537D3">
              <w:rPr>
                <w:rFonts w:ascii="微软雅黑" w:eastAsia="微软雅黑" w:hAnsi="微软雅黑" w:hint="eastAsia"/>
                <w:lang w:eastAsia="zh"/>
              </w:rPr>
              <w:t>报</w:t>
            </w:r>
            <w:r w:rsidRPr="000537D3">
              <w:rPr>
                <w:rFonts w:ascii="微软雅黑" w:eastAsia="微软雅黑" w:hAnsi="微软雅黑"/>
                <w:lang w:eastAsia="zh"/>
              </w:rPr>
              <w:t>98.71</w:t>
            </w:r>
            <w:r w:rsidRPr="000537D3">
              <w:rPr>
                <w:rFonts w:ascii="微软雅黑" w:eastAsia="微软雅黑" w:hAnsi="微软雅黑" w:hint="eastAsia"/>
                <w:lang w:eastAsia="zh"/>
              </w:rPr>
              <w:t>，非美货币多数下跌。欧元兑美元跌</w:t>
            </w:r>
            <w:r w:rsidRPr="000537D3">
              <w:rPr>
                <w:rFonts w:ascii="微软雅黑" w:eastAsia="微软雅黑" w:hAnsi="微软雅黑"/>
                <w:lang w:eastAsia="zh"/>
              </w:rPr>
              <w:t>0.13%</w:t>
            </w:r>
            <w:r w:rsidRPr="000537D3">
              <w:rPr>
                <w:rFonts w:ascii="微软雅黑" w:eastAsia="微软雅黑" w:hAnsi="微软雅黑" w:hint="eastAsia"/>
                <w:lang w:eastAsia="zh"/>
              </w:rPr>
              <w:t>报</w:t>
            </w:r>
            <w:r w:rsidRPr="000537D3">
              <w:rPr>
                <w:rFonts w:ascii="微软雅黑" w:eastAsia="微软雅黑" w:hAnsi="微软雅黑"/>
                <w:lang w:eastAsia="zh"/>
              </w:rPr>
              <w:t>1.1708</w:t>
            </w:r>
            <w:r w:rsidRPr="000537D3">
              <w:rPr>
                <w:rFonts w:ascii="微软雅黑" w:eastAsia="微软雅黑" w:hAnsi="微软雅黑" w:hint="eastAsia"/>
                <w:lang w:eastAsia="zh"/>
              </w:rPr>
              <w:t>，英镑兑美元跌</w:t>
            </w:r>
            <w:r w:rsidRPr="000537D3">
              <w:rPr>
                <w:rFonts w:ascii="微软雅黑" w:eastAsia="微软雅黑" w:hAnsi="微软雅黑"/>
                <w:lang w:eastAsia="zh"/>
              </w:rPr>
              <w:t>0.04%</w:t>
            </w:r>
            <w:r w:rsidRPr="000537D3">
              <w:rPr>
                <w:rFonts w:ascii="微软雅黑" w:eastAsia="微软雅黑" w:hAnsi="微软雅黑" w:hint="eastAsia"/>
                <w:lang w:eastAsia="zh"/>
              </w:rPr>
              <w:t>报</w:t>
            </w:r>
            <w:r w:rsidRPr="000537D3">
              <w:rPr>
                <w:rFonts w:ascii="微软雅黑" w:eastAsia="微软雅黑" w:hAnsi="微软雅黑"/>
                <w:lang w:eastAsia="zh"/>
              </w:rPr>
              <w:t>1.3377</w:t>
            </w:r>
            <w:r w:rsidRPr="000537D3">
              <w:rPr>
                <w:rFonts w:ascii="微软雅黑" w:eastAsia="微软雅黑" w:hAnsi="微软雅黑" w:hint="eastAsia"/>
                <w:lang w:eastAsia="zh"/>
              </w:rPr>
              <w:t>，美元兑日元涨</w:t>
            </w:r>
            <w:r w:rsidRPr="000537D3">
              <w:rPr>
                <w:rFonts w:ascii="微软雅黑" w:eastAsia="微软雅黑" w:hAnsi="微软雅黑"/>
                <w:lang w:eastAsia="zh"/>
              </w:rPr>
              <w:t>1.39%</w:t>
            </w:r>
            <w:r w:rsidRPr="000537D3">
              <w:rPr>
                <w:rFonts w:ascii="微软雅黑" w:eastAsia="微软雅黑" w:hAnsi="微软雅黑" w:hint="eastAsia"/>
                <w:lang w:eastAsia="zh"/>
              </w:rPr>
              <w:t>报</w:t>
            </w:r>
            <w:r w:rsidRPr="000537D3">
              <w:rPr>
                <w:rFonts w:ascii="微软雅黑" w:eastAsia="微软雅黑" w:hAnsi="微软雅黑"/>
                <w:lang w:eastAsia="zh"/>
              </w:rPr>
              <w:t>157.729</w:t>
            </w:r>
            <w:r w:rsidRPr="000537D3">
              <w:rPr>
                <w:rFonts w:ascii="微软雅黑" w:eastAsia="微软雅黑" w:hAnsi="微软雅黑" w:hint="eastAsia"/>
                <w:lang w:eastAsia="zh"/>
              </w:rPr>
              <w:t>。</w:t>
            </w:r>
          </w:p>
          <w:p w14:paraId="5A18708D" w14:textId="77777777" w:rsidR="000537D3" w:rsidRPr="000537D3" w:rsidRDefault="000537D3" w:rsidP="000537D3">
            <w:pPr>
              <w:rPr>
                <w:rFonts w:ascii="微软雅黑" w:eastAsia="微软雅黑" w:hAnsi="微软雅黑"/>
                <w:lang w:eastAsia="zh"/>
              </w:rPr>
            </w:pPr>
            <w:r w:rsidRPr="000537D3">
              <w:rPr>
                <w:rFonts w:ascii="微软雅黑" w:eastAsia="微软雅黑" w:hAnsi="微软雅黑" w:hint="eastAsia"/>
                <w:lang w:eastAsia="zh"/>
              </w:rPr>
              <w:t>上周宏观数据密集发布，美元指数震荡偏弱。美国</w:t>
            </w:r>
            <w:r w:rsidRPr="000537D3">
              <w:rPr>
                <w:rFonts w:ascii="微软雅黑" w:eastAsia="微软雅黑" w:hAnsi="微软雅黑"/>
                <w:lang w:eastAsia="zh"/>
              </w:rPr>
              <w:t>11</w:t>
            </w:r>
            <w:r w:rsidRPr="000537D3">
              <w:rPr>
                <w:rFonts w:ascii="微软雅黑" w:eastAsia="微软雅黑" w:hAnsi="微软雅黑" w:hint="eastAsia"/>
                <w:lang w:eastAsia="zh"/>
              </w:rPr>
              <w:t>月就业人数的增长依然疲软，失业率上升，表明在</w:t>
            </w:r>
            <w:r w:rsidRPr="000537D3">
              <w:rPr>
                <w:rFonts w:ascii="微软雅黑" w:eastAsia="微软雅黑" w:hAnsi="微软雅黑"/>
                <w:lang w:eastAsia="zh"/>
              </w:rPr>
              <w:t>10</w:t>
            </w:r>
            <w:r w:rsidRPr="000537D3">
              <w:rPr>
                <w:rFonts w:ascii="微软雅黑" w:eastAsia="微软雅黑" w:hAnsi="微软雅黑" w:hint="eastAsia"/>
                <w:lang w:eastAsia="zh"/>
              </w:rPr>
              <w:t>月表现异常疲弱之后，劳动力市场的降温态势持续。</w:t>
            </w:r>
            <w:r w:rsidRPr="000537D3">
              <w:rPr>
                <w:rFonts w:ascii="微软雅黑" w:eastAsia="微软雅黑" w:hAnsi="微软雅黑"/>
                <w:lang w:eastAsia="zh"/>
              </w:rPr>
              <w:t>11</w:t>
            </w:r>
            <w:r w:rsidRPr="000537D3">
              <w:rPr>
                <w:rFonts w:ascii="微软雅黑" w:eastAsia="微软雅黑" w:hAnsi="微软雅黑" w:hint="eastAsia"/>
                <w:lang w:eastAsia="zh"/>
              </w:rPr>
              <w:t>月核心</w:t>
            </w:r>
            <w:r w:rsidRPr="000537D3">
              <w:rPr>
                <w:rFonts w:ascii="微软雅黑" w:eastAsia="微软雅黑" w:hAnsi="微软雅黑"/>
                <w:lang w:eastAsia="zh"/>
              </w:rPr>
              <w:t>CPI</w:t>
            </w:r>
            <w:r w:rsidRPr="000537D3">
              <w:rPr>
                <w:rFonts w:ascii="微软雅黑" w:eastAsia="微软雅黑" w:hAnsi="微软雅黑" w:hint="eastAsia"/>
                <w:lang w:eastAsia="zh"/>
              </w:rPr>
              <w:t>创下</w:t>
            </w:r>
            <w:r w:rsidRPr="000537D3">
              <w:rPr>
                <w:rFonts w:ascii="微软雅黑" w:eastAsia="微软雅黑" w:hAnsi="微软雅黑"/>
                <w:lang w:eastAsia="zh"/>
              </w:rPr>
              <w:t>2021</w:t>
            </w:r>
            <w:r w:rsidRPr="000537D3">
              <w:rPr>
                <w:rFonts w:ascii="微软雅黑" w:eastAsia="微软雅黑" w:hAnsi="微软雅黑" w:hint="eastAsia"/>
                <w:lang w:eastAsia="zh"/>
              </w:rPr>
              <w:t>年初以来最慢增速，整体</w:t>
            </w:r>
            <w:r w:rsidRPr="000537D3">
              <w:rPr>
                <w:rFonts w:ascii="微软雅黑" w:eastAsia="微软雅黑" w:hAnsi="微软雅黑"/>
                <w:lang w:eastAsia="zh"/>
              </w:rPr>
              <w:t>CPI</w:t>
            </w:r>
            <w:r w:rsidRPr="000537D3">
              <w:rPr>
                <w:rFonts w:ascii="微软雅黑" w:eastAsia="微软雅黑" w:hAnsi="微软雅黑" w:hint="eastAsia"/>
                <w:lang w:eastAsia="zh"/>
              </w:rPr>
              <w:t>同比上涨</w:t>
            </w:r>
            <w:r w:rsidRPr="000537D3">
              <w:rPr>
                <w:rFonts w:ascii="微软雅黑" w:eastAsia="微软雅黑" w:hAnsi="微软雅黑"/>
                <w:lang w:eastAsia="zh"/>
              </w:rPr>
              <w:t>2.7%</w:t>
            </w:r>
            <w:r w:rsidRPr="000537D3">
              <w:rPr>
                <w:rFonts w:ascii="微软雅黑" w:eastAsia="微软雅黑" w:hAnsi="微软雅黑" w:hint="eastAsia"/>
                <w:lang w:eastAsia="zh"/>
              </w:rPr>
              <w:t>，显著低于市场预期。受前期美政府停摆影响，</w:t>
            </w:r>
            <w:r w:rsidRPr="000537D3">
              <w:rPr>
                <w:rFonts w:ascii="微软雅黑" w:eastAsia="微软雅黑" w:hAnsi="微软雅黑"/>
                <w:lang w:eastAsia="zh"/>
              </w:rPr>
              <w:t>10</w:t>
            </w:r>
            <w:r w:rsidRPr="000537D3">
              <w:rPr>
                <w:rFonts w:ascii="微软雅黑" w:eastAsia="微软雅黑" w:hAnsi="微软雅黑" w:hint="eastAsia"/>
                <w:lang w:eastAsia="zh"/>
              </w:rPr>
              <w:t>月</w:t>
            </w:r>
            <w:r w:rsidRPr="000537D3">
              <w:rPr>
                <w:rFonts w:ascii="微软雅黑" w:eastAsia="微软雅黑" w:hAnsi="微软雅黑"/>
                <w:lang w:eastAsia="zh"/>
              </w:rPr>
              <w:t>CPI</w:t>
            </w:r>
            <w:r w:rsidRPr="000537D3">
              <w:rPr>
                <w:rFonts w:ascii="微软雅黑" w:eastAsia="微软雅黑" w:hAnsi="微软雅黑" w:hint="eastAsia"/>
                <w:lang w:eastAsia="zh"/>
              </w:rPr>
              <w:t>报告未能公布，本次</w:t>
            </w:r>
            <w:r w:rsidRPr="000537D3">
              <w:rPr>
                <w:rFonts w:ascii="微软雅黑" w:eastAsia="微软雅黑" w:hAnsi="微软雅黑"/>
                <w:lang w:eastAsia="zh"/>
              </w:rPr>
              <w:t>CPI</w:t>
            </w:r>
            <w:r w:rsidRPr="000537D3">
              <w:rPr>
                <w:rFonts w:ascii="微软雅黑" w:eastAsia="微软雅黑" w:hAnsi="微软雅黑" w:hint="eastAsia"/>
                <w:lang w:eastAsia="zh"/>
              </w:rPr>
              <w:t>数据的可靠性亦受到市场质疑。特朗普表示，下一任美联储主席提名人选即将揭晓，且这名候选人会支持“大幅”降低利率。在关税局势趋缓的背景下，核心通胀接近目标区间为后续降息做铺垫，就当前而言，偏软的非农就业报告、低于预期的</w:t>
            </w:r>
            <w:r w:rsidRPr="000537D3">
              <w:rPr>
                <w:rFonts w:ascii="微软雅黑" w:eastAsia="微软雅黑" w:hAnsi="微软雅黑"/>
                <w:lang w:eastAsia="zh"/>
              </w:rPr>
              <w:t>CPI</w:t>
            </w:r>
            <w:r w:rsidRPr="000537D3">
              <w:rPr>
                <w:rFonts w:ascii="微软雅黑" w:eastAsia="微软雅黑" w:hAnsi="微软雅黑" w:hint="eastAsia"/>
                <w:lang w:eastAsia="zh"/>
              </w:rPr>
              <w:t>通胀数据以及前期</w:t>
            </w:r>
            <w:r w:rsidRPr="000537D3">
              <w:rPr>
                <w:rFonts w:ascii="微软雅黑" w:eastAsia="微软雅黑" w:hAnsi="微软雅黑"/>
                <w:lang w:eastAsia="zh"/>
              </w:rPr>
              <w:t>FOMC</w:t>
            </w:r>
            <w:r w:rsidRPr="000537D3">
              <w:rPr>
                <w:rFonts w:ascii="微软雅黑" w:eastAsia="微软雅黑" w:hAnsi="微软雅黑" w:hint="eastAsia"/>
                <w:lang w:eastAsia="zh"/>
              </w:rPr>
              <w:t>官员偏鸽立场，均支持联储宽松路径，美联储重启降息阶段性压制美元指数和美债收益率走势，短期内或维持震荡偏弱运行。</w:t>
            </w:r>
          </w:p>
          <w:p w14:paraId="5F843723" w14:textId="5A6C6C44" w:rsidR="00B86245" w:rsidRPr="0073607D" w:rsidRDefault="000537D3" w:rsidP="000537D3">
            <w:pPr>
              <w:rPr>
                <w:rFonts w:ascii="微软雅黑" w:eastAsia="微软雅黑" w:hAnsi="微软雅黑" w:hint="eastAsia"/>
                <w:lang w:eastAsia="zh"/>
              </w:rPr>
            </w:pPr>
            <w:r w:rsidRPr="000537D3">
              <w:rPr>
                <w:rFonts w:ascii="微软雅黑" w:eastAsia="微软雅黑" w:hAnsi="微软雅黑" w:hint="eastAsia"/>
                <w:lang w:eastAsia="zh"/>
              </w:rPr>
              <w:t>欧洲央行如期维持基准利率于</w:t>
            </w:r>
            <w:r w:rsidRPr="000537D3">
              <w:rPr>
                <w:rFonts w:ascii="微软雅黑" w:eastAsia="微软雅黑" w:hAnsi="微软雅黑"/>
                <w:lang w:eastAsia="zh"/>
              </w:rPr>
              <w:t>2%</w:t>
            </w:r>
            <w:r w:rsidRPr="000537D3">
              <w:rPr>
                <w:rFonts w:ascii="微软雅黑" w:eastAsia="微软雅黑" w:hAnsi="微软雅黑" w:hint="eastAsia"/>
                <w:lang w:eastAsia="zh"/>
              </w:rPr>
              <w:t>，重申通胀将在中期内稳定在</w:t>
            </w:r>
            <w:r w:rsidRPr="000537D3">
              <w:rPr>
                <w:rFonts w:ascii="微软雅黑" w:eastAsia="微软雅黑" w:hAnsi="微软雅黑"/>
                <w:lang w:eastAsia="zh"/>
              </w:rPr>
              <w:t>2%</w:t>
            </w:r>
            <w:r w:rsidRPr="000537D3">
              <w:rPr>
                <w:rFonts w:ascii="微软雅黑" w:eastAsia="微软雅黑" w:hAnsi="微软雅黑" w:hint="eastAsia"/>
                <w:lang w:eastAsia="zh"/>
              </w:rPr>
              <w:t>的目标水平。德国政府计划实施史上最大规模举债，明年联邦债务发行将增至创纪录的</w:t>
            </w:r>
            <w:r w:rsidRPr="000537D3">
              <w:rPr>
                <w:rFonts w:ascii="微软雅黑" w:eastAsia="微软雅黑" w:hAnsi="微软雅黑"/>
                <w:lang w:eastAsia="zh"/>
              </w:rPr>
              <w:t>5120</w:t>
            </w:r>
            <w:r w:rsidRPr="000537D3">
              <w:rPr>
                <w:rFonts w:ascii="微软雅黑" w:eastAsia="微软雅黑" w:hAnsi="微软雅黑" w:hint="eastAsia"/>
                <w:lang w:eastAsia="zh"/>
              </w:rPr>
              <w:t>亿欧元，以支持基建与国防支出。日本央行一致同意加息</w:t>
            </w:r>
            <w:r w:rsidRPr="000537D3">
              <w:rPr>
                <w:rFonts w:ascii="微软雅黑" w:eastAsia="微软雅黑" w:hAnsi="微软雅黑"/>
                <w:lang w:eastAsia="zh"/>
              </w:rPr>
              <w:t>25</w:t>
            </w:r>
            <w:r w:rsidRPr="000537D3">
              <w:rPr>
                <w:rFonts w:ascii="微软雅黑" w:eastAsia="微软雅黑" w:hAnsi="微软雅黑" w:hint="eastAsia"/>
                <w:lang w:eastAsia="zh"/>
              </w:rPr>
              <w:t>个基点至</w:t>
            </w:r>
            <w:r w:rsidRPr="000537D3">
              <w:rPr>
                <w:rFonts w:ascii="微软雅黑" w:eastAsia="微软雅黑" w:hAnsi="微软雅黑"/>
                <w:lang w:eastAsia="zh"/>
              </w:rPr>
              <w:t>0.75%</w:t>
            </w:r>
            <w:r w:rsidRPr="000537D3">
              <w:rPr>
                <w:rFonts w:ascii="微软雅黑" w:eastAsia="微软雅黑" w:hAnsi="微软雅黑" w:hint="eastAsia"/>
                <w:lang w:eastAsia="zh"/>
              </w:rPr>
              <w:t>，以抑制物价持续高涨的风险，利率水平达到</w:t>
            </w:r>
            <w:r w:rsidRPr="000537D3">
              <w:rPr>
                <w:rFonts w:ascii="微软雅黑" w:eastAsia="微软雅黑" w:hAnsi="微软雅黑"/>
                <w:lang w:eastAsia="zh"/>
              </w:rPr>
              <w:t>30</w:t>
            </w:r>
            <w:r w:rsidRPr="000537D3">
              <w:rPr>
                <w:rFonts w:ascii="微软雅黑" w:eastAsia="微软雅黑" w:hAnsi="微软雅黑" w:hint="eastAsia"/>
                <w:lang w:eastAsia="zh"/>
              </w:rPr>
              <w:t>年高位。日本央行行长植田和男表示，如果经济和物价变动符合预期，将“继续上调政策利率，并调整货币宽松的力度”。展望本周，欧元及日元在利差走阔预期下有望震荡偏强运行</w:t>
            </w:r>
            <w:r>
              <w:rPr>
                <w:rFonts w:ascii="微软雅黑" w:eastAsia="微软雅黑" w:hAnsi="微软雅黑" w:hint="eastAsia"/>
                <w:lang w:eastAsia="zh"/>
              </w:rPr>
              <w:t>。</w:t>
            </w:r>
          </w:p>
        </w:tc>
      </w:tr>
      <w:tr w:rsidR="00B86245" w14:paraId="563BD292" w14:textId="77777777" w:rsidTr="009156D8">
        <w:trPr>
          <w:trHeight w:val="70"/>
        </w:trPr>
        <w:tc>
          <w:tcPr>
            <w:tcW w:w="1744" w:type="dxa"/>
            <w:tcBorders>
              <w:top w:val="dotted" w:sz="4" w:space="0" w:color="auto"/>
              <w:left w:val="single" w:sz="4" w:space="0" w:color="FFFFFF"/>
              <w:bottom w:val="single" w:sz="4" w:space="0" w:color="2169C1"/>
              <w:right w:val="dotted" w:sz="4" w:space="0" w:color="auto"/>
            </w:tcBorders>
            <w:shd w:val="clear" w:color="auto" w:fill="D6DCE5"/>
            <w:vAlign w:val="center"/>
          </w:tcPr>
          <w:p w14:paraId="47A2FE3F" w14:textId="77777777" w:rsidR="00B86245" w:rsidRDefault="00B86245" w:rsidP="00B86245">
            <w:pPr>
              <w:pStyle w:val="TableText"/>
              <w:spacing w:before="234" w:line="191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>
              <w:rPr>
                <w:rFonts w:hint="eastAsia"/>
                <w:b/>
                <w:bCs/>
                <w:sz w:val="19"/>
                <w:szCs w:val="19"/>
                <w:lang w:eastAsia="zh-CN"/>
              </w:rPr>
              <w:t>贵金属</w:t>
            </w:r>
          </w:p>
        </w:tc>
        <w:tc>
          <w:tcPr>
            <w:tcW w:w="9039" w:type="dxa"/>
            <w:tcBorders>
              <w:top w:val="dotted" w:sz="4" w:space="0" w:color="auto"/>
              <w:left w:val="dotted" w:sz="4" w:space="0" w:color="auto"/>
              <w:bottom w:val="single" w:sz="4" w:space="0" w:color="2169C1"/>
              <w:right w:val="single" w:sz="4" w:space="0" w:color="FFFFFF"/>
            </w:tcBorders>
            <w:shd w:val="clear" w:color="auto" w:fill="FFFFFF" w:themeFill="background1"/>
          </w:tcPr>
          <w:p w14:paraId="530086AF" w14:textId="699EB384" w:rsidR="00B86245" w:rsidRPr="00C62AA1" w:rsidRDefault="000537D3" w:rsidP="00B86245">
            <w:pPr>
              <w:rPr>
                <w:rFonts w:ascii="微软雅黑" w:eastAsia="微软雅黑" w:hAnsi="微软雅黑" w:hint="eastAsia"/>
                <w:lang w:eastAsia="zh"/>
              </w:rPr>
            </w:pPr>
            <w:r w:rsidRPr="000537D3">
              <w:rPr>
                <w:rFonts w:ascii="微软雅黑" w:eastAsia="微软雅黑" w:hAnsi="微软雅黑" w:hint="eastAsia"/>
                <w:lang w:eastAsia="zh"/>
              </w:rPr>
              <w:t>截至</w:t>
            </w:r>
            <w:r w:rsidRPr="000537D3">
              <w:rPr>
                <w:rFonts w:ascii="微软雅黑" w:eastAsia="微软雅黑" w:hAnsi="微软雅黑"/>
                <w:lang w:eastAsia="zh"/>
              </w:rPr>
              <w:t>12</w:t>
            </w:r>
            <w:r w:rsidRPr="000537D3">
              <w:rPr>
                <w:rFonts w:ascii="微软雅黑" w:eastAsia="微软雅黑" w:hAnsi="微软雅黑" w:hint="eastAsia"/>
                <w:lang w:eastAsia="zh"/>
              </w:rPr>
              <w:t>月</w:t>
            </w:r>
            <w:r w:rsidRPr="000537D3">
              <w:rPr>
                <w:rFonts w:ascii="微软雅黑" w:eastAsia="微软雅黑" w:hAnsi="微软雅黑"/>
                <w:lang w:eastAsia="zh"/>
              </w:rPr>
              <w:t>19</w:t>
            </w:r>
            <w:r w:rsidRPr="000537D3">
              <w:rPr>
                <w:rFonts w:ascii="微软雅黑" w:eastAsia="微软雅黑" w:hAnsi="微软雅黑" w:hint="eastAsia"/>
                <w:lang w:eastAsia="zh"/>
              </w:rPr>
              <w:t>日，</w:t>
            </w:r>
            <w:r w:rsidRPr="000537D3">
              <w:rPr>
                <w:rFonts w:ascii="微软雅黑" w:eastAsia="微软雅黑" w:hAnsi="微软雅黑"/>
                <w:lang w:eastAsia="zh"/>
              </w:rPr>
              <w:t>COMEX</w:t>
            </w:r>
            <w:r w:rsidRPr="000537D3">
              <w:rPr>
                <w:rFonts w:ascii="微软雅黑" w:eastAsia="微软雅黑" w:hAnsi="微软雅黑" w:hint="eastAsia"/>
                <w:lang w:eastAsia="zh"/>
              </w:rPr>
              <w:t>黄金期货涨</w:t>
            </w:r>
            <w:r w:rsidRPr="000537D3">
              <w:rPr>
                <w:rFonts w:ascii="微软雅黑" w:eastAsia="微软雅黑" w:hAnsi="微软雅黑"/>
                <w:lang w:eastAsia="zh"/>
              </w:rPr>
              <w:t>0.1%</w:t>
            </w:r>
            <w:r w:rsidRPr="000537D3">
              <w:rPr>
                <w:rFonts w:ascii="微软雅黑" w:eastAsia="微软雅黑" w:hAnsi="微软雅黑" w:hint="eastAsia"/>
                <w:lang w:eastAsia="zh"/>
              </w:rPr>
              <w:t>报</w:t>
            </w:r>
            <w:r w:rsidRPr="000537D3">
              <w:rPr>
                <w:rFonts w:ascii="微软雅黑" w:eastAsia="微软雅黑" w:hAnsi="微软雅黑"/>
                <w:lang w:eastAsia="zh"/>
              </w:rPr>
              <w:t>4368.7</w:t>
            </w:r>
            <w:r w:rsidRPr="000537D3">
              <w:rPr>
                <w:rFonts w:ascii="微软雅黑" w:eastAsia="微软雅黑" w:hAnsi="微软雅黑" w:hint="eastAsia"/>
                <w:lang w:eastAsia="zh"/>
              </w:rPr>
              <w:t>美元</w:t>
            </w:r>
            <w:r w:rsidRPr="000537D3">
              <w:rPr>
                <w:rFonts w:ascii="微软雅黑" w:eastAsia="微软雅黑" w:hAnsi="微软雅黑"/>
                <w:lang w:eastAsia="zh"/>
              </w:rPr>
              <w:t>/</w:t>
            </w:r>
            <w:r w:rsidRPr="000537D3">
              <w:rPr>
                <w:rFonts w:ascii="微软雅黑" w:eastAsia="微软雅黑" w:hAnsi="微软雅黑" w:hint="eastAsia"/>
                <w:lang w:eastAsia="zh"/>
              </w:rPr>
              <w:t>盎司，周涨</w:t>
            </w:r>
            <w:r w:rsidRPr="000537D3">
              <w:rPr>
                <w:rFonts w:ascii="微软雅黑" w:eastAsia="微软雅黑" w:hAnsi="微软雅黑"/>
                <w:lang w:eastAsia="zh"/>
              </w:rPr>
              <w:t>0.93%</w:t>
            </w:r>
            <w:r w:rsidRPr="000537D3">
              <w:rPr>
                <w:rFonts w:ascii="微软雅黑" w:eastAsia="微软雅黑" w:hAnsi="微软雅黑" w:hint="eastAsia"/>
                <w:lang w:eastAsia="zh"/>
              </w:rPr>
              <w:t>，</w:t>
            </w:r>
            <w:r w:rsidRPr="000537D3">
              <w:rPr>
                <w:rFonts w:ascii="微软雅黑" w:eastAsia="微软雅黑" w:hAnsi="微软雅黑"/>
                <w:lang w:eastAsia="zh"/>
              </w:rPr>
              <w:t>COMEX</w:t>
            </w:r>
            <w:r w:rsidRPr="000537D3">
              <w:rPr>
                <w:rFonts w:ascii="微软雅黑" w:eastAsia="微软雅黑" w:hAnsi="微软雅黑" w:hint="eastAsia"/>
                <w:lang w:eastAsia="zh"/>
              </w:rPr>
              <w:t>白银期货涨</w:t>
            </w:r>
            <w:r w:rsidRPr="000537D3">
              <w:rPr>
                <w:rFonts w:ascii="微软雅黑" w:eastAsia="微软雅黑" w:hAnsi="微软雅黑"/>
                <w:lang w:eastAsia="zh"/>
              </w:rPr>
              <w:t>3.34%</w:t>
            </w:r>
            <w:r w:rsidRPr="000537D3">
              <w:rPr>
                <w:rFonts w:ascii="微软雅黑" w:eastAsia="微软雅黑" w:hAnsi="微软雅黑" w:hint="eastAsia"/>
                <w:lang w:eastAsia="zh"/>
              </w:rPr>
              <w:t>报</w:t>
            </w:r>
            <w:r w:rsidRPr="000537D3">
              <w:rPr>
                <w:rFonts w:ascii="微软雅黑" w:eastAsia="微软雅黑" w:hAnsi="微软雅黑"/>
                <w:lang w:eastAsia="zh"/>
              </w:rPr>
              <w:t>67.395</w:t>
            </w:r>
            <w:r w:rsidRPr="000537D3">
              <w:rPr>
                <w:rFonts w:ascii="微软雅黑" w:eastAsia="微软雅黑" w:hAnsi="微软雅黑" w:hint="eastAsia"/>
                <w:lang w:eastAsia="zh"/>
              </w:rPr>
              <w:t>美元</w:t>
            </w:r>
            <w:r w:rsidRPr="000537D3">
              <w:rPr>
                <w:rFonts w:ascii="微软雅黑" w:eastAsia="微软雅黑" w:hAnsi="微软雅黑"/>
                <w:lang w:eastAsia="zh"/>
              </w:rPr>
              <w:t>/</w:t>
            </w:r>
            <w:r w:rsidRPr="000537D3">
              <w:rPr>
                <w:rFonts w:ascii="微软雅黑" w:eastAsia="微软雅黑" w:hAnsi="微软雅黑" w:hint="eastAsia"/>
                <w:lang w:eastAsia="zh"/>
              </w:rPr>
              <w:t>盎司，刷新历史新高，周涨</w:t>
            </w:r>
            <w:r w:rsidRPr="000537D3">
              <w:rPr>
                <w:rFonts w:ascii="微软雅黑" w:eastAsia="微软雅黑" w:hAnsi="微软雅黑"/>
                <w:lang w:eastAsia="zh"/>
              </w:rPr>
              <w:t>8.69%</w:t>
            </w:r>
            <w:r w:rsidRPr="000537D3">
              <w:rPr>
                <w:rFonts w:ascii="微软雅黑" w:eastAsia="微软雅黑" w:hAnsi="微软雅黑" w:hint="eastAsia"/>
                <w:lang w:eastAsia="zh"/>
              </w:rPr>
              <w:t>，过去一周贵金属市场继续偏强运行。受持续性库存偏紧因素影响，白银挤仓行情持续演绎，伦敦银和沪银主力合约价格大幅上涨。数据方面，美国</w:t>
            </w:r>
            <w:r w:rsidRPr="000537D3">
              <w:rPr>
                <w:rFonts w:ascii="微软雅黑" w:eastAsia="微软雅黑" w:hAnsi="微软雅黑"/>
                <w:lang w:eastAsia="zh"/>
              </w:rPr>
              <w:t>11</w:t>
            </w:r>
            <w:r w:rsidRPr="000537D3">
              <w:rPr>
                <w:rFonts w:ascii="微软雅黑" w:eastAsia="微软雅黑" w:hAnsi="微软雅黑" w:hint="eastAsia"/>
                <w:lang w:eastAsia="zh"/>
              </w:rPr>
              <w:t>月就业人数的增长依然疲软，失业率上升，表明在</w:t>
            </w:r>
            <w:r w:rsidRPr="000537D3">
              <w:rPr>
                <w:rFonts w:ascii="微软雅黑" w:eastAsia="微软雅黑" w:hAnsi="微软雅黑"/>
                <w:lang w:eastAsia="zh"/>
              </w:rPr>
              <w:t>10</w:t>
            </w:r>
            <w:r w:rsidRPr="000537D3">
              <w:rPr>
                <w:rFonts w:ascii="微软雅黑" w:eastAsia="微软雅黑" w:hAnsi="微软雅黑" w:hint="eastAsia"/>
                <w:lang w:eastAsia="zh"/>
              </w:rPr>
              <w:t>月表现异常疲弱之后，劳动力市场的降温态势持续。</w:t>
            </w:r>
            <w:r w:rsidRPr="000537D3">
              <w:rPr>
                <w:rFonts w:ascii="微软雅黑" w:eastAsia="微软雅黑" w:hAnsi="微软雅黑"/>
                <w:lang w:eastAsia="zh"/>
              </w:rPr>
              <w:t>11</w:t>
            </w:r>
            <w:r w:rsidRPr="000537D3">
              <w:rPr>
                <w:rFonts w:ascii="微软雅黑" w:eastAsia="微软雅黑" w:hAnsi="微软雅黑" w:hint="eastAsia"/>
                <w:lang w:eastAsia="zh"/>
              </w:rPr>
              <w:t>月核心</w:t>
            </w:r>
            <w:r w:rsidRPr="000537D3">
              <w:rPr>
                <w:rFonts w:ascii="微软雅黑" w:eastAsia="微软雅黑" w:hAnsi="微软雅黑"/>
                <w:lang w:eastAsia="zh"/>
              </w:rPr>
              <w:t>CPI</w:t>
            </w:r>
            <w:r w:rsidRPr="000537D3">
              <w:rPr>
                <w:rFonts w:ascii="微软雅黑" w:eastAsia="微软雅黑" w:hAnsi="微软雅黑" w:hint="eastAsia"/>
                <w:lang w:eastAsia="zh"/>
              </w:rPr>
              <w:t>创下</w:t>
            </w:r>
            <w:r w:rsidRPr="000537D3">
              <w:rPr>
                <w:rFonts w:ascii="微软雅黑" w:eastAsia="微软雅黑" w:hAnsi="微软雅黑"/>
                <w:lang w:eastAsia="zh"/>
              </w:rPr>
              <w:t>2021</w:t>
            </w:r>
            <w:r w:rsidRPr="000537D3">
              <w:rPr>
                <w:rFonts w:ascii="微软雅黑" w:eastAsia="微软雅黑" w:hAnsi="微软雅黑" w:hint="eastAsia"/>
                <w:lang w:eastAsia="zh"/>
              </w:rPr>
              <w:t>年初以来最慢增速，整体</w:t>
            </w:r>
            <w:r w:rsidRPr="000537D3">
              <w:rPr>
                <w:rFonts w:ascii="微软雅黑" w:eastAsia="微软雅黑" w:hAnsi="微软雅黑"/>
                <w:lang w:eastAsia="zh"/>
              </w:rPr>
              <w:t>CPI</w:t>
            </w:r>
            <w:r w:rsidRPr="000537D3">
              <w:rPr>
                <w:rFonts w:ascii="微软雅黑" w:eastAsia="微软雅黑" w:hAnsi="微软雅黑" w:hint="eastAsia"/>
                <w:lang w:eastAsia="zh"/>
              </w:rPr>
              <w:t>同比上涨</w:t>
            </w:r>
            <w:r w:rsidRPr="000537D3">
              <w:rPr>
                <w:rFonts w:ascii="微软雅黑" w:eastAsia="微软雅黑" w:hAnsi="微软雅黑"/>
                <w:lang w:eastAsia="zh"/>
              </w:rPr>
              <w:t>2.7%</w:t>
            </w:r>
            <w:r w:rsidRPr="000537D3">
              <w:rPr>
                <w:rFonts w:ascii="微软雅黑" w:eastAsia="微软雅黑" w:hAnsi="微软雅黑" w:hint="eastAsia"/>
                <w:lang w:eastAsia="zh"/>
              </w:rPr>
              <w:t>，显著低于市场预期。美联储理事沃勒最新表示，随着就业市场趋弱且通胀受控，美联储仍有</w:t>
            </w:r>
            <w:r w:rsidRPr="000537D3">
              <w:rPr>
                <w:rFonts w:ascii="微软雅黑" w:eastAsia="微软雅黑" w:hAnsi="微软雅黑"/>
                <w:lang w:eastAsia="zh"/>
              </w:rPr>
              <w:t>50</w:t>
            </w:r>
            <w:r w:rsidRPr="000537D3">
              <w:rPr>
                <w:rFonts w:ascii="微软雅黑" w:eastAsia="微软雅黑" w:hAnsi="微软雅黑" w:hint="eastAsia"/>
                <w:lang w:eastAsia="zh"/>
              </w:rPr>
              <w:t>至</w:t>
            </w:r>
            <w:r w:rsidRPr="000537D3">
              <w:rPr>
                <w:rFonts w:ascii="微软雅黑" w:eastAsia="微软雅黑" w:hAnsi="微软雅黑"/>
                <w:lang w:eastAsia="zh"/>
              </w:rPr>
              <w:t>100</w:t>
            </w:r>
            <w:r w:rsidRPr="000537D3">
              <w:rPr>
                <w:rFonts w:ascii="微软雅黑" w:eastAsia="微软雅黑" w:hAnsi="微软雅黑" w:hint="eastAsia"/>
                <w:lang w:eastAsia="zh"/>
              </w:rPr>
              <w:t>个基点的降息空间；威廉姆斯表示，预计美国失业率将在</w:t>
            </w:r>
            <w:r w:rsidRPr="000537D3">
              <w:rPr>
                <w:rFonts w:ascii="微软雅黑" w:eastAsia="微软雅黑" w:hAnsi="微软雅黑"/>
                <w:lang w:eastAsia="zh"/>
              </w:rPr>
              <w:t>2025</w:t>
            </w:r>
            <w:r w:rsidRPr="000537D3">
              <w:rPr>
                <w:rFonts w:ascii="微软雅黑" w:eastAsia="微软雅黑" w:hAnsi="微软雅黑" w:hint="eastAsia"/>
                <w:lang w:eastAsia="zh"/>
              </w:rPr>
              <w:t>年底降至</w:t>
            </w:r>
            <w:r w:rsidRPr="000537D3">
              <w:rPr>
                <w:rFonts w:ascii="微软雅黑" w:eastAsia="微软雅黑" w:hAnsi="微软雅黑"/>
                <w:lang w:eastAsia="zh"/>
              </w:rPr>
              <w:t>4.5%</w:t>
            </w:r>
            <w:r w:rsidRPr="000537D3">
              <w:rPr>
                <w:rFonts w:ascii="微软雅黑" w:eastAsia="微软雅黑" w:hAnsi="微软雅黑" w:hint="eastAsia"/>
                <w:lang w:eastAsia="zh"/>
              </w:rPr>
              <w:t>，劳动力市场风险已上升，而通胀风险已缓解。在关税局势趋缓的背景下，核心通胀接近目标区间为后续降息做铺垫，就当前而言，偏软的非农就业报告、低于预期的</w:t>
            </w:r>
            <w:r w:rsidRPr="000537D3">
              <w:rPr>
                <w:rFonts w:ascii="微软雅黑" w:eastAsia="微软雅黑" w:hAnsi="微软雅黑"/>
                <w:lang w:eastAsia="zh"/>
              </w:rPr>
              <w:t>CPI</w:t>
            </w:r>
            <w:r w:rsidRPr="000537D3">
              <w:rPr>
                <w:rFonts w:ascii="微软雅黑" w:eastAsia="微软雅黑" w:hAnsi="微软雅黑" w:hint="eastAsia"/>
                <w:lang w:eastAsia="zh"/>
              </w:rPr>
              <w:t>通胀数据以及前期</w:t>
            </w:r>
            <w:r w:rsidRPr="000537D3">
              <w:rPr>
                <w:rFonts w:ascii="微软雅黑" w:eastAsia="微软雅黑" w:hAnsi="微软雅黑"/>
                <w:lang w:eastAsia="zh"/>
              </w:rPr>
              <w:t>FOMC</w:t>
            </w:r>
            <w:r w:rsidRPr="000537D3">
              <w:rPr>
                <w:rFonts w:ascii="微软雅黑" w:eastAsia="微软雅黑" w:hAnsi="微软雅黑" w:hint="eastAsia"/>
                <w:lang w:eastAsia="zh"/>
              </w:rPr>
              <w:t>官员偏鸽立场，均支持联储宽松路径，美联储重启降息阶段性压制美元，贵金属市场看多逻辑尚未发生明显松动。白银近期的脉冲式上升行情或加剧短线回调风险，金银比回落至历史均值附近水平，金银比短期有望在重要支撑位企稳反弹。运行区间，伦敦金关注上方阻力位</w:t>
            </w:r>
            <w:r w:rsidRPr="000537D3">
              <w:rPr>
                <w:rFonts w:ascii="微软雅黑" w:eastAsia="微软雅黑" w:hAnsi="微软雅黑"/>
                <w:lang w:eastAsia="zh"/>
              </w:rPr>
              <w:t>4400</w:t>
            </w:r>
            <w:r w:rsidRPr="000537D3">
              <w:rPr>
                <w:rFonts w:ascii="微软雅黑" w:eastAsia="微软雅黑" w:hAnsi="微软雅黑" w:hint="eastAsia"/>
                <w:lang w:eastAsia="zh"/>
              </w:rPr>
              <w:t>美元</w:t>
            </w:r>
            <w:r w:rsidRPr="000537D3">
              <w:rPr>
                <w:rFonts w:ascii="微软雅黑" w:eastAsia="微软雅黑" w:hAnsi="微软雅黑"/>
                <w:lang w:eastAsia="zh"/>
              </w:rPr>
              <w:t>/</w:t>
            </w:r>
            <w:r w:rsidRPr="000537D3">
              <w:rPr>
                <w:rFonts w:ascii="微软雅黑" w:eastAsia="微软雅黑" w:hAnsi="微软雅黑" w:hint="eastAsia"/>
                <w:lang w:eastAsia="zh"/>
              </w:rPr>
              <w:t>盎司，下方支撑位</w:t>
            </w:r>
            <w:r w:rsidRPr="000537D3">
              <w:rPr>
                <w:rFonts w:ascii="微软雅黑" w:eastAsia="微软雅黑" w:hAnsi="微软雅黑"/>
                <w:lang w:eastAsia="zh"/>
              </w:rPr>
              <w:t>4250</w:t>
            </w:r>
            <w:r w:rsidRPr="000537D3">
              <w:rPr>
                <w:rFonts w:ascii="微软雅黑" w:eastAsia="微软雅黑" w:hAnsi="微软雅黑" w:hint="eastAsia"/>
                <w:lang w:eastAsia="zh"/>
              </w:rPr>
              <w:t>美元</w:t>
            </w:r>
            <w:r w:rsidRPr="000537D3">
              <w:rPr>
                <w:rFonts w:ascii="微软雅黑" w:eastAsia="微软雅黑" w:hAnsi="微软雅黑"/>
                <w:lang w:eastAsia="zh"/>
              </w:rPr>
              <w:t>/</w:t>
            </w:r>
            <w:r w:rsidRPr="000537D3">
              <w:rPr>
                <w:rFonts w:ascii="微软雅黑" w:eastAsia="微软雅黑" w:hAnsi="微软雅黑" w:hint="eastAsia"/>
                <w:lang w:eastAsia="zh"/>
              </w:rPr>
              <w:t>盎司；伦敦银关注上方阻力位</w:t>
            </w:r>
            <w:r w:rsidRPr="000537D3">
              <w:rPr>
                <w:rFonts w:ascii="微软雅黑" w:eastAsia="微软雅黑" w:hAnsi="微软雅黑"/>
                <w:lang w:eastAsia="zh"/>
              </w:rPr>
              <w:t>68</w:t>
            </w:r>
            <w:r w:rsidRPr="000537D3">
              <w:rPr>
                <w:rFonts w:ascii="微软雅黑" w:eastAsia="微软雅黑" w:hAnsi="微软雅黑" w:hint="eastAsia"/>
                <w:lang w:eastAsia="zh"/>
              </w:rPr>
              <w:t>美元</w:t>
            </w:r>
            <w:r w:rsidRPr="000537D3">
              <w:rPr>
                <w:rFonts w:ascii="微软雅黑" w:eastAsia="微软雅黑" w:hAnsi="微软雅黑"/>
                <w:lang w:eastAsia="zh"/>
              </w:rPr>
              <w:t>/</w:t>
            </w:r>
            <w:r w:rsidRPr="000537D3">
              <w:rPr>
                <w:rFonts w:ascii="微软雅黑" w:eastAsia="微软雅黑" w:hAnsi="微软雅黑" w:hint="eastAsia"/>
                <w:lang w:eastAsia="zh"/>
              </w:rPr>
              <w:t>盎司，下方支撑位</w:t>
            </w:r>
            <w:r w:rsidRPr="000537D3">
              <w:rPr>
                <w:rFonts w:ascii="微软雅黑" w:eastAsia="微软雅黑" w:hAnsi="微软雅黑"/>
                <w:lang w:eastAsia="zh"/>
              </w:rPr>
              <w:t>63</w:t>
            </w:r>
            <w:r w:rsidRPr="000537D3">
              <w:rPr>
                <w:rFonts w:ascii="微软雅黑" w:eastAsia="微软雅黑" w:hAnsi="微软雅黑" w:hint="eastAsia"/>
                <w:lang w:eastAsia="zh"/>
              </w:rPr>
              <w:t>美元</w:t>
            </w:r>
            <w:r w:rsidRPr="000537D3">
              <w:rPr>
                <w:rFonts w:ascii="微软雅黑" w:eastAsia="微软雅黑" w:hAnsi="微软雅黑"/>
                <w:lang w:eastAsia="zh"/>
              </w:rPr>
              <w:t>/</w:t>
            </w:r>
            <w:r w:rsidRPr="000537D3">
              <w:rPr>
                <w:rFonts w:ascii="微软雅黑" w:eastAsia="微软雅黑" w:hAnsi="微软雅黑" w:hint="eastAsia"/>
                <w:lang w:eastAsia="zh"/>
              </w:rPr>
              <w:t>盎司。</w:t>
            </w:r>
          </w:p>
        </w:tc>
      </w:tr>
    </w:tbl>
    <w:p w14:paraId="26030E47" w14:textId="6616445C" w:rsidR="006D4218" w:rsidRPr="006D4218" w:rsidRDefault="006D4218" w:rsidP="006D4218">
      <w:pPr>
        <w:pStyle w:val="a3"/>
        <w:spacing w:line="263" w:lineRule="auto"/>
        <w:rPr>
          <w:rFonts w:eastAsiaTheme="minorEastAsia"/>
          <w:lang w:eastAsia="zh-CN"/>
        </w:rPr>
      </w:pPr>
    </w:p>
    <w:p w14:paraId="5E476E51" w14:textId="77777777" w:rsidR="006D4218" w:rsidRDefault="006D4218" w:rsidP="006D4218">
      <w:pPr>
        <w:pStyle w:val="a3"/>
        <w:spacing w:line="263" w:lineRule="auto"/>
        <w:rPr>
          <w:rFonts w:ascii="微软雅黑" w:eastAsia="微软雅黑" w:hAnsi="微软雅黑" w:cs="微软雅黑" w:hint="eastAsia"/>
          <w:color w:val="036EB8"/>
          <w:sz w:val="28"/>
          <w:szCs w:val="28"/>
          <w:lang w:eastAsia="zh-CN"/>
        </w:rPr>
      </w:pPr>
      <w:r>
        <w:rPr>
          <w:noProof/>
          <w:lang w:eastAsia="zh-CN"/>
        </w:rPr>
        <w:drawing>
          <wp:inline distT="0" distB="0" distL="0" distR="0" wp14:anchorId="07A9981A" wp14:editId="103CC443">
            <wp:extent cx="133350" cy="171450"/>
            <wp:effectExtent l="0" t="0" r="0" b="0"/>
            <wp:docPr id="18" name="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 3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</w:rPr>
        <w:t xml:space="preserve"> </w:t>
      </w:r>
      <w:proofErr w:type="spellStart"/>
      <w:proofErr w:type="gramStart"/>
      <w:r>
        <w:rPr>
          <w:rFonts w:ascii="微软雅黑" w:eastAsia="微软雅黑" w:hAnsi="微软雅黑" w:cs="微软雅黑"/>
          <w:b/>
          <w:bCs/>
          <w:color w:val="036EB8"/>
          <w:spacing w:val="10"/>
          <w:sz w:val="28"/>
          <w:szCs w:val="28"/>
        </w:rPr>
        <w:t>周度</w:t>
      </w:r>
      <w:proofErr w:type="spellEnd"/>
      <w:r>
        <w:rPr>
          <w:rFonts w:ascii="微软雅黑" w:eastAsia="微软雅黑" w:hAnsi="微软雅黑" w:cs="微软雅黑" w:hint="eastAsia"/>
          <w:b/>
          <w:bCs/>
          <w:color w:val="036EB8"/>
          <w:spacing w:val="10"/>
          <w:sz w:val="28"/>
          <w:szCs w:val="28"/>
          <w:lang w:eastAsia="zh-CN"/>
        </w:rPr>
        <w:t>品种</w:t>
      </w:r>
      <w:proofErr w:type="gramEnd"/>
      <w:r>
        <w:rPr>
          <w:rFonts w:ascii="微软雅黑" w:eastAsia="微软雅黑" w:hAnsi="微软雅黑" w:cs="微软雅黑" w:hint="eastAsia"/>
          <w:b/>
          <w:bCs/>
          <w:color w:val="036EB8"/>
          <w:spacing w:val="10"/>
          <w:sz w:val="28"/>
          <w:szCs w:val="28"/>
          <w:lang w:eastAsia="zh-CN"/>
        </w:rPr>
        <w:t>图表</w:t>
      </w:r>
    </w:p>
    <w:tbl>
      <w:tblPr>
        <w:tblStyle w:val="TableNormal1"/>
        <w:tblW w:w="9417" w:type="dxa"/>
        <w:tblInd w:w="210" w:type="dxa"/>
        <w:tblBorders>
          <w:top w:val="single" w:sz="2" w:space="0" w:color="036EB8"/>
          <w:left w:val="single" w:sz="2" w:space="0" w:color="036EB8"/>
          <w:bottom w:val="single" w:sz="2" w:space="0" w:color="036EB8"/>
          <w:right w:val="single" w:sz="2" w:space="0" w:color="036EB8"/>
        </w:tblBorders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9417"/>
      </w:tblGrid>
      <w:tr w:rsidR="006D4218" w14:paraId="00A34FA2" w14:textId="77777777" w:rsidTr="00C73781">
        <w:trPr>
          <w:trHeight w:val="3516"/>
        </w:trPr>
        <w:tc>
          <w:tcPr>
            <w:tcW w:w="9417" w:type="dxa"/>
          </w:tcPr>
          <w:p w14:paraId="75600B6D" w14:textId="42DC910D" w:rsidR="006D4218" w:rsidRDefault="00207464" w:rsidP="00C73781">
            <w:pPr>
              <w:spacing w:line="4053" w:lineRule="exact"/>
              <w:jc w:val="both"/>
              <w:rPr>
                <w:rFonts w:eastAsia="宋体"/>
                <w:lang w:eastAsia="zh-CN"/>
              </w:rPr>
            </w:pPr>
            <w:r>
              <w:rPr>
                <w:rFonts w:eastAsia="宋体"/>
                <w:noProof/>
                <w:lang w:eastAsia="zh-CN"/>
              </w:rPr>
              <w:object w:dxaOrig="7470" w:dyaOrig="4335" w14:anchorId="59152CBB">
                <v:shape id="_x0000_i1062" type="#_x0000_t75" style="width:231.65pt;height:150.9pt" o:ole="">
                  <v:imagedata r:id="rId16" o:title=""/>
                </v:shape>
                <o:OLEObject Type="Link" ProgID="Excel.Sheet.12" ShapeID="_x0000_i1062" DrawAspect="Content" r:id="rId17" UpdateMode="Always">
                  <o:LinkType>EnhancedMetaFile</o:LinkType>
                  <o:LockedField>false</o:LockedField>
                  <o:FieldCodes>\* MERGEFORMAT</o:FieldCodes>
                </o:OLEObject>
              </w:object>
            </w:r>
            <w:r w:rsidR="006D4218"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0641F544" wp14:editId="2B6AEAA6">
                      <wp:simplePos x="0" y="0"/>
                      <wp:positionH relativeFrom="column">
                        <wp:posOffset>3265805</wp:posOffset>
                      </wp:positionH>
                      <wp:positionV relativeFrom="paragraph">
                        <wp:posOffset>2094230</wp:posOffset>
                      </wp:positionV>
                      <wp:extent cx="2230120" cy="287655"/>
                      <wp:effectExtent l="0" t="0" r="17780" b="1714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0120" cy="28765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FAF1524" w14:textId="77777777" w:rsidR="006D4218" w:rsidRPr="006314C9" w:rsidRDefault="006D4218" w:rsidP="006D4218">
                                  <w:pPr>
                                    <w:jc w:val="center"/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  <w:r w:rsidRPr="006314C9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图2：富时中国</w:t>
                                  </w:r>
                                  <w:r w:rsidRPr="006314C9"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A50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641F54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4" o:spid="_x0000_s1027" type="#_x0000_t202" style="position:absolute;left:0;text-align:left;margin-left:257.15pt;margin-top:164.9pt;width:175.6pt;height:22.6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" fillcolor="window" stroked="f" strokeweight=".5pt">
                      <v:textbox>
                        <w:txbxContent>
                          <w:p w14:paraId="3FAF1524" w14:textId="77777777" w:rsidR="006D4218" w:rsidRPr="006314C9" w:rsidRDefault="006D4218" w:rsidP="006D4218">
                            <w:pPr>
                              <w:jc w:val="center"/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</w:pPr>
                            <w:r w:rsidRPr="006314C9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图2：富时中国</w:t>
                            </w:r>
                            <w:r w:rsidRPr="006314C9"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A50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D4218"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3FB8BDF1" wp14:editId="2D5BA603">
                      <wp:simplePos x="0" y="0"/>
                      <wp:positionH relativeFrom="column">
                        <wp:posOffset>231140</wp:posOffset>
                      </wp:positionH>
                      <wp:positionV relativeFrom="paragraph">
                        <wp:posOffset>2114550</wp:posOffset>
                      </wp:positionV>
                      <wp:extent cx="2564130" cy="287655"/>
                      <wp:effectExtent l="5080" t="4445" r="21590" b="1270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64130" cy="28765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1589BA33" w14:textId="77777777" w:rsidR="006D4218" w:rsidRDefault="006D4218" w:rsidP="006D4218">
                                  <w:pPr>
                                    <w:jc w:val="center"/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图1 ：</w:t>
                                  </w:r>
                                  <w:proofErr w:type="gramStart"/>
                                  <w:r w:rsidRPr="00914848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标普</w:t>
                                  </w:r>
                                  <w:proofErr w:type="gramEnd"/>
                                  <w:r w:rsidRPr="00914848"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50</w:t>
                                  </w:r>
                                  <w:r w:rsidRPr="00BF2437"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0</w:t>
                                  </w:r>
                                  <w:r w:rsidRPr="00BF2437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指数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B8BDF1" id="文本框 5" o:spid="_x0000_s1028" type="#_x0000_t202" style="position:absolute;left:0;text-align:left;margin-left:18.2pt;margin-top:166.5pt;width:201.9pt;height:22.6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" fillcolor="window" strokecolor="window" strokeweight=".5pt">
                      <v:textbox>
                        <w:txbxContent>
                          <w:p w14:paraId="1589BA33" w14:textId="77777777" w:rsidR="006D4218" w:rsidRDefault="006D4218" w:rsidP="006D4218">
                            <w:pPr>
                              <w:jc w:val="center"/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图1 ：</w:t>
                            </w:r>
                            <w:proofErr w:type="gramStart"/>
                            <w:r w:rsidRPr="00914848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标普</w:t>
                            </w:r>
                            <w:proofErr w:type="gramEnd"/>
                            <w:r w:rsidRPr="00914848"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50</w:t>
                            </w:r>
                            <w:r w:rsidRPr="00BF2437"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0</w:t>
                            </w:r>
                            <w:r w:rsidRPr="00BF2437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指数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6650C">
              <w:rPr>
                <w:rFonts w:eastAsia="宋体"/>
                <w:noProof/>
                <w:lang w:eastAsia="zh-CN"/>
              </w:rPr>
              <w:object w:dxaOrig="7110" w:dyaOrig="4320" w14:anchorId="1C61E18B">
                <v:shape id="_x0000_i1044" type="#_x0000_t75" style="width:224.75pt;height:150.9pt" o:ole="">
                  <v:imagedata r:id="rId18" o:title=""/>
                </v:shape>
                <o:OLEObject Type="Link" ProgID="Excel.Sheet.12" ShapeID="_x0000_i1044" DrawAspect="Content" r:id="rId19" UpdateMode="Always">
                  <o:LinkType>EnhancedMetaFile</o:LinkType>
                  <o:LockedField>false</o:LockedField>
                  <o:FieldCodes>\* MERGEFORMAT</o:FieldCodes>
                </o:OLEObject>
              </w:object>
            </w:r>
          </w:p>
        </w:tc>
      </w:tr>
      <w:tr w:rsidR="006D4218" w14:paraId="78ABB01D" w14:textId="77777777" w:rsidTr="00C73781">
        <w:trPr>
          <w:trHeight w:val="4063"/>
        </w:trPr>
        <w:tc>
          <w:tcPr>
            <w:tcW w:w="9417" w:type="dxa"/>
          </w:tcPr>
          <w:p w14:paraId="1432B739" w14:textId="7622AC97" w:rsidR="006D4218" w:rsidRDefault="00A6650C" w:rsidP="00C73781">
            <w:pPr>
              <w:spacing w:line="4053" w:lineRule="exact"/>
              <w:jc w:val="both"/>
              <w:rPr>
                <w:rFonts w:eastAsia="宋体"/>
                <w:lang w:eastAsia="zh-CN"/>
              </w:rPr>
            </w:pPr>
            <w:r>
              <w:rPr>
                <w:noProof/>
                <w:snapToGrid/>
                <w:lang w:eastAsia="zh-CN"/>
              </w:rPr>
              <w:object w:dxaOrig="6915" w:dyaOrig="4320" w14:anchorId="1E888F5F">
                <v:shape id="_x0000_i1046" type="#_x0000_t75" style="width:231.05pt;height:153.4pt" o:ole="">
                  <v:imagedata r:id="rId20" o:title=""/>
                </v:shape>
                <o:OLEObject Type="Link" ProgID="Excel.Sheet.12" ShapeID="_x0000_i1046" DrawAspect="Content" r:id="rId21" UpdateMode="Always">
                  <o:LinkType>EnhancedMetaFile</o:LinkType>
                  <o:LockedField>false</o:LockedField>
                </o:OLEObject>
              </w:object>
            </w:r>
            <w:r>
              <w:rPr>
                <w:noProof/>
                <w:snapToGrid/>
                <w:lang w:eastAsia="zh-CN"/>
              </w:rPr>
              <w:object w:dxaOrig="7125" w:dyaOrig="4320" w14:anchorId="5FD322EA">
                <v:shape id="_x0000_i1048" type="#_x0000_t75" style="width:226pt;height:153.4pt" o:ole="">
                  <v:imagedata r:id="rId22" o:title=""/>
                </v:shape>
                <o:OLEObject Type="Link" ProgID="Excel.Sheet.12" ShapeID="_x0000_i1048" DrawAspect="Content" r:id="rId23" UpdateMode="Always">
                  <o:LinkType>EnhancedMetaFile</o:LinkType>
                  <o:LockedField>false</o:LockedField>
                </o:OLEObject>
              </w:object>
            </w:r>
            <w:r w:rsidR="006D4218"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2FFC844D" wp14:editId="056C5531">
                      <wp:simplePos x="0" y="0"/>
                      <wp:positionH relativeFrom="column">
                        <wp:posOffset>3030220</wp:posOffset>
                      </wp:positionH>
                      <wp:positionV relativeFrom="paragraph">
                        <wp:posOffset>2094865</wp:posOffset>
                      </wp:positionV>
                      <wp:extent cx="2580640" cy="302895"/>
                      <wp:effectExtent l="0" t="0" r="10160" b="1905"/>
                      <wp:wrapNone/>
                      <wp:docPr id="10" name="文本框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80640" cy="3028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4E76F2C" w14:textId="77777777" w:rsidR="006D4218" w:rsidRDefault="006D4218" w:rsidP="006D4218">
                                  <w:pPr>
                                    <w:jc w:val="center"/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图4：</w:t>
                                  </w:r>
                                  <w:r w:rsidRPr="00BD0E6B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美国原油</w:t>
                                  </w:r>
                                  <w:r w:rsidRPr="00BD0E6B"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价格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FC844D" id="文本框 10" o:spid="_x0000_s1029" type="#_x0000_t202" style="position:absolute;left:0;text-align:left;margin-left:238.6pt;margin-top:164.95pt;width:203.2pt;height:23.8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" fillcolor="window" stroked="f" strokeweight=".5pt">
                      <v:textbox>
                        <w:txbxContent>
                          <w:p w14:paraId="54E76F2C" w14:textId="77777777" w:rsidR="006D4218" w:rsidRDefault="006D4218" w:rsidP="006D4218">
                            <w:pPr>
                              <w:jc w:val="center"/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图4：</w:t>
                            </w:r>
                            <w:r w:rsidRPr="00BD0E6B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美国原油</w:t>
                            </w:r>
                            <w:r w:rsidRPr="00BD0E6B"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价格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D4218"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280CFCC3" wp14:editId="15499504">
                      <wp:simplePos x="0" y="0"/>
                      <wp:positionH relativeFrom="column">
                        <wp:posOffset>332740</wp:posOffset>
                      </wp:positionH>
                      <wp:positionV relativeFrom="paragraph">
                        <wp:posOffset>2105660</wp:posOffset>
                      </wp:positionV>
                      <wp:extent cx="2048510" cy="287655"/>
                      <wp:effectExtent l="0" t="0" r="8890" b="17145"/>
                      <wp:wrapNone/>
                      <wp:docPr id="11" name="文本框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48510" cy="28765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B77E6A7" w14:textId="77777777" w:rsidR="006D4218" w:rsidRDefault="006D4218" w:rsidP="006D4218">
                                  <w:pPr>
                                    <w:jc w:val="center"/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图3：</w:t>
                                  </w:r>
                                  <w:r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LME铜走势图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0CFCC3" id="文本框 11" o:spid="_x0000_s1030" type="#_x0000_t202" style="position:absolute;left:0;text-align:left;margin-left:26.2pt;margin-top:165.8pt;width:161.3pt;height:22.6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" fillcolor="window" stroked="f" strokeweight=".5pt">
                      <v:textbox>
                        <w:txbxContent>
                          <w:p w14:paraId="2B77E6A7" w14:textId="77777777" w:rsidR="006D4218" w:rsidRDefault="006D4218" w:rsidP="006D4218">
                            <w:pPr>
                              <w:jc w:val="center"/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图3：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LME铜走势图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D4218" w14:paraId="53E2D544" w14:textId="77777777" w:rsidTr="00C73781">
        <w:trPr>
          <w:trHeight w:val="4063"/>
        </w:trPr>
        <w:tc>
          <w:tcPr>
            <w:tcW w:w="9417" w:type="dxa"/>
          </w:tcPr>
          <w:p w14:paraId="6D904CE5" w14:textId="3F62F54C" w:rsidR="006D4218" w:rsidRDefault="006D4218" w:rsidP="00C73781">
            <w:pPr>
              <w:spacing w:line="4053" w:lineRule="exact"/>
              <w:rPr>
                <w:rFonts w:eastAsia="宋体"/>
                <w:lang w:eastAsia="zh-CN"/>
              </w:rPr>
            </w:pP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42E67B91" wp14:editId="1F1F3D99">
                      <wp:simplePos x="0" y="0"/>
                      <wp:positionH relativeFrom="column">
                        <wp:posOffset>3108960</wp:posOffset>
                      </wp:positionH>
                      <wp:positionV relativeFrom="paragraph">
                        <wp:posOffset>2113280</wp:posOffset>
                      </wp:positionV>
                      <wp:extent cx="3171825" cy="424180"/>
                      <wp:effectExtent l="0" t="0" r="0" b="0"/>
                      <wp:wrapNone/>
                      <wp:docPr id="12" name="文本框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71825" cy="4241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6A14812" w14:textId="77777777" w:rsidR="006D4218" w:rsidRDefault="006D4218" w:rsidP="006D4218">
                                  <w:pPr>
                                    <w:spacing w:before="103" w:line="256" w:lineRule="auto"/>
                                    <w:ind w:right="743"/>
                                    <w:jc w:val="center"/>
                                    <w:rPr>
                                      <w:rFonts w:eastAsia="宋体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eastAsia="宋体" w:hint="eastAsia"/>
                                      <w:lang w:eastAsia="zh-CN"/>
                                    </w:rPr>
                                    <w:t xml:space="preserve"> </w:t>
                                  </w:r>
                                  <w:r w:rsidRPr="00284BA1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图6：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IC</w:t>
                                  </w:r>
                                  <w:r w:rsidRPr="00284BA1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E棉花</w:t>
                                  </w:r>
                                  <w:r w:rsidRPr="00284BA1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val="zh-CN" w:eastAsia="zh-CN"/>
                                    </w:rPr>
                                    <w:t>期货主力合约日走势图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2E67B91" id="文本框 12" o:spid="_x0000_s1031" type="#_x0000_t202" style="position:absolute;margin-left:244.8pt;margin-top:166.4pt;width:249.75pt;height:33.4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" filled="f" stroked="f" strokeweight=".5pt">
                      <v:textbox>
                        <w:txbxContent>
                          <w:p w14:paraId="56A14812" w14:textId="77777777" w:rsidR="006D4218" w:rsidRDefault="006D4218" w:rsidP="006D4218">
                            <w:pPr>
                              <w:spacing w:before="103" w:line="256" w:lineRule="auto"/>
                              <w:ind w:right="743"/>
                              <w:jc w:val="center"/>
                              <w:rPr>
                                <w:rFonts w:eastAsia="宋体"/>
                                <w:lang w:eastAsia="zh-CN"/>
                              </w:rPr>
                            </w:pP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 xml:space="preserve"> </w:t>
                            </w:r>
                            <w:r w:rsidRPr="00284BA1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图6：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IC</w:t>
                            </w:r>
                            <w:r w:rsidRPr="00284BA1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E棉花</w:t>
                            </w:r>
                            <w:r w:rsidRPr="00284BA1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val="zh-CN" w:eastAsia="zh-CN"/>
                              </w:rPr>
                              <w:t>期货主力合约日走势图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0C8ADAD8" wp14:editId="45FA5627">
                      <wp:simplePos x="0" y="0"/>
                      <wp:positionH relativeFrom="column">
                        <wp:posOffset>174625</wp:posOffset>
                      </wp:positionH>
                      <wp:positionV relativeFrom="paragraph">
                        <wp:posOffset>2188210</wp:posOffset>
                      </wp:positionV>
                      <wp:extent cx="2580005" cy="300990"/>
                      <wp:effectExtent l="0" t="0" r="10795" b="3810"/>
                      <wp:wrapNone/>
                      <wp:docPr id="13" name="文本框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993140" y="3328670"/>
                                <a:ext cx="2580005" cy="30099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EF66C08" w14:textId="77777777" w:rsidR="006D4218" w:rsidRDefault="006D4218" w:rsidP="006D4218">
                                  <w:pPr>
                                    <w:jc w:val="center"/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图5：</w:t>
                                  </w:r>
                                  <w:r w:rsidRPr="00284BA1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ICE</w:t>
                                  </w:r>
                                  <w:r w:rsidRPr="00284BA1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val="zh-CN" w:eastAsia="zh-CN"/>
                                    </w:rPr>
                                    <w:t>原糖期货主力</w:t>
                                  </w:r>
                                  <w:r w:rsidRPr="00284BA1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合约</w:t>
                                  </w:r>
                                  <w:r w:rsidRPr="00284BA1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val="zh-CN" w:eastAsia="zh-CN"/>
                                    </w:rPr>
                                    <w:t>走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val="zh-CN" w:eastAsia="zh-CN"/>
                                    </w:rPr>
                                    <w:t>势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8ADAD8" id="文本框 13" o:spid="_x0000_s1032" type="#_x0000_t202" style="position:absolute;margin-left:13.75pt;margin-top:172.3pt;width:203.15pt;height:23.7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" fillcolor="window" stroked="f" strokeweight=".5pt">
                      <v:textbox>
                        <w:txbxContent>
                          <w:p w14:paraId="0EF66C08" w14:textId="77777777" w:rsidR="006D4218" w:rsidRDefault="006D4218" w:rsidP="006D4218">
                            <w:pPr>
                              <w:jc w:val="center"/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图5：</w:t>
                            </w:r>
                            <w:r w:rsidRPr="00284BA1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ICE</w:t>
                            </w:r>
                            <w:r w:rsidRPr="00284BA1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val="zh-CN" w:eastAsia="zh-CN"/>
                              </w:rPr>
                              <w:t>原糖期货主力</w:t>
                            </w:r>
                            <w:r w:rsidRPr="00284BA1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合约</w:t>
                            </w:r>
                            <w:r w:rsidRPr="00284BA1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val="zh-CN" w:eastAsia="zh-CN"/>
                              </w:rPr>
                              <w:t>走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val="zh-CN" w:eastAsia="zh-CN"/>
                              </w:rPr>
                              <w:t>势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6650C">
              <w:rPr>
                <w:noProof/>
                <w:snapToGrid/>
                <w:lang w:eastAsia="zh-CN"/>
              </w:rPr>
              <w:object w:dxaOrig="7125" w:dyaOrig="4320" w14:anchorId="41EF563B">
                <v:shape id="_x0000_i1050" type="#_x0000_t75" style="width:234.15pt;height:146.5pt" o:ole="">
                  <v:imagedata r:id="rId24" o:title=""/>
                </v:shape>
                <o:OLEObject Type="Link" ProgID="Excel.Sheet.12" ShapeID="_x0000_i1050" DrawAspect="Content" r:id="rId25" UpdateMode="Always">
                  <o:LinkType>EnhancedMetaFile</o:LinkType>
                  <o:LockedField>false</o:LockedField>
                </o:OLEObject>
              </w:object>
            </w:r>
            <w:r w:rsidR="00A6650C">
              <w:rPr>
                <w:rFonts w:eastAsia="宋体"/>
                <w:noProof/>
                <w:lang w:eastAsia="zh-CN"/>
              </w:rPr>
              <w:object w:dxaOrig="7110" w:dyaOrig="4320" w14:anchorId="15CBEC81">
                <v:shape id="_x0000_i1052" type="#_x0000_t75" style="width:217.25pt;height:146.5pt" o:ole="">
                  <v:imagedata r:id="rId26" o:title=""/>
                </v:shape>
                <o:OLEObject Type="Link" ProgID="Excel.Sheet.12" ShapeID="_x0000_i1052" DrawAspect="Content" r:id="rId27" UpdateMode="Always">
                  <o:LinkType>EnhancedMetaFile</o:LinkType>
                  <o:LockedField>false</o:LockedField>
                </o:OLEObject>
              </w:object>
            </w:r>
          </w:p>
        </w:tc>
      </w:tr>
      <w:tr w:rsidR="006D4218" w14:paraId="1F113141" w14:textId="77777777" w:rsidTr="00C73781">
        <w:trPr>
          <w:trHeight w:val="4063"/>
        </w:trPr>
        <w:tc>
          <w:tcPr>
            <w:tcW w:w="9417" w:type="dxa"/>
          </w:tcPr>
          <w:p w14:paraId="401C7715" w14:textId="798F7C8B" w:rsidR="006D4218" w:rsidRDefault="00A6650C" w:rsidP="00C73781">
            <w:pPr>
              <w:spacing w:line="4053" w:lineRule="exact"/>
              <w:jc w:val="both"/>
              <w:rPr>
                <w:rFonts w:eastAsia="宋体"/>
                <w:lang w:eastAsia="zh-CN"/>
              </w:rPr>
            </w:pPr>
            <w:r>
              <w:rPr>
                <w:noProof/>
                <w:snapToGrid/>
                <w:lang w:eastAsia="zh-CN"/>
              </w:rPr>
              <w:object w:dxaOrig="6915" w:dyaOrig="4320" w14:anchorId="1CB8CC48">
                <v:shape id="_x0000_i1054" type="#_x0000_t75" style="width:233.55pt;height:151.5pt" o:ole="">
                  <v:imagedata r:id="rId28" o:title=""/>
                </v:shape>
                <o:OLEObject Type="Link" ProgID="Excel.Sheet.12" ShapeID="_x0000_i1054" DrawAspect="Content" r:id="rId29" UpdateMode="Always">
                  <o:LinkType>EnhancedMetaFile</o:LinkType>
                  <o:LockedField>false</o:LockedField>
                </o:OLEObject>
              </w:object>
            </w:r>
            <w:r w:rsidR="006D4218"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2FC7ED29" wp14:editId="23E21351">
                      <wp:simplePos x="0" y="0"/>
                      <wp:positionH relativeFrom="column">
                        <wp:posOffset>175259</wp:posOffset>
                      </wp:positionH>
                      <wp:positionV relativeFrom="paragraph">
                        <wp:posOffset>2146300</wp:posOffset>
                      </wp:positionV>
                      <wp:extent cx="2847975" cy="309245"/>
                      <wp:effectExtent l="0" t="0" r="9525" b="0"/>
                      <wp:wrapNone/>
                      <wp:docPr id="14" name="文本框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7975" cy="3092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2434719" w14:textId="77777777" w:rsidR="006D4218" w:rsidRDefault="006D4218" w:rsidP="006D4218">
                                  <w:pPr>
                                    <w:jc w:val="center"/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图7：铁矿走势图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FC7ED29" id="文本框 14" o:spid="_x0000_s1033" type="#_x0000_t202" style="position:absolute;left:0;text-align:left;margin-left:13.8pt;margin-top:169pt;width:224.25pt;height:24.3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" fillcolor="window" stroked="f" strokeweight=".5pt">
                      <v:textbox>
                        <w:txbxContent>
                          <w:p w14:paraId="42434719" w14:textId="77777777" w:rsidR="006D4218" w:rsidRDefault="006D4218" w:rsidP="006D4218">
                            <w:pPr>
                              <w:jc w:val="center"/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图7：铁矿走势图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D4218"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330BC09A" wp14:editId="64E893EF">
                      <wp:simplePos x="0" y="0"/>
                      <wp:positionH relativeFrom="column">
                        <wp:posOffset>2973705</wp:posOffset>
                      </wp:positionH>
                      <wp:positionV relativeFrom="paragraph">
                        <wp:posOffset>2132965</wp:posOffset>
                      </wp:positionV>
                      <wp:extent cx="2641600" cy="309245"/>
                      <wp:effectExtent l="0" t="0" r="6350" b="14605"/>
                      <wp:wrapNone/>
                      <wp:docPr id="15" name="文本框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1600" cy="3092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3585726" w14:textId="77777777" w:rsidR="006D4218" w:rsidRDefault="006D4218" w:rsidP="006D4218">
                                  <w:pPr>
                                    <w:jc w:val="center"/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图8：</w:t>
                                  </w:r>
                                  <w:r w:rsidRPr="001E0834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大豆走势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0BC09A" id="文本框 15" o:spid="_x0000_s1034" type="#_x0000_t202" style="position:absolute;left:0;text-align:left;margin-left:234.15pt;margin-top:167.95pt;width:208pt;height:24.3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" fillcolor="window" stroked="f" strokeweight=".5pt">
                      <v:textbox>
                        <w:txbxContent>
                          <w:p w14:paraId="13585726" w14:textId="77777777" w:rsidR="006D4218" w:rsidRDefault="006D4218" w:rsidP="006D4218">
                            <w:pPr>
                              <w:jc w:val="center"/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图8：</w:t>
                            </w:r>
                            <w:r w:rsidRPr="001E0834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大豆走势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napToGrid/>
                <w:lang w:eastAsia="zh-CN"/>
              </w:rPr>
              <w:object w:dxaOrig="7170" w:dyaOrig="4320" w14:anchorId="75A6CAE1">
                <v:shape id="_x0000_i1056" type="#_x0000_t75" style="width:223.5pt;height:153.4pt" o:ole="">
                  <v:imagedata r:id="rId30" o:title=""/>
                </v:shape>
                <o:OLEObject Type="Link" ProgID="Excel.Sheet.12" ShapeID="_x0000_i1056" DrawAspect="Content" r:id="rId31" UpdateMode="Always">
                  <o:LinkType>EnhancedMetaFile</o:LinkType>
                  <o:LockedField>false</o:LockedField>
                </o:OLEObject>
              </w:object>
            </w:r>
          </w:p>
        </w:tc>
      </w:tr>
      <w:tr w:rsidR="006D4218" w14:paraId="6E392C8A" w14:textId="77777777" w:rsidTr="00C73781">
        <w:trPr>
          <w:trHeight w:val="4063"/>
        </w:trPr>
        <w:tc>
          <w:tcPr>
            <w:tcW w:w="9417" w:type="dxa"/>
          </w:tcPr>
          <w:p w14:paraId="719B4F2C" w14:textId="2A324487" w:rsidR="006D4218" w:rsidRDefault="006D4218" w:rsidP="00C73781">
            <w:pPr>
              <w:spacing w:line="4053" w:lineRule="exact"/>
              <w:jc w:val="both"/>
              <w:rPr>
                <w:rFonts w:eastAsia="宋体"/>
                <w:sz w:val="20"/>
                <w:lang w:eastAsia="zh-CN"/>
              </w:rPr>
            </w:pPr>
            <w:r>
              <w:rPr>
                <w:noProof/>
                <w:sz w:val="20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4980164F" wp14:editId="51E4B069">
                      <wp:simplePos x="0" y="0"/>
                      <wp:positionH relativeFrom="column">
                        <wp:posOffset>254635</wp:posOffset>
                      </wp:positionH>
                      <wp:positionV relativeFrom="paragraph">
                        <wp:posOffset>2169795</wp:posOffset>
                      </wp:positionV>
                      <wp:extent cx="2190750" cy="318770"/>
                      <wp:effectExtent l="0" t="0" r="0" b="5080"/>
                      <wp:wrapNone/>
                      <wp:docPr id="16" name="文本框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90750" cy="3187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F278722" w14:textId="77777777" w:rsidR="006D4218" w:rsidRDefault="006D4218" w:rsidP="006D4218">
                                  <w:pPr>
                                    <w:jc w:val="center"/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eastAsia="宋体" w:hint="eastAsia"/>
                                      <w:lang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图9：</w:t>
                                  </w:r>
                                  <w:r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美元指数走势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</w:t>
                                  </w:r>
                                </w:p>
                                <w:p w14:paraId="2A781BEA" w14:textId="77777777" w:rsidR="006D4218" w:rsidRDefault="006D4218" w:rsidP="006D4218">
                                  <w:pPr>
                                    <w:jc w:val="center"/>
                                    <w:rPr>
                                      <w:rFonts w:ascii="宋体" w:eastAsia="宋体" w:hAnsi="宋体" w:cs="宋体" w:hint="eastAsia"/>
                                      <w:b/>
                                      <w:bCs/>
                                      <w:sz w:val="20"/>
                                      <w:szCs w:val="20"/>
                                      <w:lang w:eastAsia="zh-CN" w:bidi="ar"/>
                                    </w:rPr>
                                  </w:pPr>
                                </w:p>
                                <w:p w14:paraId="5CD39D86" w14:textId="77777777" w:rsidR="006D4218" w:rsidRDefault="006D4218" w:rsidP="006D4218">
                                  <w:pPr>
                                    <w:jc w:val="center"/>
                                    <w:rPr>
                                      <w:rFonts w:eastAsia="宋体"/>
                                      <w:lang w:eastAsia="zh-C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80164F" id="文本框 16" o:spid="_x0000_s1035" type="#_x0000_t202" style="position:absolute;left:0;text-align:left;margin-left:20.05pt;margin-top:170.85pt;width:172.5pt;height:25.1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" fillcolor="window" stroked="f" strokeweight=".5pt">
                      <v:textbox>
                        <w:txbxContent>
                          <w:p w14:paraId="7F278722" w14:textId="77777777" w:rsidR="006D4218" w:rsidRDefault="006D4218" w:rsidP="006D4218">
                            <w:pPr>
                              <w:jc w:val="center"/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图9：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美元指数走势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</w:t>
                            </w:r>
                          </w:p>
                          <w:p w14:paraId="2A781BEA" w14:textId="77777777" w:rsidR="006D4218" w:rsidRDefault="006D4218" w:rsidP="006D4218">
                            <w:pPr>
                              <w:jc w:val="center"/>
                              <w:rPr>
                                <w:rFonts w:ascii="宋体" w:eastAsia="宋体" w:hAnsi="宋体" w:cs="宋体" w:hint="eastAsia"/>
                                <w:b/>
                                <w:bCs/>
                                <w:sz w:val="20"/>
                                <w:szCs w:val="20"/>
                                <w:lang w:eastAsia="zh-CN" w:bidi="ar"/>
                              </w:rPr>
                            </w:pPr>
                          </w:p>
                          <w:p w14:paraId="5CD39D86" w14:textId="77777777" w:rsidR="006D4218" w:rsidRDefault="006D4218" w:rsidP="006D4218">
                            <w:pPr>
                              <w:jc w:val="center"/>
                              <w:rPr>
                                <w:rFonts w:eastAsia="宋体"/>
                                <w:lang w:eastAsia="zh-C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4D509292" wp14:editId="2713D07E">
                      <wp:simplePos x="0" y="0"/>
                      <wp:positionH relativeFrom="column">
                        <wp:posOffset>3178810</wp:posOffset>
                      </wp:positionH>
                      <wp:positionV relativeFrom="paragraph">
                        <wp:posOffset>2169795</wp:posOffset>
                      </wp:positionV>
                      <wp:extent cx="2485390" cy="318770"/>
                      <wp:effectExtent l="0" t="0" r="10160" b="5080"/>
                      <wp:wrapNone/>
                      <wp:docPr id="17" name="文本框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85390" cy="3187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A355296" w14:textId="77777777" w:rsidR="006D4218" w:rsidRDefault="006D4218" w:rsidP="006D4218">
                                  <w:pPr>
                                    <w:jc w:val="center"/>
                                    <w:rPr>
                                      <w:rFonts w:ascii="宋体" w:eastAsia="宋体" w:hAnsi="宋体" w:cs="宋体" w:hint="eastAsia"/>
                                      <w:b/>
                                      <w:bCs/>
                                      <w:sz w:val="20"/>
                                      <w:szCs w:val="20"/>
                                      <w:lang w:eastAsia="zh-CN" w:bidi="ar"/>
                                    </w:rPr>
                                  </w:pPr>
                                  <w:r>
                                    <w:rPr>
                                      <w:rFonts w:eastAsia="宋体" w:hint="eastAsia"/>
                                      <w:lang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图1</w:t>
                                  </w:r>
                                  <w:r w:rsidRPr="00745096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0</w:t>
                                  </w:r>
                                  <w:r w:rsidRPr="001E0834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：黄金走势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</w:t>
                                  </w:r>
                                </w:p>
                                <w:p w14:paraId="0AADF832" w14:textId="77777777" w:rsidR="006D4218" w:rsidRDefault="006D4218" w:rsidP="006D4218">
                                  <w:pPr>
                                    <w:jc w:val="center"/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</w:p>
                                <w:p w14:paraId="4F175661" w14:textId="77777777" w:rsidR="006D4218" w:rsidRDefault="006D4218" w:rsidP="006D4218">
                                  <w:pPr>
                                    <w:jc w:val="center"/>
                                    <w:rPr>
                                      <w:rFonts w:ascii="宋体" w:eastAsia="宋体" w:hAnsi="宋体" w:cs="宋体" w:hint="eastAsia"/>
                                      <w:b/>
                                      <w:bCs/>
                                      <w:sz w:val="20"/>
                                      <w:szCs w:val="20"/>
                                      <w:lang w:eastAsia="zh-CN" w:bidi="ar"/>
                                    </w:rPr>
                                  </w:pPr>
                                </w:p>
                                <w:p w14:paraId="4D599444" w14:textId="77777777" w:rsidR="006D4218" w:rsidRDefault="006D4218" w:rsidP="006D4218">
                                  <w:pPr>
                                    <w:jc w:val="center"/>
                                    <w:rPr>
                                      <w:rFonts w:eastAsia="宋体"/>
                                      <w:lang w:eastAsia="zh-C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509292" id="文本框 17" o:spid="_x0000_s1036" type="#_x0000_t202" style="position:absolute;left:0;text-align:left;margin-left:250.3pt;margin-top:170.85pt;width:195.7pt;height:25.1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" fillcolor="window" stroked="f" strokeweight=".5pt">
                      <v:textbox>
                        <w:txbxContent>
                          <w:p w14:paraId="1A355296" w14:textId="77777777" w:rsidR="006D4218" w:rsidRDefault="006D4218" w:rsidP="006D4218">
                            <w:pPr>
                              <w:jc w:val="center"/>
                              <w:rPr>
                                <w:rFonts w:ascii="宋体" w:eastAsia="宋体" w:hAnsi="宋体" w:cs="宋体" w:hint="eastAsia"/>
                                <w:b/>
                                <w:bCs/>
                                <w:sz w:val="20"/>
                                <w:szCs w:val="20"/>
                                <w:lang w:eastAsia="zh-CN" w:bidi="ar"/>
                              </w:rPr>
                            </w:pP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图1</w:t>
                            </w:r>
                            <w:r w:rsidRPr="00745096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0</w:t>
                            </w:r>
                            <w:r w:rsidRPr="001E0834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：黄金走势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</w:t>
                            </w:r>
                          </w:p>
                          <w:p w14:paraId="0AADF832" w14:textId="77777777" w:rsidR="006D4218" w:rsidRDefault="006D4218" w:rsidP="006D4218">
                            <w:pPr>
                              <w:jc w:val="center"/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</w:pPr>
                          </w:p>
                          <w:p w14:paraId="4F175661" w14:textId="77777777" w:rsidR="006D4218" w:rsidRDefault="006D4218" w:rsidP="006D4218">
                            <w:pPr>
                              <w:jc w:val="center"/>
                              <w:rPr>
                                <w:rFonts w:ascii="宋体" w:eastAsia="宋体" w:hAnsi="宋体" w:cs="宋体" w:hint="eastAsia"/>
                                <w:b/>
                                <w:bCs/>
                                <w:sz w:val="20"/>
                                <w:szCs w:val="20"/>
                                <w:lang w:eastAsia="zh-CN" w:bidi="ar"/>
                              </w:rPr>
                            </w:pPr>
                          </w:p>
                          <w:p w14:paraId="4D599444" w14:textId="77777777" w:rsidR="006D4218" w:rsidRDefault="006D4218" w:rsidP="006D4218">
                            <w:pPr>
                              <w:jc w:val="center"/>
                              <w:rPr>
                                <w:rFonts w:eastAsia="宋体"/>
                                <w:lang w:eastAsia="zh-C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6650C">
              <w:rPr>
                <w:rFonts w:eastAsia="宋体"/>
                <w:noProof/>
                <w:sz w:val="20"/>
                <w:lang w:eastAsia="zh-CN"/>
              </w:rPr>
              <w:object w:dxaOrig="6720" w:dyaOrig="4320" w14:anchorId="1AC20078">
                <v:shape id="_x0000_i1058" type="#_x0000_t75" style="width:234.8pt;height:147.15pt" o:ole="">
                  <v:imagedata r:id="rId32" o:title=""/>
                </v:shape>
                <o:OLEObject Type="Link" ProgID="Excel.Sheet.12" ShapeID="_x0000_i1058" DrawAspect="Content" r:id="rId33" UpdateMode="Always">
                  <o:LinkType>EnhancedMetaFile</o:LinkType>
                  <o:LockedField>false</o:LockedField>
                </o:OLEObject>
              </w:object>
            </w:r>
            <w:r w:rsidR="00A6650C">
              <w:rPr>
                <w:rFonts w:eastAsia="宋体"/>
                <w:noProof/>
                <w:sz w:val="20"/>
                <w:lang w:eastAsia="zh-CN"/>
              </w:rPr>
              <w:object w:dxaOrig="7095" w:dyaOrig="4320" w14:anchorId="1F98B045">
                <v:shape id="_x0000_i1060" type="#_x0000_t75" style="width:217.9pt;height:147.15pt" o:ole="">
                  <v:imagedata r:id="rId34" o:title=""/>
                </v:shape>
                <o:OLEObject Type="Link" ProgID="Excel.Sheet.12" ShapeID="_x0000_i1060" DrawAspect="Content" r:id="rId35" UpdateMode="Always">
                  <o:LinkType>EnhancedMetaFile</o:LinkType>
                  <o:LockedField>false</o:LockedField>
                </o:OLEObject>
              </w:object>
            </w:r>
          </w:p>
        </w:tc>
      </w:tr>
    </w:tbl>
    <w:p w14:paraId="226E9728" w14:textId="77777777" w:rsidR="006D4218" w:rsidRPr="00EF10F6" w:rsidRDefault="006D4218" w:rsidP="006D4218">
      <w:pPr>
        <w:spacing w:before="235" w:line="176" w:lineRule="auto"/>
        <w:ind w:firstLineChars="100" w:firstLine="194"/>
        <w:rPr>
          <w:rFonts w:ascii="微软雅黑" w:eastAsia="微软雅黑" w:hAnsi="微软雅黑" w:cs="微软雅黑" w:hint="eastAsia"/>
          <w:spacing w:val="7"/>
          <w:sz w:val="18"/>
          <w:szCs w:val="18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sz w:val="18"/>
          <w:szCs w:val="18"/>
          <w:lang w:eastAsia="zh-CN"/>
        </w:rPr>
        <w:t>资料源：公开资料整理，</w:t>
      </w:r>
      <w:r w:rsidRPr="00566217">
        <w:rPr>
          <w:rFonts w:ascii="微软雅黑" w:eastAsia="微软雅黑" w:hAnsi="微软雅黑" w:cs="微软雅黑" w:hint="eastAsia"/>
          <w:spacing w:val="7"/>
          <w:sz w:val="18"/>
          <w:szCs w:val="18"/>
          <w:lang w:eastAsia="zh-CN"/>
        </w:rPr>
        <w:t>瑞达国际</w:t>
      </w:r>
    </w:p>
    <w:p w14:paraId="7127E30D" w14:textId="77777777" w:rsidR="008E3E9D" w:rsidRPr="006D4218" w:rsidRDefault="008E3E9D">
      <w:pPr>
        <w:spacing w:before="120" w:line="190" w:lineRule="auto"/>
        <w:rPr>
          <w:rFonts w:ascii="微软雅黑" w:eastAsia="微软雅黑" w:hAnsi="微软雅黑" w:cs="微软雅黑" w:hint="eastAsia"/>
          <w:b/>
          <w:bCs/>
          <w:color w:val="036EB8"/>
          <w:spacing w:val="19"/>
          <w:sz w:val="28"/>
          <w:szCs w:val="28"/>
          <w:lang w:eastAsia="zh-CN"/>
        </w:rPr>
      </w:pPr>
    </w:p>
    <w:p w14:paraId="07D332D6" w14:textId="0CAD0A8E" w:rsidR="00993B64" w:rsidRDefault="00A6650C" w:rsidP="00E43252">
      <w:pPr>
        <w:spacing w:before="120" w:line="190" w:lineRule="auto"/>
        <w:rPr>
          <w:rFonts w:ascii="微软雅黑" w:eastAsia="微软雅黑" w:hAnsi="微软雅黑" w:cs="微软雅黑" w:hint="eastAsia"/>
          <w:b/>
          <w:bCs/>
          <w:color w:val="036EB8"/>
          <w:spacing w:val="10"/>
          <w:sz w:val="28"/>
          <w:szCs w:val="28"/>
          <w:lang w:eastAsia="zh-CN"/>
        </w:rPr>
      </w:pPr>
      <w:r>
        <w:rPr>
          <w:noProof/>
          <w:snapToGrid/>
        </w:rPr>
        <w:pict w14:anchorId="793446F0">
          <v:shape id="IM 50" o:spid="_x0000_i1038" type="#_x0000_t75" alt="" style="width:10.65pt;height:13.15pt;visibility:visible;mso-wrap-style:square;mso-width-percent:0;mso-height-percent:0;mso-width-percent:0;mso-height-percent:0" o:bullet="t">
            <v:imagedata r:id="rId36" o:title=""/>
          </v:shape>
        </w:pict>
      </w:r>
      <w:r w:rsidR="00E42547">
        <w:rPr>
          <w:rFonts w:ascii="微软雅黑" w:eastAsia="微软雅黑" w:hAnsi="微软雅黑" w:cs="微软雅黑"/>
          <w:b/>
          <w:bCs/>
          <w:color w:val="036EB8"/>
          <w:spacing w:val="19"/>
          <w:sz w:val="28"/>
          <w:szCs w:val="28"/>
        </w:rPr>
        <w:t xml:space="preserve"> </w:t>
      </w:r>
      <w:r w:rsidR="002465B6">
        <w:rPr>
          <w:rFonts w:ascii="微软雅黑" w:eastAsia="微软雅黑" w:hAnsi="微软雅黑" w:cs="微软雅黑" w:hint="eastAsia"/>
          <w:b/>
          <w:bCs/>
          <w:color w:val="036EB8"/>
          <w:spacing w:val="10"/>
          <w:sz w:val="28"/>
          <w:szCs w:val="28"/>
          <w:lang w:eastAsia="zh-CN"/>
        </w:rPr>
        <w:t>本</w:t>
      </w:r>
      <w:r w:rsidR="00E42547">
        <w:rPr>
          <w:rFonts w:ascii="微软雅黑" w:eastAsia="微软雅黑" w:hAnsi="微软雅黑" w:cs="微软雅黑" w:hint="eastAsia"/>
          <w:b/>
          <w:bCs/>
          <w:color w:val="036EB8"/>
          <w:spacing w:val="10"/>
          <w:sz w:val="28"/>
          <w:szCs w:val="28"/>
          <w:lang w:eastAsia="zh-CN"/>
        </w:rPr>
        <w:t>周热点日程</w:t>
      </w:r>
    </w:p>
    <w:p w14:paraId="657AABBF" w14:textId="77777777" w:rsidR="00E43252" w:rsidRPr="00E43252" w:rsidRDefault="00E43252" w:rsidP="00E43252">
      <w:pPr>
        <w:spacing w:before="120" w:line="190" w:lineRule="auto"/>
        <w:rPr>
          <w:rFonts w:ascii="微软雅黑" w:eastAsia="微软雅黑" w:hAnsi="微软雅黑" w:cs="微软雅黑" w:hint="eastAsia"/>
          <w:b/>
          <w:bCs/>
          <w:color w:val="036EB8"/>
          <w:spacing w:val="10"/>
          <w:sz w:val="28"/>
          <w:szCs w:val="28"/>
          <w:lang w:eastAsia="zh-CN"/>
        </w:rPr>
      </w:pPr>
    </w:p>
    <w:tbl>
      <w:tblPr>
        <w:tblStyle w:val="TableNormal1"/>
        <w:tblW w:w="9389" w:type="dxa"/>
        <w:tblInd w:w="25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31"/>
        <w:gridCol w:w="1314"/>
        <w:gridCol w:w="6344"/>
      </w:tblGrid>
      <w:tr w:rsidR="00993B64" w14:paraId="0817D17F" w14:textId="77777777">
        <w:trPr>
          <w:trHeight w:val="620"/>
        </w:trPr>
        <w:tc>
          <w:tcPr>
            <w:tcW w:w="3045" w:type="dxa"/>
            <w:gridSpan w:val="2"/>
            <w:shd w:val="clear" w:color="auto" w:fill="3D85C1"/>
          </w:tcPr>
          <w:p w14:paraId="4C51E062" w14:textId="77777777" w:rsidR="00993B64" w:rsidRDefault="00E42547">
            <w:pPr>
              <w:pStyle w:val="TableText"/>
              <w:spacing w:before="221" w:line="182" w:lineRule="auto"/>
              <w:ind w:left="1142"/>
              <w:rPr>
                <w:rFonts w:hint="eastAsia"/>
                <w:sz w:val="19"/>
                <w:szCs w:val="19"/>
              </w:rPr>
            </w:pPr>
            <w:r w:rsidRPr="000F5B60">
              <w:rPr>
                <w:b/>
                <w:bCs/>
                <w:sz w:val="19"/>
                <w:szCs w:val="19"/>
                <w:lang w:eastAsia="zh-CN"/>
              </w:rPr>
              <w:t>时间</w:t>
            </w:r>
          </w:p>
        </w:tc>
        <w:tc>
          <w:tcPr>
            <w:tcW w:w="6344" w:type="dxa"/>
            <w:shd w:val="clear" w:color="auto" w:fill="3D85C1"/>
          </w:tcPr>
          <w:p w14:paraId="7C19E29E" w14:textId="77777777" w:rsidR="00993B64" w:rsidRPr="004A576F" w:rsidRDefault="00E42547">
            <w:pPr>
              <w:pStyle w:val="TableText"/>
              <w:spacing w:before="221" w:line="195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4A576F">
              <w:rPr>
                <w:b/>
                <w:bCs/>
                <w:sz w:val="19"/>
                <w:szCs w:val="19"/>
                <w:lang w:eastAsia="zh-CN"/>
              </w:rPr>
              <w:t>数据/事件</w:t>
            </w:r>
          </w:p>
        </w:tc>
      </w:tr>
      <w:tr w:rsidR="00207464" w:rsidRPr="00B90389" w14:paraId="475FDE2D" w14:textId="77777777" w:rsidTr="00C11EBD">
        <w:trPr>
          <w:trHeight w:val="620"/>
        </w:trPr>
        <w:tc>
          <w:tcPr>
            <w:tcW w:w="1731" w:type="dxa"/>
          </w:tcPr>
          <w:p w14:paraId="6F0C96C7" w14:textId="07A41DC1" w:rsidR="00207464" w:rsidRPr="00DF1922" w:rsidRDefault="00207464" w:rsidP="00207464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bookmarkStart w:id="0" w:name="_Hlk186443750"/>
            <w:r w:rsidRPr="00207464">
              <w:rPr>
                <w:b/>
                <w:bCs/>
                <w:sz w:val="19"/>
                <w:szCs w:val="19"/>
                <w:lang w:eastAsia="zh-CN"/>
              </w:rPr>
              <w:t>2025/12/22</w:t>
            </w:r>
          </w:p>
        </w:tc>
        <w:tc>
          <w:tcPr>
            <w:tcW w:w="1314" w:type="dxa"/>
          </w:tcPr>
          <w:p w14:paraId="5101373E" w14:textId="617A6AA1" w:rsidR="00207464" w:rsidRPr="00DF1922" w:rsidRDefault="00207464" w:rsidP="00207464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207464">
              <w:rPr>
                <w:b/>
                <w:bCs/>
                <w:sz w:val="19"/>
                <w:szCs w:val="19"/>
                <w:lang w:eastAsia="zh-CN"/>
              </w:rPr>
              <w:t>15:00</w:t>
            </w:r>
          </w:p>
        </w:tc>
        <w:tc>
          <w:tcPr>
            <w:tcW w:w="6344" w:type="dxa"/>
          </w:tcPr>
          <w:p w14:paraId="36B1358B" w14:textId="7A84E0AA" w:rsidR="00207464" w:rsidRPr="00365B21" w:rsidRDefault="00207464" w:rsidP="00207464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207464">
              <w:rPr>
                <w:b/>
                <w:bCs/>
                <w:sz w:val="19"/>
                <w:szCs w:val="19"/>
                <w:lang w:eastAsia="zh-CN"/>
              </w:rPr>
              <w:t>英国第三季度 GDP</w:t>
            </w:r>
          </w:p>
        </w:tc>
      </w:tr>
      <w:bookmarkEnd w:id="0"/>
      <w:tr w:rsidR="00207464" w:rsidRPr="00B90389" w14:paraId="538C5248" w14:textId="77777777" w:rsidTr="00114051">
        <w:trPr>
          <w:trHeight w:val="620"/>
        </w:trPr>
        <w:tc>
          <w:tcPr>
            <w:tcW w:w="1731" w:type="dxa"/>
            <w:shd w:val="clear" w:color="auto" w:fill="DAE3F4" w:themeFill="accent1" w:themeFillTint="33"/>
          </w:tcPr>
          <w:p w14:paraId="5F62248C" w14:textId="70E3F443" w:rsidR="00207464" w:rsidRPr="007701B0" w:rsidRDefault="00207464" w:rsidP="00207464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207464">
              <w:rPr>
                <w:b/>
                <w:bCs/>
                <w:sz w:val="19"/>
                <w:szCs w:val="19"/>
                <w:lang w:eastAsia="zh-CN"/>
              </w:rPr>
              <w:t>2025/12/22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5320F104" w14:textId="76145C63" w:rsidR="00207464" w:rsidRPr="00F5019B" w:rsidRDefault="00207464" w:rsidP="00207464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207464">
              <w:rPr>
                <w:b/>
                <w:bCs/>
                <w:sz w:val="19"/>
                <w:szCs w:val="19"/>
                <w:lang w:eastAsia="zh-CN"/>
              </w:rPr>
              <w:t>15:00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31CAFE58" w14:textId="19E8E64B" w:rsidR="00207464" w:rsidRPr="00602D33" w:rsidRDefault="00207464" w:rsidP="00207464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207464">
              <w:rPr>
                <w:b/>
                <w:bCs/>
                <w:sz w:val="19"/>
                <w:szCs w:val="19"/>
                <w:lang w:eastAsia="zh-CN"/>
              </w:rPr>
              <w:t>英国第三季度经常帐</w:t>
            </w:r>
          </w:p>
        </w:tc>
      </w:tr>
      <w:tr w:rsidR="00207464" w:rsidRPr="00B90389" w14:paraId="1E0205C1" w14:textId="77777777" w:rsidTr="00A97801">
        <w:trPr>
          <w:trHeight w:val="620"/>
        </w:trPr>
        <w:tc>
          <w:tcPr>
            <w:tcW w:w="1731" w:type="dxa"/>
          </w:tcPr>
          <w:p w14:paraId="0F6E7AAC" w14:textId="73658199" w:rsidR="00207464" w:rsidRPr="00DF1922" w:rsidRDefault="00207464" w:rsidP="00207464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207464">
              <w:rPr>
                <w:b/>
                <w:bCs/>
                <w:sz w:val="19"/>
                <w:szCs w:val="19"/>
                <w:lang w:eastAsia="zh-CN"/>
              </w:rPr>
              <w:t>2025/12/23</w:t>
            </w:r>
          </w:p>
        </w:tc>
        <w:tc>
          <w:tcPr>
            <w:tcW w:w="1314" w:type="dxa"/>
          </w:tcPr>
          <w:p w14:paraId="1C64C080" w14:textId="748B301C" w:rsidR="00207464" w:rsidRPr="00DF1922" w:rsidRDefault="00207464" w:rsidP="00207464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F32D19">
              <w:rPr>
                <w:b/>
                <w:bCs/>
                <w:sz w:val="19"/>
                <w:szCs w:val="19"/>
                <w:lang w:eastAsia="zh-CN"/>
              </w:rPr>
              <w:t>21:30</w:t>
            </w:r>
          </w:p>
        </w:tc>
        <w:tc>
          <w:tcPr>
            <w:tcW w:w="6344" w:type="dxa"/>
          </w:tcPr>
          <w:p w14:paraId="6039A1D3" w14:textId="69F53D2D" w:rsidR="00207464" w:rsidRPr="00365B21" w:rsidRDefault="00207464" w:rsidP="00207464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207464">
              <w:rPr>
                <w:b/>
                <w:bCs/>
                <w:sz w:val="19"/>
                <w:szCs w:val="19"/>
                <w:lang w:eastAsia="zh-CN"/>
              </w:rPr>
              <w:t>美国第三季度实际 GDP</w:t>
            </w:r>
          </w:p>
        </w:tc>
      </w:tr>
      <w:tr w:rsidR="00207464" w:rsidRPr="00B90389" w14:paraId="46C9FBB6" w14:textId="77777777" w:rsidTr="00A97801">
        <w:trPr>
          <w:trHeight w:val="619"/>
        </w:trPr>
        <w:tc>
          <w:tcPr>
            <w:tcW w:w="1731" w:type="dxa"/>
            <w:shd w:val="clear" w:color="auto" w:fill="DAE3F4" w:themeFill="accent1" w:themeFillTint="33"/>
          </w:tcPr>
          <w:p w14:paraId="4EA37862" w14:textId="176C2626" w:rsidR="00207464" w:rsidRPr="00DF1922" w:rsidRDefault="00207464" w:rsidP="00207464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207464">
              <w:rPr>
                <w:b/>
                <w:bCs/>
                <w:sz w:val="19"/>
                <w:szCs w:val="19"/>
                <w:lang w:eastAsia="zh-CN"/>
              </w:rPr>
              <w:t>2025/12/23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704E1513" w14:textId="11093401" w:rsidR="00207464" w:rsidRPr="00DF1922" w:rsidRDefault="00207464" w:rsidP="00207464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F32D19">
              <w:rPr>
                <w:b/>
                <w:bCs/>
                <w:sz w:val="19"/>
                <w:szCs w:val="19"/>
                <w:lang w:eastAsia="zh-CN"/>
              </w:rPr>
              <w:t>21:30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7E8B730F" w14:textId="532DF098" w:rsidR="00207464" w:rsidRPr="0014199C" w:rsidRDefault="00207464" w:rsidP="00207464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207464">
              <w:rPr>
                <w:b/>
                <w:bCs/>
                <w:sz w:val="19"/>
                <w:szCs w:val="19"/>
                <w:lang w:eastAsia="zh-CN"/>
              </w:rPr>
              <w:t>美国第三季度核心 PCE 物价指数</w:t>
            </w:r>
          </w:p>
        </w:tc>
      </w:tr>
      <w:tr w:rsidR="00207464" w:rsidRPr="00B90389" w14:paraId="6C30757D" w14:textId="77777777" w:rsidTr="008B7993">
        <w:trPr>
          <w:trHeight w:val="619"/>
        </w:trPr>
        <w:tc>
          <w:tcPr>
            <w:tcW w:w="1731" w:type="dxa"/>
            <w:shd w:val="clear" w:color="auto" w:fill="FFFFFF" w:themeFill="background1"/>
          </w:tcPr>
          <w:p w14:paraId="2A9A16F8" w14:textId="45009D32" w:rsidR="00207464" w:rsidRPr="00114051" w:rsidRDefault="00207464" w:rsidP="00207464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207464">
              <w:rPr>
                <w:b/>
                <w:bCs/>
                <w:sz w:val="19"/>
                <w:szCs w:val="19"/>
                <w:lang w:eastAsia="zh-CN"/>
              </w:rPr>
              <w:t>2025/12/23</w:t>
            </w:r>
          </w:p>
        </w:tc>
        <w:tc>
          <w:tcPr>
            <w:tcW w:w="1314" w:type="dxa"/>
            <w:shd w:val="clear" w:color="auto" w:fill="FFFFFF" w:themeFill="background1"/>
          </w:tcPr>
          <w:p w14:paraId="746FFD36" w14:textId="7FA462EB" w:rsidR="00207464" w:rsidRPr="008B7993" w:rsidRDefault="00207464" w:rsidP="00207464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207464">
              <w:rPr>
                <w:b/>
                <w:bCs/>
                <w:sz w:val="19"/>
                <w:szCs w:val="19"/>
                <w:lang w:eastAsia="zh-CN"/>
              </w:rPr>
              <w:t>23:00</w:t>
            </w:r>
          </w:p>
        </w:tc>
        <w:tc>
          <w:tcPr>
            <w:tcW w:w="6344" w:type="dxa"/>
            <w:shd w:val="clear" w:color="auto" w:fill="FFFFFF" w:themeFill="background1"/>
          </w:tcPr>
          <w:p w14:paraId="0751E7A6" w14:textId="77C555FC" w:rsidR="00207464" w:rsidRPr="008B7993" w:rsidRDefault="00207464" w:rsidP="00207464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207464">
              <w:rPr>
                <w:b/>
                <w:bCs/>
                <w:sz w:val="19"/>
                <w:szCs w:val="19"/>
                <w:lang w:eastAsia="zh-CN"/>
              </w:rPr>
              <w:t>美国 12 月</w:t>
            </w:r>
            <w:proofErr w:type="gramStart"/>
            <w:r w:rsidRPr="00207464">
              <w:rPr>
                <w:b/>
                <w:bCs/>
                <w:sz w:val="19"/>
                <w:szCs w:val="19"/>
                <w:lang w:eastAsia="zh-CN"/>
              </w:rPr>
              <w:t>谘</w:t>
            </w:r>
            <w:proofErr w:type="gramEnd"/>
            <w:r w:rsidRPr="00207464">
              <w:rPr>
                <w:b/>
                <w:bCs/>
                <w:sz w:val="19"/>
                <w:szCs w:val="19"/>
                <w:lang w:eastAsia="zh-CN"/>
              </w:rPr>
              <w:t>商会消费者信心指数</w:t>
            </w:r>
          </w:p>
        </w:tc>
      </w:tr>
      <w:tr w:rsidR="00C62AA1" w:rsidRPr="00B90389" w14:paraId="677C6886" w14:textId="77777777" w:rsidTr="008B7993">
        <w:trPr>
          <w:trHeight w:val="618"/>
        </w:trPr>
        <w:tc>
          <w:tcPr>
            <w:tcW w:w="1731" w:type="dxa"/>
            <w:shd w:val="clear" w:color="auto" w:fill="DAE3F4" w:themeFill="accent1" w:themeFillTint="33"/>
          </w:tcPr>
          <w:p w14:paraId="72A74C80" w14:textId="0CFBD3EC" w:rsidR="00C62AA1" w:rsidRPr="002437C9" w:rsidRDefault="00C62AA1" w:rsidP="00C62AA1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C62AA1">
              <w:rPr>
                <w:b/>
                <w:bCs/>
                <w:sz w:val="19"/>
                <w:szCs w:val="19"/>
                <w:lang w:eastAsia="zh-CN"/>
              </w:rPr>
              <w:t>20</w:t>
            </w:r>
            <w:r w:rsidR="00207464" w:rsidRPr="00207464">
              <w:rPr>
                <w:b/>
                <w:bCs/>
                <w:sz w:val="19"/>
                <w:szCs w:val="19"/>
                <w:lang w:eastAsia="zh-CN"/>
              </w:rPr>
              <w:t>25/12/24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172EC0E4" w14:textId="7738CFAA" w:rsidR="00C62AA1" w:rsidRDefault="00C62AA1" w:rsidP="00C62AA1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C62AA1">
              <w:rPr>
                <w:b/>
                <w:bCs/>
                <w:sz w:val="19"/>
                <w:szCs w:val="19"/>
                <w:lang w:eastAsia="zh-CN"/>
              </w:rPr>
              <w:t>21:30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77AA9E00" w14:textId="723E79E7" w:rsidR="00C62AA1" w:rsidRPr="008E3E9D" w:rsidRDefault="00207464" w:rsidP="00C62AA1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207464">
              <w:rPr>
                <w:b/>
                <w:bCs/>
                <w:sz w:val="19"/>
                <w:szCs w:val="19"/>
                <w:lang w:eastAsia="zh-CN"/>
              </w:rPr>
              <w:t>美国至 12 月 20 日当周初请失业</w:t>
            </w:r>
            <w:proofErr w:type="gramStart"/>
            <w:r w:rsidRPr="00207464">
              <w:rPr>
                <w:b/>
                <w:bCs/>
                <w:sz w:val="19"/>
                <w:szCs w:val="19"/>
                <w:lang w:eastAsia="zh-CN"/>
              </w:rPr>
              <w:t>金人数</w:t>
            </w:r>
            <w:proofErr w:type="gramEnd"/>
          </w:p>
        </w:tc>
      </w:tr>
      <w:tr w:rsidR="00207464" w:rsidRPr="00B90389" w14:paraId="1B43B4DF" w14:textId="77777777" w:rsidTr="00AC5A7E">
        <w:trPr>
          <w:trHeight w:val="618"/>
        </w:trPr>
        <w:tc>
          <w:tcPr>
            <w:tcW w:w="1731" w:type="dxa"/>
            <w:shd w:val="clear" w:color="auto" w:fill="DAE3F4" w:themeFill="accent1" w:themeFillTint="33"/>
          </w:tcPr>
          <w:p w14:paraId="4FD9E745" w14:textId="1FC3D501" w:rsidR="00207464" w:rsidRPr="00345038" w:rsidRDefault="00207464" w:rsidP="00207464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207464">
              <w:rPr>
                <w:b/>
                <w:bCs/>
                <w:sz w:val="19"/>
                <w:szCs w:val="19"/>
                <w:lang w:eastAsia="zh-CN"/>
              </w:rPr>
              <w:lastRenderedPageBreak/>
              <w:t>2025/12/24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758A1CCD" w14:textId="1AB40377" w:rsidR="00207464" w:rsidRPr="008B7993" w:rsidRDefault="00207464" w:rsidP="00207464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207464">
              <w:rPr>
                <w:b/>
                <w:bCs/>
                <w:sz w:val="19"/>
                <w:szCs w:val="19"/>
                <w:lang w:eastAsia="zh-CN"/>
              </w:rPr>
              <w:t>半日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4E7FE367" w14:textId="77777777" w:rsidR="00207464" w:rsidRPr="008B7993" w:rsidRDefault="00207464" w:rsidP="00207464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207464">
              <w:rPr>
                <w:b/>
                <w:bCs/>
                <w:sz w:val="19"/>
                <w:szCs w:val="19"/>
                <w:lang w:eastAsia="zh-CN"/>
              </w:rPr>
              <w:t>英国伦敦证券交易所圣诞前夕提前于北京时间 20:30 收市</w:t>
            </w:r>
          </w:p>
        </w:tc>
      </w:tr>
      <w:tr w:rsidR="00207464" w:rsidRPr="00B90389" w14:paraId="1BBF2C4A" w14:textId="77777777" w:rsidTr="008B7993">
        <w:trPr>
          <w:trHeight w:val="618"/>
        </w:trPr>
        <w:tc>
          <w:tcPr>
            <w:tcW w:w="1731" w:type="dxa"/>
            <w:shd w:val="clear" w:color="auto" w:fill="FFFFFF" w:themeFill="background1"/>
          </w:tcPr>
          <w:p w14:paraId="70E4A641" w14:textId="4A0DB960" w:rsidR="00207464" w:rsidRPr="00B618D3" w:rsidRDefault="00207464" w:rsidP="00207464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207464">
              <w:rPr>
                <w:b/>
                <w:bCs/>
                <w:sz w:val="19"/>
                <w:szCs w:val="19"/>
                <w:lang w:eastAsia="zh-CN"/>
              </w:rPr>
              <w:t>2025/12/24</w:t>
            </w:r>
          </w:p>
        </w:tc>
        <w:tc>
          <w:tcPr>
            <w:tcW w:w="1314" w:type="dxa"/>
            <w:shd w:val="clear" w:color="auto" w:fill="FFFFFF" w:themeFill="background1"/>
          </w:tcPr>
          <w:p w14:paraId="0ECB01F7" w14:textId="1AE2C879" w:rsidR="00207464" w:rsidRDefault="00207464" w:rsidP="00207464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207464">
              <w:rPr>
                <w:b/>
                <w:bCs/>
                <w:sz w:val="19"/>
                <w:szCs w:val="19"/>
                <w:lang w:eastAsia="zh-CN"/>
              </w:rPr>
              <w:t>半日</w:t>
            </w:r>
          </w:p>
        </w:tc>
        <w:tc>
          <w:tcPr>
            <w:tcW w:w="6344" w:type="dxa"/>
            <w:shd w:val="clear" w:color="auto" w:fill="FFFFFF" w:themeFill="background1"/>
          </w:tcPr>
          <w:p w14:paraId="1D1723A5" w14:textId="0E070AAB" w:rsidR="00207464" w:rsidRPr="00547441" w:rsidRDefault="00207464" w:rsidP="00207464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207464">
              <w:rPr>
                <w:b/>
                <w:bCs/>
                <w:sz w:val="19"/>
                <w:szCs w:val="19"/>
                <w:lang w:eastAsia="zh-CN"/>
              </w:rPr>
              <w:t>美国</w:t>
            </w:r>
            <w:proofErr w:type="gramStart"/>
            <w:r w:rsidRPr="00207464">
              <w:rPr>
                <w:b/>
                <w:bCs/>
                <w:sz w:val="19"/>
                <w:szCs w:val="19"/>
                <w:lang w:eastAsia="zh-CN"/>
              </w:rPr>
              <w:t>纽</w:t>
            </w:r>
            <w:proofErr w:type="gramEnd"/>
            <w:r w:rsidRPr="00207464">
              <w:rPr>
                <w:b/>
                <w:bCs/>
                <w:sz w:val="19"/>
                <w:szCs w:val="19"/>
                <w:lang w:eastAsia="zh-CN"/>
              </w:rPr>
              <w:t>交所圣诞前夕提前于北京时间 25 日 2:00 休市</w:t>
            </w:r>
          </w:p>
        </w:tc>
      </w:tr>
      <w:tr w:rsidR="00207464" w:rsidRPr="00B90389" w14:paraId="3525D363" w14:textId="77777777" w:rsidTr="00AC5A7E">
        <w:trPr>
          <w:trHeight w:val="618"/>
        </w:trPr>
        <w:tc>
          <w:tcPr>
            <w:tcW w:w="1731" w:type="dxa"/>
            <w:shd w:val="clear" w:color="auto" w:fill="FFFFFF" w:themeFill="background1"/>
          </w:tcPr>
          <w:p w14:paraId="46B08BDC" w14:textId="4EB1AFBC" w:rsidR="00207464" w:rsidRPr="00DF1922" w:rsidRDefault="00207464" w:rsidP="00207464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207464">
              <w:rPr>
                <w:b/>
                <w:bCs/>
                <w:sz w:val="19"/>
                <w:szCs w:val="19"/>
                <w:lang w:eastAsia="zh-CN"/>
              </w:rPr>
              <w:t>2025/12/24</w:t>
            </w:r>
          </w:p>
        </w:tc>
        <w:tc>
          <w:tcPr>
            <w:tcW w:w="1314" w:type="dxa"/>
            <w:shd w:val="clear" w:color="auto" w:fill="FFFFFF" w:themeFill="background1"/>
          </w:tcPr>
          <w:p w14:paraId="7DF24F1C" w14:textId="7887A4BC" w:rsidR="00207464" w:rsidRDefault="00207464" w:rsidP="00207464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207464">
              <w:rPr>
                <w:b/>
                <w:bCs/>
                <w:sz w:val="19"/>
                <w:szCs w:val="19"/>
                <w:lang w:eastAsia="zh-CN"/>
              </w:rPr>
              <w:t>半日</w:t>
            </w:r>
          </w:p>
        </w:tc>
        <w:tc>
          <w:tcPr>
            <w:tcW w:w="6344" w:type="dxa"/>
            <w:shd w:val="clear" w:color="auto" w:fill="FFFFFF" w:themeFill="background1"/>
          </w:tcPr>
          <w:p w14:paraId="53D1DD5B" w14:textId="6AC2F4B7" w:rsidR="00207464" w:rsidRPr="00365B21" w:rsidRDefault="00207464" w:rsidP="00207464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207464">
              <w:rPr>
                <w:b/>
                <w:bCs/>
                <w:sz w:val="19"/>
                <w:szCs w:val="19"/>
                <w:lang w:eastAsia="zh-CN"/>
              </w:rPr>
              <w:t>美国洲际交易所圣诞前夕</w:t>
            </w:r>
            <w:proofErr w:type="gramStart"/>
            <w:r w:rsidRPr="00207464">
              <w:rPr>
                <w:b/>
                <w:bCs/>
                <w:sz w:val="19"/>
                <w:szCs w:val="19"/>
                <w:lang w:eastAsia="zh-CN"/>
              </w:rPr>
              <w:t>旗下布</w:t>
            </w:r>
            <w:proofErr w:type="gramEnd"/>
            <w:r w:rsidRPr="00207464">
              <w:rPr>
                <w:b/>
                <w:bCs/>
                <w:sz w:val="19"/>
                <w:szCs w:val="19"/>
                <w:lang w:eastAsia="zh-CN"/>
              </w:rPr>
              <w:t>伦</w:t>
            </w:r>
            <w:proofErr w:type="gramStart"/>
            <w:r w:rsidRPr="00207464">
              <w:rPr>
                <w:b/>
                <w:bCs/>
                <w:sz w:val="19"/>
                <w:szCs w:val="19"/>
                <w:lang w:eastAsia="zh-CN"/>
              </w:rPr>
              <w:t>特</w:t>
            </w:r>
            <w:proofErr w:type="gramEnd"/>
            <w:r w:rsidRPr="00207464">
              <w:rPr>
                <w:b/>
                <w:bCs/>
                <w:sz w:val="19"/>
                <w:szCs w:val="19"/>
                <w:lang w:eastAsia="zh-CN"/>
              </w:rPr>
              <w:t>原油期货合约交易提前于北京时间 25 日 3:00 结束</w:t>
            </w:r>
          </w:p>
        </w:tc>
      </w:tr>
      <w:tr w:rsidR="00207464" w:rsidRPr="00B90389" w14:paraId="159B6E1E" w14:textId="77777777" w:rsidTr="00AC5A7E">
        <w:trPr>
          <w:trHeight w:val="618"/>
        </w:trPr>
        <w:tc>
          <w:tcPr>
            <w:tcW w:w="1731" w:type="dxa"/>
            <w:shd w:val="clear" w:color="auto" w:fill="DAE3F4" w:themeFill="accent1" w:themeFillTint="33"/>
          </w:tcPr>
          <w:p w14:paraId="30A782E9" w14:textId="19CED72A" w:rsidR="00207464" w:rsidRPr="00B90389" w:rsidRDefault="00207464" w:rsidP="00207464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207464">
              <w:rPr>
                <w:b/>
                <w:bCs/>
                <w:sz w:val="19"/>
                <w:szCs w:val="19"/>
                <w:lang w:eastAsia="zh-CN"/>
              </w:rPr>
              <w:t>2025/12/24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2555EB61" w14:textId="49DD24CD" w:rsidR="00207464" w:rsidRDefault="00207464" w:rsidP="00207464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207464">
              <w:rPr>
                <w:b/>
                <w:bCs/>
                <w:sz w:val="19"/>
                <w:szCs w:val="19"/>
                <w:lang w:eastAsia="zh-CN"/>
              </w:rPr>
              <w:t>半日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6C33ADB2" w14:textId="5D16A4EA" w:rsidR="00207464" w:rsidRPr="005558EB" w:rsidRDefault="00207464" w:rsidP="00207464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proofErr w:type="gramStart"/>
            <w:r w:rsidRPr="00207464">
              <w:rPr>
                <w:b/>
                <w:bCs/>
                <w:sz w:val="19"/>
                <w:szCs w:val="19"/>
                <w:lang w:eastAsia="zh-CN"/>
              </w:rPr>
              <w:t>美国芝交所</w:t>
            </w:r>
            <w:proofErr w:type="gramEnd"/>
            <w:r w:rsidRPr="00207464">
              <w:rPr>
                <w:b/>
                <w:bCs/>
                <w:sz w:val="19"/>
                <w:szCs w:val="19"/>
                <w:lang w:eastAsia="zh-CN"/>
              </w:rPr>
              <w:t>圣诞前夕</w:t>
            </w:r>
            <w:proofErr w:type="gramStart"/>
            <w:r w:rsidRPr="00207464">
              <w:rPr>
                <w:b/>
                <w:bCs/>
                <w:sz w:val="19"/>
                <w:szCs w:val="19"/>
                <w:lang w:eastAsia="zh-CN"/>
              </w:rPr>
              <w:t>旗下美</w:t>
            </w:r>
            <w:proofErr w:type="gramEnd"/>
            <w:r w:rsidRPr="00207464">
              <w:rPr>
                <w:b/>
                <w:bCs/>
                <w:sz w:val="19"/>
                <w:szCs w:val="19"/>
                <w:lang w:eastAsia="zh-CN"/>
              </w:rPr>
              <w:t>债期货合约交易提前于北京时间 25 日 3:30 结束</w:t>
            </w:r>
          </w:p>
        </w:tc>
      </w:tr>
      <w:tr w:rsidR="00207464" w:rsidRPr="00B90389" w14:paraId="70C8FD5A" w14:textId="77777777" w:rsidTr="00C62AA1">
        <w:trPr>
          <w:trHeight w:val="618"/>
        </w:trPr>
        <w:tc>
          <w:tcPr>
            <w:tcW w:w="1731" w:type="dxa"/>
          </w:tcPr>
          <w:p w14:paraId="347F9429" w14:textId="5856D606" w:rsidR="00207464" w:rsidRPr="00F9495E" w:rsidRDefault="00207464" w:rsidP="00207464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207464">
              <w:rPr>
                <w:b/>
                <w:bCs/>
                <w:sz w:val="19"/>
                <w:szCs w:val="19"/>
                <w:lang w:eastAsia="zh-CN"/>
              </w:rPr>
              <w:t>2025/12/25</w:t>
            </w:r>
          </w:p>
        </w:tc>
        <w:tc>
          <w:tcPr>
            <w:tcW w:w="1314" w:type="dxa"/>
          </w:tcPr>
          <w:p w14:paraId="1D63B88C" w14:textId="02B6ABA4" w:rsidR="00207464" w:rsidRPr="0014199C" w:rsidRDefault="00207464" w:rsidP="00207464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proofErr w:type="spellStart"/>
            <w:r w:rsidRPr="00207464">
              <w:rPr>
                <w:rFonts w:hint="eastAsia"/>
                <w:b/>
                <w:bCs/>
                <w:sz w:val="19"/>
                <w:szCs w:val="19"/>
                <w:lang w:eastAsia="zh-CN"/>
              </w:rPr>
              <w:t>全天</w:t>
            </w:r>
            <w:proofErr w:type="spellEnd"/>
          </w:p>
        </w:tc>
        <w:tc>
          <w:tcPr>
            <w:tcW w:w="6344" w:type="dxa"/>
          </w:tcPr>
          <w:p w14:paraId="15AB898F" w14:textId="2977E0F2" w:rsidR="00207464" w:rsidRPr="00C62AA1" w:rsidRDefault="00207464" w:rsidP="00207464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207464">
              <w:rPr>
                <w:b/>
                <w:bCs/>
                <w:sz w:val="19"/>
                <w:szCs w:val="19"/>
                <w:lang w:eastAsia="zh-CN"/>
              </w:rPr>
              <w:t>美国</w:t>
            </w:r>
            <w:proofErr w:type="gramStart"/>
            <w:r w:rsidRPr="00207464">
              <w:rPr>
                <w:b/>
                <w:bCs/>
                <w:sz w:val="19"/>
                <w:szCs w:val="19"/>
                <w:lang w:eastAsia="zh-CN"/>
              </w:rPr>
              <w:t>纽</w:t>
            </w:r>
            <w:proofErr w:type="gramEnd"/>
            <w:r w:rsidRPr="00207464">
              <w:rPr>
                <w:b/>
                <w:bCs/>
                <w:sz w:val="19"/>
                <w:szCs w:val="19"/>
                <w:lang w:eastAsia="zh-CN"/>
              </w:rPr>
              <w:t>交所圣诞节休市一日</w:t>
            </w:r>
          </w:p>
        </w:tc>
      </w:tr>
      <w:tr w:rsidR="00207464" w:rsidRPr="00B90389" w14:paraId="6C09D3B5" w14:textId="77777777" w:rsidTr="00AC5A7E">
        <w:trPr>
          <w:trHeight w:val="618"/>
        </w:trPr>
        <w:tc>
          <w:tcPr>
            <w:tcW w:w="1731" w:type="dxa"/>
            <w:shd w:val="clear" w:color="auto" w:fill="DAE3F4" w:themeFill="accent1" w:themeFillTint="33"/>
          </w:tcPr>
          <w:p w14:paraId="316FB79A" w14:textId="1AF4E049" w:rsidR="00207464" w:rsidRPr="00F9495E" w:rsidRDefault="00207464" w:rsidP="00207464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207464">
              <w:rPr>
                <w:b/>
                <w:bCs/>
                <w:sz w:val="19"/>
                <w:szCs w:val="19"/>
                <w:lang w:eastAsia="zh-CN"/>
              </w:rPr>
              <w:t>2025/12/25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25E34D5D" w14:textId="13EB8BF6" w:rsidR="00207464" w:rsidRPr="0014199C" w:rsidRDefault="00207464" w:rsidP="00207464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proofErr w:type="spellStart"/>
            <w:r w:rsidRPr="00207464">
              <w:rPr>
                <w:rFonts w:hint="eastAsia"/>
                <w:b/>
                <w:bCs/>
                <w:sz w:val="19"/>
                <w:szCs w:val="19"/>
                <w:lang w:eastAsia="zh-CN"/>
              </w:rPr>
              <w:t>全天</w:t>
            </w:r>
            <w:proofErr w:type="spellEnd"/>
          </w:p>
        </w:tc>
        <w:tc>
          <w:tcPr>
            <w:tcW w:w="6344" w:type="dxa"/>
            <w:shd w:val="clear" w:color="auto" w:fill="DAE3F4" w:themeFill="accent1" w:themeFillTint="33"/>
          </w:tcPr>
          <w:p w14:paraId="1C1BA807" w14:textId="1F560471" w:rsidR="00207464" w:rsidRPr="00C62AA1" w:rsidRDefault="00207464" w:rsidP="00207464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proofErr w:type="gramStart"/>
            <w:r w:rsidRPr="00207464">
              <w:rPr>
                <w:b/>
                <w:bCs/>
                <w:sz w:val="19"/>
                <w:szCs w:val="19"/>
                <w:lang w:eastAsia="zh-CN"/>
              </w:rPr>
              <w:t>美国芝交所</w:t>
            </w:r>
            <w:proofErr w:type="gramEnd"/>
            <w:r w:rsidRPr="00207464">
              <w:rPr>
                <w:b/>
                <w:bCs/>
                <w:sz w:val="19"/>
                <w:szCs w:val="19"/>
                <w:lang w:eastAsia="zh-CN"/>
              </w:rPr>
              <w:t>圣诞节旗下贵金属、美油、外汇、股指期货合约交易全天暂停</w:t>
            </w:r>
          </w:p>
        </w:tc>
      </w:tr>
      <w:tr w:rsidR="00207464" w:rsidRPr="00B90389" w14:paraId="4FFCFE21" w14:textId="77777777" w:rsidTr="00C62AA1">
        <w:trPr>
          <w:trHeight w:val="618"/>
        </w:trPr>
        <w:tc>
          <w:tcPr>
            <w:tcW w:w="1731" w:type="dxa"/>
          </w:tcPr>
          <w:p w14:paraId="5301DF6F" w14:textId="0A4E4BEA" w:rsidR="00207464" w:rsidRPr="00F9495E" w:rsidRDefault="00207464" w:rsidP="00207464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207464">
              <w:rPr>
                <w:b/>
                <w:bCs/>
                <w:sz w:val="19"/>
                <w:szCs w:val="19"/>
                <w:lang w:eastAsia="zh-CN"/>
              </w:rPr>
              <w:t>2025/12/25</w:t>
            </w:r>
          </w:p>
        </w:tc>
        <w:tc>
          <w:tcPr>
            <w:tcW w:w="1314" w:type="dxa"/>
          </w:tcPr>
          <w:p w14:paraId="09E57CEB" w14:textId="15D8A63F" w:rsidR="00207464" w:rsidRPr="0014199C" w:rsidRDefault="00207464" w:rsidP="00207464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proofErr w:type="spellStart"/>
            <w:r w:rsidRPr="00207464">
              <w:rPr>
                <w:rFonts w:hint="eastAsia"/>
                <w:b/>
                <w:bCs/>
                <w:sz w:val="19"/>
                <w:szCs w:val="19"/>
                <w:lang w:eastAsia="zh-CN"/>
              </w:rPr>
              <w:t>全天</w:t>
            </w:r>
            <w:proofErr w:type="spellEnd"/>
          </w:p>
        </w:tc>
        <w:tc>
          <w:tcPr>
            <w:tcW w:w="6344" w:type="dxa"/>
          </w:tcPr>
          <w:p w14:paraId="43F603CF" w14:textId="58AAFC74" w:rsidR="00207464" w:rsidRPr="00C62AA1" w:rsidRDefault="00207464" w:rsidP="00207464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207464">
              <w:rPr>
                <w:b/>
                <w:bCs/>
                <w:sz w:val="19"/>
                <w:szCs w:val="19"/>
                <w:lang w:eastAsia="zh-CN"/>
              </w:rPr>
              <w:t>美国洲际交易所圣诞节</w:t>
            </w:r>
            <w:proofErr w:type="gramStart"/>
            <w:r w:rsidRPr="00207464">
              <w:rPr>
                <w:b/>
                <w:bCs/>
                <w:sz w:val="19"/>
                <w:szCs w:val="19"/>
                <w:lang w:eastAsia="zh-CN"/>
              </w:rPr>
              <w:t>旗下布</w:t>
            </w:r>
            <w:proofErr w:type="gramEnd"/>
            <w:r w:rsidRPr="00207464">
              <w:rPr>
                <w:b/>
                <w:bCs/>
                <w:sz w:val="19"/>
                <w:szCs w:val="19"/>
                <w:lang w:eastAsia="zh-CN"/>
              </w:rPr>
              <w:t>伦</w:t>
            </w:r>
            <w:proofErr w:type="gramStart"/>
            <w:r w:rsidRPr="00207464">
              <w:rPr>
                <w:b/>
                <w:bCs/>
                <w:sz w:val="19"/>
                <w:szCs w:val="19"/>
                <w:lang w:eastAsia="zh-CN"/>
              </w:rPr>
              <w:t>特</w:t>
            </w:r>
            <w:proofErr w:type="gramEnd"/>
            <w:r w:rsidRPr="00207464">
              <w:rPr>
                <w:b/>
                <w:bCs/>
                <w:sz w:val="19"/>
                <w:szCs w:val="19"/>
                <w:lang w:eastAsia="zh-CN"/>
              </w:rPr>
              <w:t>原油期货合约全天交易暂停</w:t>
            </w:r>
          </w:p>
        </w:tc>
      </w:tr>
      <w:tr w:rsidR="00C62AA1" w:rsidRPr="00B90389" w14:paraId="595106B5" w14:textId="77777777" w:rsidTr="00AC5A7E">
        <w:trPr>
          <w:trHeight w:val="618"/>
        </w:trPr>
        <w:tc>
          <w:tcPr>
            <w:tcW w:w="1731" w:type="dxa"/>
            <w:shd w:val="clear" w:color="auto" w:fill="DAE3F4" w:themeFill="accent1" w:themeFillTint="33"/>
          </w:tcPr>
          <w:p w14:paraId="257AAF20" w14:textId="591EE075" w:rsidR="00C62AA1" w:rsidRPr="00F9495E" w:rsidRDefault="00207464" w:rsidP="0014199C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207464">
              <w:rPr>
                <w:b/>
                <w:bCs/>
                <w:sz w:val="19"/>
                <w:szCs w:val="19"/>
                <w:lang w:eastAsia="zh-CN"/>
              </w:rPr>
              <w:t>2025/12/26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6E9D3371" w14:textId="78E23612" w:rsidR="00C62AA1" w:rsidRPr="0014199C" w:rsidRDefault="00C62AA1" w:rsidP="0014199C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C62AA1">
              <w:rPr>
                <w:b/>
                <w:bCs/>
                <w:sz w:val="19"/>
                <w:szCs w:val="19"/>
                <w:lang w:eastAsia="zh-CN"/>
              </w:rPr>
              <w:t>07:30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1FCB6792" w14:textId="0A6BDCBC" w:rsidR="00C62AA1" w:rsidRPr="00C62AA1" w:rsidRDefault="00207464" w:rsidP="0014199C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207464">
              <w:rPr>
                <w:b/>
                <w:bCs/>
                <w:sz w:val="19"/>
                <w:szCs w:val="19"/>
                <w:lang w:eastAsia="zh-CN"/>
              </w:rPr>
              <w:t>日本 11 月失业率</w:t>
            </w:r>
          </w:p>
        </w:tc>
      </w:tr>
    </w:tbl>
    <w:p w14:paraId="3857FB72" w14:textId="17586985" w:rsidR="006B77CA" w:rsidRPr="00DF1922" w:rsidRDefault="006B77CA" w:rsidP="0098789F">
      <w:pPr>
        <w:pStyle w:val="TableText"/>
        <w:spacing w:before="221" w:line="180" w:lineRule="auto"/>
        <w:rPr>
          <w:rFonts w:hint="eastAsia"/>
          <w:b/>
          <w:bCs/>
          <w:sz w:val="19"/>
          <w:szCs w:val="19"/>
          <w:lang w:eastAsia="zh-CN"/>
        </w:rPr>
      </w:pPr>
    </w:p>
    <w:p w14:paraId="3FB1343F" w14:textId="1D741120" w:rsidR="00993B64" w:rsidRDefault="00E42547">
      <w:pPr>
        <w:spacing w:before="172" w:line="417" w:lineRule="exact"/>
        <w:rPr>
          <w:rFonts w:ascii="微软雅黑" w:eastAsia="微软雅黑" w:hAnsi="微软雅黑" w:cs="微软雅黑" w:hint="eastAsia"/>
          <w:sz w:val="20"/>
          <w:szCs w:val="20"/>
          <w:lang w:eastAsia="zh-CN"/>
        </w:rPr>
      </w:pPr>
      <w:r>
        <w:rPr>
          <w:rFonts w:ascii="微软雅黑" w:eastAsia="微软雅黑" w:hAnsi="微软雅黑" w:cs="微软雅黑"/>
          <w:color w:val="CE393F"/>
          <w:spacing w:val="8"/>
          <w:position w:val="2"/>
          <w:sz w:val="40"/>
          <w:szCs w:val="40"/>
          <w:lang w:eastAsia="zh-CN"/>
        </w:rPr>
        <w:t>△</w:t>
      </w:r>
      <w:r>
        <w:rPr>
          <w:rFonts w:ascii="微软雅黑" w:eastAsia="微软雅黑" w:hAnsi="微软雅黑" w:cs="微软雅黑"/>
          <w:color w:val="CE393F"/>
          <w:spacing w:val="-38"/>
          <w:position w:val="2"/>
          <w:sz w:val="40"/>
          <w:szCs w:val="40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8"/>
          <w:position w:val="2"/>
          <w:sz w:val="20"/>
          <w:szCs w:val="20"/>
          <w:lang w:eastAsia="zh-CN"/>
        </w:rPr>
        <w:t>免责声明</w:t>
      </w:r>
    </w:p>
    <w:p w14:paraId="0C2E2823" w14:textId="77777777" w:rsidR="00993B64" w:rsidRDefault="00E42547">
      <w:pPr>
        <w:spacing w:before="63" w:line="193" w:lineRule="auto"/>
        <w:ind w:left="340" w:right="706" w:firstLine="379"/>
        <w:jc w:val="both"/>
        <w:rPr>
          <w:rFonts w:ascii="微软雅黑" w:eastAsia="微软雅黑" w:hAnsi="微软雅黑" w:cs="微软雅黑" w:hint="eastAsia"/>
          <w:sz w:val="18"/>
          <w:szCs w:val="18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此报告由瑞达国际所编制。本报告采用之资料及意见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均相信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可靠及准确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，但本公司并不对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各分析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或有关资料之可</w:t>
      </w:r>
      <w:r>
        <w:rPr>
          <w:rFonts w:ascii="微软雅黑" w:eastAsia="微软雅黑" w:hAnsi="微软雅黑" w:cs="微软雅黑"/>
          <w:color w:val="898989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靠性及准确性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全面性保证。本报告只供客户或读者作参考之用，客户或读者不应完全依靠本报告内容作为投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资准</w:t>
      </w:r>
      <w:r>
        <w:rPr>
          <w:rFonts w:ascii="微软雅黑" w:eastAsia="微软雅黑" w:hAnsi="微软雅黑" w:cs="微软雅黑"/>
          <w:color w:val="898989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898989"/>
          <w:spacing w:val="-8"/>
          <w:sz w:val="18"/>
          <w:szCs w:val="18"/>
          <w:lang w:eastAsia="zh-CN"/>
        </w:rPr>
        <w:t>则。</w:t>
      </w:r>
    </w:p>
    <w:p w14:paraId="61C689A0" w14:textId="77777777" w:rsidR="00993B64" w:rsidRDefault="00E42547" w:rsidP="00A8017C">
      <w:pPr>
        <w:spacing w:before="34" w:line="189" w:lineRule="auto"/>
        <w:ind w:left="337" w:right="707" w:firstLine="381"/>
        <w:jc w:val="both"/>
        <w:rPr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本报告之资料及意见如有任何更改，恕不另行通知。本报告并非及并无意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图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构成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任何作价或招揽进行买卖本报告</w:t>
      </w:r>
      <w:r>
        <w:rPr>
          <w:rFonts w:ascii="微软雅黑" w:eastAsia="微软雅黑" w:hAnsi="微软雅黑" w:cs="微软雅黑"/>
          <w:color w:val="898989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提及的商品。本公司不会对任何因依靠本报告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任何买卖而引致之任何损失承担任</w:t>
      </w:r>
      <w:r>
        <w:rPr>
          <w:rFonts w:ascii="微软雅黑" w:eastAsia="微软雅黑" w:hAnsi="微软雅黑" w:cs="微软雅黑"/>
          <w:color w:val="898989"/>
          <w:spacing w:val="1"/>
          <w:sz w:val="18"/>
          <w:szCs w:val="18"/>
          <w:lang w:eastAsia="zh-CN"/>
        </w:rPr>
        <w:t>何责任。</w:t>
      </w:r>
    </w:p>
    <w:p w14:paraId="7F18DFD2" w14:textId="77777777" w:rsidR="00993B64" w:rsidRPr="002F51E2" w:rsidRDefault="00993B64">
      <w:pPr>
        <w:spacing w:before="34" w:line="569" w:lineRule="exact"/>
        <w:rPr>
          <w:rFonts w:eastAsiaTheme="minorEastAsia"/>
          <w:lang w:eastAsia="zh-CN"/>
        </w:rPr>
      </w:pPr>
    </w:p>
    <w:p w14:paraId="784F7053" w14:textId="77777777" w:rsidR="00993B64" w:rsidRDefault="00E42547">
      <w:pPr>
        <w:spacing w:line="3052" w:lineRule="exact"/>
        <w:jc w:val="center"/>
      </w:pPr>
      <w:r>
        <w:rPr>
          <w:noProof/>
          <w:position w:val="-61"/>
          <w:lang w:eastAsia="zh-CN"/>
        </w:rPr>
        <w:drawing>
          <wp:inline distT="0" distB="0" distL="0" distR="0" wp14:anchorId="4F115C30" wp14:editId="680A7ACC">
            <wp:extent cx="1936115" cy="1938020"/>
            <wp:effectExtent l="0" t="0" r="6985" b="508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936488" cy="193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515DE" w14:textId="77777777" w:rsidR="00993B64" w:rsidRDefault="00993B64">
      <w:pPr>
        <w:pStyle w:val="a3"/>
        <w:spacing w:line="371" w:lineRule="auto"/>
        <w:jc w:val="center"/>
      </w:pPr>
    </w:p>
    <w:p w14:paraId="6474A6E9" w14:textId="77777777" w:rsidR="00993B64" w:rsidRDefault="00E42547">
      <w:pPr>
        <w:spacing w:before="103" w:line="191" w:lineRule="auto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24小时客服电话： 00852</w:t>
      </w:r>
      <w:r>
        <w:rPr>
          <w:rFonts w:ascii="微软雅黑" w:eastAsia="微软雅黑" w:hAnsi="微软雅黑" w:cs="微软雅黑"/>
          <w:spacing w:val="-33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7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25342000/86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2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13603059885</w:t>
      </w:r>
    </w:p>
    <w:p w14:paraId="6A341A80" w14:textId="77777777" w:rsidR="00993B64" w:rsidRDefault="00E42547">
      <w:pPr>
        <w:spacing w:before="233" w:line="175" w:lineRule="auto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24小时传真电话： 00852</w:t>
      </w:r>
      <w:r>
        <w:rPr>
          <w:rFonts w:ascii="微软雅黑" w:eastAsia="微软雅黑" w:hAnsi="微软雅黑" w:cs="微软雅黑"/>
          <w:spacing w:val="-32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8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25632368</w:t>
      </w:r>
    </w:p>
    <w:p w14:paraId="6BE982E1" w14:textId="77777777" w:rsidR="00993B64" w:rsidRDefault="00E42547">
      <w:pPr>
        <w:spacing w:before="258" w:line="190" w:lineRule="auto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13"/>
          <w:sz w:val="24"/>
          <w:szCs w:val="24"/>
        </w:rPr>
        <w:t>客服邮箱</w:t>
      </w:r>
      <w:proofErr w:type="spellEnd"/>
      <w:r>
        <w:rPr>
          <w:rFonts w:ascii="微软雅黑" w:eastAsia="微软雅黑" w:hAnsi="微软雅黑" w:cs="微软雅黑"/>
          <w:spacing w:val="13"/>
          <w:sz w:val="24"/>
          <w:szCs w:val="24"/>
        </w:rPr>
        <w:t xml:space="preserve">： </w:t>
      </w:r>
      <w:proofErr w:type="spellStart"/>
      <w:r>
        <w:rPr>
          <w:rFonts w:ascii="微软雅黑" w:eastAsia="微软雅黑" w:hAnsi="微软雅黑" w:cs="微软雅黑"/>
          <w:sz w:val="24"/>
          <w:szCs w:val="24"/>
        </w:rPr>
        <w:t>cs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@</w:t>
      </w:r>
      <w:r>
        <w:rPr>
          <w:rFonts w:ascii="微软雅黑" w:eastAsia="微软雅黑" w:hAnsi="微软雅黑" w:cs="微软雅黑"/>
          <w:sz w:val="24"/>
          <w:szCs w:val="24"/>
        </w:rPr>
        <w:t>ruida</w:t>
      </w:r>
      <w:proofErr w:type="spellEnd"/>
      <w:r>
        <w:rPr>
          <w:rFonts w:ascii="微软雅黑" w:eastAsia="微软雅黑" w:hAnsi="微软雅黑" w:cs="微软雅黑"/>
          <w:spacing w:val="13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9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784EDE88" w14:textId="77777777" w:rsidR="00993B64" w:rsidRDefault="00E42547">
      <w:pPr>
        <w:spacing w:before="234" w:line="192" w:lineRule="auto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8"/>
          <w:sz w:val="24"/>
          <w:szCs w:val="24"/>
        </w:rPr>
        <w:t>客服</w:t>
      </w:r>
      <w:r>
        <w:rPr>
          <w:rFonts w:ascii="微软雅黑" w:eastAsia="微软雅黑" w:hAnsi="微软雅黑" w:cs="微软雅黑"/>
          <w:sz w:val="24"/>
          <w:szCs w:val="24"/>
        </w:rPr>
        <w:t>QQ</w:t>
      </w:r>
      <w:proofErr w:type="spellEnd"/>
      <w:r>
        <w:rPr>
          <w:rFonts w:ascii="微软雅黑" w:eastAsia="微软雅黑" w:hAnsi="微软雅黑" w:cs="微软雅黑"/>
          <w:spacing w:val="8"/>
          <w:sz w:val="24"/>
          <w:szCs w:val="24"/>
        </w:rPr>
        <w:t>： 203195058/29384</w:t>
      </w:r>
      <w:r>
        <w:rPr>
          <w:rFonts w:ascii="微软雅黑" w:eastAsia="微软雅黑" w:hAnsi="微软雅黑" w:cs="微软雅黑"/>
          <w:spacing w:val="7"/>
          <w:sz w:val="24"/>
          <w:szCs w:val="24"/>
        </w:rPr>
        <w:t>72186</w:t>
      </w:r>
    </w:p>
    <w:p w14:paraId="04BBFDB9" w14:textId="77777777" w:rsidR="00993B64" w:rsidRDefault="00E42547">
      <w:pPr>
        <w:spacing w:before="234" w:line="176" w:lineRule="auto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21"/>
          <w:sz w:val="24"/>
          <w:szCs w:val="24"/>
        </w:rPr>
        <w:t>网址：</w:t>
      </w:r>
      <w:r>
        <w:rPr>
          <w:rFonts w:ascii="微软雅黑" w:eastAsia="微软雅黑" w:hAnsi="微软雅黑" w:cs="微软雅黑"/>
          <w:sz w:val="24"/>
          <w:szCs w:val="24"/>
        </w:rPr>
        <w:t>www</w:t>
      </w:r>
      <w:proofErr w:type="spellEnd"/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r>
        <w:rPr>
          <w:rFonts w:ascii="微软雅黑" w:eastAsia="微软雅黑" w:hAnsi="微软雅黑" w:cs="微软雅黑"/>
          <w:spacing w:val="-22"/>
          <w:sz w:val="24"/>
          <w:szCs w:val="24"/>
        </w:rPr>
        <w:t xml:space="preserve"> </w:t>
      </w:r>
      <w:proofErr w:type="spellStart"/>
      <w:r>
        <w:rPr>
          <w:rFonts w:ascii="微软雅黑" w:eastAsia="微软雅黑" w:hAnsi="微软雅黑" w:cs="微软雅黑"/>
          <w:sz w:val="24"/>
          <w:szCs w:val="24"/>
        </w:rPr>
        <w:t>ruida</w:t>
      </w:r>
      <w:proofErr w:type="spellEnd"/>
      <w:r>
        <w:rPr>
          <w:rFonts w:ascii="微软雅黑" w:eastAsia="微软雅黑" w:hAnsi="微软雅黑" w:cs="微软雅黑"/>
          <w:spacing w:val="21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244C50C6" w14:textId="160CD2D7" w:rsidR="00993B64" w:rsidRPr="002F51E2" w:rsidRDefault="00E42547" w:rsidP="002F51E2">
      <w:pPr>
        <w:spacing w:before="253" w:line="177" w:lineRule="auto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lastRenderedPageBreak/>
        <w:t>地址:</w:t>
      </w:r>
      <w:r>
        <w:rPr>
          <w:rFonts w:ascii="微软雅黑" w:eastAsia="微软雅黑" w:hAnsi="微软雅黑" w:cs="微软雅黑"/>
          <w:spacing w:val="45"/>
          <w:w w:val="10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香港湾仔菲林明道8号大同大厦17楼05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06室</w:t>
      </w:r>
    </w:p>
    <w:sectPr w:rsidR="00993B64" w:rsidRPr="002F51E2">
      <w:headerReference w:type="default" r:id="rId38"/>
      <w:footerReference w:type="default" r:id="rId39"/>
      <w:pgSz w:w="11923" w:h="16837"/>
      <w:pgMar w:top="400" w:right="556" w:bottom="0" w:left="1015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D6287F" w14:textId="77777777" w:rsidR="00BB483B" w:rsidRDefault="00BB483B">
      <w:r>
        <w:separator/>
      </w:r>
    </w:p>
  </w:endnote>
  <w:endnote w:type="continuationSeparator" w:id="0">
    <w:p w14:paraId="6B8A4822" w14:textId="77777777" w:rsidR="00BB483B" w:rsidRDefault="00BB48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思源黑体 CN Bold">
    <w:altName w:val="宋体"/>
    <w:panose1 w:val="00000000000000000000"/>
    <w:charset w:val="86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B66539" w14:textId="77777777" w:rsidR="00993B64" w:rsidRDefault="00993B6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9D9937" w14:textId="77777777" w:rsidR="00BB483B" w:rsidRDefault="00BB483B">
      <w:r>
        <w:separator/>
      </w:r>
    </w:p>
  </w:footnote>
  <w:footnote w:type="continuationSeparator" w:id="0">
    <w:p w14:paraId="2B89F399" w14:textId="77777777" w:rsidR="00BB483B" w:rsidRDefault="00BB48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025D23" w14:textId="77777777" w:rsidR="00993B64" w:rsidRDefault="00E42547">
    <w:pPr>
      <w:pStyle w:val="a3"/>
      <w:pBdr>
        <w:bottom w:val="double" w:sz="8" w:space="0" w:color="0766D4"/>
      </w:pBdr>
      <w:spacing w:line="14" w:lineRule="auto"/>
      <w:rPr>
        <w:sz w:val="2"/>
      </w:rPr>
    </w:pPr>
    <w:r>
      <w:rPr>
        <w:noProof/>
        <w:lang w:eastAsia="zh-CN"/>
      </w:rPr>
      <w:drawing>
        <wp:anchor distT="0" distB="0" distL="0" distR="0" simplePos="0" relativeHeight="251659264" behindDoc="1" locked="0" layoutInCell="0" allowOverlap="1" wp14:anchorId="772159BA" wp14:editId="557C370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8609330"/>
          <wp:effectExtent l="0" t="0" r="2540" b="1270"/>
          <wp:wrapNone/>
          <wp:docPr id="1780452941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5" cy="86094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1C3282" w14:textId="77777777" w:rsidR="00993B64" w:rsidRDefault="00E42547">
    <w:pPr>
      <w:pStyle w:val="a3"/>
      <w:pBdr>
        <w:top w:val="none" w:sz="0" w:space="1" w:color="auto"/>
        <w:left w:val="none" w:sz="0" w:space="4" w:color="auto"/>
        <w:bottom w:val="thinThickSmallGap" w:sz="24" w:space="0" w:color="3669AB"/>
        <w:right w:val="none" w:sz="0" w:space="4" w:color="auto"/>
      </w:pBdr>
      <w:ind w:rightChars="200" w:right="420"/>
      <w:jc w:val="right"/>
      <w:rPr>
        <w:rFonts w:eastAsia="宋体"/>
        <w:sz w:val="2"/>
        <w:lang w:eastAsia="zh-CN"/>
      </w:rPr>
    </w:pPr>
    <w:r>
      <w:rPr>
        <w:noProof/>
        <w:sz w:val="2"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9579DCD" wp14:editId="514D72ED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159F208" w14:textId="77777777" w:rsidR="00993B64" w:rsidRDefault="00993B64">
                          <w:pPr>
                            <w:pStyle w:val="a6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579DCD" id="_x0000_t202" coordsize="21600,21600" o:spt="202" path="m,l,21600r21600,l21600,xe">
              <v:stroke joinstyle="miter"/>
              <v:path gradientshapeok="t" o:connecttype="rect"/>
            </v:shapetype>
            <v:shape id="文本框 9" o:spid="_x0000_s1037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7159F208" w14:textId="77777777" w:rsidR="00993B64" w:rsidRDefault="00993B64">
                    <w:pPr>
                      <w:pStyle w:val="a6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eastAsia="宋体" w:hint="eastAsia"/>
        <w:noProof/>
        <w:sz w:val="2"/>
        <w:lang w:eastAsia="zh-CN"/>
      </w:rPr>
      <w:drawing>
        <wp:inline distT="0" distB="0" distL="114300" distR="114300" wp14:anchorId="233EC371" wp14:editId="39DC9B9F">
          <wp:extent cx="2263140" cy="810895"/>
          <wp:effectExtent l="0" t="0" r="3810" b="0"/>
          <wp:docPr id="34" name="图片 34" descr="瑞达国际股份LOGO-黑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瑞达国际股份LOGO-黑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3140" cy="810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4CA7A45" w14:textId="77777777" w:rsidR="00993B64" w:rsidRDefault="00993B64">
    <w:pPr>
      <w:pStyle w:val="a3"/>
      <w:pBdr>
        <w:bottom w:val="single" w:sz="4" w:space="0" w:color="3669AB"/>
      </w:pBdr>
      <w:ind w:rightChars="200" w:right="420"/>
      <w:jc w:val="right"/>
      <w:rPr>
        <w:rFonts w:eastAsia="宋体"/>
        <w:color w:val="FFFFFF" w:themeColor="background1"/>
        <w:sz w:val="2"/>
        <w:lang w:eastAsia="zh-C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7E1DB4F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059" type="#_x0000_t75" style="width:11.25pt;height:14.25pt;visibility:visible;mso-wrap-style:square" o:bullet="t">
        <v:imagedata r:id="rId1" o:title=""/>
      </v:shape>
    </w:pict>
  </w:numPicBullet>
  <w:numPicBullet w:numPicBulletId="1">
    <w:pict>
      <v:shape id="_x0000_i2060" type="#_x0000_t75" style="width:10.5pt;height:14.25pt;visibility:visible;mso-wrap-style:square" o:bullet="t">
        <v:imagedata r:id="rId2" o:title=""/>
      </v:shape>
    </w:pict>
  </w:numPicBullet>
  <w:abstractNum w:abstractNumId="0" w15:restartNumberingAfterBreak="0">
    <w:nsid w:val="72BD7A2D"/>
    <w:multiLevelType w:val="hybridMultilevel"/>
    <w:tmpl w:val="D12C26C2"/>
    <w:lvl w:ilvl="0" w:tplc="4C4EBAF4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BC36FB88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33127FB2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4E5CA6CA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3994687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0F1E5E2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2E98C6C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2826C79E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95FC7D42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 w16cid:durableId="12914762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oNotDisplayPageBoundaries/>
  <w:embedSystemFonts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en-US" w:vendorID="64" w:dllVersion="0" w:nlCheck="1" w:checkStyle="0"/>
  <w:activeWritingStyle w:appName="MSWord" w:lang="zh-CN" w:vendorID="64" w:dllVersion="0" w:nlCheck="1" w:checkStyle="1"/>
  <w:activeWritingStyle w:appName="MSWord" w:lang="en-US" w:vendorID="64" w:dllVersion="4096" w:nlCheck="1" w:checkStyle="0"/>
  <w:activeWritingStyle w:appName="MSWord" w:lang="en-CA" w:vendorID="64" w:dllVersion="4096" w:nlCheck="1" w:checkStyle="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Dg0OTE2YjY5YTI4YTA0ODk4OGU0YzI0YTM5N2I2ZmEifQ=="/>
    <w:docVar w:name="KSO_WPS_MARK_KEY" w:val="3a4f4901-0884-4460-84d6-f984be701345"/>
  </w:docVars>
  <w:rsids>
    <w:rsidRoot w:val="19E86119"/>
    <w:rsid w:val="0000127D"/>
    <w:rsid w:val="00012277"/>
    <w:rsid w:val="00012FB2"/>
    <w:rsid w:val="0001659E"/>
    <w:rsid w:val="000171C9"/>
    <w:rsid w:val="00024481"/>
    <w:rsid w:val="000266A9"/>
    <w:rsid w:val="00032596"/>
    <w:rsid w:val="0003365D"/>
    <w:rsid w:val="000337B6"/>
    <w:rsid w:val="00037BAD"/>
    <w:rsid w:val="00043EDF"/>
    <w:rsid w:val="00046ED4"/>
    <w:rsid w:val="00047D81"/>
    <w:rsid w:val="000516B8"/>
    <w:rsid w:val="00052413"/>
    <w:rsid w:val="000529DF"/>
    <w:rsid w:val="000537D3"/>
    <w:rsid w:val="000544EE"/>
    <w:rsid w:val="00061B45"/>
    <w:rsid w:val="00070087"/>
    <w:rsid w:val="00071D34"/>
    <w:rsid w:val="0008062E"/>
    <w:rsid w:val="0008188F"/>
    <w:rsid w:val="00082F7B"/>
    <w:rsid w:val="00083176"/>
    <w:rsid w:val="00086C67"/>
    <w:rsid w:val="00090CEA"/>
    <w:rsid w:val="00091CF1"/>
    <w:rsid w:val="000955F5"/>
    <w:rsid w:val="00096CB8"/>
    <w:rsid w:val="000A1008"/>
    <w:rsid w:val="000A4F47"/>
    <w:rsid w:val="000A58A3"/>
    <w:rsid w:val="000A6096"/>
    <w:rsid w:val="000B1D86"/>
    <w:rsid w:val="000B5BA4"/>
    <w:rsid w:val="000C4D7A"/>
    <w:rsid w:val="000D16CA"/>
    <w:rsid w:val="000D677A"/>
    <w:rsid w:val="000D71D5"/>
    <w:rsid w:val="000E2299"/>
    <w:rsid w:val="000E2B1F"/>
    <w:rsid w:val="000E6C31"/>
    <w:rsid w:val="000F2044"/>
    <w:rsid w:val="000F23B0"/>
    <w:rsid w:val="000F31DD"/>
    <w:rsid w:val="000F3952"/>
    <w:rsid w:val="000F5B60"/>
    <w:rsid w:val="001063E4"/>
    <w:rsid w:val="00106424"/>
    <w:rsid w:val="00111639"/>
    <w:rsid w:val="00111C72"/>
    <w:rsid w:val="001127BB"/>
    <w:rsid w:val="0011317A"/>
    <w:rsid w:val="00114051"/>
    <w:rsid w:val="00115C4D"/>
    <w:rsid w:val="001228D4"/>
    <w:rsid w:val="0013110C"/>
    <w:rsid w:val="00131CDF"/>
    <w:rsid w:val="00132C65"/>
    <w:rsid w:val="00140BF1"/>
    <w:rsid w:val="0014199C"/>
    <w:rsid w:val="0014585E"/>
    <w:rsid w:val="001466B7"/>
    <w:rsid w:val="00151E43"/>
    <w:rsid w:val="00152FFE"/>
    <w:rsid w:val="00153730"/>
    <w:rsid w:val="00155814"/>
    <w:rsid w:val="001567A6"/>
    <w:rsid w:val="0015714E"/>
    <w:rsid w:val="00160080"/>
    <w:rsid w:val="00161F25"/>
    <w:rsid w:val="00165491"/>
    <w:rsid w:val="00166EF3"/>
    <w:rsid w:val="001710D2"/>
    <w:rsid w:val="00172992"/>
    <w:rsid w:val="001742D9"/>
    <w:rsid w:val="0017695B"/>
    <w:rsid w:val="00176CE4"/>
    <w:rsid w:val="00177156"/>
    <w:rsid w:val="0018003C"/>
    <w:rsid w:val="00181607"/>
    <w:rsid w:val="00184E17"/>
    <w:rsid w:val="0018689D"/>
    <w:rsid w:val="00191114"/>
    <w:rsid w:val="0019351F"/>
    <w:rsid w:val="0019599D"/>
    <w:rsid w:val="001A008D"/>
    <w:rsid w:val="001A1FE8"/>
    <w:rsid w:val="001A2241"/>
    <w:rsid w:val="001A388A"/>
    <w:rsid w:val="001A6595"/>
    <w:rsid w:val="001B0902"/>
    <w:rsid w:val="001D474F"/>
    <w:rsid w:val="001E0834"/>
    <w:rsid w:val="001E08E9"/>
    <w:rsid w:val="001E355B"/>
    <w:rsid w:val="001F334C"/>
    <w:rsid w:val="001F3A82"/>
    <w:rsid w:val="001F5601"/>
    <w:rsid w:val="001F67F0"/>
    <w:rsid w:val="001F7F7E"/>
    <w:rsid w:val="00201052"/>
    <w:rsid w:val="00201622"/>
    <w:rsid w:val="00202D8D"/>
    <w:rsid w:val="0020366A"/>
    <w:rsid w:val="00204CD8"/>
    <w:rsid w:val="0020745A"/>
    <w:rsid w:val="00207464"/>
    <w:rsid w:val="0021006E"/>
    <w:rsid w:val="00210D38"/>
    <w:rsid w:val="0021169A"/>
    <w:rsid w:val="00214385"/>
    <w:rsid w:val="00223212"/>
    <w:rsid w:val="00224792"/>
    <w:rsid w:val="00230CCC"/>
    <w:rsid w:val="0023258B"/>
    <w:rsid w:val="00232C9B"/>
    <w:rsid w:val="002379B1"/>
    <w:rsid w:val="0024118E"/>
    <w:rsid w:val="00242A3C"/>
    <w:rsid w:val="00242CDF"/>
    <w:rsid w:val="002437C9"/>
    <w:rsid w:val="002465B6"/>
    <w:rsid w:val="00246C38"/>
    <w:rsid w:val="002503E6"/>
    <w:rsid w:val="00256C83"/>
    <w:rsid w:val="0026439A"/>
    <w:rsid w:val="00266244"/>
    <w:rsid w:val="00267C5A"/>
    <w:rsid w:val="00267D27"/>
    <w:rsid w:val="00271ECF"/>
    <w:rsid w:val="00275611"/>
    <w:rsid w:val="00280BF8"/>
    <w:rsid w:val="0028213F"/>
    <w:rsid w:val="00284BA1"/>
    <w:rsid w:val="00295F02"/>
    <w:rsid w:val="00296C65"/>
    <w:rsid w:val="002A4E52"/>
    <w:rsid w:val="002B1EFC"/>
    <w:rsid w:val="002B303E"/>
    <w:rsid w:val="002C0383"/>
    <w:rsid w:val="002C1352"/>
    <w:rsid w:val="002C2E97"/>
    <w:rsid w:val="002C3D9A"/>
    <w:rsid w:val="002D5478"/>
    <w:rsid w:val="002E0254"/>
    <w:rsid w:val="002E4301"/>
    <w:rsid w:val="002F29C3"/>
    <w:rsid w:val="002F2D62"/>
    <w:rsid w:val="002F3BE6"/>
    <w:rsid w:val="002F4AE2"/>
    <w:rsid w:val="002F51E2"/>
    <w:rsid w:val="002F526D"/>
    <w:rsid w:val="002F675F"/>
    <w:rsid w:val="002F678E"/>
    <w:rsid w:val="002F719C"/>
    <w:rsid w:val="00300AF0"/>
    <w:rsid w:val="00304BA0"/>
    <w:rsid w:val="0030624C"/>
    <w:rsid w:val="0030761B"/>
    <w:rsid w:val="00310509"/>
    <w:rsid w:val="00320BF2"/>
    <w:rsid w:val="00326289"/>
    <w:rsid w:val="0033056E"/>
    <w:rsid w:val="00334D6B"/>
    <w:rsid w:val="00345D18"/>
    <w:rsid w:val="00352220"/>
    <w:rsid w:val="00360438"/>
    <w:rsid w:val="00360A3B"/>
    <w:rsid w:val="00360D05"/>
    <w:rsid w:val="00364453"/>
    <w:rsid w:val="00365B21"/>
    <w:rsid w:val="00366711"/>
    <w:rsid w:val="00366EB4"/>
    <w:rsid w:val="003700F6"/>
    <w:rsid w:val="003717C2"/>
    <w:rsid w:val="0037471E"/>
    <w:rsid w:val="0037507A"/>
    <w:rsid w:val="003762BB"/>
    <w:rsid w:val="00376BDB"/>
    <w:rsid w:val="00377090"/>
    <w:rsid w:val="003820BA"/>
    <w:rsid w:val="00385877"/>
    <w:rsid w:val="0038684B"/>
    <w:rsid w:val="00391792"/>
    <w:rsid w:val="0039375B"/>
    <w:rsid w:val="003961C6"/>
    <w:rsid w:val="0039687F"/>
    <w:rsid w:val="00396C00"/>
    <w:rsid w:val="003A31F4"/>
    <w:rsid w:val="003A41B1"/>
    <w:rsid w:val="003A7C7D"/>
    <w:rsid w:val="003A7CA1"/>
    <w:rsid w:val="003B3A09"/>
    <w:rsid w:val="003B5FE5"/>
    <w:rsid w:val="003C17C2"/>
    <w:rsid w:val="003C3841"/>
    <w:rsid w:val="003C6A62"/>
    <w:rsid w:val="003C7875"/>
    <w:rsid w:val="003D1566"/>
    <w:rsid w:val="003D6878"/>
    <w:rsid w:val="003E2C9E"/>
    <w:rsid w:val="003E3A0C"/>
    <w:rsid w:val="003E61AE"/>
    <w:rsid w:val="003E6312"/>
    <w:rsid w:val="003E665C"/>
    <w:rsid w:val="003E7045"/>
    <w:rsid w:val="003E70F0"/>
    <w:rsid w:val="003E7B1B"/>
    <w:rsid w:val="003F0F92"/>
    <w:rsid w:val="003F2709"/>
    <w:rsid w:val="003F3C90"/>
    <w:rsid w:val="003F595A"/>
    <w:rsid w:val="0040323B"/>
    <w:rsid w:val="004049D5"/>
    <w:rsid w:val="00405BB3"/>
    <w:rsid w:val="0040629B"/>
    <w:rsid w:val="00407B1E"/>
    <w:rsid w:val="00412A30"/>
    <w:rsid w:val="0041523D"/>
    <w:rsid w:val="0041706C"/>
    <w:rsid w:val="00421CCB"/>
    <w:rsid w:val="0042281D"/>
    <w:rsid w:val="00427800"/>
    <w:rsid w:val="00431E1A"/>
    <w:rsid w:val="00434CAE"/>
    <w:rsid w:val="00437BD4"/>
    <w:rsid w:val="004412EC"/>
    <w:rsid w:val="004431EE"/>
    <w:rsid w:val="004437F3"/>
    <w:rsid w:val="004468A9"/>
    <w:rsid w:val="00453463"/>
    <w:rsid w:val="00454C90"/>
    <w:rsid w:val="00460331"/>
    <w:rsid w:val="00460646"/>
    <w:rsid w:val="00461710"/>
    <w:rsid w:val="00463C14"/>
    <w:rsid w:val="004654E4"/>
    <w:rsid w:val="00465FC0"/>
    <w:rsid w:val="00472DE0"/>
    <w:rsid w:val="0047421F"/>
    <w:rsid w:val="00475394"/>
    <w:rsid w:val="00482AFC"/>
    <w:rsid w:val="00483509"/>
    <w:rsid w:val="00485E77"/>
    <w:rsid w:val="004862D2"/>
    <w:rsid w:val="004910DC"/>
    <w:rsid w:val="00494990"/>
    <w:rsid w:val="004A09B7"/>
    <w:rsid w:val="004A106C"/>
    <w:rsid w:val="004A4AF5"/>
    <w:rsid w:val="004A576F"/>
    <w:rsid w:val="004B3A09"/>
    <w:rsid w:val="004B4D03"/>
    <w:rsid w:val="004B7178"/>
    <w:rsid w:val="004C3444"/>
    <w:rsid w:val="004C37EB"/>
    <w:rsid w:val="004C5DD7"/>
    <w:rsid w:val="004C5F6A"/>
    <w:rsid w:val="004D0635"/>
    <w:rsid w:val="004D0DE1"/>
    <w:rsid w:val="004D1917"/>
    <w:rsid w:val="004D5F86"/>
    <w:rsid w:val="004E13EF"/>
    <w:rsid w:val="004E1793"/>
    <w:rsid w:val="004E38AB"/>
    <w:rsid w:val="004E3995"/>
    <w:rsid w:val="004E4AD6"/>
    <w:rsid w:val="004F0F6E"/>
    <w:rsid w:val="004F6010"/>
    <w:rsid w:val="004F646C"/>
    <w:rsid w:val="004F77E6"/>
    <w:rsid w:val="0050215E"/>
    <w:rsid w:val="00504DFB"/>
    <w:rsid w:val="00507F91"/>
    <w:rsid w:val="005126D3"/>
    <w:rsid w:val="005134CE"/>
    <w:rsid w:val="00517A64"/>
    <w:rsid w:val="00517E55"/>
    <w:rsid w:val="00526441"/>
    <w:rsid w:val="005309C2"/>
    <w:rsid w:val="00530BA9"/>
    <w:rsid w:val="00530F5C"/>
    <w:rsid w:val="00533EE1"/>
    <w:rsid w:val="00534ACA"/>
    <w:rsid w:val="00534F57"/>
    <w:rsid w:val="00543A0C"/>
    <w:rsid w:val="00545893"/>
    <w:rsid w:val="0054686D"/>
    <w:rsid w:val="005472B7"/>
    <w:rsid w:val="00547441"/>
    <w:rsid w:val="00552DC2"/>
    <w:rsid w:val="00553EEB"/>
    <w:rsid w:val="0055403E"/>
    <w:rsid w:val="005541D4"/>
    <w:rsid w:val="005558EB"/>
    <w:rsid w:val="00557B80"/>
    <w:rsid w:val="0056277F"/>
    <w:rsid w:val="00563DE1"/>
    <w:rsid w:val="00566217"/>
    <w:rsid w:val="00567660"/>
    <w:rsid w:val="0057491B"/>
    <w:rsid w:val="005764DE"/>
    <w:rsid w:val="00582EFD"/>
    <w:rsid w:val="00590521"/>
    <w:rsid w:val="00593C5A"/>
    <w:rsid w:val="005A0B8A"/>
    <w:rsid w:val="005A398B"/>
    <w:rsid w:val="005A4BD8"/>
    <w:rsid w:val="005A6C57"/>
    <w:rsid w:val="005D24AB"/>
    <w:rsid w:val="005D2924"/>
    <w:rsid w:val="005D3DA0"/>
    <w:rsid w:val="005E008C"/>
    <w:rsid w:val="005E5AA7"/>
    <w:rsid w:val="005F32AB"/>
    <w:rsid w:val="005F36C6"/>
    <w:rsid w:val="005F68AE"/>
    <w:rsid w:val="0060269A"/>
    <w:rsid w:val="00602D33"/>
    <w:rsid w:val="00603EAF"/>
    <w:rsid w:val="006067F6"/>
    <w:rsid w:val="00610EB5"/>
    <w:rsid w:val="00614406"/>
    <w:rsid w:val="006151E8"/>
    <w:rsid w:val="00616B99"/>
    <w:rsid w:val="00617C11"/>
    <w:rsid w:val="006221C4"/>
    <w:rsid w:val="00625937"/>
    <w:rsid w:val="00626DEE"/>
    <w:rsid w:val="006314C9"/>
    <w:rsid w:val="00634CB4"/>
    <w:rsid w:val="006357EC"/>
    <w:rsid w:val="006359FD"/>
    <w:rsid w:val="006371BB"/>
    <w:rsid w:val="00637FE3"/>
    <w:rsid w:val="006411CD"/>
    <w:rsid w:val="00652631"/>
    <w:rsid w:val="00656EFB"/>
    <w:rsid w:val="00660564"/>
    <w:rsid w:val="00664406"/>
    <w:rsid w:val="00665C1B"/>
    <w:rsid w:val="006705F2"/>
    <w:rsid w:val="00670B38"/>
    <w:rsid w:val="00674557"/>
    <w:rsid w:val="00675582"/>
    <w:rsid w:val="006802C1"/>
    <w:rsid w:val="0068398C"/>
    <w:rsid w:val="00694E37"/>
    <w:rsid w:val="006A1673"/>
    <w:rsid w:val="006A21B4"/>
    <w:rsid w:val="006A43D8"/>
    <w:rsid w:val="006B22BE"/>
    <w:rsid w:val="006B77CA"/>
    <w:rsid w:val="006C4893"/>
    <w:rsid w:val="006C5173"/>
    <w:rsid w:val="006C7D01"/>
    <w:rsid w:val="006D4218"/>
    <w:rsid w:val="006D4482"/>
    <w:rsid w:val="006D478D"/>
    <w:rsid w:val="006D627F"/>
    <w:rsid w:val="006D636C"/>
    <w:rsid w:val="006D6B7B"/>
    <w:rsid w:val="006E0178"/>
    <w:rsid w:val="006E088C"/>
    <w:rsid w:val="006E2AF8"/>
    <w:rsid w:val="006E5796"/>
    <w:rsid w:val="006E5C0A"/>
    <w:rsid w:val="006F2F58"/>
    <w:rsid w:val="007031D5"/>
    <w:rsid w:val="00710E53"/>
    <w:rsid w:val="007133E0"/>
    <w:rsid w:val="00717E19"/>
    <w:rsid w:val="00722796"/>
    <w:rsid w:val="007231FC"/>
    <w:rsid w:val="00725E2E"/>
    <w:rsid w:val="00727E16"/>
    <w:rsid w:val="007325D8"/>
    <w:rsid w:val="00733141"/>
    <w:rsid w:val="00733534"/>
    <w:rsid w:val="007335F8"/>
    <w:rsid w:val="00735E52"/>
    <w:rsid w:val="0073607D"/>
    <w:rsid w:val="0073618E"/>
    <w:rsid w:val="007371D9"/>
    <w:rsid w:val="00743251"/>
    <w:rsid w:val="00744E5A"/>
    <w:rsid w:val="00745096"/>
    <w:rsid w:val="00751493"/>
    <w:rsid w:val="00754197"/>
    <w:rsid w:val="00757FF1"/>
    <w:rsid w:val="00761A64"/>
    <w:rsid w:val="007640D6"/>
    <w:rsid w:val="0076666A"/>
    <w:rsid w:val="007701B0"/>
    <w:rsid w:val="00777176"/>
    <w:rsid w:val="00780500"/>
    <w:rsid w:val="007826D5"/>
    <w:rsid w:val="007853C1"/>
    <w:rsid w:val="00792165"/>
    <w:rsid w:val="00795476"/>
    <w:rsid w:val="007A4F04"/>
    <w:rsid w:val="007A5D96"/>
    <w:rsid w:val="007A723B"/>
    <w:rsid w:val="007A73D2"/>
    <w:rsid w:val="007A7575"/>
    <w:rsid w:val="007B4E4F"/>
    <w:rsid w:val="007B5E25"/>
    <w:rsid w:val="007C1678"/>
    <w:rsid w:val="007C5006"/>
    <w:rsid w:val="007C7EB5"/>
    <w:rsid w:val="007E5FFC"/>
    <w:rsid w:val="007F02AD"/>
    <w:rsid w:val="007F3773"/>
    <w:rsid w:val="007F428B"/>
    <w:rsid w:val="00802C96"/>
    <w:rsid w:val="00804A8F"/>
    <w:rsid w:val="008066B6"/>
    <w:rsid w:val="008077C1"/>
    <w:rsid w:val="008125EA"/>
    <w:rsid w:val="00813F1D"/>
    <w:rsid w:val="008235C9"/>
    <w:rsid w:val="00823B91"/>
    <w:rsid w:val="0082416F"/>
    <w:rsid w:val="00825DF9"/>
    <w:rsid w:val="00826CA3"/>
    <w:rsid w:val="00827530"/>
    <w:rsid w:val="00833CC2"/>
    <w:rsid w:val="00836092"/>
    <w:rsid w:val="00836284"/>
    <w:rsid w:val="0084308B"/>
    <w:rsid w:val="00843651"/>
    <w:rsid w:val="008451E8"/>
    <w:rsid w:val="00845C49"/>
    <w:rsid w:val="00855FE4"/>
    <w:rsid w:val="0086024B"/>
    <w:rsid w:val="0086675B"/>
    <w:rsid w:val="00871304"/>
    <w:rsid w:val="008720F4"/>
    <w:rsid w:val="00881CEC"/>
    <w:rsid w:val="008840BC"/>
    <w:rsid w:val="00884C40"/>
    <w:rsid w:val="00885F07"/>
    <w:rsid w:val="00886CD9"/>
    <w:rsid w:val="008955F8"/>
    <w:rsid w:val="008971E7"/>
    <w:rsid w:val="008A1ADE"/>
    <w:rsid w:val="008A23A4"/>
    <w:rsid w:val="008A2FED"/>
    <w:rsid w:val="008A5153"/>
    <w:rsid w:val="008A69E2"/>
    <w:rsid w:val="008B7993"/>
    <w:rsid w:val="008C01FA"/>
    <w:rsid w:val="008C26D6"/>
    <w:rsid w:val="008C49EB"/>
    <w:rsid w:val="008C776B"/>
    <w:rsid w:val="008D1B4B"/>
    <w:rsid w:val="008D443E"/>
    <w:rsid w:val="008D4EA8"/>
    <w:rsid w:val="008E3E9D"/>
    <w:rsid w:val="008E5952"/>
    <w:rsid w:val="008E74C9"/>
    <w:rsid w:val="008F4B28"/>
    <w:rsid w:val="009012EB"/>
    <w:rsid w:val="00903100"/>
    <w:rsid w:val="009033A1"/>
    <w:rsid w:val="00903F73"/>
    <w:rsid w:val="00904FCF"/>
    <w:rsid w:val="009070E0"/>
    <w:rsid w:val="00914848"/>
    <w:rsid w:val="009156D8"/>
    <w:rsid w:val="00915CB9"/>
    <w:rsid w:val="009166E1"/>
    <w:rsid w:val="0092126A"/>
    <w:rsid w:val="00921FDC"/>
    <w:rsid w:val="00930C3E"/>
    <w:rsid w:val="00932002"/>
    <w:rsid w:val="00933122"/>
    <w:rsid w:val="009408FD"/>
    <w:rsid w:val="00941F7D"/>
    <w:rsid w:val="00942C1A"/>
    <w:rsid w:val="009436E6"/>
    <w:rsid w:val="009439FF"/>
    <w:rsid w:val="00945490"/>
    <w:rsid w:val="00953866"/>
    <w:rsid w:val="009555C8"/>
    <w:rsid w:val="00956A3A"/>
    <w:rsid w:val="009573BC"/>
    <w:rsid w:val="00957CB8"/>
    <w:rsid w:val="00962683"/>
    <w:rsid w:val="00962ACE"/>
    <w:rsid w:val="009647D8"/>
    <w:rsid w:val="0097012C"/>
    <w:rsid w:val="00971F20"/>
    <w:rsid w:val="00973ABB"/>
    <w:rsid w:val="009778CD"/>
    <w:rsid w:val="009808C3"/>
    <w:rsid w:val="0098429D"/>
    <w:rsid w:val="0098789F"/>
    <w:rsid w:val="00991996"/>
    <w:rsid w:val="00992181"/>
    <w:rsid w:val="00992CED"/>
    <w:rsid w:val="00993B64"/>
    <w:rsid w:val="00994A47"/>
    <w:rsid w:val="00996A39"/>
    <w:rsid w:val="009974C0"/>
    <w:rsid w:val="009B07F6"/>
    <w:rsid w:val="009B51F5"/>
    <w:rsid w:val="009B535F"/>
    <w:rsid w:val="009C3202"/>
    <w:rsid w:val="009C7E2F"/>
    <w:rsid w:val="009D048E"/>
    <w:rsid w:val="009D415B"/>
    <w:rsid w:val="009D7722"/>
    <w:rsid w:val="009E1477"/>
    <w:rsid w:val="009E3570"/>
    <w:rsid w:val="009F1578"/>
    <w:rsid w:val="009F24F2"/>
    <w:rsid w:val="009F42DE"/>
    <w:rsid w:val="009F764A"/>
    <w:rsid w:val="009F7E87"/>
    <w:rsid w:val="00A019C3"/>
    <w:rsid w:val="00A01FD9"/>
    <w:rsid w:val="00A0361B"/>
    <w:rsid w:val="00A03626"/>
    <w:rsid w:val="00A05A1E"/>
    <w:rsid w:val="00A10B81"/>
    <w:rsid w:val="00A115B2"/>
    <w:rsid w:val="00A125FD"/>
    <w:rsid w:val="00A126C0"/>
    <w:rsid w:val="00A1277C"/>
    <w:rsid w:val="00A12C47"/>
    <w:rsid w:val="00A12FFF"/>
    <w:rsid w:val="00A13EF5"/>
    <w:rsid w:val="00A1494C"/>
    <w:rsid w:val="00A1536E"/>
    <w:rsid w:val="00A203C6"/>
    <w:rsid w:val="00A225AF"/>
    <w:rsid w:val="00A26892"/>
    <w:rsid w:val="00A36853"/>
    <w:rsid w:val="00A37D40"/>
    <w:rsid w:val="00A4019F"/>
    <w:rsid w:val="00A42F68"/>
    <w:rsid w:val="00A45974"/>
    <w:rsid w:val="00A45E87"/>
    <w:rsid w:val="00A46D93"/>
    <w:rsid w:val="00A4704B"/>
    <w:rsid w:val="00A57251"/>
    <w:rsid w:val="00A65243"/>
    <w:rsid w:val="00A6650C"/>
    <w:rsid w:val="00A70011"/>
    <w:rsid w:val="00A75060"/>
    <w:rsid w:val="00A77134"/>
    <w:rsid w:val="00A8017C"/>
    <w:rsid w:val="00A82497"/>
    <w:rsid w:val="00A83125"/>
    <w:rsid w:val="00A86E1B"/>
    <w:rsid w:val="00A8715C"/>
    <w:rsid w:val="00AA342D"/>
    <w:rsid w:val="00AA7333"/>
    <w:rsid w:val="00AB0BDF"/>
    <w:rsid w:val="00AB1863"/>
    <w:rsid w:val="00AB1E5D"/>
    <w:rsid w:val="00AC2444"/>
    <w:rsid w:val="00AC31CC"/>
    <w:rsid w:val="00AC490E"/>
    <w:rsid w:val="00AC5973"/>
    <w:rsid w:val="00AC5A7E"/>
    <w:rsid w:val="00AC743F"/>
    <w:rsid w:val="00AD2CA8"/>
    <w:rsid w:val="00AD4277"/>
    <w:rsid w:val="00AD5557"/>
    <w:rsid w:val="00AD6404"/>
    <w:rsid w:val="00AD707E"/>
    <w:rsid w:val="00AE0B4B"/>
    <w:rsid w:val="00AE1344"/>
    <w:rsid w:val="00AE16DC"/>
    <w:rsid w:val="00AE5686"/>
    <w:rsid w:val="00AF6C55"/>
    <w:rsid w:val="00B0226F"/>
    <w:rsid w:val="00B04DE1"/>
    <w:rsid w:val="00B0760C"/>
    <w:rsid w:val="00B17398"/>
    <w:rsid w:val="00B17CB5"/>
    <w:rsid w:val="00B22438"/>
    <w:rsid w:val="00B233DE"/>
    <w:rsid w:val="00B23EFB"/>
    <w:rsid w:val="00B262FB"/>
    <w:rsid w:val="00B301B9"/>
    <w:rsid w:val="00B35522"/>
    <w:rsid w:val="00B37866"/>
    <w:rsid w:val="00B40E66"/>
    <w:rsid w:val="00B44078"/>
    <w:rsid w:val="00B44F65"/>
    <w:rsid w:val="00B517CE"/>
    <w:rsid w:val="00B5559C"/>
    <w:rsid w:val="00B60EEA"/>
    <w:rsid w:val="00B64DF3"/>
    <w:rsid w:val="00B659E5"/>
    <w:rsid w:val="00B70D41"/>
    <w:rsid w:val="00B72181"/>
    <w:rsid w:val="00B7417B"/>
    <w:rsid w:val="00B765C9"/>
    <w:rsid w:val="00B77CA7"/>
    <w:rsid w:val="00B82572"/>
    <w:rsid w:val="00B86245"/>
    <w:rsid w:val="00B90389"/>
    <w:rsid w:val="00B92A52"/>
    <w:rsid w:val="00B95E35"/>
    <w:rsid w:val="00B9719E"/>
    <w:rsid w:val="00BA073A"/>
    <w:rsid w:val="00BA1372"/>
    <w:rsid w:val="00BA3763"/>
    <w:rsid w:val="00BA502A"/>
    <w:rsid w:val="00BB1A67"/>
    <w:rsid w:val="00BB395A"/>
    <w:rsid w:val="00BB3C74"/>
    <w:rsid w:val="00BB483B"/>
    <w:rsid w:val="00BB6826"/>
    <w:rsid w:val="00BC1F6B"/>
    <w:rsid w:val="00BC40E7"/>
    <w:rsid w:val="00BD0E6B"/>
    <w:rsid w:val="00BD3323"/>
    <w:rsid w:val="00BD444A"/>
    <w:rsid w:val="00BD4B95"/>
    <w:rsid w:val="00BD7181"/>
    <w:rsid w:val="00BE2575"/>
    <w:rsid w:val="00BE55EB"/>
    <w:rsid w:val="00BE5A44"/>
    <w:rsid w:val="00BF2437"/>
    <w:rsid w:val="00BF2F2C"/>
    <w:rsid w:val="00BF7510"/>
    <w:rsid w:val="00BF7F97"/>
    <w:rsid w:val="00C00D88"/>
    <w:rsid w:val="00C00E5A"/>
    <w:rsid w:val="00C014F1"/>
    <w:rsid w:val="00C01DDE"/>
    <w:rsid w:val="00C01FF3"/>
    <w:rsid w:val="00C049E5"/>
    <w:rsid w:val="00C07B70"/>
    <w:rsid w:val="00C10233"/>
    <w:rsid w:val="00C11EBB"/>
    <w:rsid w:val="00C11EBD"/>
    <w:rsid w:val="00C14B6A"/>
    <w:rsid w:val="00C16B08"/>
    <w:rsid w:val="00C311C6"/>
    <w:rsid w:val="00C33D7B"/>
    <w:rsid w:val="00C41A9F"/>
    <w:rsid w:val="00C4355F"/>
    <w:rsid w:val="00C44C35"/>
    <w:rsid w:val="00C5204B"/>
    <w:rsid w:val="00C54D25"/>
    <w:rsid w:val="00C551D2"/>
    <w:rsid w:val="00C62AA1"/>
    <w:rsid w:val="00C63A31"/>
    <w:rsid w:val="00C63A5D"/>
    <w:rsid w:val="00C63B19"/>
    <w:rsid w:val="00C6508E"/>
    <w:rsid w:val="00C65339"/>
    <w:rsid w:val="00C66A2E"/>
    <w:rsid w:val="00C70DAA"/>
    <w:rsid w:val="00C71DE9"/>
    <w:rsid w:val="00C75E44"/>
    <w:rsid w:val="00C80107"/>
    <w:rsid w:val="00C80531"/>
    <w:rsid w:val="00C80E7D"/>
    <w:rsid w:val="00C80FA8"/>
    <w:rsid w:val="00C821B6"/>
    <w:rsid w:val="00C876A6"/>
    <w:rsid w:val="00C93C3F"/>
    <w:rsid w:val="00C94C7D"/>
    <w:rsid w:val="00C950AE"/>
    <w:rsid w:val="00CA3E29"/>
    <w:rsid w:val="00CA400A"/>
    <w:rsid w:val="00CB63D9"/>
    <w:rsid w:val="00CC0581"/>
    <w:rsid w:val="00CC6A93"/>
    <w:rsid w:val="00CD2BBA"/>
    <w:rsid w:val="00CD3581"/>
    <w:rsid w:val="00CD3FF0"/>
    <w:rsid w:val="00CE5817"/>
    <w:rsid w:val="00CF4C94"/>
    <w:rsid w:val="00CF5824"/>
    <w:rsid w:val="00CF62E1"/>
    <w:rsid w:val="00D009F8"/>
    <w:rsid w:val="00D03810"/>
    <w:rsid w:val="00D044AC"/>
    <w:rsid w:val="00D056FA"/>
    <w:rsid w:val="00D10209"/>
    <w:rsid w:val="00D11921"/>
    <w:rsid w:val="00D128B6"/>
    <w:rsid w:val="00D14169"/>
    <w:rsid w:val="00D14810"/>
    <w:rsid w:val="00D17530"/>
    <w:rsid w:val="00D25000"/>
    <w:rsid w:val="00D302A0"/>
    <w:rsid w:val="00D3068E"/>
    <w:rsid w:val="00D3135D"/>
    <w:rsid w:val="00D31893"/>
    <w:rsid w:val="00D3238F"/>
    <w:rsid w:val="00D3367F"/>
    <w:rsid w:val="00D35882"/>
    <w:rsid w:val="00D35FF6"/>
    <w:rsid w:val="00D4268B"/>
    <w:rsid w:val="00D451D8"/>
    <w:rsid w:val="00D5065E"/>
    <w:rsid w:val="00D50693"/>
    <w:rsid w:val="00D51B04"/>
    <w:rsid w:val="00D52260"/>
    <w:rsid w:val="00D55E02"/>
    <w:rsid w:val="00D62374"/>
    <w:rsid w:val="00D64029"/>
    <w:rsid w:val="00D7060F"/>
    <w:rsid w:val="00D714BC"/>
    <w:rsid w:val="00D72AD3"/>
    <w:rsid w:val="00D7386E"/>
    <w:rsid w:val="00D80863"/>
    <w:rsid w:val="00D811A5"/>
    <w:rsid w:val="00D82C69"/>
    <w:rsid w:val="00D960B9"/>
    <w:rsid w:val="00D961BA"/>
    <w:rsid w:val="00DA3BCD"/>
    <w:rsid w:val="00DB32AD"/>
    <w:rsid w:val="00DB66E4"/>
    <w:rsid w:val="00DC1174"/>
    <w:rsid w:val="00DC53D2"/>
    <w:rsid w:val="00DC565D"/>
    <w:rsid w:val="00DC6015"/>
    <w:rsid w:val="00DC7755"/>
    <w:rsid w:val="00DD11EC"/>
    <w:rsid w:val="00DD4A5C"/>
    <w:rsid w:val="00DE0108"/>
    <w:rsid w:val="00DE362A"/>
    <w:rsid w:val="00DE4A14"/>
    <w:rsid w:val="00DE4C7C"/>
    <w:rsid w:val="00DE64DA"/>
    <w:rsid w:val="00DF0B10"/>
    <w:rsid w:val="00DF1922"/>
    <w:rsid w:val="00E073FC"/>
    <w:rsid w:val="00E13EA0"/>
    <w:rsid w:val="00E327E9"/>
    <w:rsid w:val="00E333A4"/>
    <w:rsid w:val="00E37E26"/>
    <w:rsid w:val="00E40799"/>
    <w:rsid w:val="00E41458"/>
    <w:rsid w:val="00E42257"/>
    <w:rsid w:val="00E42547"/>
    <w:rsid w:val="00E43252"/>
    <w:rsid w:val="00E43E2B"/>
    <w:rsid w:val="00E460AB"/>
    <w:rsid w:val="00E549D3"/>
    <w:rsid w:val="00E556A6"/>
    <w:rsid w:val="00E60A41"/>
    <w:rsid w:val="00E61B26"/>
    <w:rsid w:val="00E61E7F"/>
    <w:rsid w:val="00E62366"/>
    <w:rsid w:val="00E62C26"/>
    <w:rsid w:val="00E7130B"/>
    <w:rsid w:val="00E7190A"/>
    <w:rsid w:val="00E73FC8"/>
    <w:rsid w:val="00E75ABF"/>
    <w:rsid w:val="00E854A1"/>
    <w:rsid w:val="00E85F6C"/>
    <w:rsid w:val="00E8616C"/>
    <w:rsid w:val="00E901F3"/>
    <w:rsid w:val="00E92030"/>
    <w:rsid w:val="00E94FB1"/>
    <w:rsid w:val="00E967F2"/>
    <w:rsid w:val="00EA0FC0"/>
    <w:rsid w:val="00EB09FD"/>
    <w:rsid w:val="00EB5813"/>
    <w:rsid w:val="00EB5B60"/>
    <w:rsid w:val="00EB6A80"/>
    <w:rsid w:val="00EB6C8D"/>
    <w:rsid w:val="00EC4892"/>
    <w:rsid w:val="00ED03B7"/>
    <w:rsid w:val="00ED04B8"/>
    <w:rsid w:val="00ED1D82"/>
    <w:rsid w:val="00ED27CE"/>
    <w:rsid w:val="00ED5E07"/>
    <w:rsid w:val="00ED68CB"/>
    <w:rsid w:val="00ED7C45"/>
    <w:rsid w:val="00EE1FAA"/>
    <w:rsid w:val="00EE413D"/>
    <w:rsid w:val="00EE4CFE"/>
    <w:rsid w:val="00EF10F6"/>
    <w:rsid w:val="00EF2966"/>
    <w:rsid w:val="00EF3C35"/>
    <w:rsid w:val="00EF5849"/>
    <w:rsid w:val="00EF742C"/>
    <w:rsid w:val="00EF77C1"/>
    <w:rsid w:val="00F005BE"/>
    <w:rsid w:val="00F034FF"/>
    <w:rsid w:val="00F03AFD"/>
    <w:rsid w:val="00F0403C"/>
    <w:rsid w:val="00F04B96"/>
    <w:rsid w:val="00F05844"/>
    <w:rsid w:val="00F11AEE"/>
    <w:rsid w:val="00F12549"/>
    <w:rsid w:val="00F15129"/>
    <w:rsid w:val="00F169AC"/>
    <w:rsid w:val="00F22639"/>
    <w:rsid w:val="00F22B30"/>
    <w:rsid w:val="00F22F15"/>
    <w:rsid w:val="00F25B2A"/>
    <w:rsid w:val="00F3008B"/>
    <w:rsid w:val="00F309DE"/>
    <w:rsid w:val="00F30E55"/>
    <w:rsid w:val="00F31F23"/>
    <w:rsid w:val="00F3446B"/>
    <w:rsid w:val="00F35115"/>
    <w:rsid w:val="00F37B52"/>
    <w:rsid w:val="00F5019B"/>
    <w:rsid w:val="00F509F9"/>
    <w:rsid w:val="00F53330"/>
    <w:rsid w:val="00F5517F"/>
    <w:rsid w:val="00F55725"/>
    <w:rsid w:val="00F55850"/>
    <w:rsid w:val="00F562AA"/>
    <w:rsid w:val="00F56D82"/>
    <w:rsid w:val="00F56E8B"/>
    <w:rsid w:val="00F60199"/>
    <w:rsid w:val="00F61208"/>
    <w:rsid w:val="00F61B94"/>
    <w:rsid w:val="00F6407F"/>
    <w:rsid w:val="00F64B84"/>
    <w:rsid w:val="00F65CAA"/>
    <w:rsid w:val="00F65F36"/>
    <w:rsid w:val="00F70B22"/>
    <w:rsid w:val="00F70FC2"/>
    <w:rsid w:val="00F71A99"/>
    <w:rsid w:val="00F73CCF"/>
    <w:rsid w:val="00F7751A"/>
    <w:rsid w:val="00F9065B"/>
    <w:rsid w:val="00F91D22"/>
    <w:rsid w:val="00F93DB5"/>
    <w:rsid w:val="00F96617"/>
    <w:rsid w:val="00F97777"/>
    <w:rsid w:val="00F97D10"/>
    <w:rsid w:val="00FA2EB3"/>
    <w:rsid w:val="00FA680D"/>
    <w:rsid w:val="00FA6833"/>
    <w:rsid w:val="00FB3A6E"/>
    <w:rsid w:val="00FC2D19"/>
    <w:rsid w:val="00FC40D2"/>
    <w:rsid w:val="00FD398C"/>
    <w:rsid w:val="00FD3FC0"/>
    <w:rsid w:val="00FD62A4"/>
    <w:rsid w:val="00FE3CB1"/>
    <w:rsid w:val="00FE4DE3"/>
    <w:rsid w:val="00FF30F6"/>
    <w:rsid w:val="014E455E"/>
    <w:rsid w:val="018D0F17"/>
    <w:rsid w:val="01AC16B9"/>
    <w:rsid w:val="01C33426"/>
    <w:rsid w:val="01D34AC7"/>
    <w:rsid w:val="0223579A"/>
    <w:rsid w:val="02357FE5"/>
    <w:rsid w:val="02647ECA"/>
    <w:rsid w:val="03237D85"/>
    <w:rsid w:val="0333214F"/>
    <w:rsid w:val="03A56279"/>
    <w:rsid w:val="03AA5DB1"/>
    <w:rsid w:val="04253689"/>
    <w:rsid w:val="044827BC"/>
    <w:rsid w:val="04540896"/>
    <w:rsid w:val="04695C6C"/>
    <w:rsid w:val="047C66AE"/>
    <w:rsid w:val="04812FB5"/>
    <w:rsid w:val="04BC3FEE"/>
    <w:rsid w:val="054B35C3"/>
    <w:rsid w:val="054C3DC9"/>
    <w:rsid w:val="056401E1"/>
    <w:rsid w:val="056D52E8"/>
    <w:rsid w:val="05704DD8"/>
    <w:rsid w:val="05761F9D"/>
    <w:rsid w:val="05DB66F5"/>
    <w:rsid w:val="06481D1A"/>
    <w:rsid w:val="068D4577"/>
    <w:rsid w:val="068E5516"/>
    <w:rsid w:val="06EB560A"/>
    <w:rsid w:val="07035F04"/>
    <w:rsid w:val="07097292"/>
    <w:rsid w:val="071F2612"/>
    <w:rsid w:val="07317CD6"/>
    <w:rsid w:val="073C31C4"/>
    <w:rsid w:val="074B1659"/>
    <w:rsid w:val="076444C8"/>
    <w:rsid w:val="07691ADF"/>
    <w:rsid w:val="07893F2F"/>
    <w:rsid w:val="08955281"/>
    <w:rsid w:val="092D370C"/>
    <w:rsid w:val="09540C99"/>
    <w:rsid w:val="095E3DDE"/>
    <w:rsid w:val="09645F3F"/>
    <w:rsid w:val="099512B1"/>
    <w:rsid w:val="09A82D92"/>
    <w:rsid w:val="09C86F91"/>
    <w:rsid w:val="09F14739"/>
    <w:rsid w:val="0A23066B"/>
    <w:rsid w:val="0A410AF1"/>
    <w:rsid w:val="0A6A44EC"/>
    <w:rsid w:val="0A8A2498"/>
    <w:rsid w:val="0B0B1CD7"/>
    <w:rsid w:val="0B1F343C"/>
    <w:rsid w:val="0B2C15EF"/>
    <w:rsid w:val="0B9A0C51"/>
    <w:rsid w:val="0B9F3D21"/>
    <w:rsid w:val="0BC32105"/>
    <w:rsid w:val="0BCA5D9B"/>
    <w:rsid w:val="0BD7170D"/>
    <w:rsid w:val="0C1055C4"/>
    <w:rsid w:val="0C2D186C"/>
    <w:rsid w:val="0C2E40B0"/>
    <w:rsid w:val="0C443FA3"/>
    <w:rsid w:val="0CBD06F8"/>
    <w:rsid w:val="0CD93263"/>
    <w:rsid w:val="0CDD0FA5"/>
    <w:rsid w:val="0CE33205"/>
    <w:rsid w:val="0D007B59"/>
    <w:rsid w:val="0D036C35"/>
    <w:rsid w:val="0D181FDD"/>
    <w:rsid w:val="0D7E08E0"/>
    <w:rsid w:val="0DBA2B4D"/>
    <w:rsid w:val="0DD759F4"/>
    <w:rsid w:val="0E4366B0"/>
    <w:rsid w:val="0E5232CD"/>
    <w:rsid w:val="0EE54141"/>
    <w:rsid w:val="0EEF3211"/>
    <w:rsid w:val="0F087A90"/>
    <w:rsid w:val="0F9B0D24"/>
    <w:rsid w:val="0FD115EF"/>
    <w:rsid w:val="101F18D4"/>
    <w:rsid w:val="104430E9"/>
    <w:rsid w:val="104D4694"/>
    <w:rsid w:val="10C123D9"/>
    <w:rsid w:val="11713562"/>
    <w:rsid w:val="12E50BB3"/>
    <w:rsid w:val="130A686C"/>
    <w:rsid w:val="132469CD"/>
    <w:rsid w:val="1324792E"/>
    <w:rsid w:val="134C478E"/>
    <w:rsid w:val="13506BAF"/>
    <w:rsid w:val="14060DE1"/>
    <w:rsid w:val="142B4CEC"/>
    <w:rsid w:val="14755F67"/>
    <w:rsid w:val="14DA11B3"/>
    <w:rsid w:val="150A2B53"/>
    <w:rsid w:val="151C4634"/>
    <w:rsid w:val="152139F9"/>
    <w:rsid w:val="154A2F50"/>
    <w:rsid w:val="156928D2"/>
    <w:rsid w:val="159A309F"/>
    <w:rsid w:val="15A01728"/>
    <w:rsid w:val="15D53161"/>
    <w:rsid w:val="15DD0268"/>
    <w:rsid w:val="15F14CC6"/>
    <w:rsid w:val="16243D50"/>
    <w:rsid w:val="167F131F"/>
    <w:rsid w:val="170C3043"/>
    <w:rsid w:val="17822E75"/>
    <w:rsid w:val="17BE19D3"/>
    <w:rsid w:val="17E31439"/>
    <w:rsid w:val="183710AD"/>
    <w:rsid w:val="189B3AC2"/>
    <w:rsid w:val="18CF62D0"/>
    <w:rsid w:val="18D747CA"/>
    <w:rsid w:val="18E5190D"/>
    <w:rsid w:val="19052F84"/>
    <w:rsid w:val="19193365"/>
    <w:rsid w:val="195F0AAC"/>
    <w:rsid w:val="19726F19"/>
    <w:rsid w:val="19806B8B"/>
    <w:rsid w:val="198A5789"/>
    <w:rsid w:val="198F7ACB"/>
    <w:rsid w:val="199B2BBE"/>
    <w:rsid w:val="19E86119"/>
    <w:rsid w:val="1A071979"/>
    <w:rsid w:val="1A9B205C"/>
    <w:rsid w:val="1AF776D6"/>
    <w:rsid w:val="1B1B2C84"/>
    <w:rsid w:val="1B4C5221"/>
    <w:rsid w:val="1B5E59A7"/>
    <w:rsid w:val="1B6D5BEA"/>
    <w:rsid w:val="1B851185"/>
    <w:rsid w:val="1B8A054A"/>
    <w:rsid w:val="1B925650"/>
    <w:rsid w:val="1BA3785E"/>
    <w:rsid w:val="1BC9004E"/>
    <w:rsid w:val="1BD31ED2"/>
    <w:rsid w:val="1C085913"/>
    <w:rsid w:val="1C525A3A"/>
    <w:rsid w:val="1C6D7B68"/>
    <w:rsid w:val="1D1D719C"/>
    <w:rsid w:val="1D5A2A82"/>
    <w:rsid w:val="1DDE6C50"/>
    <w:rsid w:val="1E581DD0"/>
    <w:rsid w:val="1E931DB8"/>
    <w:rsid w:val="1E934127"/>
    <w:rsid w:val="1EBD1673"/>
    <w:rsid w:val="1F883458"/>
    <w:rsid w:val="1FAB6CE1"/>
    <w:rsid w:val="1FED72F9"/>
    <w:rsid w:val="20564B78"/>
    <w:rsid w:val="209A3575"/>
    <w:rsid w:val="20CD34A4"/>
    <w:rsid w:val="210D3CC1"/>
    <w:rsid w:val="21361AB9"/>
    <w:rsid w:val="21A25EC1"/>
    <w:rsid w:val="21D249F9"/>
    <w:rsid w:val="21F20BF7"/>
    <w:rsid w:val="22D36C7A"/>
    <w:rsid w:val="22FA160E"/>
    <w:rsid w:val="22FB3ADB"/>
    <w:rsid w:val="232F685D"/>
    <w:rsid w:val="233174FD"/>
    <w:rsid w:val="23395957"/>
    <w:rsid w:val="233B65CE"/>
    <w:rsid w:val="239D4B92"/>
    <w:rsid w:val="23B51EDC"/>
    <w:rsid w:val="23F724F4"/>
    <w:rsid w:val="23FE1AD5"/>
    <w:rsid w:val="241A4E8B"/>
    <w:rsid w:val="24207C9D"/>
    <w:rsid w:val="246566F8"/>
    <w:rsid w:val="248B2649"/>
    <w:rsid w:val="2498264B"/>
    <w:rsid w:val="249E16FF"/>
    <w:rsid w:val="24D9609E"/>
    <w:rsid w:val="24DA1A42"/>
    <w:rsid w:val="24DD5B8E"/>
    <w:rsid w:val="250C1FD0"/>
    <w:rsid w:val="25115838"/>
    <w:rsid w:val="25270BB7"/>
    <w:rsid w:val="25290DD3"/>
    <w:rsid w:val="257A23D4"/>
    <w:rsid w:val="25B54415"/>
    <w:rsid w:val="25CE64B1"/>
    <w:rsid w:val="25F747AF"/>
    <w:rsid w:val="26413EFB"/>
    <w:rsid w:val="266A16A4"/>
    <w:rsid w:val="269C3827"/>
    <w:rsid w:val="26B04E1C"/>
    <w:rsid w:val="26B75F6B"/>
    <w:rsid w:val="26F471BF"/>
    <w:rsid w:val="26FB22FC"/>
    <w:rsid w:val="274F030F"/>
    <w:rsid w:val="27653C19"/>
    <w:rsid w:val="27736336"/>
    <w:rsid w:val="27FE0FEF"/>
    <w:rsid w:val="28026FB4"/>
    <w:rsid w:val="284101E2"/>
    <w:rsid w:val="288264C6"/>
    <w:rsid w:val="289F315B"/>
    <w:rsid w:val="28EC1992"/>
    <w:rsid w:val="293D6BFB"/>
    <w:rsid w:val="29DB4B5B"/>
    <w:rsid w:val="29E17ECF"/>
    <w:rsid w:val="29EC4B89"/>
    <w:rsid w:val="2A2D4EC2"/>
    <w:rsid w:val="2A5C7555"/>
    <w:rsid w:val="2A622692"/>
    <w:rsid w:val="2A697EC4"/>
    <w:rsid w:val="2AA1765E"/>
    <w:rsid w:val="2B057ADE"/>
    <w:rsid w:val="2B25203D"/>
    <w:rsid w:val="2B40539C"/>
    <w:rsid w:val="2B460886"/>
    <w:rsid w:val="2BD870AF"/>
    <w:rsid w:val="2BEF7F55"/>
    <w:rsid w:val="2C2045B2"/>
    <w:rsid w:val="2C2F3339"/>
    <w:rsid w:val="2CC80A91"/>
    <w:rsid w:val="2CC94C4A"/>
    <w:rsid w:val="2CE27401"/>
    <w:rsid w:val="2D0B0DBF"/>
    <w:rsid w:val="2D8017AD"/>
    <w:rsid w:val="2D8A6187"/>
    <w:rsid w:val="2DAA5620"/>
    <w:rsid w:val="2DB80F46"/>
    <w:rsid w:val="2DF9330D"/>
    <w:rsid w:val="2EC456C9"/>
    <w:rsid w:val="2F012479"/>
    <w:rsid w:val="2F0F103A"/>
    <w:rsid w:val="2F877D84"/>
    <w:rsid w:val="2F8A5B16"/>
    <w:rsid w:val="2FED1391"/>
    <w:rsid w:val="2FF26266"/>
    <w:rsid w:val="2FF86DC4"/>
    <w:rsid w:val="30074904"/>
    <w:rsid w:val="302B515F"/>
    <w:rsid w:val="30656A38"/>
    <w:rsid w:val="30703A47"/>
    <w:rsid w:val="307F3F9D"/>
    <w:rsid w:val="30BA6D84"/>
    <w:rsid w:val="310D20A5"/>
    <w:rsid w:val="31945827"/>
    <w:rsid w:val="31E213A2"/>
    <w:rsid w:val="31E30FF5"/>
    <w:rsid w:val="320B4F05"/>
    <w:rsid w:val="32317519"/>
    <w:rsid w:val="324678C2"/>
    <w:rsid w:val="324803BF"/>
    <w:rsid w:val="327411B4"/>
    <w:rsid w:val="328D12D9"/>
    <w:rsid w:val="32E8157B"/>
    <w:rsid w:val="32F81DE5"/>
    <w:rsid w:val="33065EFD"/>
    <w:rsid w:val="335A2AA0"/>
    <w:rsid w:val="335C05C6"/>
    <w:rsid w:val="336F654B"/>
    <w:rsid w:val="33B65F28"/>
    <w:rsid w:val="33E222C5"/>
    <w:rsid w:val="342F27ED"/>
    <w:rsid w:val="345E036E"/>
    <w:rsid w:val="3485313E"/>
    <w:rsid w:val="349A5478"/>
    <w:rsid w:val="34A42225"/>
    <w:rsid w:val="34BF2BBB"/>
    <w:rsid w:val="34C94326"/>
    <w:rsid w:val="34EC3C2E"/>
    <w:rsid w:val="353F1F4D"/>
    <w:rsid w:val="35430EEC"/>
    <w:rsid w:val="35AC3B58"/>
    <w:rsid w:val="35EF5171"/>
    <w:rsid w:val="36015455"/>
    <w:rsid w:val="360A0317"/>
    <w:rsid w:val="36513CE6"/>
    <w:rsid w:val="36785717"/>
    <w:rsid w:val="36CE17DB"/>
    <w:rsid w:val="37052D23"/>
    <w:rsid w:val="37614520"/>
    <w:rsid w:val="37735EDE"/>
    <w:rsid w:val="37970E74"/>
    <w:rsid w:val="37A87E1C"/>
    <w:rsid w:val="38262F51"/>
    <w:rsid w:val="38576F91"/>
    <w:rsid w:val="3861062B"/>
    <w:rsid w:val="38BF587F"/>
    <w:rsid w:val="390239BE"/>
    <w:rsid w:val="39096AFA"/>
    <w:rsid w:val="394A2C6F"/>
    <w:rsid w:val="3A00614F"/>
    <w:rsid w:val="3A4818A4"/>
    <w:rsid w:val="3A8F74D3"/>
    <w:rsid w:val="3AE47F1E"/>
    <w:rsid w:val="3AF15A98"/>
    <w:rsid w:val="3AF37A62"/>
    <w:rsid w:val="3B000022"/>
    <w:rsid w:val="3BE61375"/>
    <w:rsid w:val="3C0C409C"/>
    <w:rsid w:val="3C5207B8"/>
    <w:rsid w:val="3C6B3628"/>
    <w:rsid w:val="3C7626F9"/>
    <w:rsid w:val="3C964B49"/>
    <w:rsid w:val="3D0C4E0B"/>
    <w:rsid w:val="3DBD4357"/>
    <w:rsid w:val="3DF5764D"/>
    <w:rsid w:val="3E1A3557"/>
    <w:rsid w:val="3E9A01F4"/>
    <w:rsid w:val="3EB35031"/>
    <w:rsid w:val="3EDC080D"/>
    <w:rsid w:val="3F06588A"/>
    <w:rsid w:val="3F23468E"/>
    <w:rsid w:val="3F7448FC"/>
    <w:rsid w:val="3F966B9F"/>
    <w:rsid w:val="3FEA08FC"/>
    <w:rsid w:val="3FEB6F5A"/>
    <w:rsid w:val="400F606F"/>
    <w:rsid w:val="403A38E1"/>
    <w:rsid w:val="40662A84"/>
    <w:rsid w:val="409C46F8"/>
    <w:rsid w:val="40A27F80"/>
    <w:rsid w:val="40EA5463"/>
    <w:rsid w:val="410127AD"/>
    <w:rsid w:val="41540B2E"/>
    <w:rsid w:val="415C79E3"/>
    <w:rsid w:val="41A655BF"/>
    <w:rsid w:val="41BE4CC7"/>
    <w:rsid w:val="41D61543"/>
    <w:rsid w:val="42051E29"/>
    <w:rsid w:val="42240501"/>
    <w:rsid w:val="423C1CEE"/>
    <w:rsid w:val="42463094"/>
    <w:rsid w:val="427C534F"/>
    <w:rsid w:val="42B75819"/>
    <w:rsid w:val="42CE66BF"/>
    <w:rsid w:val="42F1211F"/>
    <w:rsid w:val="43476B9D"/>
    <w:rsid w:val="43505326"/>
    <w:rsid w:val="435C03C9"/>
    <w:rsid w:val="436A288B"/>
    <w:rsid w:val="43741014"/>
    <w:rsid w:val="43917E18"/>
    <w:rsid w:val="43A51B15"/>
    <w:rsid w:val="43BF7346"/>
    <w:rsid w:val="43CB67C0"/>
    <w:rsid w:val="43D81418"/>
    <w:rsid w:val="43E4263E"/>
    <w:rsid w:val="43F3462F"/>
    <w:rsid w:val="44103433"/>
    <w:rsid w:val="442742D8"/>
    <w:rsid w:val="444035EC"/>
    <w:rsid w:val="444143B6"/>
    <w:rsid w:val="444A101A"/>
    <w:rsid w:val="446758D6"/>
    <w:rsid w:val="44965297"/>
    <w:rsid w:val="44A8366B"/>
    <w:rsid w:val="44AF0444"/>
    <w:rsid w:val="44FA7C3F"/>
    <w:rsid w:val="4585575A"/>
    <w:rsid w:val="45891C00"/>
    <w:rsid w:val="45F23AC6"/>
    <w:rsid w:val="46205483"/>
    <w:rsid w:val="46C329DE"/>
    <w:rsid w:val="470D5A07"/>
    <w:rsid w:val="47961EA1"/>
    <w:rsid w:val="47B72674"/>
    <w:rsid w:val="47D1745E"/>
    <w:rsid w:val="47E21FD2"/>
    <w:rsid w:val="48345216"/>
    <w:rsid w:val="48CB6D26"/>
    <w:rsid w:val="49044BE8"/>
    <w:rsid w:val="490C1CEF"/>
    <w:rsid w:val="4928096E"/>
    <w:rsid w:val="49575660"/>
    <w:rsid w:val="496D6C31"/>
    <w:rsid w:val="49804BB7"/>
    <w:rsid w:val="4A037596"/>
    <w:rsid w:val="4A064990"/>
    <w:rsid w:val="4A565917"/>
    <w:rsid w:val="4A5751EC"/>
    <w:rsid w:val="4A6358AA"/>
    <w:rsid w:val="4AB94E64"/>
    <w:rsid w:val="4AE271AB"/>
    <w:rsid w:val="4AFD2237"/>
    <w:rsid w:val="4B0D06CC"/>
    <w:rsid w:val="4B4A38E1"/>
    <w:rsid w:val="4B8D5369"/>
    <w:rsid w:val="4C0D0258"/>
    <w:rsid w:val="4C4F35BC"/>
    <w:rsid w:val="4C65348A"/>
    <w:rsid w:val="4C7C0815"/>
    <w:rsid w:val="4CE865CF"/>
    <w:rsid w:val="4D9D560B"/>
    <w:rsid w:val="4DB316D4"/>
    <w:rsid w:val="4DCF5AD7"/>
    <w:rsid w:val="4DE374C2"/>
    <w:rsid w:val="4E0416AC"/>
    <w:rsid w:val="4E11738D"/>
    <w:rsid w:val="4E52289A"/>
    <w:rsid w:val="4E7A12CB"/>
    <w:rsid w:val="4E7C56A4"/>
    <w:rsid w:val="4E9E5ADF"/>
    <w:rsid w:val="4EAD34A6"/>
    <w:rsid w:val="4EAF3848"/>
    <w:rsid w:val="4ECD423E"/>
    <w:rsid w:val="4F0A4F22"/>
    <w:rsid w:val="4F1B43F6"/>
    <w:rsid w:val="4F4641AC"/>
    <w:rsid w:val="4F503008"/>
    <w:rsid w:val="4F7C7BCE"/>
    <w:rsid w:val="50265D8C"/>
    <w:rsid w:val="50616DC4"/>
    <w:rsid w:val="50772144"/>
    <w:rsid w:val="507C1E50"/>
    <w:rsid w:val="507C4335"/>
    <w:rsid w:val="508F1B83"/>
    <w:rsid w:val="50B415EA"/>
    <w:rsid w:val="50F10148"/>
    <w:rsid w:val="51DA0BDC"/>
    <w:rsid w:val="51F51BBA"/>
    <w:rsid w:val="521340EE"/>
    <w:rsid w:val="521C2FA3"/>
    <w:rsid w:val="523D6FB3"/>
    <w:rsid w:val="52DE5094"/>
    <w:rsid w:val="530E3233"/>
    <w:rsid w:val="53BE5113"/>
    <w:rsid w:val="53CC24B4"/>
    <w:rsid w:val="53E47AF0"/>
    <w:rsid w:val="53E773D8"/>
    <w:rsid w:val="54501629"/>
    <w:rsid w:val="54601EA0"/>
    <w:rsid w:val="546724CF"/>
    <w:rsid w:val="54682976"/>
    <w:rsid w:val="54773E1A"/>
    <w:rsid w:val="549A0AF6"/>
    <w:rsid w:val="54C16083"/>
    <w:rsid w:val="54D758A7"/>
    <w:rsid w:val="54EF2BF0"/>
    <w:rsid w:val="556F788D"/>
    <w:rsid w:val="55E464CD"/>
    <w:rsid w:val="55E55DA1"/>
    <w:rsid w:val="561A2735"/>
    <w:rsid w:val="563A7E9B"/>
    <w:rsid w:val="564B02FA"/>
    <w:rsid w:val="56B714EC"/>
    <w:rsid w:val="56F444EE"/>
    <w:rsid w:val="57566F57"/>
    <w:rsid w:val="57792C45"/>
    <w:rsid w:val="579932E7"/>
    <w:rsid w:val="57A92A8B"/>
    <w:rsid w:val="57C02622"/>
    <w:rsid w:val="57EE718F"/>
    <w:rsid w:val="58135265"/>
    <w:rsid w:val="584E41FE"/>
    <w:rsid w:val="58716676"/>
    <w:rsid w:val="58C07B42"/>
    <w:rsid w:val="58CE429C"/>
    <w:rsid w:val="58F22CAF"/>
    <w:rsid w:val="59023C1C"/>
    <w:rsid w:val="59396B30"/>
    <w:rsid w:val="59A33FA9"/>
    <w:rsid w:val="5A063515"/>
    <w:rsid w:val="5A1D0200"/>
    <w:rsid w:val="5A2F0DB8"/>
    <w:rsid w:val="5A5D05FC"/>
    <w:rsid w:val="5A8E2EAB"/>
    <w:rsid w:val="5B24111A"/>
    <w:rsid w:val="5B423D09"/>
    <w:rsid w:val="5B5F167B"/>
    <w:rsid w:val="5C3B2BBF"/>
    <w:rsid w:val="5C653798"/>
    <w:rsid w:val="5C77651D"/>
    <w:rsid w:val="5CDF0BAF"/>
    <w:rsid w:val="5D245401"/>
    <w:rsid w:val="5D246B17"/>
    <w:rsid w:val="5D677EDE"/>
    <w:rsid w:val="5D700646"/>
    <w:rsid w:val="5DAA158A"/>
    <w:rsid w:val="5DC22821"/>
    <w:rsid w:val="5DED6395"/>
    <w:rsid w:val="5E3B2A02"/>
    <w:rsid w:val="5E9345EC"/>
    <w:rsid w:val="5EE07779"/>
    <w:rsid w:val="5EE27322"/>
    <w:rsid w:val="5F021772"/>
    <w:rsid w:val="5F1576F7"/>
    <w:rsid w:val="5F230066"/>
    <w:rsid w:val="5F334021"/>
    <w:rsid w:val="5F52422B"/>
    <w:rsid w:val="5F920D48"/>
    <w:rsid w:val="5FC331F0"/>
    <w:rsid w:val="5FFC403D"/>
    <w:rsid w:val="60306FD3"/>
    <w:rsid w:val="60563B24"/>
    <w:rsid w:val="610B7004"/>
    <w:rsid w:val="61882D10"/>
    <w:rsid w:val="61963FB3"/>
    <w:rsid w:val="619958DF"/>
    <w:rsid w:val="61C2211F"/>
    <w:rsid w:val="61C40F61"/>
    <w:rsid w:val="620D2908"/>
    <w:rsid w:val="62210161"/>
    <w:rsid w:val="62570CDB"/>
    <w:rsid w:val="62AC2121"/>
    <w:rsid w:val="62D82F16"/>
    <w:rsid w:val="62DB47B4"/>
    <w:rsid w:val="63C179EF"/>
    <w:rsid w:val="63C65464"/>
    <w:rsid w:val="641A130C"/>
    <w:rsid w:val="64713622"/>
    <w:rsid w:val="64B435DF"/>
    <w:rsid w:val="651D5558"/>
    <w:rsid w:val="65724337"/>
    <w:rsid w:val="65D379C4"/>
    <w:rsid w:val="660A39DF"/>
    <w:rsid w:val="66161433"/>
    <w:rsid w:val="666D606B"/>
    <w:rsid w:val="66815672"/>
    <w:rsid w:val="66902CF8"/>
    <w:rsid w:val="66AF3F8D"/>
    <w:rsid w:val="66B54F00"/>
    <w:rsid w:val="66CA7EB9"/>
    <w:rsid w:val="68227FB0"/>
    <w:rsid w:val="6871789F"/>
    <w:rsid w:val="687C4343"/>
    <w:rsid w:val="687E630D"/>
    <w:rsid w:val="68931C39"/>
    <w:rsid w:val="689B4294"/>
    <w:rsid w:val="689F697B"/>
    <w:rsid w:val="68D56B96"/>
    <w:rsid w:val="68F55EA4"/>
    <w:rsid w:val="690600B1"/>
    <w:rsid w:val="69884D00"/>
    <w:rsid w:val="69AB3E1D"/>
    <w:rsid w:val="69F83E9D"/>
    <w:rsid w:val="6A043DD4"/>
    <w:rsid w:val="6A3E141E"/>
    <w:rsid w:val="6A536D57"/>
    <w:rsid w:val="6A884BFC"/>
    <w:rsid w:val="6A8F08C3"/>
    <w:rsid w:val="6AB336E0"/>
    <w:rsid w:val="6ABD22B6"/>
    <w:rsid w:val="6ACA6966"/>
    <w:rsid w:val="6AD871FE"/>
    <w:rsid w:val="6AE668C9"/>
    <w:rsid w:val="6AF64881"/>
    <w:rsid w:val="6B0B7C00"/>
    <w:rsid w:val="6B601F65"/>
    <w:rsid w:val="6B673089"/>
    <w:rsid w:val="6B9D2F4E"/>
    <w:rsid w:val="6BEF1470"/>
    <w:rsid w:val="6C2B67AC"/>
    <w:rsid w:val="6C7F2654"/>
    <w:rsid w:val="6C8C747A"/>
    <w:rsid w:val="6D1014FE"/>
    <w:rsid w:val="6D52102F"/>
    <w:rsid w:val="6D595AFC"/>
    <w:rsid w:val="6D7E46BA"/>
    <w:rsid w:val="6DE06A4F"/>
    <w:rsid w:val="6DFD1C3F"/>
    <w:rsid w:val="6E2C680B"/>
    <w:rsid w:val="6E7928C7"/>
    <w:rsid w:val="6E7C12C8"/>
    <w:rsid w:val="6EC922AC"/>
    <w:rsid w:val="6F886D6B"/>
    <w:rsid w:val="700E441B"/>
    <w:rsid w:val="70460245"/>
    <w:rsid w:val="70985276"/>
    <w:rsid w:val="70A02B99"/>
    <w:rsid w:val="71353C29"/>
    <w:rsid w:val="718304F0"/>
    <w:rsid w:val="71A36DE5"/>
    <w:rsid w:val="724834E8"/>
    <w:rsid w:val="72701EDF"/>
    <w:rsid w:val="727F515C"/>
    <w:rsid w:val="72C214EC"/>
    <w:rsid w:val="72ED47BB"/>
    <w:rsid w:val="730E028E"/>
    <w:rsid w:val="7333597E"/>
    <w:rsid w:val="73420C2D"/>
    <w:rsid w:val="7344195D"/>
    <w:rsid w:val="73861D54"/>
    <w:rsid w:val="739C7F8F"/>
    <w:rsid w:val="73D2750D"/>
    <w:rsid w:val="7419513C"/>
    <w:rsid w:val="743B1556"/>
    <w:rsid w:val="74510D7A"/>
    <w:rsid w:val="74E55A7D"/>
    <w:rsid w:val="74EF0832"/>
    <w:rsid w:val="750162FC"/>
    <w:rsid w:val="752C5EAE"/>
    <w:rsid w:val="75373265"/>
    <w:rsid w:val="753D12FE"/>
    <w:rsid w:val="758F1B5A"/>
    <w:rsid w:val="75CA0DE4"/>
    <w:rsid w:val="761800D4"/>
    <w:rsid w:val="76487F5B"/>
    <w:rsid w:val="76516E0F"/>
    <w:rsid w:val="7671300D"/>
    <w:rsid w:val="773B2450"/>
    <w:rsid w:val="77750DFB"/>
    <w:rsid w:val="782E7816"/>
    <w:rsid w:val="7850116F"/>
    <w:rsid w:val="78A55B5A"/>
    <w:rsid w:val="78B813C8"/>
    <w:rsid w:val="78B84CC4"/>
    <w:rsid w:val="78E35D19"/>
    <w:rsid w:val="78F63C9E"/>
    <w:rsid w:val="79222CE5"/>
    <w:rsid w:val="79921C19"/>
    <w:rsid w:val="799408D0"/>
    <w:rsid w:val="79AC7C55"/>
    <w:rsid w:val="7A1940E8"/>
    <w:rsid w:val="7A877DB3"/>
    <w:rsid w:val="7A89643E"/>
    <w:rsid w:val="7B2F195E"/>
    <w:rsid w:val="7B86755B"/>
    <w:rsid w:val="7BAE260E"/>
    <w:rsid w:val="7BDA78A7"/>
    <w:rsid w:val="7C3945CD"/>
    <w:rsid w:val="7C3C40BE"/>
    <w:rsid w:val="7C725D31"/>
    <w:rsid w:val="7C745605"/>
    <w:rsid w:val="7C8848DE"/>
    <w:rsid w:val="7CF07D68"/>
    <w:rsid w:val="7D6513F2"/>
    <w:rsid w:val="7D692C90"/>
    <w:rsid w:val="7D871368"/>
    <w:rsid w:val="7D9263DA"/>
    <w:rsid w:val="7DE44A0D"/>
    <w:rsid w:val="7E491A5E"/>
    <w:rsid w:val="7E9957F7"/>
    <w:rsid w:val="7ECD36F3"/>
    <w:rsid w:val="7F4C4618"/>
    <w:rsid w:val="7FA04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35B16ED"/>
  <w15:docId w15:val="{34B064B8-FD12-4C69-85EC-B168BC31D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Keyboard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12C47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paragraph" w:styleId="4">
    <w:name w:val="heading 4"/>
    <w:basedOn w:val="a"/>
    <w:next w:val="a"/>
    <w:semiHidden/>
    <w:unhideWhenUsed/>
    <w:qFormat/>
    <w:pPr>
      <w:spacing w:beforeAutospacing="1" w:afterAutospacing="1"/>
      <w:outlineLvl w:val="3"/>
    </w:pPr>
    <w:rPr>
      <w:rFonts w:ascii="宋体" w:eastAsia="宋体" w:hAnsi="宋体" w:cs="Times New Roman" w:hint="eastAsia"/>
      <w:b/>
      <w:bCs/>
      <w:sz w:val="24"/>
      <w:szCs w:val="24"/>
      <w:lang w:eastAsia="zh-C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qFormat/>
  </w:style>
  <w:style w:type="paragraph" w:styleId="a5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6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paragraph" w:styleId="a7">
    <w:name w:val="Normal (Web)"/>
    <w:basedOn w:val="a"/>
    <w:qFormat/>
    <w:rPr>
      <w:sz w:val="24"/>
    </w:rPr>
  </w:style>
  <w:style w:type="table" w:styleId="a8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ext">
    <w:name w:val="Table Text"/>
    <w:basedOn w:val="a"/>
    <w:semiHidden/>
    <w:qFormat/>
    <w:rPr>
      <w:rFonts w:ascii="微软雅黑" w:eastAsia="微软雅黑" w:hAnsi="微软雅黑" w:cs="微软雅黑"/>
      <w:sz w:val="17"/>
      <w:szCs w:val="17"/>
    </w:rPr>
  </w:style>
  <w:style w:type="table" w:customStyle="1" w:styleId="TableNormal1">
    <w:name w:val="Table Normal1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List Paragraph"/>
    <w:basedOn w:val="a"/>
    <w:uiPriority w:val="99"/>
    <w:rsid w:val="00FC40D2"/>
    <w:pPr>
      <w:ind w:firstLineChars="200" w:firstLine="420"/>
    </w:pPr>
  </w:style>
  <w:style w:type="character" w:styleId="aa">
    <w:name w:val="Hyperlink"/>
    <w:basedOn w:val="a0"/>
    <w:rsid w:val="00D128B6"/>
    <w:rPr>
      <w:color w:val="0026E5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D128B6"/>
    <w:rPr>
      <w:color w:val="605E5C"/>
      <w:shd w:val="clear" w:color="auto" w:fill="E1DFDD"/>
    </w:rPr>
  </w:style>
  <w:style w:type="character" w:customStyle="1" w:styleId="w-text-emphasis">
    <w:name w:val="w-text-emphasis"/>
    <w:basedOn w:val="a0"/>
    <w:rsid w:val="00A12C47"/>
  </w:style>
  <w:style w:type="character" w:customStyle="1" w:styleId="a4">
    <w:name w:val="正文文本 字符"/>
    <w:basedOn w:val="a0"/>
    <w:link w:val="a3"/>
    <w:semiHidden/>
    <w:rsid w:val="006D4218"/>
    <w:rPr>
      <w:rFonts w:ascii="Arial" w:eastAsia="Arial" w:hAnsi="Arial" w:cs="Arial"/>
      <w:snapToGrid w:val="0"/>
      <w:color w:val="000000"/>
      <w:sz w:val="21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23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1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79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1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4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4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4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0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7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8808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3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18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3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66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2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04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7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6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2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9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5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68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6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42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7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1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0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56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74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9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9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1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34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65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3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4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35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6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7720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76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955119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42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82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15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3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00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32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2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03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88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11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5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42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3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4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05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099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84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0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81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45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6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4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0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40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7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80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0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4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84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80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93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0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0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4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25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95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46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8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01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8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93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25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43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45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65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08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46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59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5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20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66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6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4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09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19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54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61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41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66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61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6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9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3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81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6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7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8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92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66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8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4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09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65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0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94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85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49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93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02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29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29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1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80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9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7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1950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21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7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02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69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8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1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6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50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90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0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8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14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84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79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18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70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62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85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8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8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9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80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73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41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7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00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49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73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44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56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3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48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6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98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00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04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6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75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42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0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00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58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89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3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51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01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16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79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file:///D:\Users\chenyilin\Desktop\&#27599;&#26085;&#30740;&#25253;\&#27169;&#26495;\&#22269;&#38469;&#36816;&#31609;-&#20840;&#29699;&#36164;&#20135;&#28072;&#36300;&#24133;.xlsx!&#20840;&#29699;&#36164;&#20135;&#21608;&#24230;&#28072;&#24133;!%5b&#22269;&#38469;&#36816;&#31609;-&#20840;&#29699;&#36164;&#20135;&#28072;&#36300;&#24133;.xlsx%5d&#20840;&#29699;&#36164;&#20135;&#21608;&#24230;&#28072;&#24133;%20&#22270;&#34920;%204" TargetMode="External"/><Relationship Id="rId18" Type="http://schemas.openxmlformats.org/officeDocument/2006/relationships/image" Target="media/image10.emf"/><Relationship Id="rId26" Type="http://schemas.openxmlformats.org/officeDocument/2006/relationships/image" Target="media/image14.emf"/><Relationship Id="rId39" Type="http://schemas.openxmlformats.org/officeDocument/2006/relationships/footer" Target="footer1.xml"/><Relationship Id="rId21" Type="http://schemas.openxmlformats.org/officeDocument/2006/relationships/oleObject" Target="file:///D:\Users\chenyilin\Desktop\&#27599;&#26085;&#30740;&#25253;\&#27169;&#26495;\&#21608;&#25253;&#21697;&#31181;&#36208;&#21183;&#22270;.xlsx!Sheet1!%5b&#21608;&#25253;&#21697;&#31181;&#36208;&#21183;&#22270;.xlsx%5dSheet1%20&#22270;&#34920;%203" TargetMode="External"/><Relationship Id="rId34" Type="http://schemas.openxmlformats.org/officeDocument/2006/relationships/image" Target="media/image18.emf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9.emf"/><Relationship Id="rId20" Type="http://schemas.openxmlformats.org/officeDocument/2006/relationships/image" Target="media/image11.emf"/><Relationship Id="rId29" Type="http://schemas.openxmlformats.org/officeDocument/2006/relationships/oleObject" Target="file:///D:\Users\chenyilin\Desktop\&#27599;&#26085;&#30740;&#25253;\&#27169;&#26495;\&#21608;&#25253;&#21697;&#31181;&#36208;&#21183;&#22270;.xlsx!Sheet2!%5b&#21608;&#25253;&#21697;&#31181;&#36208;&#21183;&#22270;.xlsx%5dSheet2%20&#22270;&#34920;%201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3.emf"/><Relationship Id="rId32" Type="http://schemas.openxmlformats.org/officeDocument/2006/relationships/image" Target="media/image17.emf"/><Relationship Id="rId37" Type="http://schemas.openxmlformats.org/officeDocument/2006/relationships/image" Target="media/image19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oleObject" Target="file:///D:\Users\chenyilin\Desktop\&#27599;&#26085;&#30740;&#25253;\&#27169;&#26495;\&#21608;&#25253;&#21697;&#31181;&#36208;&#21183;&#22270;.xlsx!&#20027;&#22270;!%5b&#21608;&#25253;&#21697;&#31181;&#36208;&#21183;&#22270;.xlsx%5d&#20027;&#22270;%20&#22270;&#34920;%203" TargetMode="External"/><Relationship Id="rId28" Type="http://schemas.openxmlformats.org/officeDocument/2006/relationships/image" Target="media/image15.emf"/><Relationship Id="rId36" Type="http://schemas.openxmlformats.org/officeDocument/2006/relationships/image" Target="media/image2.png"/><Relationship Id="rId10" Type="http://schemas.openxmlformats.org/officeDocument/2006/relationships/image" Target="media/image4.png"/><Relationship Id="rId19" Type="http://schemas.openxmlformats.org/officeDocument/2006/relationships/oleObject" Target="file:///D:\Users\chenyilin\Desktop\&#27599;&#26085;&#30740;&#25253;\&#27169;&#26495;\&#21608;&#25253;&#21697;&#31181;&#36208;&#21183;&#22270;.xlsx!&#20027;&#22270;!%5b&#21608;&#25253;&#21697;&#31181;&#36208;&#21183;&#22270;.xlsx%5d&#20027;&#22270;%20&#22270;&#34920;%201" TargetMode="External"/><Relationship Id="rId31" Type="http://schemas.openxmlformats.org/officeDocument/2006/relationships/oleObject" Target="file:///D:\Users\chenyilin\Desktop\&#27599;&#26085;&#30740;&#25253;\&#27169;&#26495;\&#21608;&#25253;&#21697;&#31181;&#36208;&#21183;&#22270;.xlsx!&#20027;&#22270;!%5b&#21608;&#25253;&#21697;&#31181;&#36208;&#21183;&#22270;.xlsx%5d&#20027;&#22270;%20&#22270;&#34920;%2013" TargetMode="Externa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2.emf"/><Relationship Id="rId27" Type="http://schemas.openxmlformats.org/officeDocument/2006/relationships/oleObject" Target="file:///D:\Users\chenyilin\Desktop\&#27599;&#26085;&#30740;&#25253;\&#27169;&#26495;\&#21608;&#25253;&#21697;&#31181;&#36208;&#21183;&#22270;.xlsx!&#20027;&#22270;!%5b&#21608;&#25253;&#21697;&#31181;&#36208;&#21183;&#22270;.xlsx%5d&#20027;&#22270;%20&#22270;&#34920;%205" TargetMode="External"/><Relationship Id="rId30" Type="http://schemas.openxmlformats.org/officeDocument/2006/relationships/image" Target="media/image16.emf"/><Relationship Id="rId35" Type="http://schemas.openxmlformats.org/officeDocument/2006/relationships/oleObject" Target="file:///D:\Users\chenyilin\Desktop\&#27599;&#26085;&#30740;&#25253;\&#27169;&#26495;\&#21608;&#25253;&#21697;&#31181;&#36208;&#21183;&#22270;.xlsx!&#20027;&#22270;!%5b&#21608;&#25253;&#21697;&#31181;&#36208;&#21183;&#22270;.xlsx%5d&#20027;&#22270;%20&#22270;&#34920;%2012" TargetMode="Externa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6.emf"/><Relationship Id="rId17" Type="http://schemas.openxmlformats.org/officeDocument/2006/relationships/oleObject" Target="file:///D:\Users\chenyilin\Desktop\&#27599;&#26085;&#30740;&#25253;\&#27169;&#26495;\&#21608;&#25253;&#21697;&#31181;&#36208;&#21183;&#22270;.xlsx!&#20027;&#22270;!%5b&#21608;&#25253;&#21697;&#31181;&#36208;&#21183;&#22270;.xlsx%5d&#20027;&#22270;%20&#22270;&#34920;%207" TargetMode="External"/><Relationship Id="rId25" Type="http://schemas.openxmlformats.org/officeDocument/2006/relationships/oleObject" Target="file:///D:\Users\chenyilin\Desktop\&#27599;&#26085;&#30740;&#25253;\&#27169;&#26495;\&#21608;&#25253;&#21697;&#31181;&#36208;&#21183;&#22270;.xlsx!&#20027;&#22270;!%5b&#21608;&#25253;&#21697;&#31181;&#36208;&#21183;&#22270;.xlsx%5d&#20027;&#22270;%20&#22270;&#34920;%209" TargetMode="External"/><Relationship Id="rId33" Type="http://schemas.openxmlformats.org/officeDocument/2006/relationships/oleObject" Target="file:///D:\Users\chenyilin\Desktop\&#27599;&#26085;&#30740;&#25253;\&#27169;&#26495;\&#21608;&#25253;&#21697;&#31181;&#36208;&#21183;&#22270;.xlsx!&#20027;&#22270;!%5b&#21608;&#25253;&#21697;&#31181;&#36208;&#21183;&#22270;.xlsx%5d&#20027;&#22270;%20&#22270;&#34920;%2010" TargetMode="External"/><Relationship Id="rId38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3156D10B-620F-4DAA-BBBF-AD7E699A3B1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1181</Words>
  <Characters>6732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WPS_1180513195</dc:creator>
  <cp:lastModifiedBy>陈伊霖</cp:lastModifiedBy>
  <cp:revision>2</cp:revision>
  <dcterms:created xsi:type="dcterms:W3CDTF">2025-12-22T01:39:00Z</dcterms:created>
  <dcterms:modified xsi:type="dcterms:W3CDTF">2025-12-22T01:39:00Z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988B5217703C4950B103A29445F4D55C_13</vt:lpwstr>
  </property>
</Properties>
</file>