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C57619" w14:textId="77777777" w:rsidR="009372C5" w:rsidRDefault="00115A1A">
      <w:pPr>
        <w:pStyle w:val="a3"/>
        <w:spacing w:line="256" w:lineRule="auto"/>
        <w:ind w:right="210" w:firstLine="420"/>
      </w:pP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 wp14:anchorId="402AB6D6" wp14:editId="41B50FA7">
                <wp:simplePos x="0" y="0"/>
                <wp:positionH relativeFrom="page">
                  <wp:posOffset>893445</wp:posOffset>
                </wp:positionH>
                <wp:positionV relativeFrom="page">
                  <wp:posOffset>3441700</wp:posOffset>
                </wp:positionV>
                <wp:extent cx="1376680" cy="31750"/>
                <wp:effectExtent l="0" t="0" r="13970" b="6350"/>
                <wp:wrapNone/>
                <wp:docPr id="21" name="矩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6680" cy="31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70.35pt;margin-top:271pt;height:2.5pt;width:108.4pt;mso-position-horizontal-relative:page;mso-position-vertical-relative:page;z-index:251659264;mso-width-relative:page;mso-height-relative:page;" fillcolor="#FFFFFF" filled="t" stroked="f" coordsize="21600,21600" o:allowincell="f" o:gfxdata="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</w:p>
    <w:p w14:paraId="465066BD" w14:textId="77777777" w:rsidR="009372C5" w:rsidRDefault="009372C5">
      <w:pPr>
        <w:pStyle w:val="a3"/>
        <w:spacing w:line="256" w:lineRule="auto"/>
        <w:ind w:right="210"/>
      </w:pPr>
    </w:p>
    <w:p w14:paraId="15822958" w14:textId="77777777" w:rsidR="009372C5" w:rsidRDefault="009372C5">
      <w:pPr>
        <w:pStyle w:val="a3"/>
        <w:spacing w:line="256" w:lineRule="auto"/>
        <w:ind w:right="210"/>
      </w:pPr>
    </w:p>
    <w:p w14:paraId="3D78CFCA" w14:textId="77777777" w:rsidR="009372C5" w:rsidRDefault="009372C5">
      <w:pPr>
        <w:pStyle w:val="a3"/>
        <w:spacing w:line="256" w:lineRule="auto"/>
        <w:ind w:right="210"/>
      </w:pPr>
    </w:p>
    <w:p w14:paraId="5EC84269" w14:textId="77777777" w:rsidR="009372C5" w:rsidRDefault="009372C5">
      <w:pPr>
        <w:pStyle w:val="a3"/>
        <w:spacing w:line="256" w:lineRule="auto"/>
        <w:ind w:right="210"/>
      </w:pPr>
    </w:p>
    <w:p w14:paraId="43A8A1AB" w14:textId="77777777" w:rsidR="009372C5" w:rsidRDefault="009372C5">
      <w:pPr>
        <w:pStyle w:val="a3"/>
        <w:spacing w:line="256" w:lineRule="auto"/>
        <w:ind w:right="210"/>
      </w:pPr>
    </w:p>
    <w:p w14:paraId="374EE9B3" w14:textId="77777777" w:rsidR="009372C5" w:rsidRDefault="00115A1A">
      <w:pPr>
        <w:ind w:right="210" w:firstLine="420"/>
        <w:rPr>
          <w:rFonts w:eastAsia="宋体"/>
          <w:lang w:eastAsia="zh-CN"/>
        </w:rPr>
      </w:pPr>
      <w:r>
        <w:rPr>
          <w:rFonts w:eastAsia="宋体" w:hint="eastAsia"/>
          <w:noProof/>
          <w:lang w:eastAsia="zh-CN"/>
        </w:rPr>
        <w:drawing>
          <wp:inline distT="0" distB="0" distL="114300" distR="114300" wp14:anchorId="5A264053" wp14:editId="087E9502">
            <wp:extent cx="3300095" cy="1182370"/>
            <wp:effectExtent l="0" t="0" r="0" b="0"/>
            <wp:docPr id="1" name="图片 1" descr="瑞达国际股份LOGO-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瑞达国际股份LOGO-白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00095" cy="1182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6843ED" w14:textId="77777777" w:rsidR="009372C5" w:rsidRDefault="00115A1A">
      <w:pPr>
        <w:ind w:right="210" w:firstLine="1944"/>
        <w:rPr>
          <w:rFonts w:ascii="微软雅黑" w:eastAsia="微软雅黑" w:hAnsi="微软雅黑" w:cs="微软雅黑" w:hint="eastAsia"/>
          <w:sz w:val="96"/>
          <w:szCs w:val="96"/>
          <w:lang w:eastAsia="zh-CN"/>
        </w:rPr>
      </w:pPr>
      <w:r>
        <w:rPr>
          <w:rFonts w:ascii="微软雅黑" w:eastAsia="微软雅黑" w:hAnsi="微软雅黑" w:cs="微软雅黑" w:hint="eastAsia"/>
          <w:b/>
          <w:bCs/>
          <w:color w:val="FFFFFF"/>
          <w:spacing w:val="6"/>
          <w:sz w:val="96"/>
          <w:szCs w:val="96"/>
          <w:lang w:eastAsia="zh-CN"/>
        </w:rPr>
        <w:t>每日</w:t>
      </w:r>
      <w:r>
        <w:rPr>
          <w:rFonts w:ascii="微软雅黑" w:eastAsia="微软雅黑" w:hAnsi="微软雅黑" w:cs="微软雅黑"/>
          <w:b/>
          <w:bCs/>
          <w:color w:val="FFFFFF"/>
          <w:spacing w:val="6"/>
          <w:sz w:val="96"/>
          <w:szCs w:val="96"/>
          <w:lang w:eastAsia="zh-CN"/>
        </w:rPr>
        <w:t>市场报告</w:t>
      </w:r>
    </w:p>
    <w:p w14:paraId="6002DB60" w14:textId="77777777" w:rsidR="009372C5" w:rsidRDefault="009372C5">
      <w:pPr>
        <w:pStyle w:val="a3"/>
        <w:spacing w:line="244" w:lineRule="auto"/>
        <w:ind w:right="210"/>
        <w:rPr>
          <w:lang w:eastAsia="zh-CN"/>
        </w:rPr>
      </w:pPr>
    </w:p>
    <w:p w14:paraId="68A6CA83" w14:textId="77777777" w:rsidR="009372C5" w:rsidRDefault="009372C5">
      <w:pPr>
        <w:pStyle w:val="a3"/>
        <w:spacing w:line="244" w:lineRule="auto"/>
        <w:ind w:right="210"/>
        <w:rPr>
          <w:lang w:eastAsia="zh-CN"/>
        </w:rPr>
      </w:pPr>
    </w:p>
    <w:p w14:paraId="61B3FF38" w14:textId="77777777" w:rsidR="009372C5" w:rsidRDefault="009372C5">
      <w:pPr>
        <w:pStyle w:val="a3"/>
        <w:spacing w:line="244" w:lineRule="auto"/>
        <w:ind w:right="210"/>
        <w:rPr>
          <w:lang w:eastAsia="zh-CN"/>
        </w:rPr>
      </w:pPr>
    </w:p>
    <w:p w14:paraId="5152FC4E" w14:textId="77777777" w:rsidR="009372C5" w:rsidRDefault="009372C5">
      <w:pPr>
        <w:pStyle w:val="a3"/>
        <w:spacing w:line="244" w:lineRule="auto"/>
        <w:ind w:right="210"/>
        <w:rPr>
          <w:lang w:eastAsia="zh-CN"/>
        </w:rPr>
      </w:pPr>
    </w:p>
    <w:p w14:paraId="77A62AED" w14:textId="77777777" w:rsidR="009372C5" w:rsidRDefault="009372C5">
      <w:pPr>
        <w:pStyle w:val="a3"/>
        <w:spacing w:line="244" w:lineRule="auto"/>
        <w:ind w:right="210"/>
        <w:rPr>
          <w:lang w:eastAsia="zh-CN"/>
        </w:rPr>
      </w:pPr>
    </w:p>
    <w:p w14:paraId="3CC9CA32" w14:textId="77777777" w:rsidR="009372C5" w:rsidRDefault="009372C5">
      <w:pPr>
        <w:pStyle w:val="a3"/>
        <w:spacing w:line="244" w:lineRule="auto"/>
        <w:ind w:right="210"/>
        <w:rPr>
          <w:lang w:eastAsia="zh-CN"/>
        </w:rPr>
      </w:pPr>
    </w:p>
    <w:p w14:paraId="245EC2FF" w14:textId="77777777" w:rsidR="009372C5" w:rsidRDefault="009372C5">
      <w:pPr>
        <w:pStyle w:val="a3"/>
        <w:spacing w:line="244" w:lineRule="auto"/>
        <w:ind w:right="210"/>
        <w:rPr>
          <w:lang w:eastAsia="zh-CN"/>
        </w:rPr>
      </w:pPr>
    </w:p>
    <w:p w14:paraId="626B7A84" w14:textId="77777777" w:rsidR="009372C5" w:rsidRDefault="009372C5">
      <w:pPr>
        <w:pStyle w:val="a3"/>
        <w:spacing w:line="244" w:lineRule="auto"/>
        <w:ind w:right="210"/>
        <w:rPr>
          <w:lang w:eastAsia="zh-CN"/>
        </w:rPr>
      </w:pPr>
    </w:p>
    <w:p w14:paraId="5047F78A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73F03DF3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628584CB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374440C7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5075F4C0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583B3726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72BF9EFE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3C436F95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1AFF7698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55757338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15D21F8F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39118039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6F70EB49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59FF54E4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336894F5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4E274495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537EF034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47D1E032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5992A7D1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6A3CEBF8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3E356A47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223AEFD3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4A0F36D0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44B69624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2BAAAEFB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4E07AD19" w14:textId="77777777" w:rsidR="009372C5" w:rsidRPr="00785CA7" w:rsidRDefault="009372C5">
      <w:pPr>
        <w:pStyle w:val="a3"/>
        <w:spacing w:line="245" w:lineRule="auto"/>
        <w:ind w:right="210"/>
        <w:rPr>
          <w:lang w:eastAsia="zh-CN"/>
        </w:rPr>
      </w:pPr>
    </w:p>
    <w:p w14:paraId="178870BA" w14:textId="373222DD" w:rsidR="009372C5" w:rsidRDefault="00115A1A" w:rsidP="00FB2CD1">
      <w:pPr>
        <w:spacing w:before="206" w:line="204" w:lineRule="auto"/>
        <w:ind w:right="210" w:firstLineChars="1700" w:firstLine="7412"/>
        <w:rPr>
          <w:sz w:val="48"/>
          <w:szCs w:val="48"/>
          <w:lang w:eastAsia="zh-CN"/>
        </w:rPr>
      </w:pPr>
      <w:r>
        <w:rPr>
          <w:rFonts w:ascii="微软雅黑" w:eastAsia="微软雅黑" w:hAnsi="微软雅黑" w:cs="微软雅黑"/>
          <w:b/>
          <w:bCs/>
          <w:color w:val="005D97"/>
          <w:spacing w:val="-22"/>
          <w:sz w:val="48"/>
          <w:szCs w:val="48"/>
          <w:lang w:eastAsia="zh-CN"/>
        </w:rPr>
        <w:t>202</w:t>
      </w:r>
      <w:r w:rsidR="003A1B37">
        <w:rPr>
          <w:rFonts w:ascii="微软雅黑" w:eastAsia="微软雅黑" w:hAnsi="微软雅黑" w:cs="微软雅黑" w:hint="eastAsia"/>
          <w:b/>
          <w:bCs/>
          <w:color w:val="005D97"/>
          <w:spacing w:val="-22"/>
          <w:sz w:val="48"/>
          <w:szCs w:val="48"/>
          <w:lang w:eastAsia="zh-CN"/>
        </w:rPr>
        <w:t>5</w:t>
      </w:r>
      <w:r>
        <w:rPr>
          <w:rFonts w:ascii="微软雅黑" w:eastAsia="微软雅黑" w:hAnsi="微软雅黑" w:cs="微软雅黑"/>
          <w:b/>
          <w:bCs/>
          <w:color w:val="005D97"/>
          <w:spacing w:val="-22"/>
          <w:sz w:val="48"/>
          <w:szCs w:val="48"/>
          <w:lang w:eastAsia="zh-CN"/>
        </w:rPr>
        <w:t>年</w:t>
      </w:r>
      <w:r w:rsidR="00FD48D6">
        <w:rPr>
          <w:rFonts w:ascii="微软雅黑" w:eastAsia="微软雅黑" w:hAnsi="微软雅黑" w:cs="微软雅黑" w:hint="eastAsia"/>
          <w:b/>
          <w:bCs/>
          <w:color w:val="005D97"/>
          <w:spacing w:val="-22"/>
          <w:sz w:val="48"/>
          <w:szCs w:val="48"/>
          <w:lang w:eastAsia="zh-CN"/>
        </w:rPr>
        <w:t>1</w:t>
      </w:r>
      <w:r w:rsidR="00E578A1">
        <w:rPr>
          <w:rFonts w:ascii="微软雅黑" w:eastAsia="微软雅黑" w:hAnsi="微软雅黑" w:cs="微软雅黑" w:hint="eastAsia"/>
          <w:b/>
          <w:bCs/>
          <w:color w:val="005D97"/>
          <w:spacing w:val="-22"/>
          <w:sz w:val="48"/>
          <w:szCs w:val="48"/>
          <w:lang w:eastAsia="zh-CN"/>
        </w:rPr>
        <w:t>2</w:t>
      </w:r>
      <w:r>
        <w:rPr>
          <w:rFonts w:ascii="微软雅黑" w:eastAsia="微软雅黑" w:hAnsi="微软雅黑" w:cs="微软雅黑"/>
          <w:b/>
          <w:bCs/>
          <w:color w:val="005D97"/>
          <w:spacing w:val="-22"/>
          <w:sz w:val="48"/>
          <w:szCs w:val="48"/>
          <w:lang w:eastAsia="zh-CN"/>
        </w:rPr>
        <w:t>月</w:t>
      </w:r>
      <w:r w:rsidR="00933125">
        <w:rPr>
          <w:rFonts w:ascii="微软雅黑" w:eastAsia="微软雅黑" w:hAnsi="微软雅黑" w:cs="微软雅黑" w:hint="eastAsia"/>
          <w:b/>
          <w:bCs/>
          <w:color w:val="005D97"/>
          <w:spacing w:val="-22"/>
          <w:sz w:val="48"/>
          <w:szCs w:val="48"/>
          <w:lang w:eastAsia="zh-CN"/>
        </w:rPr>
        <w:t>23</w:t>
      </w:r>
      <w:r>
        <w:rPr>
          <w:rFonts w:ascii="微软雅黑" w:eastAsia="微软雅黑" w:hAnsi="微软雅黑" w:cs="微软雅黑"/>
          <w:b/>
          <w:bCs/>
          <w:color w:val="005D97"/>
          <w:spacing w:val="-22"/>
          <w:sz w:val="48"/>
          <w:szCs w:val="48"/>
          <w:lang w:eastAsia="zh-CN"/>
        </w:rPr>
        <w:t>日</w:t>
      </w:r>
      <w:r>
        <w:rPr>
          <w:rFonts w:ascii="微软雅黑" w:eastAsia="微软雅黑" w:hAnsi="微软雅黑" w:cs="微软雅黑"/>
          <w:b/>
          <w:bCs/>
          <w:color w:val="005D97"/>
          <w:spacing w:val="38"/>
          <w:sz w:val="48"/>
          <w:szCs w:val="48"/>
          <w:lang w:eastAsia="zh-CN"/>
        </w:rPr>
        <w:t xml:space="preserve"> </w:t>
      </w:r>
      <w:r>
        <w:rPr>
          <w:noProof/>
          <w:position w:val="-3"/>
          <w:sz w:val="48"/>
          <w:szCs w:val="48"/>
          <w:lang w:eastAsia="zh-CN"/>
        </w:rPr>
        <w:drawing>
          <wp:inline distT="0" distB="0" distL="0" distR="0" wp14:anchorId="7B2733EE" wp14:editId="2A00393C">
            <wp:extent cx="201295" cy="232410"/>
            <wp:effectExtent l="0" t="0" r="8255" b="15240"/>
            <wp:docPr id="6" name="IM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 6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1574" cy="232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593E79" w14:textId="77777777" w:rsidR="009372C5" w:rsidRDefault="009372C5">
      <w:pPr>
        <w:spacing w:line="204" w:lineRule="auto"/>
        <w:ind w:right="210" w:firstLine="1008"/>
        <w:rPr>
          <w:sz w:val="48"/>
          <w:szCs w:val="48"/>
          <w:lang w:eastAsia="zh-CN"/>
        </w:rPr>
        <w:sectPr w:rsidR="009372C5">
          <w:headerReference w:type="default" r:id="rId11"/>
          <w:pgSz w:w="11906" w:h="16838"/>
          <w:pgMar w:top="400" w:right="0" w:bottom="0" w:left="0" w:header="0" w:footer="340" w:gutter="0"/>
          <w:cols w:space="720"/>
        </w:sectPr>
      </w:pPr>
    </w:p>
    <w:p w14:paraId="42BE9CEC" w14:textId="77777777" w:rsidR="009372C5" w:rsidRDefault="00115A1A">
      <w:pPr>
        <w:spacing w:before="120" w:line="190" w:lineRule="auto"/>
        <w:ind w:right="210" w:firstLine="560"/>
        <w:rPr>
          <w:rFonts w:ascii="微软雅黑" w:eastAsia="微软雅黑" w:hAnsi="微软雅黑" w:cs="微软雅黑" w:hint="eastAsia"/>
          <w:b/>
          <w:bCs/>
          <w:color w:val="036EB8"/>
          <w:spacing w:val="15"/>
          <w:sz w:val="28"/>
          <w:szCs w:val="28"/>
          <w:lang w:eastAsia="zh-CN"/>
        </w:rPr>
      </w:pPr>
      <w:r>
        <w:rPr>
          <w:rFonts w:ascii="微软雅黑" w:eastAsia="微软雅黑" w:hAnsi="微软雅黑" w:cs="微软雅黑"/>
          <w:noProof/>
          <w:color w:val="036EB8"/>
          <w:position w:val="-4"/>
          <w:sz w:val="28"/>
          <w:szCs w:val="28"/>
          <w:lang w:eastAsia="zh-CN"/>
        </w:rPr>
        <w:lastRenderedPageBreak/>
        <w:drawing>
          <wp:inline distT="0" distB="0" distL="0" distR="0" wp14:anchorId="65A06B5E" wp14:editId="5643D44E">
            <wp:extent cx="128905" cy="173990"/>
            <wp:effectExtent l="0" t="0" r="4445" b="16510"/>
            <wp:docPr id="4" name="IM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 14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9197" cy="174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/>
          <w:b/>
          <w:bCs/>
          <w:color w:val="036EB8"/>
          <w:spacing w:val="15"/>
          <w:sz w:val="28"/>
          <w:szCs w:val="28"/>
          <w:lang w:eastAsia="zh-CN"/>
        </w:rPr>
        <w:t xml:space="preserve"> </w:t>
      </w:r>
      <w:r>
        <w:rPr>
          <w:rFonts w:ascii="微软雅黑" w:eastAsia="微软雅黑" w:hAnsi="微软雅黑" w:cs="微软雅黑" w:hint="eastAsia"/>
          <w:b/>
          <w:bCs/>
          <w:color w:val="036EB8"/>
          <w:spacing w:val="15"/>
          <w:sz w:val="28"/>
          <w:szCs w:val="28"/>
          <w:lang w:eastAsia="zh-CN"/>
        </w:rPr>
        <w:t>市场综述</w:t>
      </w:r>
    </w:p>
    <w:p w14:paraId="4FDFF77C" w14:textId="57A26074" w:rsidR="00904B93" w:rsidRPr="00E578A1" w:rsidRDefault="00933125" w:rsidP="00E578A1">
      <w:pPr>
        <w:ind w:firstLineChars="200" w:firstLine="468"/>
        <w:rPr>
          <w:rFonts w:ascii="微软雅黑" w:eastAsia="微软雅黑" w:hAnsi="微软雅黑" w:cs="微软雅黑" w:hint="eastAsia"/>
          <w:spacing w:val="12"/>
          <w:lang w:eastAsia="zh-CN"/>
        </w:rPr>
      </w:pPr>
      <w:r w:rsidRPr="00933125">
        <w:rPr>
          <w:rFonts w:ascii="微软雅黑" w:eastAsia="微软雅黑" w:hAnsi="微软雅黑" w:cs="微软雅黑" w:hint="eastAsia"/>
          <w:spacing w:val="12"/>
          <w:lang w:eastAsia="zh-CN"/>
        </w:rPr>
        <w:t>美国三大股指全线收涨，</w:t>
      </w:r>
      <w:r w:rsidRPr="00933125">
        <w:rPr>
          <w:rFonts w:ascii="微软雅黑" w:eastAsia="微软雅黑" w:hAnsi="微软雅黑" w:cs="微软雅黑"/>
          <w:spacing w:val="12"/>
          <w:lang w:eastAsia="zh-CN"/>
        </w:rPr>
        <w:t>道指</w:t>
      </w:r>
      <w:r w:rsidRPr="00933125">
        <w:rPr>
          <w:rFonts w:ascii="微软雅黑" w:eastAsia="微软雅黑" w:hAnsi="微软雅黑" w:cs="微软雅黑" w:hint="eastAsia"/>
          <w:spacing w:val="12"/>
          <w:lang w:eastAsia="zh-CN"/>
        </w:rPr>
        <w:t>涨0.47%报48362.68点，</w:t>
      </w:r>
      <w:proofErr w:type="gramStart"/>
      <w:r w:rsidRPr="00933125">
        <w:rPr>
          <w:rFonts w:ascii="微软雅黑" w:eastAsia="微软雅黑" w:hAnsi="微软雅黑" w:cs="微软雅黑"/>
          <w:spacing w:val="12"/>
          <w:lang w:eastAsia="zh-CN"/>
        </w:rPr>
        <w:t>标普</w:t>
      </w:r>
      <w:proofErr w:type="gramEnd"/>
      <w:r w:rsidRPr="00933125">
        <w:rPr>
          <w:rFonts w:ascii="微软雅黑" w:eastAsia="微软雅黑" w:hAnsi="微软雅黑" w:cs="微软雅黑"/>
          <w:spacing w:val="12"/>
          <w:lang w:eastAsia="zh-CN"/>
        </w:rPr>
        <w:t>500指数</w:t>
      </w:r>
      <w:r w:rsidRPr="00933125">
        <w:rPr>
          <w:rFonts w:ascii="微软雅黑" w:eastAsia="微软雅黑" w:hAnsi="微软雅黑" w:cs="微软雅黑" w:hint="eastAsia"/>
          <w:spacing w:val="12"/>
          <w:lang w:eastAsia="zh-CN"/>
        </w:rPr>
        <w:t>涨0.64%报6878.49点，</w:t>
      </w:r>
      <w:proofErr w:type="gramStart"/>
      <w:r w:rsidRPr="00933125">
        <w:rPr>
          <w:rFonts w:ascii="微软雅黑" w:eastAsia="微软雅黑" w:hAnsi="微软雅黑" w:cs="微软雅黑"/>
          <w:spacing w:val="12"/>
          <w:lang w:eastAsia="zh-CN"/>
        </w:rPr>
        <w:t>纳指</w:t>
      </w:r>
      <w:r w:rsidRPr="00933125">
        <w:rPr>
          <w:rFonts w:ascii="微软雅黑" w:eastAsia="微软雅黑" w:hAnsi="微软雅黑" w:cs="微软雅黑" w:hint="eastAsia"/>
          <w:spacing w:val="12"/>
          <w:lang w:eastAsia="zh-CN"/>
        </w:rPr>
        <w:t>涨</w:t>
      </w:r>
      <w:proofErr w:type="gramEnd"/>
      <w:r w:rsidRPr="00933125">
        <w:rPr>
          <w:rFonts w:ascii="微软雅黑" w:eastAsia="微软雅黑" w:hAnsi="微软雅黑" w:cs="微软雅黑" w:hint="eastAsia"/>
          <w:spacing w:val="12"/>
          <w:lang w:eastAsia="zh-CN"/>
        </w:rPr>
        <w:t>0.52%报23428.83点。美元指数跌0.46%报98.26，非美货币普遍上涨，</w:t>
      </w:r>
      <w:r w:rsidRPr="00933125">
        <w:rPr>
          <w:rFonts w:ascii="微软雅黑" w:eastAsia="微软雅黑" w:hAnsi="微软雅黑" w:cs="微软雅黑"/>
          <w:spacing w:val="12"/>
          <w:lang w:eastAsia="zh-CN"/>
        </w:rPr>
        <w:t>欧元兑美元</w:t>
      </w:r>
      <w:r w:rsidRPr="00933125">
        <w:rPr>
          <w:rFonts w:ascii="微软雅黑" w:eastAsia="微软雅黑" w:hAnsi="微软雅黑" w:cs="微软雅黑" w:hint="eastAsia"/>
          <w:spacing w:val="12"/>
          <w:lang w:eastAsia="zh-CN"/>
        </w:rPr>
        <w:t>涨0.46%报1.1762，</w:t>
      </w:r>
      <w:r w:rsidRPr="00933125">
        <w:rPr>
          <w:rFonts w:ascii="微软雅黑" w:eastAsia="微软雅黑" w:hAnsi="微软雅黑" w:cs="微软雅黑"/>
          <w:spacing w:val="12"/>
          <w:lang w:eastAsia="zh-CN"/>
        </w:rPr>
        <w:t>英镑兑美元</w:t>
      </w:r>
      <w:r w:rsidRPr="00933125">
        <w:rPr>
          <w:rFonts w:ascii="微软雅黑" w:eastAsia="微软雅黑" w:hAnsi="微软雅黑" w:cs="微软雅黑" w:hint="eastAsia"/>
          <w:spacing w:val="12"/>
          <w:lang w:eastAsia="zh-CN"/>
        </w:rPr>
        <w:t>涨0.64%报1.3462，</w:t>
      </w:r>
      <w:r w:rsidRPr="00933125">
        <w:rPr>
          <w:rFonts w:ascii="微软雅黑" w:eastAsia="微软雅黑" w:hAnsi="微软雅黑" w:cs="微软雅黑"/>
          <w:spacing w:val="12"/>
          <w:lang w:eastAsia="zh-CN"/>
        </w:rPr>
        <w:t>澳元兑美元</w:t>
      </w:r>
      <w:r w:rsidRPr="00933125">
        <w:rPr>
          <w:rFonts w:ascii="微软雅黑" w:eastAsia="微软雅黑" w:hAnsi="微软雅黑" w:cs="微软雅黑" w:hint="eastAsia"/>
          <w:spacing w:val="12"/>
          <w:lang w:eastAsia="zh-CN"/>
        </w:rPr>
        <w:t>涨0.71%报0.6658，</w:t>
      </w:r>
      <w:r w:rsidRPr="00933125">
        <w:rPr>
          <w:rFonts w:ascii="微软雅黑" w:eastAsia="微软雅黑" w:hAnsi="微软雅黑" w:cs="微软雅黑"/>
          <w:spacing w:val="12"/>
          <w:lang w:eastAsia="zh-CN"/>
        </w:rPr>
        <w:t>美元兑日元</w:t>
      </w:r>
      <w:r w:rsidRPr="00933125">
        <w:rPr>
          <w:rFonts w:ascii="微软雅黑" w:eastAsia="微软雅黑" w:hAnsi="微软雅黑" w:cs="微软雅黑" w:hint="eastAsia"/>
          <w:spacing w:val="12"/>
          <w:lang w:eastAsia="zh-CN"/>
        </w:rPr>
        <w:t>跌0.44%报157.02，</w:t>
      </w:r>
      <w:r w:rsidRPr="00933125">
        <w:rPr>
          <w:rFonts w:ascii="微软雅黑" w:eastAsia="微软雅黑" w:hAnsi="微软雅黑" w:cs="微软雅黑"/>
          <w:spacing w:val="12"/>
          <w:lang w:eastAsia="zh-CN"/>
        </w:rPr>
        <w:t>美元兑</w:t>
      </w:r>
      <w:proofErr w:type="gramStart"/>
      <w:r w:rsidRPr="00933125">
        <w:rPr>
          <w:rFonts w:ascii="微软雅黑" w:eastAsia="微软雅黑" w:hAnsi="微软雅黑" w:cs="微软雅黑"/>
          <w:spacing w:val="12"/>
          <w:lang w:eastAsia="zh-CN"/>
        </w:rPr>
        <w:t>瑞郎</w:t>
      </w:r>
      <w:r w:rsidRPr="00933125">
        <w:rPr>
          <w:rFonts w:ascii="微软雅黑" w:eastAsia="微软雅黑" w:hAnsi="微软雅黑" w:cs="微软雅黑" w:hint="eastAsia"/>
          <w:spacing w:val="12"/>
          <w:lang w:eastAsia="zh-CN"/>
        </w:rPr>
        <w:t>跌</w:t>
      </w:r>
      <w:proofErr w:type="gramEnd"/>
      <w:r w:rsidRPr="00933125">
        <w:rPr>
          <w:rFonts w:ascii="微软雅黑" w:eastAsia="微软雅黑" w:hAnsi="微软雅黑" w:cs="微软雅黑" w:hint="eastAsia"/>
          <w:spacing w:val="12"/>
          <w:lang w:eastAsia="zh-CN"/>
        </w:rPr>
        <w:t>0.5%报0.7918，</w:t>
      </w:r>
      <w:r w:rsidRPr="00933125">
        <w:rPr>
          <w:rFonts w:ascii="微软雅黑" w:eastAsia="微软雅黑" w:hAnsi="微软雅黑" w:cs="微软雅黑"/>
          <w:spacing w:val="12"/>
          <w:lang w:eastAsia="zh-CN"/>
        </w:rPr>
        <w:t>离岸人民币对美元</w:t>
      </w:r>
      <w:r w:rsidRPr="00933125">
        <w:rPr>
          <w:rFonts w:ascii="微软雅黑" w:eastAsia="微软雅黑" w:hAnsi="微软雅黑" w:cs="微软雅黑" w:hint="eastAsia"/>
          <w:spacing w:val="12"/>
          <w:lang w:eastAsia="zh-CN"/>
        </w:rPr>
        <w:t>涨23个基点报7.0313。</w:t>
      </w:r>
      <w:proofErr w:type="gramStart"/>
      <w:r w:rsidRPr="00933125">
        <w:rPr>
          <w:rFonts w:ascii="微软雅黑" w:eastAsia="微软雅黑" w:hAnsi="微软雅黑" w:cs="微软雅黑"/>
          <w:spacing w:val="12"/>
          <w:lang w:eastAsia="zh-CN"/>
        </w:rPr>
        <w:t>美油</w:t>
      </w:r>
      <w:r w:rsidRPr="00933125">
        <w:rPr>
          <w:rFonts w:ascii="微软雅黑" w:eastAsia="微软雅黑" w:hAnsi="微软雅黑" w:cs="微软雅黑" w:hint="eastAsia"/>
          <w:spacing w:val="12"/>
          <w:lang w:eastAsia="zh-CN"/>
        </w:rPr>
        <w:t>主力</w:t>
      </w:r>
      <w:proofErr w:type="gramEnd"/>
      <w:r w:rsidRPr="00933125">
        <w:rPr>
          <w:rFonts w:ascii="微软雅黑" w:eastAsia="微软雅黑" w:hAnsi="微软雅黑" w:cs="微软雅黑" w:hint="eastAsia"/>
          <w:spacing w:val="12"/>
          <w:lang w:eastAsia="zh-CN"/>
        </w:rPr>
        <w:t>合约收涨2.53%，报57.95美元/桶；</w:t>
      </w:r>
      <w:r w:rsidRPr="00933125">
        <w:rPr>
          <w:rFonts w:ascii="微软雅黑" w:eastAsia="微软雅黑" w:hAnsi="微软雅黑" w:cs="微软雅黑"/>
          <w:spacing w:val="12"/>
          <w:lang w:eastAsia="zh-CN"/>
        </w:rPr>
        <w:t>布伦</w:t>
      </w:r>
      <w:proofErr w:type="gramStart"/>
      <w:r w:rsidRPr="00933125">
        <w:rPr>
          <w:rFonts w:ascii="微软雅黑" w:eastAsia="微软雅黑" w:hAnsi="微软雅黑" w:cs="微软雅黑"/>
          <w:spacing w:val="12"/>
          <w:lang w:eastAsia="zh-CN"/>
        </w:rPr>
        <w:t>特</w:t>
      </w:r>
      <w:proofErr w:type="gramEnd"/>
      <w:r w:rsidRPr="00933125">
        <w:rPr>
          <w:rFonts w:ascii="微软雅黑" w:eastAsia="微软雅黑" w:hAnsi="微软雅黑" w:cs="微软雅黑"/>
          <w:spacing w:val="12"/>
          <w:lang w:eastAsia="zh-CN"/>
        </w:rPr>
        <w:t>原油</w:t>
      </w:r>
      <w:r w:rsidRPr="00933125">
        <w:rPr>
          <w:rFonts w:ascii="微软雅黑" w:eastAsia="微软雅黑" w:hAnsi="微软雅黑" w:cs="微软雅黑" w:hint="eastAsia"/>
          <w:spacing w:val="12"/>
          <w:lang w:eastAsia="zh-CN"/>
        </w:rPr>
        <w:t>主力合约涨2.45%，报61.52美元/桶。国际贵金属期货普遍收涨，</w:t>
      </w:r>
      <w:r w:rsidRPr="00933125">
        <w:rPr>
          <w:rFonts w:ascii="微软雅黑" w:eastAsia="微软雅黑" w:hAnsi="微软雅黑" w:cs="微软雅黑"/>
          <w:spacing w:val="12"/>
          <w:lang w:eastAsia="zh-CN"/>
        </w:rPr>
        <w:t>COMEX黄金期货</w:t>
      </w:r>
      <w:r w:rsidRPr="00933125">
        <w:rPr>
          <w:rFonts w:ascii="微软雅黑" w:eastAsia="微软雅黑" w:hAnsi="微软雅黑" w:cs="微软雅黑" w:hint="eastAsia"/>
          <w:spacing w:val="12"/>
          <w:lang w:eastAsia="zh-CN"/>
        </w:rPr>
        <w:t>涨2.13%报4480.60美元/盎司，</w:t>
      </w:r>
      <w:r w:rsidRPr="00933125">
        <w:rPr>
          <w:rFonts w:ascii="微软雅黑" w:eastAsia="微软雅黑" w:hAnsi="微软雅黑" w:cs="微软雅黑"/>
          <w:spacing w:val="12"/>
          <w:lang w:eastAsia="zh-CN"/>
        </w:rPr>
        <w:t>COMEX白银期货</w:t>
      </w:r>
      <w:r w:rsidRPr="00933125">
        <w:rPr>
          <w:rFonts w:ascii="微软雅黑" w:eastAsia="微软雅黑" w:hAnsi="微软雅黑" w:cs="微软雅黑" w:hint="eastAsia"/>
          <w:spacing w:val="12"/>
          <w:lang w:eastAsia="zh-CN"/>
        </w:rPr>
        <w:t>涨2.37%报69.09美元/盎司。</w:t>
      </w:r>
      <w:r w:rsidR="00E578A1" w:rsidRPr="00777F4A">
        <w:rPr>
          <w:rFonts w:ascii="微软雅黑" w:eastAsia="微软雅黑" w:hAnsi="微软雅黑" w:cs="微软雅黑"/>
          <w:spacing w:val="12"/>
          <w:lang w:eastAsia="zh-CN"/>
        </w:rPr>
        <w:t>ICE</w:t>
      </w:r>
      <w:r w:rsidR="00E578A1" w:rsidRPr="00777F4A">
        <w:rPr>
          <w:rFonts w:ascii="微软雅黑" w:eastAsia="微软雅黑" w:hAnsi="微软雅黑" w:cs="微软雅黑" w:hint="eastAsia"/>
          <w:spacing w:val="12"/>
          <w:lang w:eastAsia="zh-CN"/>
        </w:rPr>
        <w:t>原糖主力合约</w:t>
      </w:r>
      <w:r>
        <w:rPr>
          <w:rFonts w:ascii="微软雅黑" w:eastAsia="微软雅黑" w:hAnsi="微软雅黑" w:cs="微软雅黑" w:hint="eastAsia"/>
          <w:spacing w:val="12"/>
          <w:lang w:eastAsia="zh-CN"/>
        </w:rPr>
        <w:t>涨</w:t>
      </w:r>
      <w:r w:rsidR="00A50DED">
        <w:rPr>
          <w:rFonts w:ascii="微软雅黑" w:eastAsia="微软雅黑" w:hAnsi="微软雅黑" w:cs="微软雅黑" w:hint="eastAsia"/>
          <w:spacing w:val="12"/>
          <w:lang w:eastAsia="zh-CN"/>
        </w:rPr>
        <w:t>1.</w:t>
      </w:r>
      <w:r>
        <w:rPr>
          <w:rFonts w:ascii="微软雅黑" w:eastAsia="微软雅黑" w:hAnsi="微软雅黑" w:cs="微软雅黑" w:hint="eastAsia"/>
          <w:spacing w:val="12"/>
          <w:lang w:eastAsia="zh-CN"/>
        </w:rPr>
        <w:t>21</w:t>
      </w:r>
      <w:r w:rsidR="00E578A1" w:rsidRPr="00777F4A">
        <w:rPr>
          <w:rFonts w:ascii="微软雅黑" w:eastAsia="微软雅黑" w:hAnsi="微软雅黑" w:cs="微软雅黑" w:hint="eastAsia"/>
          <w:spacing w:val="12"/>
          <w:lang w:eastAsia="zh-CN"/>
        </w:rPr>
        <w:t>%报1</w:t>
      </w:r>
      <w:r>
        <w:rPr>
          <w:rFonts w:ascii="微软雅黑" w:eastAsia="微软雅黑" w:hAnsi="微软雅黑" w:cs="微软雅黑" w:hint="eastAsia"/>
          <w:spacing w:val="12"/>
          <w:lang w:eastAsia="zh-CN"/>
        </w:rPr>
        <w:t>5.00</w:t>
      </w:r>
      <w:r w:rsidR="00E578A1" w:rsidRPr="00777F4A">
        <w:rPr>
          <w:rFonts w:ascii="微软雅黑" w:eastAsia="微软雅黑" w:hAnsi="微软雅黑" w:cs="微软雅黑" w:hint="eastAsia"/>
          <w:spacing w:val="12"/>
          <w:lang w:eastAsia="zh-CN"/>
        </w:rPr>
        <w:t>美分</w:t>
      </w:r>
      <w:r w:rsidR="00E578A1" w:rsidRPr="00777F4A">
        <w:rPr>
          <w:rFonts w:ascii="微软雅黑" w:eastAsia="微软雅黑" w:hAnsi="微软雅黑" w:cs="微软雅黑"/>
          <w:spacing w:val="12"/>
          <w:lang w:eastAsia="zh-CN"/>
        </w:rPr>
        <w:t>/</w:t>
      </w:r>
      <w:r w:rsidR="00E578A1" w:rsidRPr="00777F4A">
        <w:rPr>
          <w:rFonts w:ascii="微软雅黑" w:eastAsia="微软雅黑" w:hAnsi="微软雅黑" w:cs="微软雅黑" w:hint="eastAsia"/>
          <w:spacing w:val="12"/>
          <w:lang w:eastAsia="zh-CN"/>
        </w:rPr>
        <w:t>磅，</w:t>
      </w:r>
      <w:r w:rsidR="00E578A1" w:rsidRPr="00777F4A">
        <w:rPr>
          <w:rFonts w:ascii="微软雅黑" w:eastAsia="微软雅黑" w:hAnsi="微软雅黑" w:cs="微软雅黑"/>
          <w:spacing w:val="12"/>
          <w:lang w:eastAsia="zh-CN"/>
        </w:rPr>
        <w:t>ICE</w:t>
      </w:r>
      <w:r w:rsidR="00E578A1" w:rsidRPr="00777F4A">
        <w:rPr>
          <w:rFonts w:ascii="微软雅黑" w:eastAsia="微软雅黑" w:hAnsi="微软雅黑" w:cs="微软雅黑" w:hint="eastAsia"/>
          <w:spacing w:val="12"/>
          <w:lang w:eastAsia="zh-CN"/>
        </w:rPr>
        <w:t>棉花主力合约</w:t>
      </w:r>
      <w:r>
        <w:rPr>
          <w:rFonts w:ascii="微软雅黑" w:eastAsia="微软雅黑" w:hAnsi="微软雅黑" w:cs="微软雅黑" w:hint="eastAsia"/>
          <w:spacing w:val="12"/>
          <w:lang w:eastAsia="zh-CN"/>
        </w:rPr>
        <w:t>跌</w:t>
      </w:r>
      <w:r w:rsidR="00A50DED">
        <w:rPr>
          <w:rFonts w:ascii="微软雅黑" w:eastAsia="微软雅黑" w:hAnsi="微软雅黑" w:cs="微软雅黑" w:hint="eastAsia"/>
          <w:spacing w:val="12"/>
          <w:lang w:eastAsia="zh-CN"/>
        </w:rPr>
        <w:t>0.</w:t>
      </w:r>
      <w:r w:rsidR="00876FAC">
        <w:rPr>
          <w:rFonts w:ascii="微软雅黑" w:eastAsia="微软雅黑" w:hAnsi="微软雅黑" w:cs="微软雅黑" w:hint="eastAsia"/>
          <w:spacing w:val="12"/>
          <w:lang w:eastAsia="zh-CN"/>
        </w:rPr>
        <w:t>22</w:t>
      </w:r>
      <w:r w:rsidR="00E578A1" w:rsidRPr="00777F4A">
        <w:rPr>
          <w:rFonts w:ascii="微软雅黑" w:eastAsia="微软雅黑" w:hAnsi="微软雅黑" w:cs="微软雅黑" w:hint="eastAsia"/>
          <w:spacing w:val="12"/>
          <w:lang w:eastAsia="zh-CN"/>
        </w:rPr>
        <w:t>%报6</w:t>
      </w:r>
      <w:r w:rsidR="00A50DED">
        <w:rPr>
          <w:rFonts w:ascii="微软雅黑" w:eastAsia="微软雅黑" w:hAnsi="微软雅黑" w:cs="微软雅黑" w:hint="eastAsia"/>
          <w:spacing w:val="12"/>
          <w:lang w:eastAsia="zh-CN"/>
        </w:rPr>
        <w:t>3.</w:t>
      </w:r>
      <w:r>
        <w:rPr>
          <w:rFonts w:ascii="微软雅黑" w:eastAsia="微软雅黑" w:hAnsi="微软雅黑" w:cs="微软雅黑" w:hint="eastAsia"/>
          <w:spacing w:val="12"/>
          <w:lang w:eastAsia="zh-CN"/>
        </w:rPr>
        <w:t>61</w:t>
      </w:r>
      <w:r w:rsidR="00E578A1" w:rsidRPr="00777F4A">
        <w:rPr>
          <w:rFonts w:ascii="微软雅黑" w:eastAsia="微软雅黑" w:hAnsi="微软雅黑" w:cs="微软雅黑"/>
          <w:spacing w:val="12"/>
          <w:lang w:eastAsia="zh-CN"/>
        </w:rPr>
        <w:t>/</w:t>
      </w:r>
      <w:r w:rsidR="00E578A1" w:rsidRPr="00777F4A">
        <w:rPr>
          <w:rFonts w:ascii="微软雅黑" w:eastAsia="微软雅黑" w:hAnsi="微软雅黑" w:cs="微软雅黑" w:hint="eastAsia"/>
          <w:spacing w:val="12"/>
          <w:lang w:eastAsia="zh-CN"/>
        </w:rPr>
        <w:t>磅</w:t>
      </w:r>
      <w:r w:rsidR="00E578A1" w:rsidRPr="00C24CC6">
        <w:rPr>
          <w:rFonts w:ascii="微软雅黑" w:eastAsia="微软雅黑" w:hAnsi="微软雅黑" w:cs="微软雅黑" w:hint="eastAsia"/>
          <w:spacing w:val="12"/>
          <w:lang w:eastAsia="zh-CN"/>
        </w:rPr>
        <w:t>。</w:t>
      </w:r>
    </w:p>
    <w:p w14:paraId="5FC9821C" w14:textId="29BAB574" w:rsidR="007A7903" w:rsidRDefault="00115A1A" w:rsidP="00557736">
      <w:pPr>
        <w:spacing w:before="103" w:line="257" w:lineRule="auto"/>
        <w:ind w:left="210" w:right="210" w:firstLineChars="200" w:firstLine="468"/>
        <w:jc w:val="both"/>
        <w:rPr>
          <w:rFonts w:ascii="微软雅黑" w:eastAsia="微软雅黑" w:hAnsi="微软雅黑" w:cs="微软雅黑" w:hint="eastAsia"/>
          <w:spacing w:val="12"/>
          <w:lang w:eastAsia="zh-CN"/>
        </w:rPr>
      </w:pPr>
      <w:r>
        <w:rPr>
          <w:rFonts w:ascii="微软雅黑" w:eastAsia="微软雅黑" w:hAnsi="微软雅黑" w:cs="微软雅黑"/>
          <w:spacing w:val="12"/>
          <w:lang w:eastAsia="zh-CN"/>
        </w:rPr>
        <w:t>图表1</w:t>
      </w:r>
      <w:r>
        <w:rPr>
          <w:rFonts w:ascii="微软雅黑" w:eastAsia="微软雅黑" w:hAnsi="微软雅黑" w:cs="微软雅黑" w:hint="eastAsia"/>
          <w:spacing w:val="12"/>
          <w:lang w:eastAsia="zh-CN"/>
        </w:rPr>
        <w:t>：</w:t>
      </w:r>
      <w:r>
        <w:rPr>
          <w:rFonts w:ascii="微软雅黑" w:eastAsia="微软雅黑" w:hAnsi="微软雅黑" w:cs="微软雅黑"/>
          <w:spacing w:val="12"/>
          <w:lang w:eastAsia="zh-CN"/>
        </w:rPr>
        <w:t>全球</w:t>
      </w:r>
      <w:r>
        <w:rPr>
          <w:rFonts w:ascii="微软雅黑" w:eastAsia="微软雅黑" w:hAnsi="微软雅黑" w:cs="微软雅黑" w:hint="eastAsia"/>
          <w:spacing w:val="12"/>
          <w:lang w:eastAsia="zh-CN"/>
        </w:rPr>
        <w:t>主要股指</w:t>
      </w:r>
      <w:r>
        <w:rPr>
          <w:rFonts w:ascii="微软雅黑" w:eastAsia="微软雅黑" w:hAnsi="微软雅黑" w:cs="微软雅黑"/>
          <w:spacing w:val="12"/>
          <w:lang w:eastAsia="zh-CN"/>
        </w:rPr>
        <w:t>涨跌幅</w:t>
      </w:r>
      <w:r>
        <w:rPr>
          <w:rFonts w:ascii="微软雅黑" w:eastAsia="微软雅黑" w:hAnsi="微软雅黑" w:cs="微软雅黑" w:hint="eastAsia"/>
          <w:spacing w:val="12"/>
          <w:lang w:eastAsia="zh-CN"/>
        </w:rPr>
        <w:t>（%）</w:t>
      </w:r>
    </w:p>
    <w:p w14:paraId="16EA968A" w14:textId="5ACF95AE" w:rsidR="00557736" w:rsidRPr="0022448B" w:rsidRDefault="00933125" w:rsidP="002C222F">
      <w:pPr>
        <w:spacing w:before="103" w:line="257" w:lineRule="auto"/>
        <w:ind w:left="210" w:right="210" w:firstLineChars="200" w:firstLine="420"/>
        <w:jc w:val="center"/>
        <w:rPr>
          <w:rFonts w:ascii="微软雅黑" w:eastAsia="微软雅黑" w:hAnsi="微软雅黑" w:cs="微软雅黑" w:hint="eastAsia"/>
          <w:spacing w:val="12"/>
          <w:lang w:eastAsia="zh-CN"/>
        </w:rPr>
      </w:pPr>
      <w:r>
        <w:rPr>
          <w:rFonts w:ascii="微软雅黑" w:eastAsia="微软雅黑" w:hAnsi="微软雅黑" w:cs="微软雅黑" w:hint="eastAsia"/>
          <w:noProof/>
          <w:spacing w:val="12"/>
          <w:lang w:eastAsia="zh-CN"/>
        </w:rPr>
        <w:drawing>
          <wp:inline distT="0" distB="0" distL="0" distR="0" wp14:anchorId="2E14ADFD" wp14:editId="5FBE1B29">
            <wp:extent cx="6130654" cy="3624879"/>
            <wp:effectExtent l="0" t="0" r="3810" b="0"/>
            <wp:docPr id="107112415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6581" cy="36283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5502052" w14:textId="31919441" w:rsidR="00761650" w:rsidRDefault="00115A1A" w:rsidP="00761650">
      <w:pPr>
        <w:spacing w:before="103" w:line="257" w:lineRule="auto"/>
        <w:ind w:right="210" w:firstLineChars="200" w:firstLine="468"/>
        <w:jc w:val="both"/>
        <w:rPr>
          <w:rFonts w:ascii="微软雅黑" w:eastAsia="微软雅黑" w:hAnsi="微软雅黑" w:cs="微软雅黑" w:hint="eastAsia"/>
          <w:spacing w:val="12"/>
          <w:lang w:eastAsia="zh-CN"/>
        </w:rPr>
      </w:pPr>
      <w:r>
        <w:rPr>
          <w:rFonts w:ascii="微软雅黑" w:eastAsia="微软雅黑" w:hAnsi="微软雅黑" w:cs="微软雅黑" w:hint="eastAsia"/>
          <w:spacing w:val="12"/>
          <w:lang w:eastAsia="zh-CN"/>
        </w:rPr>
        <w:t>资料来源：公开资料整理、瑞达国际</w:t>
      </w:r>
    </w:p>
    <w:p w14:paraId="38F150F7" w14:textId="77777777" w:rsidR="0049175A" w:rsidRDefault="0049175A" w:rsidP="00761650">
      <w:pPr>
        <w:spacing w:before="103" w:line="257" w:lineRule="auto"/>
        <w:ind w:right="210" w:firstLineChars="200" w:firstLine="468"/>
        <w:jc w:val="both"/>
        <w:rPr>
          <w:rFonts w:ascii="微软雅黑" w:eastAsia="微软雅黑" w:hAnsi="微软雅黑" w:cs="微软雅黑" w:hint="eastAsia"/>
          <w:spacing w:val="12"/>
          <w:lang w:eastAsia="zh-CN"/>
        </w:rPr>
      </w:pPr>
    </w:p>
    <w:p w14:paraId="502C7302" w14:textId="5AB22FE9" w:rsidR="008E1CCA" w:rsidRPr="008E1CCA" w:rsidRDefault="00115A1A" w:rsidP="008E1CCA">
      <w:pPr>
        <w:pStyle w:val="aa"/>
        <w:numPr>
          <w:ilvl w:val="0"/>
          <w:numId w:val="6"/>
        </w:numPr>
        <w:spacing w:before="120" w:line="190" w:lineRule="auto"/>
        <w:ind w:right="210" w:firstLineChars="0"/>
        <w:rPr>
          <w:rFonts w:ascii="微软雅黑" w:eastAsia="微软雅黑" w:hAnsi="微软雅黑" w:cs="微软雅黑" w:hint="eastAsia"/>
          <w:b/>
          <w:bCs/>
          <w:color w:val="036EB8"/>
          <w:spacing w:val="15"/>
          <w:sz w:val="28"/>
          <w:szCs w:val="28"/>
          <w:lang w:eastAsia="zh-CN"/>
        </w:rPr>
      </w:pPr>
      <w:r w:rsidRPr="00D62A77">
        <w:rPr>
          <w:rFonts w:ascii="微软雅黑" w:eastAsia="微软雅黑" w:hAnsi="微软雅黑" w:cs="微软雅黑" w:hint="eastAsia"/>
          <w:b/>
          <w:bCs/>
          <w:color w:val="036EB8"/>
          <w:spacing w:val="15"/>
          <w:sz w:val="28"/>
          <w:szCs w:val="28"/>
          <w:lang w:eastAsia="zh-CN"/>
        </w:rPr>
        <w:t>消息回顾</w:t>
      </w:r>
    </w:p>
    <w:p w14:paraId="3F233AB7" w14:textId="548E3D67" w:rsidR="008E1CCA" w:rsidRPr="00933125" w:rsidRDefault="008E1CCA" w:rsidP="00654E6B">
      <w:pPr>
        <w:spacing w:before="102" w:line="257" w:lineRule="auto"/>
        <w:ind w:right="210"/>
        <w:jc w:val="both"/>
        <w:rPr>
          <w:rFonts w:ascii="微软雅黑" w:eastAsia="微软雅黑" w:hAnsi="微软雅黑" w:cs="微软雅黑" w:hint="eastAsia"/>
          <w:color w:val="auto"/>
          <w:spacing w:val="4"/>
          <w:lang w:eastAsia="zh-CN"/>
        </w:rPr>
      </w:pPr>
      <w:r w:rsidRPr="00876FAC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【</w:t>
      </w:r>
      <w:r w:rsidR="00933125" w:rsidRPr="00933125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乌克兰总统泽连斯基证实，乌方代表团已结束与美方在迈阿密举行的系列谈判并启程返乌。泽连斯基表示，代表团将向其提交谈判细节，双方已完成20点“和平计划”初稿阶段全部关键工作，方案整体制定完毕，虽非尽善尽美，但核心推进目标达成。</w:t>
      </w:r>
      <w:r w:rsidRPr="00933125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】</w:t>
      </w:r>
    </w:p>
    <w:p w14:paraId="306E39B6" w14:textId="21EEA858" w:rsidR="00B76B63" w:rsidRPr="00933125" w:rsidRDefault="00B76B63" w:rsidP="00654E6B">
      <w:pPr>
        <w:spacing w:before="102" w:line="257" w:lineRule="auto"/>
        <w:ind w:right="210"/>
        <w:jc w:val="both"/>
        <w:rPr>
          <w:rFonts w:ascii="微软雅黑" w:eastAsia="微软雅黑" w:hAnsi="微软雅黑" w:cs="微软雅黑" w:hint="eastAsia"/>
          <w:color w:val="auto"/>
          <w:spacing w:val="4"/>
          <w:lang w:eastAsia="zh-CN"/>
        </w:rPr>
      </w:pPr>
      <w:r w:rsidRPr="00933125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【</w:t>
      </w:r>
      <w:r w:rsidR="00933125" w:rsidRPr="00933125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美国总统特朗普将在明年1月第一周指定美联储新主席人选。鲍威尔的四年主席任期将于明年5月届满，特朗普此前表示，他希望选择一位支持增长友好型货币政策的继任者。</w:t>
      </w:r>
      <w:r w:rsidRPr="00933125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】</w:t>
      </w:r>
    </w:p>
    <w:p w14:paraId="6077D08B" w14:textId="23BFCAB9" w:rsidR="004F059A" w:rsidRPr="00933125" w:rsidRDefault="004F059A" w:rsidP="00654E6B">
      <w:pPr>
        <w:spacing w:before="102" w:line="257" w:lineRule="auto"/>
        <w:ind w:right="210"/>
        <w:jc w:val="both"/>
        <w:rPr>
          <w:rFonts w:ascii="微软雅黑" w:eastAsia="微软雅黑" w:hAnsi="微软雅黑" w:cs="微软雅黑" w:hint="eastAsia"/>
          <w:color w:val="auto"/>
          <w:spacing w:val="4"/>
          <w:lang w:eastAsia="zh-CN"/>
        </w:rPr>
      </w:pPr>
      <w:r w:rsidRPr="00933125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【</w:t>
      </w:r>
      <w:r w:rsidR="00933125" w:rsidRPr="00933125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美联储理事米兰表示，如果美联储明年不继续降息，可能面临引发经济衰退的风险。他还表示，预计短期内不会出现经济下行，但失业率上升应促使美联储官员继续降息。</w:t>
      </w:r>
      <w:r w:rsidRPr="00933125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】</w:t>
      </w:r>
    </w:p>
    <w:p w14:paraId="1EDADAA7" w14:textId="2DC5BE37" w:rsidR="00E578A1" w:rsidRPr="00933125" w:rsidRDefault="00E578A1" w:rsidP="00654E6B">
      <w:pPr>
        <w:spacing w:before="102" w:line="257" w:lineRule="auto"/>
        <w:ind w:right="210"/>
        <w:jc w:val="both"/>
        <w:rPr>
          <w:rFonts w:ascii="微软雅黑" w:eastAsia="微软雅黑" w:hAnsi="微软雅黑" w:cs="微软雅黑" w:hint="eastAsia"/>
          <w:color w:val="auto"/>
          <w:spacing w:val="4"/>
          <w:lang w:eastAsia="zh-CN"/>
        </w:rPr>
      </w:pPr>
      <w:r w:rsidRPr="00933125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lastRenderedPageBreak/>
        <w:t>【</w:t>
      </w:r>
      <w:r w:rsidR="00933125" w:rsidRPr="00933125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特朗普政府宣布，将非法移民“自愿离境”的现金补贴提高至3000美元，此前该金额为1000美元。相关人员应当选择“自愿离境”，否则将面临被执法部门追踪、逮捕，并被永久禁止再次入境的后果。</w:t>
      </w:r>
      <w:r w:rsidRPr="00933125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】</w:t>
      </w:r>
    </w:p>
    <w:p w14:paraId="2B8D26E5" w14:textId="234E86C6" w:rsidR="00D96E36" w:rsidRPr="00933125" w:rsidRDefault="005F5D93" w:rsidP="00A209AB">
      <w:pPr>
        <w:spacing w:before="102" w:line="257" w:lineRule="auto"/>
        <w:ind w:right="210"/>
        <w:jc w:val="both"/>
        <w:rPr>
          <w:rFonts w:ascii="微软雅黑" w:eastAsia="微软雅黑" w:hAnsi="微软雅黑" w:cs="微软雅黑" w:hint="eastAsia"/>
          <w:color w:val="auto"/>
          <w:spacing w:val="4"/>
          <w:lang w:eastAsia="zh-CN"/>
        </w:rPr>
      </w:pPr>
      <w:r w:rsidRPr="00933125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【</w:t>
      </w:r>
      <w:r w:rsidR="00933125" w:rsidRPr="00933125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欧盟决定将针对俄罗斯的经济制裁再延长6个月，至2026年7月31日。制裁措施覆盖贸易、金融、能源、技术及军民两用物项、工业、交通运输等多领域。此外，欧盟推出针对规避制裁行为的专项反制措施。</w:t>
      </w:r>
      <w:r w:rsidRPr="00933125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】</w:t>
      </w:r>
    </w:p>
    <w:p w14:paraId="6BE64D35" w14:textId="77777777" w:rsidR="007A20C4" w:rsidRDefault="007A20C4" w:rsidP="00A209AB">
      <w:pPr>
        <w:spacing w:before="102" w:line="257" w:lineRule="auto"/>
        <w:ind w:right="210"/>
        <w:jc w:val="both"/>
        <w:rPr>
          <w:rFonts w:ascii="微软雅黑" w:eastAsia="微软雅黑" w:hAnsi="微软雅黑" w:cs="微软雅黑" w:hint="eastAsia"/>
          <w:color w:val="auto"/>
          <w:spacing w:val="4"/>
          <w:lang w:eastAsia="zh-CN"/>
        </w:rPr>
      </w:pPr>
    </w:p>
    <w:p w14:paraId="71525625" w14:textId="73580A99" w:rsidR="009372C5" w:rsidRDefault="00115A1A" w:rsidP="00DF6375">
      <w:pPr>
        <w:spacing w:before="120" w:line="190" w:lineRule="auto"/>
        <w:ind w:rightChars="100" w:right="210" w:firstLine="560"/>
        <w:rPr>
          <w:rFonts w:ascii="微软雅黑" w:eastAsia="微软雅黑" w:hAnsi="微软雅黑" w:cs="微软雅黑" w:hint="eastAsia"/>
          <w:sz w:val="28"/>
          <w:szCs w:val="28"/>
          <w:lang w:eastAsia="zh-CN"/>
        </w:rPr>
      </w:pPr>
      <w:r>
        <w:rPr>
          <w:rFonts w:ascii="微软雅黑" w:eastAsia="微软雅黑" w:hAnsi="微软雅黑" w:cs="微软雅黑"/>
          <w:noProof/>
          <w:color w:val="036EB8"/>
          <w:position w:val="-4"/>
          <w:sz w:val="28"/>
          <w:szCs w:val="28"/>
          <w:lang w:eastAsia="zh-CN"/>
        </w:rPr>
        <w:drawing>
          <wp:inline distT="0" distB="0" distL="0" distR="0" wp14:anchorId="0AE967E3" wp14:editId="3743165A">
            <wp:extent cx="128905" cy="173990"/>
            <wp:effectExtent l="0" t="0" r="4445" b="16510"/>
            <wp:docPr id="7" name="IM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 14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9197" cy="174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/>
          <w:b/>
          <w:bCs/>
          <w:color w:val="036EB8"/>
          <w:spacing w:val="15"/>
          <w:sz w:val="28"/>
          <w:szCs w:val="28"/>
          <w:lang w:eastAsia="zh-CN"/>
        </w:rPr>
        <w:t xml:space="preserve"> </w:t>
      </w:r>
      <w:r>
        <w:rPr>
          <w:rFonts w:ascii="微软雅黑" w:eastAsia="微软雅黑" w:hAnsi="微软雅黑" w:cs="微软雅黑" w:hint="eastAsia"/>
          <w:b/>
          <w:bCs/>
          <w:color w:val="036EB8"/>
          <w:spacing w:val="19"/>
          <w:sz w:val="28"/>
          <w:szCs w:val="28"/>
          <w:lang w:eastAsia="zh-CN"/>
        </w:rPr>
        <w:t>今日关注</w:t>
      </w:r>
    </w:p>
    <w:tbl>
      <w:tblPr>
        <w:tblStyle w:val="TableNormal"/>
        <w:tblW w:w="9389" w:type="dxa"/>
        <w:tblInd w:w="254" w:type="dxa"/>
        <w:tblBorders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insideH w:val="none" w:sz="0" w:space="0" w:color="000000"/>
          <w:insideV w:val="none" w:sz="0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65"/>
        <w:gridCol w:w="6524"/>
      </w:tblGrid>
      <w:tr w:rsidR="009372C5" w14:paraId="5071144A" w14:textId="77777777" w:rsidTr="00214344">
        <w:trPr>
          <w:trHeight w:val="620"/>
        </w:trPr>
        <w:tc>
          <w:tcPr>
            <w:tcW w:w="2865" w:type="dxa"/>
            <w:shd w:val="clear" w:color="auto" w:fill="3D85C1"/>
          </w:tcPr>
          <w:p w14:paraId="7EBFD075" w14:textId="77777777" w:rsidR="009372C5" w:rsidRDefault="00115A1A" w:rsidP="00777F4A">
            <w:pPr>
              <w:pStyle w:val="TableText"/>
              <w:rPr>
                <w:rFonts w:hint="eastAsia"/>
              </w:rPr>
            </w:pPr>
            <w:bookmarkStart w:id="0" w:name="_Hlk185920439"/>
            <w:proofErr w:type="spellStart"/>
            <w:r>
              <w:t>时间</w:t>
            </w:r>
            <w:proofErr w:type="spellEnd"/>
          </w:p>
        </w:tc>
        <w:tc>
          <w:tcPr>
            <w:tcW w:w="6524" w:type="dxa"/>
            <w:shd w:val="clear" w:color="auto" w:fill="3D85C1"/>
          </w:tcPr>
          <w:p w14:paraId="1FAD24FF" w14:textId="77777777" w:rsidR="009372C5" w:rsidRDefault="00115A1A" w:rsidP="00777F4A">
            <w:pPr>
              <w:pStyle w:val="TableText"/>
              <w:rPr>
                <w:rFonts w:hint="eastAsia"/>
              </w:rPr>
            </w:pPr>
            <w:proofErr w:type="spellStart"/>
            <w:r>
              <w:t>数据</w:t>
            </w:r>
            <w:proofErr w:type="spellEnd"/>
            <w:r>
              <w:t>/</w:t>
            </w:r>
            <w:proofErr w:type="spellStart"/>
            <w:r>
              <w:t>事件</w:t>
            </w:r>
            <w:proofErr w:type="spellEnd"/>
          </w:p>
        </w:tc>
      </w:tr>
    </w:tbl>
    <w:tbl>
      <w:tblPr>
        <w:tblStyle w:val="TableNormal1"/>
        <w:tblW w:w="9359" w:type="dxa"/>
        <w:tblInd w:w="284" w:type="dxa"/>
        <w:tblBorders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insideH w:val="none" w:sz="0" w:space="0" w:color="000000"/>
          <w:insideV w:val="none" w:sz="0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701"/>
        <w:gridCol w:w="1314"/>
        <w:gridCol w:w="6344"/>
      </w:tblGrid>
      <w:tr w:rsidR="00933125" w:rsidRPr="008E3E9D" w14:paraId="385383E5" w14:textId="77777777" w:rsidTr="00B25DCA">
        <w:trPr>
          <w:trHeight w:val="620"/>
        </w:trPr>
        <w:tc>
          <w:tcPr>
            <w:tcW w:w="1701" w:type="dxa"/>
          </w:tcPr>
          <w:bookmarkEnd w:id="0"/>
          <w:p w14:paraId="47473FD0" w14:textId="7F2FF8F8" w:rsidR="00933125" w:rsidRPr="005F5D93" w:rsidRDefault="00933125" w:rsidP="00933125">
            <w:pPr>
              <w:pStyle w:val="TableText"/>
              <w:rPr>
                <w:rFonts w:hint="eastAsia"/>
              </w:rPr>
            </w:pPr>
            <w:r w:rsidRPr="004C011A">
              <w:t>2025/12/23</w:t>
            </w:r>
          </w:p>
        </w:tc>
        <w:tc>
          <w:tcPr>
            <w:tcW w:w="1314" w:type="dxa"/>
          </w:tcPr>
          <w:p w14:paraId="1367F811" w14:textId="6D9F148E" w:rsidR="00933125" w:rsidRPr="005F5D93" w:rsidRDefault="00933125" w:rsidP="00933125">
            <w:pPr>
              <w:pStyle w:val="TableText"/>
              <w:rPr>
                <w:rFonts w:hint="eastAsia"/>
                <w:lang w:eastAsia="zh-CN"/>
              </w:rPr>
            </w:pPr>
            <w:r w:rsidRPr="00DD79BB">
              <w:t>21:30</w:t>
            </w:r>
          </w:p>
        </w:tc>
        <w:tc>
          <w:tcPr>
            <w:tcW w:w="6344" w:type="dxa"/>
          </w:tcPr>
          <w:p w14:paraId="16A44E10" w14:textId="706511F4" w:rsidR="00933125" w:rsidRPr="005F5D93" w:rsidRDefault="00933125" w:rsidP="00933125">
            <w:pPr>
              <w:pStyle w:val="TableText"/>
              <w:rPr>
                <w:rFonts w:hint="eastAsia"/>
                <w:lang w:eastAsia="zh-CN"/>
              </w:rPr>
            </w:pPr>
            <w:r w:rsidRPr="00933125">
              <w:rPr>
                <w:lang w:eastAsia="zh-CN"/>
              </w:rPr>
              <w:t>美国第三季度实际 GDP</w:t>
            </w:r>
          </w:p>
        </w:tc>
      </w:tr>
      <w:tr w:rsidR="00933125" w:rsidRPr="008E3E9D" w14:paraId="0B8F007B" w14:textId="77777777" w:rsidTr="00B25DCA">
        <w:trPr>
          <w:trHeight w:val="620"/>
        </w:trPr>
        <w:tc>
          <w:tcPr>
            <w:tcW w:w="1701" w:type="dxa"/>
            <w:shd w:val="clear" w:color="auto" w:fill="DAE3F4" w:themeFill="accent1" w:themeFillTint="33"/>
          </w:tcPr>
          <w:p w14:paraId="35B7D90B" w14:textId="3AFC2A0D" w:rsidR="00933125" w:rsidRDefault="00933125" w:rsidP="00933125">
            <w:pPr>
              <w:pStyle w:val="TableText"/>
              <w:rPr>
                <w:rFonts w:hint="eastAsia"/>
              </w:rPr>
            </w:pPr>
            <w:r w:rsidRPr="004C011A">
              <w:t>2025/12/23</w:t>
            </w:r>
          </w:p>
        </w:tc>
        <w:tc>
          <w:tcPr>
            <w:tcW w:w="1314" w:type="dxa"/>
            <w:shd w:val="clear" w:color="auto" w:fill="DAE3F4" w:themeFill="accent1" w:themeFillTint="33"/>
          </w:tcPr>
          <w:p w14:paraId="690E5A9A" w14:textId="7C4F5C13" w:rsidR="00933125" w:rsidRDefault="00933125" w:rsidP="00933125">
            <w:pPr>
              <w:pStyle w:val="TableText"/>
              <w:rPr>
                <w:rFonts w:hint="eastAsia"/>
                <w:lang w:eastAsia="zh-CN"/>
              </w:rPr>
            </w:pPr>
            <w:r w:rsidRPr="00DD79BB">
              <w:t>21:30</w:t>
            </w:r>
          </w:p>
        </w:tc>
        <w:tc>
          <w:tcPr>
            <w:tcW w:w="6344" w:type="dxa"/>
            <w:shd w:val="clear" w:color="auto" w:fill="DAE3F4" w:themeFill="accent1" w:themeFillTint="33"/>
          </w:tcPr>
          <w:p w14:paraId="66B6BD74" w14:textId="0A144013" w:rsidR="00933125" w:rsidRPr="004F059A" w:rsidRDefault="00933125" w:rsidP="00933125">
            <w:pPr>
              <w:pStyle w:val="TableText"/>
              <w:rPr>
                <w:rFonts w:hint="eastAsia"/>
                <w:lang w:eastAsia="zh-CN"/>
              </w:rPr>
            </w:pPr>
            <w:r w:rsidRPr="00933125">
              <w:rPr>
                <w:lang w:eastAsia="zh-CN"/>
              </w:rPr>
              <w:t>美国第三季度核心 PCE 物价指数</w:t>
            </w:r>
          </w:p>
        </w:tc>
      </w:tr>
      <w:tr w:rsidR="00933125" w:rsidRPr="008E3E9D" w14:paraId="42F02423" w14:textId="77777777" w:rsidTr="0043741A">
        <w:trPr>
          <w:trHeight w:val="620"/>
        </w:trPr>
        <w:tc>
          <w:tcPr>
            <w:tcW w:w="1701" w:type="dxa"/>
          </w:tcPr>
          <w:p w14:paraId="33265BE0" w14:textId="7416ECFB" w:rsidR="00933125" w:rsidRPr="00B55A09" w:rsidRDefault="00933125" w:rsidP="00933125">
            <w:pPr>
              <w:pStyle w:val="TableText"/>
              <w:rPr>
                <w:rFonts w:hint="eastAsia"/>
              </w:rPr>
            </w:pPr>
            <w:r w:rsidRPr="004C011A">
              <w:t>2025/12/23</w:t>
            </w:r>
          </w:p>
        </w:tc>
        <w:tc>
          <w:tcPr>
            <w:tcW w:w="1314" w:type="dxa"/>
          </w:tcPr>
          <w:p w14:paraId="619F5CB1" w14:textId="1FE7C71C" w:rsidR="00933125" w:rsidRPr="00D96E36" w:rsidRDefault="00933125" w:rsidP="00933125">
            <w:pPr>
              <w:pStyle w:val="TableText"/>
              <w:rPr>
                <w:rFonts w:hint="eastAsia"/>
                <w:lang w:eastAsia="zh-CN"/>
              </w:rPr>
            </w:pPr>
            <w:r w:rsidRPr="00DD79BB">
              <w:t>21:30</w:t>
            </w:r>
          </w:p>
        </w:tc>
        <w:tc>
          <w:tcPr>
            <w:tcW w:w="6344" w:type="dxa"/>
          </w:tcPr>
          <w:p w14:paraId="39B3D49B" w14:textId="740964F2" w:rsidR="00933125" w:rsidRPr="0043741A" w:rsidRDefault="00933125" w:rsidP="00933125">
            <w:pPr>
              <w:pStyle w:val="TableText"/>
              <w:rPr>
                <w:rFonts w:hint="eastAsia"/>
                <w:lang w:eastAsia="zh-CN"/>
              </w:rPr>
            </w:pPr>
            <w:r w:rsidRPr="0043741A">
              <w:rPr>
                <w:lang w:eastAsia="zh-CN"/>
              </w:rPr>
              <w:tab/>
            </w:r>
            <w:r w:rsidRPr="00933125">
              <w:rPr>
                <w:lang w:eastAsia="zh-CN"/>
              </w:rPr>
              <w:t>美国 10 月耐用品订单</w:t>
            </w:r>
          </w:p>
        </w:tc>
      </w:tr>
      <w:tr w:rsidR="00933125" w:rsidRPr="008E3E9D" w14:paraId="3ACD78FB" w14:textId="77777777" w:rsidTr="00A50DED">
        <w:trPr>
          <w:trHeight w:val="620"/>
        </w:trPr>
        <w:tc>
          <w:tcPr>
            <w:tcW w:w="1701" w:type="dxa"/>
            <w:shd w:val="clear" w:color="auto" w:fill="DAE3F4" w:themeFill="accent1" w:themeFillTint="33"/>
          </w:tcPr>
          <w:p w14:paraId="6F7161F0" w14:textId="23561BC0" w:rsidR="00933125" w:rsidRPr="002703B8" w:rsidRDefault="00933125" w:rsidP="00933125">
            <w:pPr>
              <w:pStyle w:val="TableText"/>
              <w:rPr>
                <w:rFonts w:hint="eastAsia"/>
              </w:rPr>
            </w:pPr>
            <w:r w:rsidRPr="004C011A">
              <w:t>2025/12/23</w:t>
            </w:r>
          </w:p>
        </w:tc>
        <w:tc>
          <w:tcPr>
            <w:tcW w:w="1314" w:type="dxa"/>
            <w:shd w:val="clear" w:color="auto" w:fill="DAE3F4" w:themeFill="accent1" w:themeFillTint="33"/>
          </w:tcPr>
          <w:p w14:paraId="6BC73776" w14:textId="335DF6B2" w:rsidR="00933125" w:rsidRPr="0043741A" w:rsidRDefault="00933125" w:rsidP="00933125">
            <w:pPr>
              <w:pStyle w:val="TableText"/>
              <w:rPr>
                <w:rFonts w:hint="eastAsia"/>
                <w:lang w:eastAsia="zh-CN"/>
              </w:rPr>
            </w:pPr>
            <w:r w:rsidRPr="00876FAC">
              <w:rPr>
                <w:lang w:eastAsia="zh-CN"/>
              </w:rPr>
              <w:t>23:00</w:t>
            </w:r>
          </w:p>
        </w:tc>
        <w:tc>
          <w:tcPr>
            <w:tcW w:w="6344" w:type="dxa"/>
            <w:shd w:val="clear" w:color="auto" w:fill="DAE3F4" w:themeFill="accent1" w:themeFillTint="33"/>
          </w:tcPr>
          <w:p w14:paraId="54A78CB2" w14:textId="0023E5F1" w:rsidR="00933125" w:rsidRPr="0043741A" w:rsidRDefault="00933125" w:rsidP="00933125">
            <w:pPr>
              <w:pStyle w:val="TableText"/>
              <w:rPr>
                <w:rFonts w:hint="eastAsia"/>
                <w:lang w:eastAsia="zh-CN"/>
              </w:rPr>
            </w:pPr>
            <w:r w:rsidRPr="00933125">
              <w:rPr>
                <w:lang w:eastAsia="zh-CN"/>
              </w:rPr>
              <w:t>美国 12 月</w:t>
            </w:r>
            <w:proofErr w:type="gramStart"/>
            <w:r w:rsidRPr="00933125">
              <w:rPr>
                <w:lang w:eastAsia="zh-CN"/>
              </w:rPr>
              <w:t>谘</w:t>
            </w:r>
            <w:proofErr w:type="gramEnd"/>
            <w:r w:rsidRPr="00933125">
              <w:rPr>
                <w:lang w:eastAsia="zh-CN"/>
              </w:rPr>
              <w:t>商会消费者信心指数</w:t>
            </w:r>
          </w:p>
        </w:tc>
      </w:tr>
    </w:tbl>
    <w:p w14:paraId="61DAEED5" w14:textId="77777777" w:rsidR="00904B93" w:rsidRPr="00C742BA" w:rsidRDefault="00904B93" w:rsidP="006E4A37">
      <w:pPr>
        <w:spacing w:before="102" w:line="257" w:lineRule="auto"/>
        <w:ind w:right="210"/>
        <w:jc w:val="both"/>
        <w:rPr>
          <w:rFonts w:ascii="微软雅黑" w:eastAsia="微软雅黑" w:hAnsi="微软雅黑" w:cs="微软雅黑" w:hint="eastAsia"/>
          <w:b/>
          <w:bCs/>
          <w:spacing w:val="3"/>
          <w:sz w:val="19"/>
          <w:szCs w:val="19"/>
          <w:lang w:eastAsia="zh-CN"/>
        </w:rPr>
      </w:pPr>
    </w:p>
    <w:p w14:paraId="2818CA01" w14:textId="260FFB9E" w:rsidR="000C1C42" w:rsidRPr="00C32B59" w:rsidRDefault="00115A1A" w:rsidP="00C32B59">
      <w:pPr>
        <w:pStyle w:val="aa"/>
        <w:numPr>
          <w:ilvl w:val="0"/>
          <w:numId w:val="2"/>
        </w:numPr>
        <w:spacing w:before="120" w:line="190" w:lineRule="auto"/>
        <w:ind w:left="210" w:right="210" w:firstLineChars="0"/>
        <w:rPr>
          <w:rFonts w:ascii="微软雅黑" w:eastAsia="微软雅黑" w:hAnsi="微软雅黑" w:cs="微软雅黑" w:hint="eastAsia"/>
          <w:b/>
          <w:bCs/>
          <w:color w:val="036EB8"/>
          <w:spacing w:val="15"/>
          <w:sz w:val="28"/>
          <w:szCs w:val="28"/>
          <w:lang w:eastAsia="zh-CN"/>
        </w:rPr>
      </w:pPr>
      <w:r w:rsidRPr="009577DA">
        <w:rPr>
          <w:rFonts w:ascii="微软雅黑" w:eastAsia="微软雅黑" w:hAnsi="微软雅黑" w:cs="微软雅黑" w:hint="eastAsia"/>
          <w:b/>
          <w:bCs/>
          <w:color w:val="036EB8"/>
          <w:spacing w:val="15"/>
          <w:sz w:val="28"/>
          <w:szCs w:val="28"/>
          <w:lang w:eastAsia="zh-CN"/>
        </w:rPr>
        <w:t>观点汇总</w:t>
      </w:r>
    </w:p>
    <w:p w14:paraId="34AF528A" w14:textId="46E3B162" w:rsidR="006E4A37" w:rsidRDefault="00115A1A">
      <w:pPr>
        <w:spacing w:before="103" w:line="256" w:lineRule="auto"/>
        <w:ind w:right="210"/>
        <w:jc w:val="both"/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</w:pPr>
      <w:r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t>美元指数</w:t>
      </w:r>
    </w:p>
    <w:p w14:paraId="0A2EDD12" w14:textId="77777777" w:rsidR="009823F4" w:rsidRPr="009823F4" w:rsidRDefault="009823F4" w:rsidP="009823F4">
      <w:pPr>
        <w:spacing w:before="103" w:line="256" w:lineRule="auto"/>
        <w:ind w:right="210" w:firstLineChars="200" w:firstLine="448"/>
        <w:rPr>
          <w:rFonts w:ascii="微软雅黑" w:eastAsia="微软雅黑" w:hAnsi="微软雅黑" w:cs="微软雅黑"/>
          <w:spacing w:val="7"/>
          <w:lang w:eastAsia="zh-CN"/>
        </w:rPr>
      </w:pPr>
      <w:r w:rsidRPr="009823F4">
        <w:rPr>
          <w:rFonts w:ascii="微软雅黑" w:eastAsia="微软雅黑" w:hAnsi="微软雅黑" w:cs="微软雅黑" w:hint="eastAsia"/>
          <w:spacing w:val="7"/>
          <w:lang w:eastAsia="zh-CN"/>
        </w:rPr>
        <w:t>隔夜，美元指数跌</w:t>
      </w:r>
      <w:r w:rsidRPr="009823F4">
        <w:rPr>
          <w:rFonts w:ascii="微软雅黑" w:eastAsia="微软雅黑" w:hAnsi="微软雅黑" w:cs="微软雅黑"/>
          <w:spacing w:val="7"/>
          <w:lang w:eastAsia="zh-CN"/>
        </w:rPr>
        <w:t>0.46%</w:t>
      </w:r>
      <w:r w:rsidRPr="009823F4">
        <w:rPr>
          <w:rFonts w:ascii="微软雅黑" w:eastAsia="微软雅黑" w:hAnsi="微软雅黑" w:cs="微软雅黑" w:hint="eastAsia"/>
          <w:spacing w:val="7"/>
          <w:lang w:eastAsia="zh-CN"/>
        </w:rPr>
        <w:t>报</w:t>
      </w:r>
      <w:r w:rsidRPr="009823F4">
        <w:rPr>
          <w:rFonts w:ascii="微软雅黑" w:eastAsia="微软雅黑" w:hAnsi="微软雅黑" w:cs="微软雅黑"/>
          <w:spacing w:val="7"/>
          <w:lang w:eastAsia="zh-CN"/>
        </w:rPr>
        <w:t>98.26</w:t>
      </w:r>
      <w:r w:rsidRPr="009823F4">
        <w:rPr>
          <w:rFonts w:ascii="微软雅黑" w:eastAsia="微软雅黑" w:hAnsi="微软雅黑" w:cs="微软雅黑" w:hint="eastAsia"/>
          <w:spacing w:val="7"/>
          <w:lang w:eastAsia="zh-CN"/>
        </w:rPr>
        <w:t>，非美货币普遍上涨，欧元兑美元涨</w:t>
      </w:r>
      <w:r w:rsidRPr="009823F4">
        <w:rPr>
          <w:rFonts w:ascii="微软雅黑" w:eastAsia="微软雅黑" w:hAnsi="微软雅黑" w:cs="微软雅黑"/>
          <w:spacing w:val="7"/>
          <w:lang w:eastAsia="zh-CN"/>
        </w:rPr>
        <w:t>0.46%</w:t>
      </w:r>
      <w:r w:rsidRPr="009823F4">
        <w:rPr>
          <w:rFonts w:ascii="微软雅黑" w:eastAsia="微软雅黑" w:hAnsi="微软雅黑" w:cs="微软雅黑" w:hint="eastAsia"/>
          <w:spacing w:val="7"/>
          <w:lang w:eastAsia="zh-CN"/>
        </w:rPr>
        <w:t>报</w:t>
      </w:r>
      <w:r w:rsidRPr="009823F4">
        <w:rPr>
          <w:rFonts w:ascii="微软雅黑" w:eastAsia="微软雅黑" w:hAnsi="微软雅黑" w:cs="微软雅黑"/>
          <w:spacing w:val="7"/>
          <w:lang w:eastAsia="zh-CN"/>
        </w:rPr>
        <w:t>1.1762</w:t>
      </w:r>
      <w:r w:rsidRPr="009823F4">
        <w:rPr>
          <w:rFonts w:ascii="微软雅黑" w:eastAsia="微软雅黑" w:hAnsi="微软雅黑" w:cs="微软雅黑" w:hint="eastAsia"/>
          <w:spacing w:val="7"/>
          <w:lang w:eastAsia="zh-CN"/>
        </w:rPr>
        <w:t>，英镑兑美元涨</w:t>
      </w:r>
      <w:r w:rsidRPr="009823F4">
        <w:rPr>
          <w:rFonts w:ascii="微软雅黑" w:eastAsia="微软雅黑" w:hAnsi="微软雅黑" w:cs="微软雅黑"/>
          <w:spacing w:val="7"/>
          <w:lang w:eastAsia="zh-CN"/>
        </w:rPr>
        <w:t>0.64%</w:t>
      </w:r>
      <w:r w:rsidRPr="009823F4">
        <w:rPr>
          <w:rFonts w:ascii="微软雅黑" w:eastAsia="微软雅黑" w:hAnsi="微软雅黑" w:cs="微软雅黑" w:hint="eastAsia"/>
          <w:spacing w:val="7"/>
          <w:lang w:eastAsia="zh-CN"/>
        </w:rPr>
        <w:t>报</w:t>
      </w:r>
      <w:r w:rsidRPr="009823F4">
        <w:rPr>
          <w:rFonts w:ascii="微软雅黑" w:eastAsia="微软雅黑" w:hAnsi="微软雅黑" w:cs="微软雅黑"/>
          <w:spacing w:val="7"/>
          <w:lang w:eastAsia="zh-CN"/>
        </w:rPr>
        <w:t>1.3462</w:t>
      </w:r>
      <w:r w:rsidRPr="009823F4">
        <w:rPr>
          <w:rFonts w:ascii="微软雅黑" w:eastAsia="微软雅黑" w:hAnsi="微软雅黑" w:cs="微软雅黑" w:hint="eastAsia"/>
          <w:spacing w:val="7"/>
          <w:lang w:eastAsia="zh-CN"/>
        </w:rPr>
        <w:t>，美元兑日元跌</w:t>
      </w:r>
      <w:r w:rsidRPr="009823F4">
        <w:rPr>
          <w:rFonts w:ascii="微软雅黑" w:eastAsia="微软雅黑" w:hAnsi="微软雅黑" w:cs="微软雅黑"/>
          <w:spacing w:val="7"/>
          <w:lang w:eastAsia="zh-CN"/>
        </w:rPr>
        <w:t>0.44%</w:t>
      </w:r>
      <w:r w:rsidRPr="009823F4">
        <w:rPr>
          <w:rFonts w:ascii="微软雅黑" w:eastAsia="微软雅黑" w:hAnsi="微软雅黑" w:cs="微软雅黑" w:hint="eastAsia"/>
          <w:spacing w:val="7"/>
          <w:lang w:eastAsia="zh-CN"/>
        </w:rPr>
        <w:t>报</w:t>
      </w:r>
      <w:r w:rsidRPr="009823F4">
        <w:rPr>
          <w:rFonts w:ascii="微软雅黑" w:eastAsia="微软雅黑" w:hAnsi="微软雅黑" w:cs="微软雅黑"/>
          <w:spacing w:val="7"/>
          <w:lang w:eastAsia="zh-CN"/>
        </w:rPr>
        <w:t>157.02</w:t>
      </w:r>
      <w:r w:rsidRPr="009823F4">
        <w:rPr>
          <w:rFonts w:ascii="微软雅黑" w:eastAsia="微软雅黑" w:hAnsi="微软雅黑" w:cs="微软雅黑" w:hint="eastAsia"/>
          <w:spacing w:val="7"/>
          <w:lang w:eastAsia="zh-CN"/>
        </w:rPr>
        <w:t>。</w:t>
      </w:r>
    </w:p>
    <w:p w14:paraId="42E3B3A9" w14:textId="77777777" w:rsidR="009823F4" w:rsidRPr="009823F4" w:rsidRDefault="009823F4" w:rsidP="009823F4">
      <w:pPr>
        <w:spacing w:before="103" w:line="256" w:lineRule="auto"/>
        <w:ind w:right="210" w:firstLineChars="200" w:firstLine="448"/>
        <w:rPr>
          <w:rFonts w:ascii="微软雅黑" w:eastAsia="微软雅黑" w:hAnsi="微软雅黑" w:cs="微软雅黑"/>
          <w:spacing w:val="7"/>
          <w:lang w:eastAsia="zh-CN"/>
        </w:rPr>
      </w:pPr>
      <w:r w:rsidRPr="009823F4">
        <w:rPr>
          <w:rFonts w:ascii="微软雅黑" w:eastAsia="微软雅黑" w:hAnsi="微软雅黑" w:cs="微软雅黑" w:hint="eastAsia"/>
          <w:spacing w:val="7"/>
          <w:lang w:eastAsia="zh-CN"/>
        </w:rPr>
        <w:t>美元指数近期震荡偏弱运行。宏观方面，美国</w:t>
      </w:r>
      <w:r w:rsidRPr="009823F4">
        <w:rPr>
          <w:rFonts w:ascii="微软雅黑" w:eastAsia="微软雅黑" w:hAnsi="微软雅黑" w:cs="微软雅黑"/>
          <w:spacing w:val="7"/>
          <w:lang w:eastAsia="zh-CN"/>
        </w:rPr>
        <w:t>11</w:t>
      </w:r>
      <w:r w:rsidRPr="009823F4">
        <w:rPr>
          <w:rFonts w:ascii="微软雅黑" w:eastAsia="微软雅黑" w:hAnsi="微软雅黑" w:cs="微软雅黑" w:hint="eastAsia"/>
          <w:spacing w:val="7"/>
          <w:lang w:eastAsia="zh-CN"/>
        </w:rPr>
        <w:t>月就业人数的增长依然疲软，失业率上升，表明在</w:t>
      </w:r>
      <w:r w:rsidRPr="009823F4">
        <w:rPr>
          <w:rFonts w:ascii="微软雅黑" w:eastAsia="微软雅黑" w:hAnsi="微软雅黑" w:cs="微软雅黑"/>
          <w:spacing w:val="7"/>
          <w:lang w:eastAsia="zh-CN"/>
        </w:rPr>
        <w:t>10</w:t>
      </w:r>
      <w:r w:rsidRPr="009823F4">
        <w:rPr>
          <w:rFonts w:ascii="微软雅黑" w:eastAsia="微软雅黑" w:hAnsi="微软雅黑" w:cs="微软雅黑" w:hint="eastAsia"/>
          <w:spacing w:val="7"/>
          <w:lang w:eastAsia="zh-CN"/>
        </w:rPr>
        <w:t>月表现异常疲弱之后，劳动力市场降温态势持续。</w:t>
      </w:r>
      <w:r w:rsidRPr="009823F4">
        <w:rPr>
          <w:rFonts w:ascii="微软雅黑" w:eastAsia="微软雅黑" w:hAnsi="微软雅黑" w:cs="微软雅黑"/>
          <w:spacing w:val="7"/>
          <w:lang w:eastAsia="zh-CN"/>
        </w:rPr>
        <w:t>11</w:t>
      </w:r>
      <w:r w:rsidRPr="009823F4">
        <w:rPr>
          <w:rFonts w:ascii="微软雅黑" w:eastAsia="微软雅黑" w:hAnsi="微软雅黑" w:cs="微软雅黑" w:hint="eastAsia"/>
          <w:spacing w:val="7"/>
          <w:lang w:eastAsia="zh-CN"/>
        </w:rPr>
        <w:t>月核心</w:t>
      </w:r>
      <w:r w:rsidRPr="009823F4">
        <w:rPr>
          <w:rFonts w:ascii="微软雅黑" w:eastAsia="微软雅黑" w:hAnsi="微软雅黑" w:cs="微软雅黑"/>
          <w:spacing w:val="7"/>
          <w:lang w:eastAsia="zh-CN"/>
        </w:rPr>
        <w:t>CPI</w:t>
      </w:r>
      <w:r w:rsidRPr="009823F4">
        <w:rPr>
          <w:rFonts w:ascii="微软雅黑" w:eastAsia="微软雅黑" w:hAnsi="微软雅黑" w:cs="微软雅黑" w:hint="eastAsia"/>
          <w:spacing w:val="7"/>
          <w:lang w:eastAsia="zh-CN"/>
        </w:rPr>
        <w:t>创下</w:t>
      </w:r>
      <w:r w:rsidRPr="009823F4">
        <w:rPr>
          <w:rFonts w:ascii="微软雅黑" w:eastAsia="微软雅黑" w:hAnsi="微软雅黑" w:cs="微软雅黑"/>
          <w:spacing w:val="7"/>
          <w:lang w:eastAsia="zh-CN"/>
        </w:rPr>
        <w:t>2021</w:t>
      </w:r>
      <w:r w:rsidRPr="009823F4">
        <w:rPr>
          <w:rFonts w:ascii="微软雅黑" w:eastAsia="微软雅黑" w:hAnsi="微软雅黑" w:cs="微软雅黑" w:hint="eastAsia"/>
          <w:spacing w:val="7"/>
          <w:lang w:eastAsia="zh-CN"/>
        </w:rPr>
        <w:t>年初以来最慢增速，整体</w:t>
      </w:r>
      <w:r w:rsidRPr="009823F4">
        <w:rPr>
          <w:rFonts w:ascii="微软雅黑" w:eastAsia="微软雅黑" w:hAnsi="微软雅黑" w:cs="微软雅黑"/>
          <w:spacing w:val="7"/>
          <w:lang w:eastAsia="zh-CN"/>
        </w:rPr>
        <w:t>CPI</w:t>
      </w:r>
      <w:r w:rsidRPr="009823F4">
        <w:rPr>
          <w:rFonts w:ascii="微软雅黑" w:eastAsia="微软雅黑" w:hAnsi="微软雅黑" w:cs="微软雅黑" w:hint="eastAsia"/>
          <w:spacing w:val="7"/>
          <w:lang w:eastAsia="zh-CN"/>
        </w:rPr>
        <w:t>同比上涨</w:t>
      </w:r>
      <w:r w:rsidRPr="009823F4">
        <w:rPr>
          <w:rFonts w:ascii="微软雅黑" w:eastAsia="微软雅黑" w:hAnsi="微软雅黑" w:cs="微软雅黑"/>
          <w:spacing w:val="7"/>
          <w:lang w:eastAsia="zh-CN"/>
        </w:rPr>
        <w:t>2.7%</w:t>
      </w:r>
      <w:r w:rsidRPr="009823F4">
        <w:rPr>
          <w:rFonts w:ascii="微软雅黑" w:eastAsia="微软雅黑" w:hAnsi="微软雅黑" w:cs="微软雅黑" w:hint="eastAsia"/>
          <w:spacing w:val="7"/>
          <w:lang w:eastAsia="zh-CN"/>
        </w:rPr>
        <w:t>，显著低于市场预期，关注后续美国第三季度</w:t>
      </w:r>
      <w:r w:rsidRPr="009823F4">
        <w:rPr>
          <w:rFonts w:ascii="微软雅黑" w:eastAsia="微软雅黑" w:hAnsi="微软雅黑" w:cs="微软雅黑"/>
          <w:spacing w:val="7"/>
          <w:lang w:eastAsia="zh-CN"/>
        </w:rPr>
        <w:t>GDP</w:t>
      </w:r>
      <w:r w:rsidRPr="009823F4">
        <w:rPr>
          <w:rFonts w:ascii="微软雅黑" w:eastAsia="微软雅黑" w:hAnsi="微软雅黑" w:cs="微软雅黑" w:hint="eastAsia"/>
          <w:spacing w:val="7"/>
          <w:lang w:eastAsia="zh-CN"/>
        </w:rPr>
        <w:t>数据。非美国家主要央行近期延续观望或加息立场，利差优势边际走</w:t>
      </w:r>
      <w:proofErr w:type="gramStart"/>
      <w:r w:rsidRPr="009823F4">
        <w:rPr>
          <w:rFonts w:ascii="微软雅黑" w:eastAsia="微软雅黑" w:hAnsi="微软雅黑" w:cs="微软雅黑" w:hint="eastAsia"/>
          <w:spacing w:val="7"/>
          <w:lang w:eastAsia="zh-CN"/>
        </w:rPr>
        <w:t>弱导致</w:t>
      </w:r>
      <w:proofErr w:type="gramEnd"/>
      <w:r w:rsidRPr="009823F4">
        <w:rPr>
          <w:rFonts w:ascii="微软雅黑" w:eastAsia="微软雅黑" w:hAnsi="微软雅黑" w:cs="微软雅黑" w:hint="eastAsia"/>
          <w:spacing w:val="7"/>
          <w:lang w:eastAsia="zh-CN"/>
        </w:rPr>
        <w:t>美元近期走势较为疲软。就当前而言，偏软的非农就业报告、低于预期的</w:t>
      </w:r>
      <w:r w:rsidRPr="009823F4">
        <w:rPr>
          <w:rFonts w:ascii="微软雅黑" w:eastAsia="微软雅黑" w:hAnsi="微软雅黑" w:cs="微软雅黑"/>
          <w:spacing w:val="7"/>
          <w:lang w:eastAsia="zh-CN"/>
        </w:rPr>
        <w:t>CPI</w:t>
      </w:r>
      <w:r w:rsidRPr="009823F4">
        <w:rPr>
          <w:rFonts w:ascii="微软雅黑" w:eastAsia="微软雅黑" w:hAnsi="微软雅黑" w:cs="微软雅黑" w:hint="eastAsia"/>
          <w:spacing w:val="7"/>
          <w:lang w:eastAsia="zh-CN"/>
        </w:rPr>
        <w:t>通胀数据以及前期</w:t>
      </w:r>
      <w:r w:rsidRPr="009823F4">
        <w:rPr>
          <w:rFonts w:ascii="微软雅黑" w:eastAsia="微软雅黑" w:hAnsi="微软雅黑" w:cs="微软雅黑"/>
          <w:spacing w:val="7"/>
          <w:lang w:eastAsia="zh-CN"/>
        </w:rPr>
        <w:t>FOMC</w:t>
      </w:r>
      <w:proofErr w:type="gramStart"/>
      <w:r w:rsidRPr="009823F4">
        <w:rPr>
          <w:rFonts w:ascii="微软雅黑" w:eastAsia="微软雅黑" w:hAnsi="微软雅黑" w:cs="微软雅黑" w:hint="eastAsia"/>
          <w:spacing w:val="7"/>
          <w:lang w:eastAsia="zh-CN"/>
        </w:rPr>
        <w:t>官员偏鸽立场</w:t>
      </w:r>
      <w:proofErr w:type="gramEnd"/>
      <w:r w:rsidRPr="009823F4">
        <w:rPr>
          <w:rFonts w:ascii="微软雅黑" w:eastAsia="微软雅黑" w:hAnsi="微软雅黑" w:cs="微软雅黑" w:hint="eastAsia"/>
          <w:spacing w:val="7"/>
          <w:lang w:eastAsia="zh-CN"/>
        </w:rPr>
        <w:t>，均支持联储宽松路径，美联储重启降息阶段性压制美元和美债收益率走势，短期内或维持震荡偏弱运行。</w:t>
      </w:r>
    </w:p>
    <w:p w14:paraId="502379A4" w14:textId="3470361C" w:rsidR="002760F0" w:rsidRPr="002760F0" w:rsidRDefault="009823F4" w:rsidP="009823F4">
      <w:pPr>
        <w:spacing w:before="103" w:line="256" w:lineRule="auto"/>
        <w:ind w:right="210" w:firstLineChars="200" w:firstLine="448"/>
        <w:rPr>
          <w:rFonts w:ascii="微软雅黑" w:eastAsia="微软雅黑" w:hAnsi="微软雅黑" w:cs="微软雅黑" w:hint="eastAsia"/>
          <w:spacing w:val="7"/>
          <w:lang w:eastAsia="zh-CN"/>
        </w:rPr>
      </w:pPr>
      <w:r w:rsidRPr="009823F4">
        <w:rPr>
          <w:rFonts w:ascii="微软雅黑" w:eastAsia="微软雅黑" w:hAnsi="微软雅黑" w:cs="微软雅黑" w:hint="eastAsia"/>
          <w:spacing w:val="7"/>
          <w:lang w:eastAsia="zh-CN"/>
        </w:rPr>
        <w:t>欧洲央行如期维持基准利率于</w:t>
      </w:r>
      <w:r w:rsidRPr="009823F4">
        <w:rPr>
          <w:rFonts w:ascii="微软雅黑" w:eastAsia="微软雅黑" w:hAnsi="微软雅黑" w:cs="微软雅黑"/>
          <w:spacing w:val="7"/>
          <w:lang w:eastAsia="zh-CN"/>
        </w:rPr>
        <w:t>2%</w:t>
      </w:r>
      <w:r w:rsidRPr="009823F4">
        <w:rPr>
          <w:rFonts w:ascii="微软雅黑" w:eastAsia="微软雅黑" w:hAnsi="微软雅黑" w:cs="微软雅黑" w:hint="eastAsia"/>
          <w:spacing w:val="7"/>
          <w:lang w:eastAsia="zh-CN"/>
        </w:rPr>
        <w:t>，重申通胀将在中期内稳定在</w:t>
      </w:r>
      <w:r w:rsidRPr="009823F4">
        <w:rPr>
          <w:rFonts w:ascii="微软雅黑" w:eastAsia="微软雅黑" w:hAnsi="微软雅黑" w:cs="微软雅黑"/>
          <w:spacing w:val="7"/>
          <w:lang w:eastAsia="zh-CN"/>
        </w:rPr>
        <w:t>2%</w:t>
      </w:r>
      <w:r w:rsidRPr="009823F4">
        <w:rPr>
          <w:rFonts w:ascii="微软雅黑" w:eastAsia="微软雅黑" w:hAnsi="微软雅黑" w:cs="微软雅黑" w:hint="eastAsia"/>
          <w:spacing w:val="7"/>
          <w:lang w:eastAsia="zh-CN"/>
        </w:rPr>
        <w:t>的目标水平。德国政府计划</w:t>
      </w:r>
      <w:proofErr w:type="gramStart"/>
      <w:r w:rsidRPr="009823F4">
        <w:rPr>
          <w:rFonts w:ascii="微软雅黑" w:eastAsia="微软雅黑" w:hAnsi="微软雅黑" w:cs="微软雅黑" w:hint="eastAsia"/>
          <w:spacing w:val="7"/>
          <w:lang w:eastAsia="zh-CN"/>
        </w:rPr>
        <w:t>实施史</w:t>
      </w:r>
      <w:proofErr w:type="gramEnd"/>
      <w:r w:rsidRPr="009823F4">
        <w:rPr>
          <w:rFonts w:ascii="微软雅黑" w:eastAsia="微软雅黑" w:hAnsi="微软雅黑" w:cs="微软雅黑" w:hint="eastAsia"/>
          <w:spacing w:val="7"/>
          <w:lang w:eastAsia="zh-CN"/>
        </w:rPr>
        <w:t>上最大规模举债，明年联邦债务发行将增至创纪录的</w:t>
      </w:r>
      <w:r w:rsidRPr="009823F4">
        <w:rPr>
          <w:rFonts w:ascii="微软雅黑" w:eastAsia="微软雅黑" w:hAnsi="微软雅黑" w:cs="微软雅黑"/>
          <w:spacing w:val="7"/>
          <w:lang w:eastAsia="zh-CN"/>
        </w:rPr>
        <w:t>5120</w:t>
      </w:r>
      <w:r w:rsidRPr="009823F4">
        <w:rPr>
          <w:rFonts w:ascii="微软雅黑" w:eastAsia="微软雅黑" w:hAnsi="微软雅黑" w:cs="微软雅黑" w:hint="eastAsia"/>
          <w:spacing w:val="7"/>
          <w:lang w:eastAsia="zh-CN"/>
        </w:rPr>
        <w:t>亿欧元，以支持基建与国防支出。日本央行一致同意加息</w:t>
      </w:r>
      <w:r w:rsidRPr="009823F4">
        <w:rPr>
          <w:rFonts w:ascii="微软雅黑" w:eastAsia="微软雅黑" w:hAnsi="微软雅黑" w:cs="微软雅黑"/>
          <w:spacing w:val="7"/>
          <w:lang w:eastAsia="zh-CN"/>
        </w:rPr>
        <w:t>25</w:t>
      </w:r>
      <w:r w:rsidRPr="009823F4">
        <w:rPr>
          <w:rFonts w:ascii="微软雅黑" w:eastAsia="微软雅黑" w:hAnsi="微软雅黑" w:cs="微软雅黑" w:hint="eastAsia"/>
          <w:spacing w:val="7"/>
          <w:lang w:eastAsia="zh-CN"/>
        </w:rPr>
        <w:t>个基点至</w:t>
      </w:r>
      <w:r w:rsidRPr="009823F4">
        <w:rPr>
          <w:rFonts w:ascii="微软雅黑" w:eastAsia="微软雅黑" w:hAnsi="微软雅黑" w:cs="微软雅黑"/>
          <w:spacing w:val="7"/>
          <w:lang w:eastAsia="zh-CN"/>
        </w:rPr>
        <w:t>0.75%</w:t>
      </w:r>
      <w:r w:rsidRPr="009823F4">
        <w:rPr>
          <w:rFonts w:ascii="微软雅黑" w:eastAsia="微软雅黑" w:hAnsi="微软雅黑" w:cs="微软雅黑" w:hint="eastAsia"/>
          <w:spacing w:val="7"/>
          <w:lang w:eastAsia="zh-CN"/>
        </w:rPr>
        <w:t>，以抑制物价持续高涨的风险，利率水平达到</w:t>
      </w:r>
      <w:r w:rsidRPr="009823F4">
        <w:rPr>
          <w:rFonts w:ascii="微软雅黑" w:eastAsia="微软雅黑" w:hAnsi="微软雅黑" w:cs="微软雅黑"/>
          <w:spacing w:val="7"/>
          <w:lang w:eastAsia="zh-CN"/>
        </w:rPr>
        <w:t>30</w:t>
      </w:r>
      <w:r w:rsidRPr="009823F4">
        <w:rPr>
          <w:rFonts w:ascii="微软雅黑" w:eastAsia="微软雅黑" w:hAnsi="微软雅黑" w:cs="微软雅黑" w:hint="eastAsia"/>
          <w:spacing w:val="7"/>
          <w:lang w:eastAsia="zh-CN"/>
        </w:rPr>
        <w:t>年高位。日本央行行长植田和男表示，如果经济和物价变动符合预期，将继续上调政策利率并调整货币宽松的力度。本周欧元及日元在</w:t>
      </w:r>
      <w:proofErr w:type="gramStart"/>
      <w:r w:rsidRPr="009823F4">
        <w:rPr>
          <w:rFonts w:ascii="微软雅黑" w:eastAsia="微软雅黑" w:hAnsi="微软雅黑" w:cs="微软雅黑" w:hint="eastAsia"/>
          <w:spacing w:val="7"/>
          <w:lang w:eastAsia="zh-CN"/>
        </w:rPr>
        <w:t>利差走阔预期</w:t>
      </w:r>
      <w:proofErr w:type="gramEnd"/>
      <w:r w:rsidRPr="009823F4">
        <w:rPr>
          <w:rFonts w:ascii="微软雅黑" w:eastAsia="微软雅黑" w:hAnsi="微软雅黑" w:cs="微软雅黑" w:hint="eastAsia"/>
          <w:spacing w:val="7"/>
          <w:lang w:eastAsia="zh-CN"/>
        </w:rPr>
        <w:t>下有望震荡偏强运行</w:t>
      </w:r>
      <w:r w:rsidR="00AC6ADE" w:rsidRPr="00AC6ADE">
        <w:rPr>
          <w:rFonts w:ascii="微软雅黑" w:eastAsia="微软雅黑" w:hAnsi="微软雅黑" w:cs="微软雅黑" w:hint="eastAsia"/>
          <w:spacing w:val="7"/>
          <w:lang w:eastAsia="zh-CN"/>
        </w:rPr>
        <w:t>。</w:t>
      </w:r>
    </w:p>
    <w:p w14:paraId="6659CB59" w14:textId="37D4D49F" w:rsidR="009372C5" w:rsidRPr="007A477E" w:rsidRDefault="00115A1A" w:rsidP="007A477E">
      <w:pPr>
        <w:spacing w:before="235" w:line="176" w:lineRule="auto"/>
        <w:ind w:right="210" w:firstLineChars="250" w:firstLine="560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  <w:r w:rsidRPr="00C07FA3">
        <w:rPr>
          <w:rFonts w:ascii="微软雅黑" w:eastAsia="微软雅黑" w:hAnsi="微软雅黑" w:cs="微软雅黑"/>
          <w:spacing w:val="7"/>
          <w:lang w:eastAsia="zh-CN"/>
        </w:rPr>
        <w:t>图表</w:t>
      </w:r>
      <w:r w:rsidR="008E3AE8">
        <w:rPr>
          <w:rFonts w:ascii="微软雅黑" w:eastAsia="微软雅黑" w:hAnsi="微软雅黑" w:cs="微软雅黑" w:hint="eastAsia"/>
          <w:spacing w:val="7"/>
          <w:lang w:eastAsia="zh-CN"/>
        </w:rPr>
        <w:t>1</w:t>
      </w:r>
      <w:r w:rsidRPr="00C07FA3">
        <w:rPr>
          <w:rFonts w:ascii="微软雅黑" w:eastAsia="微软雅黑" w:hAnsi="微软雅黑" w:cs="微软雅黑" w:hint="eastAsia"/>
          <w:spacing w:val="7"/>
          <w:lang w:eastAsia="zh-CN"/>
        </w:rPr>
        <w:t>：美元指数走势图</w:t>
      </w:r>
    </w:p>
    <w:p w14:paraId="6C2B0B08" w14:textId="0363ED6D" w:rsidR="007A477E" w:rsidRDefault="009823F4" w:rsidP="002B2EDC">
      <w:pPr>
        <w:spacing w:before="120" w:line="190" w:lineRule="auto"/>
        <w:ind w:right="210" w:firstLineChars="200" w:firstLine="480"/>
        <w:jc w:val="center"/>
        <w:rPr>
          <w:rFonts w:ascii="微软雅黑" w:eastAsia="微软雅黑" w:hAnsi="微软雅黑" w:cs="微软雅黑" w:hint="eastAsia"/>
          <w:spacing w:val="7"/>
          <w:lang w:eastAsia="zh-CN"/>
        </w:rPr>
      </w:pPr>
      <w:r w:rsidRPr="0007297F">
        <w:rPr>
          <w:rFonts w:ascii="黑体" w:eastAsia="黑体" w:hAnsi="黑体" w:cs="黑体"/>
          <w:noProof/>
          <w:color w:val="2C3E50"/>
          <w:sz w:val="24"/>
          <w:shd w:val="clear" w:color="auto" w:fill="FFFFFF"/>
          <w:lang w:bidi="ar"/>
        </w:rPr>
        <w:lastRenderedPageBreak/>
        <w:drawing>
          <wp:inline distT="0" distB="0" distL="0" distR="0" wp14:anchorId="2B981C01" wp14:editId="05772F0E">
            <wp:extent cx="4772025" cy="2374900"/>
            <wp:effectExtent l="0" t="0" r="9525" b="6350"/>
            <wp:docPr id="1618748217" name="图片 1" descr="图表, 直方图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8748217" name="图片 1" descr="图表, 直方图&#10;&#10;AI 生成的内容可能不正确。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237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EA6408" w14:textId="3C177D34" w:rsidR="00C56663" w:rsidRDefault="00115A1A" w:rsidP="00767F30">
      <w:pPr>
        <w:spacing w:before="120" w:line="190" w:lineRule="auto"/>
        <w:ind w:right="210" w:firstLineChars="200" w:firstLine="44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  <w:r w:rsidRPr="00C07FA3">
        <w:rPr>
          <w:rFonts w:ascii="微软雅黑" w:eastAsia="微软雅黑" w:hAnsi="微软雅黑" w:cs="微软雅黑" w:hint="eastAsia"/>
          <w:spacing w:val="7"/>
          <w:lang w:eastAsia="zh-CN"/>
        </w:rPr>
        <w:t>资料来源：</w:t>
      </w:r>
      <w:r w:rsidR="00DB2737">
        <w:rPr>
          <w:rFonts w:ascii="微软雅黑" w:eastAsia="微软雅黑" w:hAnsi="微软雅黑" w:cs="微软雅黑"/>
          <w:spacing w:val="7"/>
          <w:lang w:eastAsia="zh-CN"/>
        </w:rPr>
        <w:t>W</w:t>
      </w:r>
      <w:r w:rsidRPr="00C07FA3">
        <w:rPr>
          <w:rFonts w:ascii="微软雅黑" w:eastAsia="微软雅黑" w:hAnsi="微软雅黑" w:cs="微软雅黑" w:hint="eastAsia"/>
          <w:spacing w:val="7"/>
          <w:lang w:eastAsia="zh-CN"/>
        </w:rPr>
        <w:t>ind、瑞达国际</w:t>
      </w:r>
    </w:p>
    <w:p w14:paraId="3FB622A8" w14:textId="77777777" w:rsidR="001D4F46" w:rsidRPr="00767F30" w:rsidRDefault="001D4F46" w:rsidP="00767F30">
      <w:pPr>
        <w:spacing w:before="120" w:line="190" w:lineRule="auto"/>
        <w:ind w:right="210" w:firstLineChars="200" w:firstLine="44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</w:p>
    <w:p w14:paraId="760F4347" w14:textId="0B024F5C" w:rsidR="009372C5" w:rsidRPr="00C07FA3" w:rsidRDefault="00115A1A">
      <w:pPr>
        <w:spacing w:before="103" w:line="256" w:lineRule="auto"/>
        <w:ind w:right="210"/>
        <w:jc w:val="both"/>
        <w:rPr>
          <w:rFonts w:ascii="微软雅黑" w:eastAsia="微软雅黑" w:hAnsi="微软雅黑" w:cs="微软雅黑" w:hint="eastAsia"/>
          <w:spacing w:val="12"/>
          <w:lang w:eastAsia="zh-CN"/>
        </w:rPr>
      </w:pPr>
      <w:r w:rsidRPr="00C07FA3"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t>S&amp;P500</w:t>
      </w:r>
    </w:p>
    <w:p w14:paraId="077FB07A" w14:textId="77777777" w:rsidR="00851C6B" w:rsidRPr="00851C6B" w:rsidRDefault="00851C6B" w:rsidP="00851C6B">
      <w:pPr>
        <w:rPr>
          <w:rFonts w:ascii="微软雅黑" w:eastAsia="微软雅黑" w:hAnsi="微软雅黑" w:cs="微软雅黑"/>
          <w:spacing w:val="7"/>
          <w:lang w:eastAsia="zh-CN"/>
        </w:rPr>
      </w:pPr>
      <w:r w:rsidRPr="00851C6B">
        <w:rPr>
          <w:rFonts w:ascii="微软雅黑" w:eastAsia="微软雅黑" w:hAnsi="微软雅黑" w:cs="微软雅黑" w:hint="eastAsia"/>
          <w:spacing w:val="7"/>
          <w:lang w:eastAsia="zh-CN"/>
        </w:rPr>
        <w:t>截至</w:t>
      </w:r>
      <w:r w:rsidRPr="00851C6B">
        <w:rPr>
          <w:rFonts w:ascii="微软雅黑" w:eastAsia="微软雅黑" w:hAnsi="微软雅黑" w:cs="微软雅黑"/>
          <w:spacing w:val="7"/>
          <w:lang w:eastAsia="zh-CN"/>
        </w:rPr>
        <w:t>12</w:t>
      </w:r>
      <w:r w:rsidRPr="00851C6B">
        <w:rPr>
          <w:rFonts w:ascii="微软雅黑" w:eastAsia="微软雅黑" w:hAnsi="微软雅黑" w:cs="微软雅黑" w:hint="eastAsia"/>
          <w:spacing w:val="7"/>
          <w:lang w:eastAsia="zh-CN"/>
        </w:rPr>
        <w:t>月</w:t>
      </w:r>
      <w:r w:rsidRPr="00851C6B">
        <w:rPr>
          <w:rFonts w:ascii="微软雅黑" w:eastAsia="微软雅黑" w:hAnsi="微软雅黑" w:cs="微软雅黑"/>
          <w:spacing w:val="7"/>
          <w:lang w:eastAsia="zh-CN"/>
        </w:rPr>
        <w:t>22</w:t>
      </w:r>
      <w:r w:rsidRPr="00851C6B">
        <w:rPr>
          <w:rFonts w:ascii="微软雅黑" w:eastAsia="微软雅黑" w:hAnsi="微软雅黑" w:cs="微软雅黑" w:hint="eastAsia"/>
          <w:spacing w:val="7"/>
          <w:lang w:eastAsia="zh-CN"/>
        </w:rPr>
        <w:t>日，</w:t>
      </w:r>
      <w:proofErr w:type="gramStart"/>
      <w:r w:rsidRPr="00851C6B">
        <w:rPr>
          <w:rFonts w:ascii="微软雅黑" w:eastAsia="微软雅黑" w:hAnsi="微软雅黑" w:cs="微软雅黑" w:hint="eastAsia"/>
          <w:spacing w:val="7"/>
          <w:lang w:eastAsia="zh-CN"/>
        </w:rPr>
        <w:t>标普</w:t>
      </w:r>
      <w:proofErr w:type="gramEnd"/>
      <w:r w:rsidRPr="00851C6B">
        <w:rPr>
          <w:rFonts w:ascii="微软雅黑" w:eastAsia="微软雅黑" w:hAnsi="微软雅黑" w:cs="微软雅黑"/>
          <w:spacing w:val="7"/>
          <w:lang w:eastAsia="zh-CN"/>
        </w:rPr>
        <w:t>500</w:t>
      </w:r>
      <w:r w:rsidRPr="00851C6B">
        <w:rPr>
          <w:rFonts w:ascii="微软雅黑" w:eastAsia="微软雅黑" w:hAnsi="微软雅黑" w:cs="微软雅黑" w:hint="eastAsia"/>
          <w:spacing w:val="7"/>
          <w:lang w:eastAsia="zh-CN"/>
        </w:rPr>
        <w:t>指数上涨</w:t>
      </w:r>
      <w:r w:rsidRPr="00851C6B">
        <w:rPr>
          <w:rFonts w:ascii="微软雅黑" w:eastAsia="微软雅黑" w:hAnsi="微软雅黑" w:cs="微软雅黑"/>
          <w:spacing w:val="7"/>
          <w:lang w:eastAsia="zh-CN"/>
        </w:rPr>
        <w:t>0.64%</w:t>
      </w:r>
      <w:r w:rsidRPr="00851C6B">
        <w:rPr>
          <w:rFonts w:ascii="微软雅黑" w:eastAsia="微软雅黑" w:hAnsi="微软雅黑" w:cs="微软雅黑" w:hint="eastAsia"/>
          <w:spacing w:val="7"/>
          <w:lang w:eastAsia="zh-CN"/>
        </w:rPr>
        <w:t>至</w:t>
      </w:r>
      <w:r w:rsidRPr="00851C6B">
        <w:rPr>
          <w:rFonts w:ascii="微软雅黑" w:eastAsia="微软雅黑" w:hAnsi="微软雅黑" w:cs="微软雅黑"/>
          <w:spacing w:val="7"/>
          <w:lang w:eastAsia="zh-CN"/>
        </w:rPr>
        <w:t>6878.49</w:t>
      </w:r>
      <w:r w:rsidRPr="00851C6B">
        <w:rPr>
          <w:rFonts w:ascii="微软雅黑" w:eastAsia="微软雅黑" w:hAnsi="微软雅黑" w:cs="微软雅黑" w:hint="eastAsia"/>
          <w:spacing w:val="7"/>
          <w:lang w:eastAsia="zh-CN"/>
        </w:rPr>
        <w:t>点；</w:t>
      </w:r>
      <w:proofErr w:type="gramStart"/>
      <w:r w:rsidRPr="00851C6B">
        <w:rPr>
          <w:rFonts w:ascii="微软雅黑" w:eastAsia="微软雅黑" w:hAnsi="微软雅黑" w:cs="微软雅黑" w:hint="eastAsia"/>
          <w:spacing w:val="7"/>
          <w:lang w:eastAsia="zh-CN"/>
        </w:rPr>
        <w:t>迷你标普</w:t>
      </w:r>
      <w:proofErr w:type="gramEnd"/>
      <w:r w:rsidRPr="00851C6B">
        <w:rPr>
          <w:rFonts w:ascii="微软雅黑" w:eastAsia="微软雅黑" w:hAnsi="微软雅黑" w:cs="微软雅黑"/>
          <w:spacing w:val="7"/>
          <w:lang w:eastAsia="zh-CN"/>
        </w:rPr>
        <w:t>500</w:t>
      </w:r>
      <w:r w:rsidRPr="00851C6B">
        <w:rPr>
          <w:rFonts w:ascii="微软雅黑" w:eastAsia="微软雅黑" w:hAnsi="微软雅黑" w:cs="微软雅黑" w:hint="eastAsia"/>
          <w:spacing w:val="7"/>
          <w:lang w:eastAsia="zh-CN"/>
        </w:rPr>
        <w:t>主力合约上涨</w:t>
      </w:r>
      <w:r w:rsidRPr="00851C6B">
        <w:rPr>
          <w:rFonts w:ascii="微软雅黑" w:eastAsia="微软雅黑" w:hAnsi="微软雅黑" w:cs="微软雅黑"/>
          <w:spacing w:val="7"/>
          <w:lang w:eastAsia="zh-CN"/>
        </w:rPr>
        <w:t>0.54%</w:t>
      </w:r>
      <w:r w:rsidRPr="00851C6B">
        <w:rPr>
          <w:rFonts w:ascii="微软雅黑" w:eastAsia="微软雅黑" w:hAnsi="微软雅黑" w:cs="微软雅黑" w:hint="eastAsia"/>
          <w:spacing w:val="7"/>
          <w:lang w:eastAsia="zh-CN"/>
        </w:rPr>
        <w:t>至</w:t>
      </w:r>
      <w:r w:rsidRPr="00851C6B">
        <w:rPr>
          <w:rFonts w:ascii="微软雅黑" w:eastAsia="微软雅黑" w:hAnsi="微软雅黑" w:cs="微软雅黑"/>
          <w:spacing w:val="7"/>
          <w:lang w:eastAsia="zh-CN"/>
        </w:rPr>
        <w:t>6930.75</w:t>
      </w:r>
      <w:r w:rsidRPr="00851C6B">
        <w:rPr>
          <w:rFonts w:ascii="微软雅黑" w:eastAsia="微软雅黑" w:hAnsi="微软雅黑" w:cs="微软雅黑" w:hint="eastAsia"/>
          <w:spacing w:val="7"/>
          <w:lang w:eastAsia="zh-CN"/>
        </w:rPr>
        <w:t>点。货币政策上，美国总统特朗普将在明年</w:t>
      </w:r>
      <w:r w:rsidRPr="00851C6B">
        <w:rPr>
          <w:rFonts w:ascii="微软雅黑" w:eastAsia="微软雅黑" w:hAnsi="微软雅黑" w:cs="微软雅黑"/>
          <w:spacing w:val="7"/>
          <w:lang w:eastAsia="zh-CN"/>
        </w:rPr>
        <w:t>1</w:t>
      </w:r>
      <w:r w:rsidRPr="00851C6B">
        <w:rPr>
          <w:rFonts w:ascii="微软雅黑" w:eastAsia="微软雅黑" w:hAnsi="微软雅黑" w:cs="微软雅黑" w:hint="eastAsia"/>
          <w:spacing w:val="7"/>
          <w:lang w:eastAsia="zh-CN"/>
        </w:rPr>
        <w:t>月第一周指定美联储新主席人选。特朗普表示，希望选择一位支持增长友好</w:t>
      </w:r>
      <w:proofErr w:type="gramStart"/>
      <w:r w:rsidRPr="00851C6B">
        <w:rPr>
          <w:rFonts w:ascii="微软雅黑" w:eastAsia="微软雅黑" w:hAnsi="微软雅黑" w:cs="微软雅黑" w:hint="eastAsia"/>
          <w:spacing w:val="7"/>
          <w:lang w:eastAsia="zh-CN"/>
        </w:rPr>
        <w:t>型货币</w:t>
      </w:r>
      <w:proofErr w:type="gramEnd"/>
      <w:r w:rsidRPr="00851C6B">
        <w:rPr>
          <w:rFonts w:ascii="微软雅黑" w:eastAsia="微软雅黑" w:hAnsi="微软雅黑" w:cs="微软雅黑" w:hint="eastAsia"/>
          <w:spacing w:val="7"/>
          <w:lang w:eastAsia="zh-CN"/>
        </w:rPr>
        <w:t>政策的继任者。市场对货币政策宽松的预期不断增加。个股方面，上周三蓝猫头鹰资本退出甲骨文</w:t>
      </w:r>
      <w:r w:rsidRPr="00851C6B">
        <w:rPr>
          <w:rFonts w:ascii="微软雅黑" w:eastAsia="微软雅黑" w:hAnsi="微软雅黑" w:cs="微软雅黑"/>
          <w:spacing w:val="7"/>
          <w:lang w:eastAsia="zh-CN"/>
        </w:rPr>
        <w:t>AI</w:t>
      </w:r>
      <w:r w:rsidRPr="00851C6B">
        <w:rPr>
          <w:rFonts w:ascii="微软雅黑" w:eastAsia="微软雅黑" w:hAnsi="微软雅黑" w:cs="微软雅黑" w:hint="eastAsia"/>
          <w:spacing w:val="7"/>
          <w:lang w:eastAsia="zh-CN"/>
        </w:rPr>
        <w:t>数据中心项目的消息引发科技股大跌。但上周四美光公布远超市场预期的季度盈利预测，推动科技股反弹，甲骨文也在此前负面信息带来下跌后回升。整体来看，人工智能需求仍维持强劲在一定程度上支撑</w:t>
      </w:r>
      <w:r w:rsidRPr="00851C6B">
        <w:rPr>
          <w:rFonts w:ascii="微软雅黑" w:eastAsia="微软雅黑" w:hAnsi="微软雅黑" w:cs="微软雅黑"/>
          <w:spacing w:val="7"/>
          <w:lang w:eastAsia="zh-CN"/>
        </w:rPr>
        <w:t>AI</w:t>
      </w:r>
      <w:r w:rsidRPr="00851C6B">
        <w:rPr>
          <w:rFonts w:ascii="微软雅黑" w:eastAsia="微软雅黑" w:hAnsi="微软雅黑" w:cs="微软雅黑" w:hint="eastAsia"/>
          <w:spacing w:val="7"/>
          <w:lang w:eastAsia="zh-CN"/>
        </w:rPr>
        <w:t>叙事，同时对新任美联储主席实行宽松货币政策的预期，均推动美股上涨。</w:t>
      </w:r>
    </w:p>
    <w:p w14:paraId="3E7D9146" w14:textId="19CEFC38" w:rsidR="00FF1877" w:rsidRPr="00B00DB4" w:rsidRDefault="00115A1A" w:rsidP="00B00DB4">
      <w:pPr>
        <w:spacing w:before="103" w:line="256" w:lineRule="auto"/>
        <w:ind w:right="210" w:firstLine="420"/>
        <w:rPr>
          <w:rFonts w:ascii="新宋体" w:eastAsia="新宋体" w:hAnsi="新宋体" w:hint="eastAsia"/>
          <w:b/>
          <w:lang w:eastAsia="zh-CN"/>
        </w:rPr>
      </w:pPr>
      <w:r w:rsidRPr="00EE7376">
        <w:rPr>
          <w:rFonts w:ascii="微软雅黑" w:eastAsia="微软雅黑" w:hAnsi="微软雅黑" w:cs="微软雅黑" w:hint="eastAsia"/>
          <w:spacing w:val="7"/>
          <w:lang w:eastAsia="zh-CN"/>
        </w:rPr>
        <w:t>图</w:t>
      </w:r>
      <w:r w:rsidR="004E3F95">
        <w:rPr>
          <w:rFonts w:ascii="微软雅黑" w:eastAsia="微软雅黑" w:hAnsi="微软雅黑" w:cs="微软雅黑" w:hint="eastAsia"/>
          <w:spacing w:val="7"/>
          <w:lang w:eastAsia="zh-CN"/>
        </w:rPr>
        <w:t>表</w:t>
      </w:r>
      <w:r w:rsidR="008E3AE8">
        <w:rPr>
          <w:rFonts w:ascii="微软雅黑" w:eastAsia="微软雅黑" w:hAnsi="微软雅黑" w:cs="微软雅黑" w:hint="eastAsia"/>
          <w:spacing w:val="7"/>
          <w:lang w:eastAsia="zh-CN"/>
        </w:rPr>
        <w:t>2</w:t>
      </w:r>
      <w:r w:rsidRPr="00EE7376">
        <w:rPr>
          <w:rFonts w:ascii="微软雅黑" w:eastAsia="微软雅黑" w:hAnsi="微软雅黑" w:cs="微软雅黑" w:hint="eastAsia"/>
          <w:spacing w:val="7"/>
          <w:lang w:eastAsia="zh-CN"/>
        </w:rPr>
        <w:t>：S&amp;P500走势图</w:t>
      </w:r>
    </w:p>
    <w:p w14:paraId="7BA22CF1" w14:textId="28813101" w:rsidR="007A477E" w:rsidRPr="00EE7376" w:rsidRDefault="00851C6B" w:rsidP="006B6996">
      <w:pPr>
        <w:spacing w:before="103" w:line="256" w:lineRule="auto"/>
        <w:ind w:right="210" w:firstLine="420"/>
        <w:jc w:val="center"/>
        <w:rPr>
          <w:rFonts w:ascii="微软雅黑" w:eastAsia="微软雅黑" w:hAnsi="微软雅黑" w:cs="微软雅黑" w:hint="eastAsia"/>
          <w:spacing w:val="7"/>
          <w:lang w:eastAsia="zh-CN"/>
        </w:rPr>
      </w:pPr>
      <w:r w:rsidRPr="00234F56">
        <w:rPr>
          <w:rFonts w:ascii="Helvetica" w:hAnsi="Helvetica" w:cs="Helvetica"/>
          <w:noProof/>
          <w:shd w:val="clear" w:color="auto" w:fill="FFFFFF"/>
        </w:rPr>
        <w:drawing>
          <wp:inline distT="0" distB="0" distL="0" distR="0" wp14:anchorId="7F41AC3B" wp14:editId="3D11D5BF">
            <wp:extent cx="5274310" cy="1563708"/>
            <wp:effectExtent l="0" t="0" r="2540" b="0"/>
            <wp:docPr id="1353131550" name="图片 1353131550" descr="C:\Users\Administrator\xwechat_files\wxid_vkxlzo0vqu7s22_6f5b\temp\InputTemp\7caa81d8-4056-4452-aadc-0b598049faf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xwechat_files\wxid_vkxlzo0vqu7s22_6f5b\temp\InputTemp\7caa81d8-4056-4452-aadc-0b598049faf5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563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BC8174" w14:textId="327A6CA2" w:rsidR="00FE5A7E" w:rsidRDefault="00115A1A" w:rsidP="005122B0">
      <w:pPr>
        <w:spacing w:before="120" w:line="190" w:lineRule="auto"/>
        <w:ind w:right="210" w:firstLine="44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  <w:r w:rsidRPr="00EE7376">
        <w:rPr>
          <w:rFonts w:ascii="微软雅黑" w:eastAsia="微软雅黑" w:hAnsi="微软雅黑" w:cs="微软雅黑" w:hint="eastAsia"/>
          <w:spacing w:val="7"/>
          <w:lang w:eastAsia="zh-CN"/>
        </w:rPr>
        <w:t xml:space="preserve"> 资料来源：</w:t>
      </w:r>
      <w:r w:rsidR="00DB2737">
        <w:rPr>
          <w:rFonts w:ascii="微软雅黑" w:eastAsia="微软雅黑" w:hAnsi="微软雅黑" w:cs="微软雅黑"/>
          <w:spacing w:val="7"/>
          <w:lang w:eastAsia="zh-CN"/>
        </w:rPr>
        <w:t>W</w:t>
      </w:r>
      <w:r w:rsidRPr="00EE7376">
        <w:rPr>
          <w:rFonts w:ascii="微软雅黑" w:eastAsia="微软雅黑" w:hAnsi="微软雅黑" w:cs="微软雅黑" w:hint="eastAsia"/>
          <w:spacing w:val="7"/>
          <w:lang w:eastAsia="zh-CN"/>
        </w:rPr>
        <w:t>ind、瑞达国际</w:t>
      </w:r>
    </w:p>
    <w:p w14:paraId="168B4DB1" w14:textId="39342E58" w:rsidR="001A581E" w:rsidRPr="005122B0" w:rsidRDefault="001A581E" w:rsidP="005122B0">
      <w:pPr>
        <w:spacing w:before="120" w:line="190" w:lineRule="auto"/>
        <w:ind w:right="210" w:firstLine="44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</w:p>
    <w:p w14:paraId="49E16F9B" w14:textId="530F6C59" w:rsidR="009372C5" w:rsidRPr="00EE7376" w:rsidRDefault="00115A1A">
      <w:pPr>
        <w:spacing w:before="103" w:line="256" w:lineRule="auto"/>
        <w:ind w:right="210"/>
        <w:jc w:val="both"/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</w:pPr>
      <w:r w:rsidRPr="00EE7376"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t>富时中国A50</w:t>
      </w:r>
    </w:p>
    <w:p w14:paraId="34100EAC" w14:textId="281E25F7" w:rsidR="00AC6ADE" w:rsidRPr="00AC6ADE" w:rsidRDefault="00851C6B" w:rsidP="00AC6ADE">
      <w:pPr>
        <w:spacing w:before="103" w:line="256" w:lineRule="auto"/>
        <w:ind w:right="210" w:firstLine="420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  <w:r w:rsidRPr="00851C6B">
        <w:rPr>
          <w:rFonts w:ascii="微软雅黑" w:eastAsia="微软雅黑" w:hAnsi="微软雅黑" w:cs="微软雅黑" w:hint="eastAsia"/>
          <w:spacing w:val="7"/>
          <w:lang w:eastAsia="zh-CN"/>
        </w:rPr>
        <w:t>截至</w:t>
      </w:r>
      <w:r w:rsidRPr="00851C6B">
        <w:rPr>
          <w:rFonts w:ascii="微软雅黑" w:eastAsia="微软雅黑" w:hAnsi="微软雅黑" w:cs="微软雅黑"/>
          <w:spacing w:val="7"/>
          <w:lang w:eastAsia="zh-CN"/>
        </w:rPr>
        <w:t>12</w:t>
      </w:r>
      <w:r w:rsidRPr="00851C6B">
        <w:rPr>
          <w:rFonts w:ascii="微软雅黑" w:eastAsia="微软雅黑" w:hAnsi="微软雅黑" w:cs="微软雅黑" w:hint="eastAsia"/>
          <w:spacing w:val="7"/>
          <w:lang w:eastAsia="zh-CN"/>
        </w:rPr>
        <w:t>月</w:t>
      </w:r>
      <w:r w:rsidRPr="00851C6B">
        <w:rPr>
          <w:rFonts w:ascii="微软雅黑" w:eastAsia="微软雅黑" w:hAnsi="微软雅黑" w:cs="微软雅黑"/>
          <w:spacing w:val="7"/>
          <w:lang w:eastAsia="zh-CN"/>
        </w:rPr>
        <w:t>22</w:t>
      </w:r>
      <w:r w:rsidRPr="00851C6B">
        <w:rPr>
          <w:rFonts w:ascii="微软雅黑" w:eastAsia="微软雅黑" w:hAnsi="微软雅黑" w:cs="微软雅黑" w:hint="eastAsia"/>
          <w:spacing w:val="7"/>
          <w:lang w:eastAsia="zh-CN"/>
        </w:rPr>
        <w:t>日，富时中国</w:t>
      </w:r>
      <w:r w:rsidRPr="00851C6B">
        <w:rPr>
          <w:rFonts w:ascii="微软雅黑" w:eastAsia="微软雅黑" w:hAnsi="微软雅黑" w:cs="微软雅黑"/>
          <w:spacing w:val="7"/>
          <w:lang w:eastAsia="zh-CN"/>
        </w:rPr>
        <w:t>A50</w:t>
      </w:r>
      <w:r w:rsidRPr="00851C6B">
        <w:rPr>
          <w:rFonts w:ascii="微软雅黑" w:eastAsia="微软雅黑" w:hAnsi="微软雅黑" w:cs="微软雅黑" w:hint="eastAsia"/>
          <w:spacing w:val="7"/>
          <w:lang w:eastAsia="zh-CN"/>
        </w:rPr>
        <w:t>指数上涨</w:t>
      </w:r>
      <w:r w:rsidRPr="00851C6B">
        <w:rPr>
          <w:rFonts w:ascii="微软雅黑" w:eastAsia="微软雅黑" w:hAnsi="微软雅黑" w:cs="微软雅黑"/>
          <w:spacing w:val="7"/>
          <w:lang w:eastAsia="zh-CN"/>
        </w:rPr>
        <w:t>0.85%</w:t>
      </w:r>
      <w:r w:rsidRPr="00851C6B">
        <w:rPr>
          <w:rFonts w:ascii="微软雅黑" w:eastAsia="微软雅黑" w:hAnsi="微软雅黑" w:cs="微软雅黑" w:hint="eastAsia"/>
          <w:spacing w:val="7"/>
          <w:lang w:eastAsia="zh-CN"/>
        </w:rPr>
        <w:t>至</w:t>
      </w:r>
      <w:r w:rsidRPr="00851C6B">
        <w:rPr>
          <w:rFonts w:ascii="微软雅黑" w:eastAsia="微软雅黑" w:hAnsi="微软雅黑" w:cs="微软雅黑"/>
          <w:spacing w:val="7"/>
          <w:lang w:eastAsia="zh-CN"/>
        </w:rPr>
        <w:t>15279.22</w:t>
      </w:r>
      <w:r w:rsidRPr="00851C6B">
        <w:rPr>
          <w:rFonts w:ascii="微软雅黑" w:eastAsia="微软雅黑" w:hAnsi="微软雅黑" w:cs="微软雅黑" w:hint="eastAsia"/>
          <w:spacing w:val="7"/>
          <w:lang w:eastAsia="zh-CN"/>
        </w:rPr>
        <w:t>；新交所富时</w:t>
      </w:r>
      <w:r w:rsidRPr="00851C6B">
        <w:rPr>
          <w:rFonts w:ascii="微软雅黑" w:eastAsia="微软雅黑" w:hAnsi="微软雅黑" w:cs="微软雅黑"/>
          <w:spacing w:val="7"/>
          <w:lang w:eastAsia="zh-CN"/>
        </w:rPr>
        <w:t>A50</w:t>
      </w:r>
      <w:r w:rsidRPr="00851C6B">
        <w:rPr>
          <w:rFonts w:ascii="微软雅黑" w:eastAsia="微软雅黑" w:hAnsi="微软雅黑" w:cs="微软雅黑" w:hint="eastAsia"/>
          <w:spacing w:val="7"/>
          <w:lang w:eastAsia="zh-CN"/>
        </w:rPr>
        <w:t>期指主力合约上涨</w:t>
      </w:r>
      <w:r w:rsidRPr="00851C6B">
        <w:rPr>
          <w:rFonts w:ascii="微软雅黑" w:eastAsia="微软雅黑" w:hAnsi="微软雅黑" w:cs="微软雅黑"/>
          <w:spacing w:val="7"/>
          <w:lang w:eastAsia="zh-CN"/>
        </w:rPr>
        <w:t>0.7%</w:t>
      </w:r>
      <w:r w:rsidRPr="00851C6B">
        <w:rPr>
          <w:rFonts w:ascii="微软雅黑" w:eastAsia="微软雅黑" w:hAnsi="微软雅黑" w:cs="微软雅黑" w:hint="eastAsia"/>
          <w:spacing w:val="7"/>
          <w:lang w:eastAsia="zh-CN"/>
        </w:rPr>
        <w:t>至</w:t>
      </w:r>
      <w:r w:rsidRPr="00851C6B">
        <w:rPr>
          <w:rFonts w:ascii="微软雅黑" w:eastAsia="微软雅黑" w:hAnsi="微软雅黑" w:cs="微软雅黑"/>
          <w:spacing w:val="7"/>
          <w:lang w:eastAsia="zh-CN"/>
        </w:rPr>
        <w:t>15296</w:t>
      </w:r>
      <w:r w:rsidRPr="00851C6B">
        <w:rPr>
          <w:rFonts w:ascii="微软雅黑" w:eastAsia="微软雅黑" w:hAnsi="微软雅黑" w:cs="微软雅黑" w:hint="eastAsia"/>
          <w:spacing w:val="7"/>
          <w:lang w:eastAsia="zh-CN"/>
        </w:rPr>
        <w:t>。海外方面，美国</w:t>
      </w:r>
      <w:r w:rsidRPr="00851C6B">
        <w:rPr>
          <w:rFonts w:ascii="微软雅黑" w:eastAsia="微软雅黑" w:hAnsi="微软雅黑" w:cs="微软雅黑"/>
          <w:spacing w:val="7"/>
          <w:lang w:eastAsia="zh-CN"/>
        </w:rPr>
        <w:t>11</w:t>
      </w:r>
      <w:r w:rsidRPr="00851C6B">
        <w:rPr>
          <w:rFonts w:ascii="微软雅黑" w:eastAsia="微软雅黑" w:hAnsi="微软雅黑" w:cs="微软雅黑" w:hint="eastAsia"/>
          <w:spacing w:val="7"/>
          <w:lang w:eastAsia="zh-CN"/>
        </w:rPr>
        <w:t>月</w:t>
      </w:r>
      <w:r w:rsidRPr="00851C6B">
        <w:rPr>
          <w:rFonts w:ascii="微软雅黑" w:eastAsia="微软雅黑" w:hAnsi="微软雅黑" w:cs="微软雅黑"/>
          <w:spacing w:val="7"/>
          <w:lang w:eastAsia="zh-CN"/>
        </w:rPr>
        <w:t>CPI</w:t>
      </w:r>
      <w:r w:rsidRPr="00851C6B">
        <w:rPr>
          <w:rFonts w:ascii="微软雅黑" w:eastAsia="微软雅黑" w:hAnsi="微软雅黑" w:cs="微软雅黑" w:hint="eastAsia"/>
          <w:spacing w:val="7"/>
          <w:lang w:eastAsia="zh-CN"/>
        </w:rPr>
        <w:t>市场超预期回落，由于美国政府</w:t>
      </w:r>
      <w:r w:rsidRPr="00851C6B">
        <w:rPr>
          <w:rFonts w:ascii="微软雅黑" w:eastAsia="微软雅黑" w:hAnsi="微软雅黑" w:cs="微软雅黑"/>
          <w:spacing w:val="7"/>
          <w:lang w:eastAsia="zh-CN"/>
        </w:rPr>
        <w:t>11</w:t>
      </w:r>
      <w:r w:rsidRPr="00851C6B">
        <w:rPr>
          <w:rFonts w:ascii="微软雅黑" w:eastAsia="微软雅黑" w:hAnsi="微软雅黑" w:cs="微软雅黑" w:hint="eastAsia"/>
          <w:spacing w:val="7"/>
          <w:lang w:eastAsia="zh-CN"/>
        </w:rPr>
        <w:t>月</w:t>
      </w:r>
      <w:proofErr w:type="gramStart"/>
      <w:r w:rsidRPr="00851C6B">
        <w:rPr>
          <w:rFonts w:ascii="微软雅黑" w:eastAsia="微软雅黑" w:hAnsi="微软雅黑" w:cs="微软雅黑" w:hint="eastAsia"/>
          <w:spacing w:val="7"/>
          <w:lang w:eastAsia="zh-CN"/>
        </w:rPr>
        <w:t>上旬仍</w:t>
      </w:r>
      <w:proofErr w:type="gramEnd"/>
      <w:r w:rsidRPr="00851C6B">
        <w:rPr>
          <w:rFonts w:ascii="微软雅黑" w:eastAsia="微软雅黑" w:hAnsi="微软雅黑" w:cs="微软雅黑" w:hint="eastAsia"/>
          <w:spacing w:val="7"/>
          <w:lang w:eastAsia="zh-CN"/>
        </w:rPr>
        <w:t>处于停摆状态，市场对数据的可信度抱有质疑，数据公布后美联储</w:t>
      </w:r>
      <w:r w:rsidRPr="00851C6B">
        <w:rPr>
          <w:rFonts w:ascii="微软雅黑" w:eastAsia="微软雅黑" w:hAnsi="微软雅黑" w:cs="微软雅黑"/>
          <w:spacing w:val="7"/>
          <w:lang w:eastAsia="zh-CN"/>
        </w:rPr>
        <w:t>1</w:t>
      </w:r>
      <w:r w:rsidRPr="00851C6B">
        <w:rPr>
          <w:rFonts w:ascii="微软雅黑" w:eastAsia="微软雅黑" w:hAnsi="微软雅黑" w:cs="微软雅黑" w:hint="eastAsia"/>
          <w:spacing w:val="7"/>
          <w:lang w:eastAsia="zh-CN"/>
        </w:rPr>
        <w:t>月份降息预期小幅上升。国内方面，经济基本面，</w:t>
      </w:r>
      <w:r w:rsidRPr="00851C6B">
        <w:rPr>
          <w:rFonts w:ascii="微软雅黑" w:eastAsia="微软雅黑" w:hAnsi="微软雅黑" w:cs="微软雅黑"/>
          <w:spacing w:val="7"/>
          <w:lang w:eastAsia="zh-CN"/>
        </w:rPr>
        <w:t>11</w:t>
      </w:r>
      <w:r w:rsidRPr="00851C6B">
        <w:rPr>
          <w:rFonts w:ascii="微软雅黑" w:eastAsia="微软雅黑" w:hAnsi="微软雅黑" w:cs="微软雅黑" w:hint="eastAsia"/>
          <w:spacing w:val="7"/>
          <w:lang w:eastAsia="zh-CN"/>
        </w:rPr>
        <w:t>月份除进出口较</w:t>
      </w:r>
      <w:r w:rsidRPr="00851C6B">
        <w:rPr>
          <w:rFonts w:ascii="微软雅黑" w:eastAsia="微软雅黑" w:hAnsi="微软雅黑" w:cs="微软雅黑"/>
          <w:spacing w:val="7"/>
          <w:lang w:eastAsia="zh-CN"/>
        </w:rPr>
        <w:t>10</w:t>
      </w:r>
      <w:r w:rsidRPr="00851C6B">
        <w:rPr>
          <w:rFonts w:ascii="微软雅黑" w:eastAsia="微软雅黑" w:hAnsi="微软雅黑" w:cs="微软雅黑" w:hint="eastAsia"/>
          <w:spacing w:val="7"/>
          <w:lang w:eastAsia="zh-CN"/>
        </w:rPr>
        <w:t>月明显好转外，</w:t>
      </w:r>
      <w:proofErr w:type="gramStart"/>
      <w:r w:rsidRPr="00851C6B">
        <w:rPr>
          <w:rFonts w:ascii="微软雅黑" w:eastAsia="微软雅黑" w:hAnsi="微软雅黑" w:cs="微软雅黑" w:hint="eastAsia"/>
          <w:spacing w:val="7"/>
          <w:lang w:eastAsia="zh-CN"/>
        </w:rPr>
        <w:t>规</w:t>
      </w:r>
      <w:proofErr w:type="gramEnd"/>
      <w:r w:rsidRPr="00851C6B">
        <w:rPr>
          <w:rFonts w:ascii="微软雅黑" w:eastAsia="微软雅黑" w:hAnsi="微软雅黑" w:cs="微软雅黑" w:hint="eastAsia"/>
          <w:spacing w:val="7"/>
          <w:lang w:eastAsia="zh-CN"/>
        </w:rPr>
        <w:t>上工业增加值、固投、社</w:t>
      </w:r>
      <w:proofErr w:type="gramStart"/>
      <w:r w:rsidRPr="00851C6B">
        <w:rPr>
          <w:rFonts w:ascii="微软雅黑" w:eastAsia="微软雅黑" w:hAnsi="微软雅黑" w:cs="微软雅黑" w:hint="eastAsia"/>
          <w:spacing w:val="7"/>
          <w:lang w:eastAsia="zh-CN"/>
        </w:rPr>
        <w:t>零三</w:t>
      </w:r>
      <w:proofErr w:type="gramEnd"/>
      <w:r w:rsidRPr="00851C6B">
        <w:rPr>
          <w:rFonts w:ascii="微软雅黑" w:eastAsia="微软雅黑" w:hAnsi="微软雅黑" w:cs="微软雅黑" w:hint="eastAsia"/>
          <w:spacing w:val="7"/>
          <w:lang w:eastAsia="zh-CN"/>
        </w:rPr>
        <w:t>项指标集体回落，房地产市场进一步下探，整体表现疲软；物价层面，</w:t>
      </w:r>
      <w:r w:rsidRPr="00851C6B">
        <w:rPr>
          <w:rFonts w:ascii="微软雅黑" w:eastAsia="微软雅黑" w:hAnsi="微软雅黑" w:cs="微软雅黑"/>
          <w:spacing w:val="7"/>
          <w:lang w:eastAsia="zh-CN"/>
        </w:rPr>
        <w:t>PPI-CPI</w:t>
      </w:r>
      <w:r w:rsidRPr="00851C6B">
        <w:rPr>
          <w:rFonts w:ascii="微软雅黑" w:eastAsia="微软雅黑" w:hAnsi="微软雅黑" w:cs="微软雅黑" w:hint="eastAsia"/>
          <w:spacing w:val="7"/>
          <w:lang w:eastAsia="zh-CN"/>
        </w:rPr>
        <w:t>剪刀差连续两个月走阔，未来通</w:t>
      </w:r>
      <w:proofErr w:type="gramStart"/>
      <w:r w:rsidRPr="00851C6B">
        <w:rPr>
          <w:rFonts w:ascii="微软雅黑" w:eastAsia="微软雅黑" w:hAnsi="微软雅黑" w:cs="微软雅黑" w:hint="eastAsia"/>
          <w:spacing w:val="7"/>
          <w:lang w:eastAsia="zh-CN"/>
        </w:rPr>
        <w:t>缩压力</w:t>
      </w:r>
      <w:proofErr w:type="gramEnd"/>
      <w:r w:rsidRPr="00851C6B">
        <w:rPr>
          <w:rFonts w:ascii="微软雅黑" w:eastAsia="微软雅黑" w:hAnsi="微软雅黑" w:cs="微软雅黑" w:hint="eastAsia"/>
          <w:spacing w:val="7"/>
          <w:lang w:eastAsia="zh-CN"/>
        </w:rPr>
        <w:t>依旧存在。政策端，</w:t>
      </w:r>
      <w:r w:rsidRPr="00851C6B">
        <w:rPr>
          <w:rFonts w:ascii="微软雅黑" w:eastAsia="微软雅黑" w:hAnsi="微软雅黑" w:cs="微软雅黑"/>
          <w:spacing w:val="7"/>
          <w:lang w:eastAsia="zh-CN"/>
        </w:rPr>
        <w:t>12</w:t>
      </w:r>
      <w:r w:rsidRPr="00851C6B">
        <w:rPr>
          <w:rFonts w:ascii="微软雅黑" w:eastAsia="微软雅黑" w:hAnsi="微软雅黑" w:cs="微软雅黑" w:hint="eastAsia"/>
          <w:spacing w:val="7"/>
          <w:lang w:eastAsia="zh-CN"/>
        </w:rPr>
        <w:t>月</w:t>
      </w:r>
      <w:r w:rsidRPr="00851C6B">
        <w:rPr>
          <w:rFonts w:ascii="微软雅黑" w:eastAsia="微软雅黑" w:hAnsi="微软雅黑" w:cs="微软雅黑"/>
          <w:spacing w:val="7"/>
          <w:lang w:eastAsia="zh-CN"/>
        </w:rPr>
        <w:t>LPR</w:t>
      </w:r>
      <w:r w:rsidRPr="00851C6B">
        <w:rPr>
          <w:rFonts w:ascii="微软雅黑" w:eastAsia="微软雅黑" w:hAnsi="微软雅黑" w:cs="微软雅黑" w:hint="eastAsia"/>
          <w:spacing w:val="7"/>
          <w:lang w:eastAsia="zh-CN"/>
        </w:rPr>
        <w:t>报价维持不变，在银行净息</w:t>
      </w:r>
      <w:proofErr w:type="gramStart"/>
      <w:r w:rsidRPr="00851C6B">
        <w:rPr>
          <w:rFonts w:ascii="微软雅黑" w:eastAsia="微软雅黑" w:hAnsi="微软雅黑" w:cs="微软雅黑" w:hint="eastAsia"/>
          <w:spacing w:val="7"/>
          <w:lang w:eastAsia="zh-CN"/>
        </w:rPr>
        <w:t>差仍然</w:t>
      </w:r>
      <w:proofErr w:type="gramEnd"/>
      <w:r w:rsidRPr="00851C6B">
        <w:rPr>
          <w:rFonts w:ascii="微软雅黑" w:eastAsia="微软雅黑" w:hAnsi="微软雅黑" w:cs="微软雅黑" w:hint="eastAsia"/>
          <w:spacing w:val="7"/>
          <w:lang w:eastAsia="zh-CN"/>
        </w:rPr>
        <w:t>偏低的情况下，</w:t>
      </w:r>
      <w:r w:rsidRPr="00851C6B">
        <w:rPr>
          <w:rFonts w:ascii="微软雅黑" w:eastAsia="微软雅黑" w:hAnsi="微软雅黑" w:cs="微软雅黑"/>
          <w:spacing w:val="7"/>
          <w:lang w:eastAsia="zh-CN"/>
        </w:rPr>
        <w:t>LPR</w:t>
      </w:r>
      <w:r w:rsidRPr="00851C6B">
        <w:rPr>
          <w:rFonts w:ascii="微软雅黑" w:eastAsia="微软雅黑" w:hAnsi="微软雅黑" w:cs="微软雅黑" w:hint="eastAsia"/>
          <w:spacing w:val="7"/>
          <w:lang w:eastAsia="zh-CN"/>
        </w:rPr>
        <w:t>持稳符合市场预期。整体来看，</w:t>
      </w:r>
      <w:proofErr w:type="gramStart"/>
      <w:r w:rsidRPr="00851C6B">
        <w:rPr>
          <w:rFonts w:ascii="微软雅黑" w:eastAsia="微软雅黑" w:hAnsi="微软雅黑" w:cs="微软雅黑" w:hint="eastAsia"/>
          <w:spacing w:val="7"/>
          <w:lang w:eastAsia="zh-CN"/>
        </w:rPr>
        <w:t>此前公布</w:t>
      </w:r>
      <w:proofErr w:type="gramEnd"/>
      <w:r w:rsidRPr="00851C6B">
        <w:rPr>
          <w:rFonts w:ascii="微软雅黑" w:eastAsia="微软雅黑" w:hAnsi="微软雅黑" w:cs="微软雅黑" w:hint="eastAsia"/>
          <w:spacing w:val="7"/>
          <w:lang w:eastAsia="zh-CN"/>
        </w:rPr>
        <w:t>的</w:t>
      </w:r>
      <w:r w:rsidRPr="00851C6B">
        <w:rPr>
          <w:rFonts w:ascii="微软雅黑" w:eastAsia="微软雅黑" w:hAnsi="微软雅黑" w:cs="微软雅黑"/>
          <w:spacing w:val="7"/>
          <w:lang w:eastAsia="zh-CN"/>
        </w:rPr>
        <w:t>11</w:t>
      </w:r>
      <w:r w:rsidRPr="00851C6B">
        <w:rPr>
          <w:rFonts w:ascii="微软雅黑" w:eastAsia="微软雅黑" w:hAnsi="微软雅黑" w:cs="微软雅黑" w:hint="eastAsia"/>
          <w:spacing w:val="7"/>
          <w:lang w:eastAsia="zh-CN"/>
        </w:rPr>
        <w:t>月份经济指标进一步走弱对</w:t>
      </w:r>
      <w:r w:rsidRPr="00851C6B">
        <w:rPr>
          <w:rFonts w:ascii="微软雅黑" w:eastAsia="微软雅黑" w:hAnsi="微软雅黑" w:cs="微软雅黑"/>
          <w:spacing w:val="7"/>
          <w:lang w:eastAsia="zh-CN"/>
        </w:rPr>
        <w:t>A</w:t>
      </w:r>
      <w:r w:rsidRPr="00851C6B">
        <w:rPr>
          <w:rFonts w:ascii="微软雅黑" w:eastAsia="微软雅黑" w:hAnsi="微软雅黑" w:cs="微软雅黑" w:hint="eastAsia"/>
          <w:spacing w:val="7"/>
          <w:lang w:eastAsia="zh-CN"/>
        </w:rPr>
        <w:t>股上方形成一定压力。然而，政治局会议与中央经济工作会议整体定调积极，为市</w:t>
      </w:r>
      <w:r w:rsidRPr="00851C6B">
        <w:rPr>
          <w:rFonts w:ascii="微软雅黑" w:eastAsia="微软雅黑" w:hAnsi="微软雅黑" w:cs="微软雅黑" w:hint="eastAsia"/>
          <w:spacing w:val="7"/>
          <w:lang w:eastAsia="zh-CN"/>
        </w:rPr>
        <w:lastRenderedPageBreak/>
        <w:t>场注入信心，</w:t>
      </w:r>
      <w:r w:rsidRPr="00851C6B">
        <w:rPr>
          <w:rFonts w:ascii="微软雅黑" w:eastAsia="微软雅黑" w:hAnsi="微软雅黑" w:cs="微软雅黑"/>
          <w:spacing w:val="7"/>
          <w:lang w:eastAsia="zh-CN"/>
        </w:rPr>
        <w:t>A</w:t>
      </w:r>
      <w:r w:rsidRPr="00851C6B">
        <w:rPr>
          <w:rFonts w:ascii="微软雅黑" w:eastAsia="微软雅黑" w:hAnsi="微软雅黑" w:cs="微软雅黑" w:hint="eastAsia"/>
          <w:spacing w:val="7"/>
          <w:lang w:eastAsia="zh-CN"/>
        </w:rPr>
        <w:t>股底部支撑较强。本周市场处于宏观数据真空期，在缺乏明确交易的背景下，市场仍将维持区间震荡。最后，虽然美元指数近期企稳反弹，但人民币汇率仍在不断走强，人民币维持韧性，支撑</w:t>
      </w:r>
      <w:r w:rsidRPr="00851C6B">
        <w:rPr>
          <w:rFonts w:ascii="微软雅黑" w:eastAsia="微软雅黑" w:hAnsi="微软雅黑" w:cs="微软雅黑"/>
          <w:spacing w:val="7"/>
          <w:lang w:eastAsia="zh-CN"/>
        </w:rPr>
        <w:t>2026</w:t>
      </w:r>
      <w:r w:rsidRPr="00851C6B">
        <w:rPr>
          <w:rFonts w:ascii="微软雅黑" w:eastAsia="微软雅黑" w:hAnsi="微软雅黑" w:cs="微软雅黑" w:hint="eastAsia"/>
          <w:spacing w:val="7"/>
          <w:lang w:eastAsia="zh-CN"/>
        </w:rPr>
        <w:t>年</w:t>
      </w:r>
      <w:r w:rsidRPr="00851C6B">
        <w:rPr>
          <w:rFonts w:ascii="微软雅黑" w:eastAsia="微软雅黑" w:hAnsi="微软雅黑" w:cs="微软雅黑"/>
          <w:spacing w:val="7"/>
          <w:lang w:eastAsia="zh-CN"/>
        </w:rPr>
        <w:t>1</w:t>
      </w:r>
      <w:r w:rsidRPr="00851C6B">
        <w:rPr>
          <w:rFonts w:ascii="微软雅黑" w:eastAsia="微软雅黑" w:hAnsi="微软雅黑" w:cs="微软雅黑" w:hint="eastAsia"/>
          <w:spacing w:val="7"/>
          <w:lang w:eastAsia="zh-CN"/>
        </w:rPr>
        <w:t>月份</w:t>
      </w:r>
      <w:proofErr w:type="gramStart"/>
      <w:r w:rsidRPr="00851C6B">
        <w:rPr>
          <w:rFonts w:ascii="微软雅黑" w:eastAsia="微软雅黑" w:hAnsi="微软雅黑" w:cs="微软雅黑" w:hint="eastAsia"/>
          <w:spacing w:val="7"/>
          <w:lang w:eastAsia="zh-CN"/>
        </w:rPr>
        <w:t>宽货币</w:t>
      </w:r>
      <w:proofErr w:type="gramEnd"/>
      <w:r w:rsidRPr="00851C6B">
        <w:rPr>
          <w:rFonts w:ascii="微软雅黑" w:eastAsia="微软雅黑" w:hAnsi="微软雅黑" w:cs="微软雅黑" w:hint="eastAsia"/>
          <w:spacing w:val="7"/>
          <w:lang w:eastAsia="zh-CN"/>
        </w:rPr>
        <w:t>预期</w:t>
      </w:r>
      <w:r w:rsidR="00AC6ADE" w:rsidRPr="00AC6ADE">
        <w:rPr>
          <w:rFonts w:ascii="微软雅黑" w:eastAsia="微软雅黑" w:hAnsi="微软雅黑" w:cs="微软雅黑" w:hint="eastAsia"/>
          <w:spacing w:val="7"/>
          <w:lang w:eastAsia="zh-CN"/>
        </w:rPr>
        <w:t>。</w:t>
      </w:r>
    </w:p>
    <w:p w14:paraId="11AC0A6A" w14:textId="4A902997" w:rsidR="009372C5" w:rsidRPr="00C07FA3" w:rsidRDefault="00115A1A" w:rsidP="000511AA">
      <w:pPr>
        <w:spacing w:before="103" w:line="256" w:lineRule="auto"/>
        <w:ind w:right="210" w:firstLine="420"/>
        <w:jc w:val="both"/>
        <w:rPr>
          <w:rFonts w:ascii="微软雅黑" w:eastAsia="微软雅黑" w:hAnsi="微软雅黑" w:cs="微软雅黑" w:hint="eastAsia"/>
          <w:spacing w:val="12"/>
          <w:lang w:eastAsia="zh-CN"/>
        </w:rPr>
      </w:pPr>
      <w:r w:rsidRPr="00C07FA3">
        <w:rPr>
          <w:rFonts w:ascii="微软雅黑" w:eastAsia="微软雅黑" w:hAnsi="微软雅黑" w:cs="微软雅黑" w:hint="eastAsia"/>
          <w:spacing w:val="7"/>
          <w:lang w:eastAsia="zh-CN"/>
        </w:rPr>
        <w:t>图</w:t>
      </w:r>
      <w:r w:rsidR="004E3F95">
        <w:rPr>
          <w:rFonts w:ascii="微软雅黑" w:eastAsia="微软雅黑" w:hAnsi="微软雅黑" w:cs="微软雅黑" w:hint="eastAsia"/>
          <w:spacing w:val="7"/>
          <w:lang w:eastAsia="zh-CN"/>
        </w:rPr>
        <w:t>表</w:t>
      </w:r>
      <w:r w:rsidR="008E3AE8">
        <w:rPr>
          <w:rFonts w:ascii="微软雅黑" w:eastAsia="微软雅黑" w:hAnsi="微软雅黑" w:cs="微软雅黑" w:hint="eastAsia"/>
          <w:spacing w:val="7"/>
          <w:lang w:eastAsia="zh-CN"/>
        </w:rPr>
        <w:t>3</w:t>
      </w:r>
      <w:r w:rsidRPr="00C07FA3">
        <w:rPr>
          <w:rFonts w:ascii="微软雅黑" w:eastAsia="微软雅黑" w:hAnsi="微软雅黑" w:cs="微软雅黑" w:hint="eastAsia"/>
          <w:spacing w:val="7"/>
          <w:lang w:eastAsia="zh-CN"/>
        </w:rPr>
        <w:t>：富时中国A50走势图</w:t>
      </w:r>
    </w:p>
    <w:p w14:paraId="67385332" w14:textId="53DE39A2" w:rsidR="00A10388" w:rsidRDefault="00851C6B" w:rsidP="00A10388">
      <w:pPr>
        <w:spacing w:before="120" w:line="190" w:lineRule="auto"/>
        <w:ind w:right="210" w:firstLine="448"/>
        <w:jc w:val="center"/>
        <w:rPr>
          <w:rFonts w:ascii="新宋体" w:eastAsia="新宋体" w:hAnsi="新宋体" w:hint="eastAsia"/>
          <w:lang w:eastAsia="zh-CN"/>
        </w:rPr>
      </w:pPr>
      <w:r w:rsidRPr="00234F56">
        <w:rPr>
          <w:rFonts w:ascii="宋体" w:eastAsia="宋体" w:hAnsi="宋体" w:cs="Times New Roman"/>
          <w:noProof/>
        </w:rPr>
        <w:drawing>
          <wp:inline distT="0" distB="0" distL="0" distR="0" wp14:anchorId="0F55DEE9" wp14:editId="57B45AF2">
            <wp:extent cx="5274310" cy="1552777"/>
            <wp:effectExtent l="0" t="0" r="2540" b="9525"/>
            <wp:docPr id="3" name="图片 3" descr="C:\Users\Administrator\xwechat_files\wxid_vkxlzo0vqu7s22_6f5b\temp\InputTemp\c2ca3b8f-ac6d-468b-9d43-a063eb8b32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xwechat_files\wxid_vkxlzo0vqu7s22_6f5b\temp\InputTemp\c2ca3b8f-ac6d-468b-9d43-a063eb8b3271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552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993890" w14:textId="51EC0994" w:rsidR="00205476" w:rsidRDefault="00115A1A" w:rsidP="00205476">
      <w:pPr>
        <w:spacing w:before="120" w:line="190" w:lineRule="auto"/>
        <w:ind w:right="210" w:firstLine="44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eastAsia="zh-CN"/>
        </w:rPr>
        <w:t>资料来源：</w:t>
      </w:r>
      <w:r w:rsidR="00DB2737">
        <w:rPr>
          <w:rFonts w:ascii="微软雅黑" w:eastAsia="微软雅黑" w:hAnsi="微软雅黑" w:cs="微软雅黑"/>
          <w:spacing w:val="7"/>
          <w:lang w:eastAsia="zh-CN"/>
        </w:rPr>
        <w:t>W</w:t>
      </w:r>
      <w:r>
        <w:rPr>
          <w:rFonts w:ascii="微软雅黑" w:eastAsia="微软雅黑" w:hAnsi="微软雅黑" w:cs="微软雅黑" w:hint="eastAsia"/>
          <w:spacing w:val="7"/>
          <w:lang w:eastAsia="zh-CN"/>
        </w:rPr>
        <w:t>ind、瑞达国际</w:t>
      </w:r>
    </w:p>
    <w:p w14:paraId="1563C823" w14:textId="77777777" w:rsidR="005930AF" w:rsidRDefault="005930AF" w:rsidP="00205476">
      <w:pPr>
        <w:spacing w:before="120" w:line="190" w:lineRule="auto"/>
        <w:ind w:right="210" w:firstLine="44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</w:p>
    <w:p w14:paraId="4A4DE765" w14:textId="3A8615D2" w:rsidR="009372C5" w:rsidRPr="006E4A37" w:rsidRDefault="00115A1A">
      <w:pPr>
        <w:spacing w:before="103" w:line="256" w:lineRule="auto"/>
        <w:ind w:right="210"/>
        <w:jc w:val="both"/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</w:pPr>
      <w:r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t>铜</w:t>
      </w:r>
    </w:p>
    <w:p w14:paraId="67273B32" w14:textId="31B50E3E" w:rsidR="00AC6ADE" w:rsidRDefault="00851C6B" w:rsidP="00F51117">
      <w:pPr>
        <w:spacing w:before="103" w:line="256" w:lineRule="auto"/>
        <w:ind w:right="210" w:firstLine="448"/>
        <w:jc w:val="both"/>
        <w:rPr>
          <w:rFonts w:ascii="微软雅黑" w:eastAsia="微软雅黑" w:hAnsi="微软雅黑" w:cs="微软雅黑" w:hint="eastAsia"/>
          <w:spacing w:val="12"/>
          <w:lang w:eastAsia="zh-CN"/>
        </w:rPr>
      </w:pPr>
      <w:r w:rsidRPr="00851C6B">
        <w:rPr>
          <w:rFonts w:ascii="微软雅黑" w:eastAsia="微软雅黑" w:hAnsi="微软雅黑" w:cs="微软雅黑" w:hint="eastAsia"/>
          <w:spacing w:val="12"/>
          <w:lang w:eastAsia="zh-CN"/>
        </w:rPr>
        <w:t>隔夜</w:t>
      </w:r>
      <w:r w:rsidRPr="00851C6B">
        <w:rPr>
          <w:rFonts w:ascii="微软雅黑" w:eastAsia="微软雅黑" w:hAnsi="微软雅黑" w:cs="微软雅黑"/>
          <w:spacing w:val="12"/>
          <w:lang w:eastAsia="zh-CN"/>
        </w:rPr>
        <w:t>COMEX</w:t>
      </w:r>
      <w:r w:rsidRPr="00851C6B">
        <w:rPr>
          <w:rFonts w:ascii="微软雅黑" w:eastAsia="微软雅黑" w:hAnsi="微软雅黑" w:cs="微软雅黑" w:hint="eastAsia"/>
          <w:spacing w:val="12"/>
          <w:lang w:eastAsia="zh-CN"/>
        </w:rPr>
        <w:t>铜震荡走势，报收</w:t>
      </w:r>
      <w:r w:rsidRPr="00851C6B">
        <w:rPr>
          <w:rFonts w:ascii="微软雅黑" w:eastAsia="微软雅黑" w:hAnsi="微软雅黑" w:cs="微软雅黑"/>
          <w:spacing w:val="12"/>
          <w:lang w:eastAsia="zh-CN"/>
        </w:rPr>
        <w:t>5.4245</w:t>
      </w:r>
      <w:r w:rsidRPr="00851C6B">
        <w:rPr>
          <w:rFonts w:ascii="微软雅黑" w:eastAsia="微软雅黑" w:hAnsi="微软雅黑" w:cs="微软雅黑" w:hint="eastAsia"/>
          <w:spacing w:val="12"/>
          <w:lang w:eastAsia="zh-CN"/>
        </w:rPr>
        <w:t>元</w:t>
      </w:r>
      <w:r w:rsidRPr="00851C6B">
        <w:rPr>
          <w:rFonts w:ascii="微软雅黑" w:eastAsia="微软雅黑" w:hAnsi="微软雅黑" w:cs="微软雅黑"/>
          <w:spacing w:val="12"/>
          <w:lang w:eastAsia="zh-CN"/>
        </w:rPr>
        <w:t>/</w:t>
      </w:r>
      <w:r w:rsidRPr="00851C6B">
        <w:rPr>
          <w:rFonts w:ascii="微软雅黑" w:eastAsia="微软雅黑" w:hAnsi="微软雅黑" w:cs="微软雅黑" w:hint="eastAsia"/>
          <w:spacing w:val="12"/>
          <w:lang w:eastAsia="zh-CN"/>
        </w:rPr>
        <w:t>磅，涨跌幅</w:t>
      </w:r>
      <w:r w:rsidRPr="00851C6B">
        <w:rPr>
          <w:rFonts w:ascii="微软雅黑" w:eastAsia="微软雅黑" w:hAnsi="微软雅黑" w:cs="微软雅黑"/>
          <w:spacing w:val="12"/>
          <w:lang w:eastAsia="zh-CN"/>
        </w:rPr>
        <w:t>-0.2%</w:t>
      </w:r>
      <w:r w:rsidRPr="00851C6B">
        <w:rPr>
          <w:rFonts w:ascii="微软雅黑" w:eastAsia="微软雅黑" w:hAnsi="微软雅黑" w:cs="微软雅黑" w:hint="eastAsia"/>
          <w:spacing w:val="12"/>
          <w:lang w:eastAsia="zh-CN"/>
        </w:rPr>
        <w:t>。国际方面，美联储理事米兰：支持降息</w:t>
      </w:r>
      <w:r w:rsidRPr="00851C6B">
        <w:rPr>
          <w:rFonts w:ascii="微软雅黑" w:eastAsia="微软雅黑" w:hAnsi="微软雅黑" w:cs="微软雅黑"/>
          <w:spacing w:val="12"/>
          <w:lang w:eastAsia="zh-CN"/>
        </w:rPr>
        <w:t>50</w:t>
      </w:r>
      <w:r w:rsidRPr="00851C6B">
        <w:rPr>
          <w:rFonts w:ascii="微软雅黑" w:eastAsia="微软雅黑" w:hAnsi="微软雅黑" w:cs="微软雅黑" w:hint="eastAsia"/>
          <w:spacing w:val="12"/>
          <w:lang w:eastAsia="zh-CN"/>
        </w:rPr>
        <w:t>个基点的必要性有所减弱。若在明年</w:t>
      </w:r>
      <w:r w:rsidRPr="00851C6B">
        <w:rPr>
          <w:rFonts w:ascii="微软雅黑" w:eastAsia="微软雅黑" w:hAnsi="微软雅黑" w:cs="微软雅黑"/>
          <w:spacing w:val="12"/>
          <w:lang w:eastAsia="zh-CN"/>
        </w:rPr>
        <w:t>1</w:t>
      </w:r>
      <w:r w:rsidRPr="00851C6B">
        <w:rPr>
          <w:rFonts w:ascii="微软雅黑" w:eastAsia="微软雅黑" w:hAnsi="微软雅黑" w:cs="微软雅黑" w:hint="eastAsia"/>
          <w:spacing w:val="12"/>
          <w:lang w:eastAsia="zh-CN"/>
        </w:rPr>
        <w:t>月</w:t>
      </w:r>
      <w:r w:rsidRPr="00851C6B">
        <w:rPr>
          <w:rFonts w:ascii="微软雅黑" w:eastAsia="微软雅黑" w:hAnsi="微软雅黑" w:cs="微软雅黑"/>
          <w:spacing w:val="12"/>
          <w:lang w:eastAsia="zh-CN"/>
        </w:rPr>
        <w:t>31</w:t>
      </w:r>
      <w:r w:rsidRPr="00851C6B">
        <w:rPr>
          <w:rFonts w:ascii="微软雅黑" w:eastAsia="微软雅黑" w:hAnsi="微软雅黑" w:cs="微软雅黑" w:hint="eastAsia"/>
          <w:spacing w:val="12"/>
          <w:lang w:eastAsia="zh-CN"/>
        </w:rPr>
        <w:t>日前无人接替理事一职，可能会继续留任。国内方面，中国</w:t>
      </w:r>
      <w:r w:rsidRPr="00851C6B">
        <w:rPr>
          <w:rFonts w:ascii="微软雅黑" w:eastAsia="微软雅黑" w:hAnsi="微软雅黑" w:cs="微软雅黑"/>
          <w:spacing w:val="12"/>
          <w:lang w:eastAsia="zh-CN"/>
        </w:rPr>
        <w:t>12</w:t>
      </w:r>
      <w:r w:rsidRPr="00851C6B">
        <w:rPr>
          <w:rFonts w:ascii="微软雅黑" w:eastAsia="微软雅黑" w:hAnsi="微软雅黑" w:cs="微软雅黑" w:hint="eastAsia"/>
          <w:spacing w:val="12"/>
          <w:lang w:eastAsia="zh-CN"/>
        </w:rPr>
        <w:t>月</w:t>
      </w:r>
      <w:r w:rsidRPr="00851C6B">
        <w:rPr>
          <w:rFonts w:ascii="微软雅黑" w:eastAsia="微软雅黑" w:hAnsi="微软雅黑" w:cs="微软雅黑"/>
          <w:spacing w:val="12"/>
          <w:lang w:eastAsia="zh-CN"/>
        </w:rPr>
        <w:t>LPR</w:t>
      </w:r>
      <w:r w:rsidRPr="00851C6B">
        <w:rPr>
          <w:rFonts w:ascii="微软雅黑" w:eastAsia="微软雅黑" w:hAnsi="微软雅黑" w:cs="微软雅黑" w:hint="eastAsia"/>
          <w:spacing w:val="12"/>
          <w:lang w:eastAsia="zh-CN"/>
        </w:rPr>
        <w:t>出炉，</w:t>
      </w:r>
      <w:r w:rsidRPr="00851C6B">
        <w:rPr>
          <w:rFonts w:ascii="微软雅黑" w:eastAsia="微软雅黑" w:hAnsi="微软雅黑" w:cs="微软雅黑"/>
          <w:spacing w:val="12"/>
          <w:lang w:eastAsia="zh-CN"/>
        </w:rPr>
        <w:t>1</w:t>
      </w:r>
      <w:r w:rsidRPr="00851C6B">
        <w:rPr>
          <w:rFonts w:ascii="微软雅黑" w:eastAsia="微软雅黑" w:hAnsi="微软雅黑" w:cs="微软雅黑" w:hint="eastAsia"/>
          <w:spacing w:val="12"/>
          <w:lang w:eastAsia="zh-CN"/>
        </w:rPr>
        <w:t>年期为</w:t>
      </w:r>
      <w:r w:rsidRPr="00851C6B">
        <w:rPr>
          <w:rFonts w:ascii="微软雅黑" w:eastAsia="微软雅黑" w:hAnsi="微软雅黑" w:cs="微软雅黑"/>
          <w:spacing w:val="12"/>
          <w:lang w:eastAsia="zh-CN"/>
        </w:rPr>
        <w:t>3.0%</w:t>
      </w:r>
      <w:r w:rsidRPr="00851C6B">
        <w:rPr>
          <w:rFonts w:ascii="微软雅黑" w:eastAsia="微软雅黑" w:hAnsi="微软雅黑" w:cs="微软雅黑" w:hint="eastAsia"/>
          <w:spacing w:val="12"/>
          <w:lang w:eastAsia="zh-CN"/>
        </w:rPr>
        <w:t>，</w:t>
      </w:r>
      <w:r w:rsidRPr="00851C6B">
        <w:rPr>
          <w:rFonts w:ascii="微软雅黑" w:eastAsia="微软雅黑" w:hAnsi="微软雅黑" w:cs="微软雅黑"/>
          <w:spacing w:val="12"/>
          <w:lang w:eastAsia="zh-CN"/>
        </w:rPr>
        <w:t>5</w:t>
      </w:r>
      <w:r w:rsidRPr="00851C6B">
        <w:rPr>
          <w:rFonts w:ascii="微软雅黑" w:eastAsia="微软雅黑" w:hAnsi="微软雅黑" w:cs="微软雅黑" w:hint="eastAsia"/>
          <w:spacing w:val="12"/>
          <w:lang w:eastAsia="zh-CN"/>
        </w:rPr>
        <w:t>年期以上</w:t>
      </w:r>
      <w:r w:rsidRPr="00851C6B">
        <w:rPr>
          <w:rFonts w:ascii="微软雅黑" w:eastAsia="微软雅黑" w:hAnsi="微软雅黑" w:cs="微软雅黑"/>
          <w:spacing w:val="12"/>
          <w:lang w:eastAsia="zh-CN"/>
        </w:rPr>
        <w:t>LPR</w:t>
      </w:r>
      <w:r w:rsidRPr="00851C6B">
        <w:rPr>
          <w:rFonts w:ascii="微软雅黑" w:eastAsia="微软雅黑" w:hAnsi="微软雅黑" w:cs="微软雅黑" w:hint="eastAsia"/>
          <w:spacing w:val="12"/>
          <w:lang w:eastAsia="zh-CN"/>
        </w:rPr>
        <w:t>为</w:t>
      </w:r>
      <w:r w:rsidRPr="00851C6B">
        <w:rPr>
          <w:rFonts w:ascii="微软雅黑" w:eastAsia="微软雅黑" w:hAnsi="微软雅黑" w:cs="微软雅黑"/>
          <w:spacing w:val="12"/>
          <w:lang w:eastAsia="zh-CN"/>
        </w:rPr>
        <w:t>3.5%</w:t>
      </w:r>
      <w:r w:rsidRPr="00851C6B">
        <w:rPr>
          <w:rFonts w:ascii="微软雅黑" w:eastAsia="微软雅黑" w:hAnsi="微软雅黑" w:cs="微软雅黑" w:hint="eastAsia"/>
          <w:spacing w:val="12"/>
          <w:lang w:eastAsia="zh-CN"/>
        </w:rPr>
        <w:t>，均连续</w:t>
      </w:r>
      <w:r w:rsidRPr="00851C6B">
        <w:rPr>
          <w:rFonts w:ascii="微软雅黑" w:eastAsia="微软雅黑" w:hAnsi="微软雅黑" w:cs="微软雅黑"/>
          <w:spacing w:val="12"/>
          <w:lang w:eastAsia="zh-CN"/>
        </w:rPr>
        <w:t>7</w:t>
      </w:r>
      <w:r w:rsidRPr="00851C6B">
        <w:rPr>
          <w:rFonts w:ascii="微软雅黑" w:eastAsia="微软雅黑" w:hAnsi="微软雅黑" w:cs="微软雅黑" w:hint="eastAsia"/>
          <w:spacing w:val="12"/>
          <w:lang w:eastAsia="zh-CN"/>
        </w:rPr>
        <w:t>个月保持不变。政策利率保持稳定、银行业净息差承压这两个直接原因导致</w:t>
      </w:r>
      <w:r w:rsidRPr="00851C6B">
        <w:rPr>
          <w:rFonts w:ascii="微软雅黑" w:eastAsia="微软雅黑" w:hAnsi="微软雅黑" w:cs="微软雅黑"/>
          <w:spacing w:val="12"/>
          <w:lang w:eastAsia="zh-CN"/>
        </w:rPr>
        <w:t>12</w:t>
      </w:r>
      <w:r w:rsidRPr="00851C6B">
        <w:rPr>
          <w:rFonts w:ascii="微软雅黑" w:eastAsia="微软雅黑" w:hAnsi="微软雅黑" w:cs="微软雅黑" w:hint="eastAsia"/>
          <w:spacing w:val="12"/>
          <w:lang w:eastAsia="zh-CN"/>
        </w:rPr>
        <w:t>月两</w:t>
      </w:r>
      <w:proofErr w:type="gramStart"/>
      <w:r w:rsidRPr="00851C6B">
        <w:rPr>
          <w:rFonts w:ascii="微软雅黑" w:eastAsia="微软雅黑" w:hAnsi="微软雅黑" w:cs="微软雅黑" w:hint="eastAsia"/>
          <w:spacing w:val="12"/>
          <w:lang w:eastAsia="zh-CN"/>
        </w:rPr>
        <w:t>个</w:t>
      </w:r>
      <w:proofErr w:type="gramEnd"/>
      <w:r w:rsidRPr="00851C6B">
        <w:rPr>
          <w:rFonts w:ascii="微软雅黑" w:eastAsia="微软雅黑" w:hAnsi="微软雅黑" w:cs="微软雅黑" w:hint="eastAsia"/>
          <w:spacing w:val="12"/>
          <w:lang w:eastAsia="zh-CN"/>
        </w:rPr>
        <w:t>期限品种的</w:t>
      </w:r>
      <w:r w:rsidRPr="00851C6B">
        <w:rPr>
          <w:rFonts w:ascii="微软雅黑" w:eastAsia="微软雅黑" w:hAnsi="微软雅黑" w:cs="微软雅黑"/>
          <w:spacing w:val="12"/>
          <w:lang w:eastAsia="zh-CN"/>
        </w:rPr>
        <w:t>LPR</w:t>
      </w:r>
      <w:r w:rsidRPr="00851C6B">
        <w:rPr>
          <w:rFonts w:ascii="微软雅黑" w:eastAsia="微软雅黑" w:hAnsi="微软雅黑" w:cs="微软雅黑" w:hint="eastAsia"/>
          <w:spacing w:val="12"/>
          <w:lang w:eastAsia="zh-CN"/>
        </w:rPr>
        <w:t>报价保持不变。库存方面，截至</w:t>
      </w:r>
      <w:r w:rsidRPr="00851C6B">
        <w:rPr>
          <w:rFonts w:ascii="微软雅黑" w:eastAsia="微软雅黑" w:hAnsi="微软雅黑" w:cs="微软雅黑"/>
          <w:spacing w:val="12"/>
          <w:lang w:eastAsia="zh-CN"/>
        </w:rPr>
        <w:t>12</w:t>
      </w:r>
      <w:r w:rsidRPr="00851C6B">
        <w:rPr>
          <w:rFonts w:ascii="微软雅黑" w:eastAsia="微软雅黑" w:hAnsi="微软雅黑" w:cs="微软雅黑" w:hint="eastAsia"/>
          <w:spacing w:val="12"/>
          <w:lang w:eastAsia="zh-CN"/>
        </w:rPr>
        <w:t>月</w:t>
      </w:r>
      <w:r w:rsidRPr="00851C6B">
        <w:rPr>
          <w:rFonts w:ascii="微软雅黑" w:eastAsia="微软雅黑" w:hAnsi="微软雅黑" w:cs="微软雅黑"/>
          <w:spacing w:val="12"/>
          <w:lang w:eastAsia="zh-CN"/>
        </w:rPr>
        <w:t>22</w:t>
      </w:r>
      <w:r w:rsidRPr="00851C6B">
        <w:rPr>
          <w:rFonts w:ascii="微软雅黑" w:eastAsia="微软雅黑" w:hAnsi="微软雅黑" w:cs="微软雅黑" w:hint="eastAsia"/>
          <w:spacing w:val="12"/>
          <w:lang w:eastAsia="zh-CN"/>
        </w:rPr>
        <w:t>日，</w:t>
      </w:r>
      <w:r w:rsidRPr="00851C6B">
        <w:rPr>
          <w:rFonts w:ascii="微软雅黑" w:eastAsia="微软雅黑" w:hAnsi="微软雅黑" w:cs="微软雅黑"/>
          <w:spacing w:val="12"/>
          <w:lang w:eastAsia="zh-CN"/>
        </w:rPr>
        <w:t>COMEX</w:t>
      </w:r>
      <w:r w:rsidRPr="00851C6B">
        <w:rPr>
          <w:rFonts w:ascii="微软雅黑" w:eastAsia="微软雅黑" w:hAnsi="微软雅黑" w:cs="微软雅黑" w:hint="eastAsia"/>
          <w:spacing w:val="12"/>
          <w:lang w:eastAsia="zh-CN"/>
        </w:rPr>
        <w:t>铜库存为</w:t>
      </w:r>
      <w:r w:rsidRPr="00851C6B">
        <w:rPr>
          <w:rFonts w:ascii="微软雅黑" w:eastAsia="微软雅黑" w:hAnsi="微软雅黑" w:cs="微软雅黑"/>
          <w:spacing w:val="12"/>
          <w:lang w:eastAsia="zh-CN"/>
        </w:rPr>
        <w:t>466886</w:t>
      </w:r>
      <w:r w:rsidRPr="00851C6B">
        <w:rPr>
          <w:rFonts w:ascii="微软雅黑" w:eastAsia="微软雅黑" w:hAnsi="微软雅黑" w:cs="微软雅黑" w:hint="eastAsia"/>
          <w:spacing w:val="12"/>
          <w:lang w:eastAsia="zh-CN"/>
        </w:rPr>
        <w:t>短吨，环比</w:t>
      </w:r>
      <w:r w:rsidRPr="00851C6B">
        <w:rPr>
          <w:rFonts w:ascii="微软雅黑" w:eastAsia="微软雅黑" w:hAnsi="微软雅黑" w:cs="微软雅黑"/>
          <w:spacing w:val="12"/>
          <w:lang w:eastAsia="zh-CN"/>
        </w:rPr>
        <w:t>+4682</w:t>
      </w:r>
      <w:r w:rsidRPr="00851C6B">
        <w:rPr>
          <w:rFonts w:ascii="微软雅黑" w:eastAsia="微软雅黑" w:hAnsi="微软雅黑" w:cs="微软雅黑" w:hint="eastAsia"/>
          <w:spacing w:val="12"/>
          <w:lang w:eastAsia="zh-CN"/>
        </w:rPr>
        <w:t>短吨；</w:t>
      </w:r>
      <w:r w:rsidRPr="00851C6B">
        <w:rPr>
          <w:rFonts w:ascii="微软雅黑" w:eastAsia="微软雅黑" w:hAnsi="微软雅黑" w:cs="微软雅黑"/>
          <w:spacing w:val="12"/>
          <w:lang w:eastAsia="zh-CN"/>
        </w:rPr>
        <w:t>LME</w:t>
      </w:r>
      <w:r w:rsidRPr="00851C6B">
        <w:rPr>
          <w:rFonts w:ascii="微软雅黑" w:eastAsia="微软雅黑" w:hAnsi="微软雅黑" w:cs="微软雅黑" w:hint="eastAsia"/>
          <w:spacing w:val="12"/>
          <w:lang w:eastAsia="zh-CN"/>
        </w:rPr>
        <w:t>铜库存为</w:t>
      </w:r>
      <w:r w:rsidRPr="00851C6B">
        <w:rPr>
          <w:rFonts w:ascii="微软雅黑" w:eastAsia="微软雅黑" w:hAnsi="微软雅黑" w:cs="微软雅黑"/>
          <w:spacing w:val="12"/>
          <w:lang w:eastAsia="zh-CN"/>
        </w:rPr>
        <w:t>157750</w:t>
      </w:r>
      <w:r w:rsidRPr="00851C6B">
        <w:rPr>
          <w:rFonts w:ascii="微软雅黑" w:eastAsia="微软雅黑" w:hAnsi="微软雅黑" w:cs="微软雅黑" w:hint="eastAsia"/>
          <w:spacing w:val="12"/>
          <w:lang w:eastAsia="zh-CN"/>
        </w:rPr>
        <w:t>吨，环比</w:t>
      </w:r>
      <w:r w:rsidRPr="00851C6B">
        <w:rPr>
          <w:rFonts w:ascii="微软雅黑" w:eastAsia="微软雅黑" w:hAnsi="微软雅黑" w:cs="微软雅黑"/>
          <w:spacing w:val="12"/>
          <w:lang w:eastAsia="zh-CN"/>
        </w:rPr>
        <w:t>-2650</w:t>
      </w:r>
      <w:r w:rsidRPr="00851C6B">
        <w:rPr>
          <w:rFonts w:ascii="微软雅黑" w:eastAsia="微软雅黑" w:hAnsi="微软雅黑" w:cs="微软雅黑" w:hint="eastAsia"/>
          <w:spacing w:val="12"/>
          <w:lang w:eastAsia="zh-CN"/>
        </w:rPr>
        <w:t>吨；</w:t>
      </w:r>
      <w:r w:rsidRPr="00851C6B">
        <w:rPr>
          <w:rFonts w:ascii="微软雅黑" w:eastAsia="微软雅黑" w:hAnsi="微软雅黑" w:cs="微软雅黑"/>
          <w:spacing w:val="12"/>
          <w:lang w:eastAsia="zh-CN"/>
        </w:rPr>
        <w:t>SHFE</w:t>
      </w:r>
      <w:r w:rsidRPr="00851C6B">
        <w:rPr>
          <w:rFonts w:ascii="微软雅黑" w:eastAsia="微软雅黑" w:hAnsi="微软雅黑" w:cs="微软雅黑" w:hint="eastAsia"/>
          <w:spacing w:val="12"/>
          <w:lang w:eastAsia="zh-CN"/>
        </w:rPr>
        <w:t>每日仓单</w:t>
      </w:r>
      <w:r w:rsidRPr="00851C6B">
        <w:rPr>
          <w:rFonts w:ascii="微软雅黑" w:eastAsia="微软雅黑" w:hAnsi="微软雅黑" w:cs="微软雅黑"/>
          <w:spacing w:val="12"/>
          <w:lang w:eastAsia="zh-CN"/>
        </w:rPr>
        <w:t>48542</w:t>
      </w:r>
      <w:r w:rsidRPr="00851C6B">
        <w:rPr>
          <w:rFonts w:ascii="微软雅黑" w:eastAsia="微软雅黑" w:hAnsi="微软雅黑" w:cs="微软雅黑" w:hint="eastAsia"/>
          <w:spacing w:val="12"/>
          <w:lang w:eastAsia="zh-CN"/>
        </w:rPr>
        <w:t>吨，环比</w:t>
      </w:r>
      <w:r w:rsidRPr="00851C6B">
        <w:rPr>
          <w:rFonts w:ascii="微软雅黑" w:eastAsia="微软雅黑" w:hAnsi="微软雅黑" w:cs="微软雅黑"/>
          <w:spacing w:val="12"/>
          <w:lang w:eastAsia="zh-CN"/>
        </w:rPr>
        <w:t>+2803</w:t>
      </w:r>
      <w:r w:rsidRPr="00851C6B">
        <w:rPr>
          <w:rFonts w:ascii="微软雅黑" w:eastAsia="微软雅黑" w:hAnsi="微软雅黑" w:cs="微软雅黑" w:hint="eastAsia"/>
          <w:spacing w:val="12"/>
          <w:lang w:eastAsia="zh-CN"/>
        </w:rPr>
        <w:t>吨。美元美债方面，美元指数开盘后持续下行，盘中一度跌至</w:t>
      </w:r>
      <w:r w:rsidRPr="00851C6B">
        <w:rPr>
          <w:rFonts w:ascii="微软雅黑" w:eastAsia="微软雅黑" w:hAnsi="微软雅黑" w:cs="微软雅黑"/>
          <w:spacing w:val="12"/>
          <w:lang w:eastAsia="zh-CN"/>
        </w:rPr>
        <w:t>98.19</w:t>
      </w:r>
      <w:r w:rsidRPr="00851C6B">
        <w:rPr>
          <w:rFonts w:ascii="微软雅黑" w:eastAsia="微软雅黑" w:hAnsi="微软雅黑" w:cs="微软雅黑" w:hint="eastAsia"/>
          <w:spacing w:val="12"/>
          <w:lang w:eastAsia="zh-CN"/>
        </w:rPr>
        <w:t>的日内低点，</w:t>
      </w:r>
      <w:proofErr w:type="gramStart"/>
      <w:r w:rsidRPr="00851C6B">
        <w:rPr>
          <w:rFonts w:ascii="微软雅黑" w:eastAsia="微软雅黑" w:hAnsi="微软雅黑" w:cs="微软雅黑" w:hint="eastAsia"/>
          <w:spacing w:val="12"/>
          <w:lang w:eastAsia="zh-CN"/>
        </w:rPr>
        <w:t>最终收跌</w:t>
      </w:r>
      <w:proofErr w:type="gramEnd"/>
      <w:r w:rsidRPr="00851C6B">
        <w:rPr>
          <w:rFonts w:ascii="微软雅黑" w:eastAsia="微软雅黑" w:hAnsi="微软雅黑" w:cs="微软雅黑"/>
          <w:spacing w:val="12"/>
          <w:lang w:eastAsia="zh-CN"/>
        </w:rPr>
        <w:t>0.47%</w:t>
      </w:r>
      <w:r w:rsidRPr="00851C6B">
        <w:rPr>
          <w:rFonts w:ascii="微软雅黑" w:eastAsia="微软雅黑" w:hAnsi="微软雅黑" w:cs="微软雅黑" w:hint="eastAsia"/>
          <w:spacing w:val="12"/>
          <w:lang w:eastAsia="zh-CN"/>
        </w:rPr>
        <w:t>，报</w:t>
      </w:r>
      <w:r w:rsidRPr="00851C6B">
        <w:rPr>
          <w:rFonts w:ascii="微软雅黑" w:eastAsia="微软雅黑" w:hAnsi="微软雅黑" w:cs="微软雅黑"/>
          <w:spacing w:val="12"/>
          <w:lang w:eastAsia="zh-CN"/>
        </w:rPr>
        <w:t>98.27</w:t>
      </w:r>
      <w:r w:rsidRPr="00851C6B">
        <w:rPr>
          <w:rFonts w:ascii="微软雅黑" w:eastAsia="微软雅黑" w:hAnsi="微软雅黑" w:cs="微软雅黑" w:hint="eastAsia"/>
          <w:spacing w:val="12"/>
          <w:lang w:eastAsia="zh-CN"/>
        </w:rPr>
        <w:t>；基准的</w:t>
      </w:r>
      <w:proofErr w:type="gramStart"/>
      <w:r w:rsidRPr="00851C6B">
        <w:rPr>
          <w:rFonts w:ascii="微软雅黑" w:eastAsia="微软雅黑" w:hAnsi="微软雅黑" w:cs="微软雅黑"/>
          <w:spacing w:val="12"/>
          <w:lang w:eastAsia="zh-CN"/>
        </w:rPr>
        <w:t>10</w:t>
      </w:r>
      <w:r w:rsidRPr="00851C6B">
        <w:rPr>
          <w:rFonts w:ascii="微软雅黑" w:eastAsia="微软雅黑" w:hAnsi="微软雅黑" w:cs="微软雅黑" w:hint="eastAsia"/>
          <w:spacing w:val="12"/>
          <w:lang w:eastAsia="zh-CN"/>
        </w:rPr>
        <w:t>年期美债</w:t>
      </w:r>
      <w:proofErr w:type="gramEnd"/>
      <w:r w:rsidRPr="00851C6B">
        <w:rPr>
          <w:rFonts w:ascii="微软雅黑" w:eastAsia="微软雅黑" w:hAnsi="微软雅黑" w:cs="微软雅黑" w:hint="eastAsia"/>
          <w:spacing w:val="12"/>
          <w:lang w:eastAsia="zh-CN"/>
        </w:rPr>
        <w:t>收益率最终收报</w:t>
      </w:r>
      <w:r w:rsidRPr="00851C6B">
        <w:rPr>
          <w:rFonts w:ascii="微软雅黑" w:eastAsia="微软雅黑" w:hAnsi="微软雅黑" w:cs="微软雅黑"/>
          <w:spacing w:val="12"/>
          <w:lang w:eastAsia="zh-CN"/>
        </w:rPr>
        <w:t>4.166%</w:t>
      </w:r>
      <w:r w:rsidRPr="00851C6B">
        <w:rPr>
          <w:rFonts w:ascii="微软雅黑" w:eastAsia="微软雅黑" w:hAnsi="微软雅黑" w:cs="微软雅黑" w:hint="eastAsia"/>
          <w:spacing w:val="12"/>
          <w:lang w:eastAsia="zh-CN"/>
        </w:rPr>
        <w:t>，对美联储政策利率敏感的</w:t>
      </w:r>
      <w:proofErr w:type="gramStart"/>
      <w:r w:rsidRPr="00851C6B">
        <w:rPr>
          <w:rFonts w:ascii="微软雅黑" w:eastAsia="微软雅黑" w:hAnsi="微软雅黑" w:cs="微软雅黑"/>
          <w:spacing w:val="12"/>
          <w:lang w:eastAsia="zh-CN"/>
        </w:rPr>
        <w:t>2</w:t>
      </w:r>
      <w:r w:rsidRPr="00851C6B">
        <w:rPr>
          <w:rFonts w:ascii="微软雅黑" w:eastAsia="微软雅黑" w:hAnsi="微软雅黑" w:cs="微软雅黑" w:hint="eastAsia"/>
          <w:spacing w:val="12"/>
          <w:lang w:eastAsia="zh-CN"/>
        </w:rPr>
        <w:t>年期美债</w:t>
      </w:r>
      <w:proofErr w:type="gramEnd"/>
      <w:r w:rsidRPr="00851C6B">
        <w:rPr>
          <w:rFonts w:ascii="微软雅黑" w:eastAsia="微软雅黑" w:hAnsi="微软雅黑" w:cs="微软雅黑" w:hint="eastAsia"/>
          <w:spacing w:val="12"/>
          <w:lang w:eastAsia="zh-CN"/>
        </w:rPr>
        <w:t>收益率收报</w:t>
      </w:r>
      <w:r w:rsidRPr="00851C6B">
        <w:rPr>
          <w:rFonts w:ascii="微软雅黑" w:eastAsia="微软雅黑" w:hAnsi="微软雅黑" w:cs="微软雅黑"/>
          <w:spacing w:val="12"/>
          <w:lang w:eastAsia="zh-CN"/>
        </w:rPr>
        <w:t>3.511%</w:t>
      </w:r>
      <w:r w:rsidRPr="00851C6B">
        <w:rPr>
          <w:rFonts w:ascii="微软雅黑" w:eastAsia="微软雅黑" w:hAnsi="微软雅黑" w:cs="微软雅黑" w:hint="eastAsia"/>
          <w:spacing w:val="12"/>
          <w:lang w:eastAsia="zh-CN"/>
        </w:rPr>
        <w:t>。操作建议，</w:t>
      </w:r>
      <w:proofErr w:type="gramStart"/>
      <w:r w:rsidRPr="00851C6B">
        <w:rPr>
          <w:rFonts w:ascii="微软雅黑" w:eastAsia="微软雅黑" w:hAnsi="微软雅黑" w:cs="微软雅黑" w:hint="eastAsia"/>
          <w:spacing w:val="12"/>
          <w:lang w:eastAsia="zh-CN"/>
        </w:rPr>
        <w:t>纽</w:t>
      </w:r>
      <w:proofErr w:type="gramEnd"/>
      <w:r w:rsidRPr="00851C6B">
        <w:rPr>
          <w:rFonts w:ascii="微软雅黑" w:eastAsia="微软雅黑" w:hAnsi="微软雅黑" w:cs="微软雅黑" w:hint="eastAsia"/>
          <w:spacing w:val="12"/>
          <w:lang w:eastAsia="zh-CN"/>
        </w:rPr>
        <w:t>铜主力合约轻仓逢低短多交易，仅供参考</w:t>
      </w:r>
      <w:r w:rsidR="00AC6ADE" w:rsidRPr="00AC6ADE">
        <w:rPr>
          <w:rFonts w:ascii="微软雅黑" w:eastAsia="微软雅黑" w:hAnsi="微软雅黑" w:cs="微软雅黑" w:hint="eastAsia"/>
          <w:spacing w:val="12"/>
          <w:lang w:eastAsia="zh-CN"/>
        </w:rPr>
        <w:t>。</w:t>
      </w:r>
    </w:p>
    <w:p w14:paraId="18E9CDAF" w14:textId="3AD3B72E" w:rsidR="00F51117" w:rsidRPr="00F51117" w:rsidRDefault="00115A1A" w:rsidP="00F51117">
      <w:pPr>
        <w:spacing w:before="103" w:line="256" w:lineRule="auto"/>
        <w:ind w:right="210" w:firstLine="448"/>
        <w:jc w:val="both"/>
        <w:rPr>
          <w:rFonts w:ascii="微软雅黑" w:eastAsia="微软雅黑" w:hAnsi="微软雅黑" w:cs="微软雅黑" w:hint="eastAsia"/>
          <w:spacing w:val="12"/>
          <w:sz w:val="24"/>
          <w:szCs w:val="24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eastAsia="zh-CN"/>
        </w:rPr>
        <w:t>图</w:t>
      </w:r>
      <w:r w:rsidR="004E3F95">
        <w:rPr>
          <w:rFonts w:ascii="微软雅黑" w:eastAsia="微软雅黑" w:hAnsi="微软雅黑" w:cs="微软雅黑" w:hint="eastAsia"/>
          <w:spacing w:val="7"/>
          <w:lang w:eastAsia="zh-CN"/>
        </w:rPr>
        <w:t>表</w:t>
      </w:r>
      <w:r w:rsidR="008E3AE8">
        <w:rPr>
          <w:rFonts w:ascii="微软雅黑" w:eastAsia="微软雅黑" w:hAnsi="微软雅黑" w:cs="微软雅黑" w:hint="eastAsia"/>
          <w:spacing w:val="7"/>
          <w:lang w:eastAsia="zh-CN"/>
        </w:rPr>
        <w:t>4</w:t>
      </w:r>
      <w:r>
        <w:rPr>
          <w:rFonts w:ascii="微软雅黑" w:eastAsia="微软雅黑" w:hAnsi="微软雅黑" w:cs="微软雅黑" w:hint="eastAsia"/>
          <w:spacing w:val="7"/>
          <w:lang w:eastAsia="zh-CN"/>
        </w:rPr>
        <w:t>：</w:t>
      </w:r>
      <w:proofErr w:type="gramStart"/>
      <w:r>
        <w:rPr>
          <w:rFonts w:ascii="微软雅黑" w:eastAsia="微软雅黑" w:hAnsi="微软雅黑" w:cs="微软雅黑" w:hint="eastAsia"/>
          <w:spacing w:val="7"/>
          <w:lang w:eastAsia="zh-CN"/>
        </w:rPr>
        <w:t>铜日线</w:t>
      </w:r>
      <w:proofErr w:type="gramEnd"/>
      <w:r>
        <w:rPr>
          <w:rFonts w:ascii="微软雅黑" w:eastAsia="微软雅黑" w:hAnsi="微软雅黑" w:cs="微软雅黑" w:hint="eastAsia"/>
          <w:spacing w:val="7"/>
          <w:lang w:eastAsia="zh-CN"/>
        </w:rPr>
        <w:t>走势图</w:t>
      </w:r>
    </w:p>
    <w:p w14:paraId="44011355" w14:textId="15980AE0" w:rsidR="00A02266" w:rsidRDefault="00851C6B" w:rsidP="006B6996">
      <w:pPr>
        <w:spacing w:before="103" w:line="256" w:lineRule="auto"/>
        <w:ind w:right="210"/>
        <w:jc w:val="center"/>
      </w:pPr>
      <w:r>
        <w:rPr>
          <w:noProof/>
        </w:rPr>
        <w:drawing>
          <wp:inline distT="0" distB="0" distL="0" distR="0" wp14:anchorId="04E5F70A" wp14:editId="0542EEF0">
            <wp:extent cx="5274310" cy="2879090"/>
            <wp:effectExtent l="0" t="0" r="2540" b="0"/>
            <wp:docPr id="644776118" name="图片 644776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9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3F135E" w14:textId="5D0A6E1C" w:rsidR="00E85F1D" w:rsidRDefault="00115A1A" w:rsidP="007147B2">
      <w:pPr>
        <w:spacing w:before="120" w:line="190" w:lineRule="auto"/>
        <w:ind w:right="210" w:firstLine="44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eastAsia="zh-CN"/>
        </w:rPr>
        <w:lastRenderedPageBreak/>
        <w:t>资料来源：</w:t>
      </w:r>
      <w:r w:rsidR="00DB2737">
        <w:rPr>
          <w:rFonts w:ascii="微软雅黑" w:eastAsia="微软雅黑" w:hAnsi="微软雅黑" w:cs="微软雅黑"/>
          <w:spacing w:val="7"/>
          <w:lang w:eastAsia="zh-CN"/>
        </w:rPr>
        <w:t>W</w:t>
      </w:r>
      <w:r w:rsidR="006B4BE7">
        <w:rPr>
          <w:rFonts w:ascii="微软雅黑" w:eastAsia="微软雅黑" w:hAnsi="微软雅黑" w:cs="微软雅黑" w:hint="eastAsia"/>
          <w:spacing w:val="7"/>
          <w:lang w:eastAsia="zh-CN"/>
        </w:rPr>
        <w:t>ind</w:t>
      </w:r>
      <w:r>
        <w:rPr>
          <w:rFonts w:ascii="微软雅黑" w:eastAsia="微软雅黑" w:hAnsi="微软雅黑" w:cs="微软雅黑" w:hint="eastAsia"/>
          <w:spacing w:val="7"/>
          <w:lang w:eastAsia="zh-CN"/>
        </w:rPr>
        <w:t>、瑞达国际</w:t>
      </w:r>
    </w:p>
    <w:p w14:paraId="5515E3E0" w14:textId="77777777" w:rsidR="00F7434E" w:rsidRPr="00D71D03" w:rsidRDefault="00F7434E" w:rsidP="007147B2">
      <w:pPr>
        <w:spacing w:before="120" w:line="190" w:lineRule="auto"/>
        <w:ind w:right="210" w:firstLine="44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</w:p>
    <w:p w14:paraId="262D510E" w14:textId="67E31079" w:rsidR="009372C5" w:rsidRPr="002D3C2B" w:rsidRDefault="00115A1A" w:rsidP="002D3C2B">
      <w:pPr>
        <w:spacing w:before="120" w:line="190" w:lineRule="auto"/>
        <w:ind w:right="210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t>黄金</w:t>
      </w:r>
    </w:p>
    <w:p w14:paraId="052F10DF" w14:textId="575BC4B5" w:rsidR="00AC6ADE" w:rsidRDefault="009823F4" w:rsidP="00B00DB4">
      <w:pPr>
        <w:spacing w:before="103" w:line="256" w:lineRule="auto"/>
        <w:ind w:right="210" w:firstLine="46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  <w:r w:rsidRPr="009823F4">
        <w:rPr>
          <w:rFonts w:ascii="微软雅黑" w:eastAsia="微软雅黑" w:hAnsi="微软雅黑" w:cs="微软雅黑" w:hint="eastAsia"/>
          <w:spacing w:val="7"/>
          <w:lang w:eastAsia="zh-CN"/>
        </w:rPr>
        <w:t>隔夜，国际贵金属期货普遍收涨，</w:t>
      </w:r>
      <w:r w:rsidRPr="009823F4">
        <w:rPr>
          <w:rFonts w:ascii="微软雅黑" w:eastAsia="微软雅黑" w:hAnsi="微软雅黑" w:cs="微软雅黑"/>
          <w:spacing w:val="7"/>
          <w:lang w:eastAsia="zh-CN"/>
        </w:rPr>
        <w:t>COMEX</w:t>
      </w:r>
      <w:r w:rsidRPr="009823F4">
        <w:rPr>
          <w:rFonts w:ascii="微软雅黑" w:eastAsia="微软雅黑" w:hAnsi="微软雅黑" w:cs="微软雅黑" w:hint="eastAsia"/>
          <w:spacing w:val="7"/>
          <w:lang w:eastAsia="zh-CN"/>
        </w:rPr>
        <w:t>黄金期货涨</w:t>
      </w:r>
      <w:r w:rsidRPr="009823F4">
        <w:rPr>
          <w:rFonts w:ascii="微软雅黑" w:eastAsia="微软雅黑" w:hAnsi="微软雅黑" w:cs="微软雅黑"/>
          <w:spacing w:val="7"/>
          <w:lang w:eastAsia="zh-CN"/>
        </w:rPr>
        <w:t>2.13%</w:t>
      </w:r>
      <w:r w:rsidRPr="009823F4">
        <w:rPr>
          <w:rFonts w:ascii="微软雅黑" w:eastAsia="微软雅黑" w:hAnsi="微软雅黑" w:cs="微软雅黑" w:hint="eastAsia"/>
          <w:spacing w:val="7"/>
          <w:lang w:eastAsia="zh-CN"/>
        </w:rPr>
        <w:t>报</w:t>
      </w:r>
      <w:r w:rsidRPr="009823F4">
        <w:rPr>
          <w:rFonts w:ascii="微软雅黑" w:eastAsia="微软雅黑" w:hAnsi="微软雅黑" w:cs="微软雅黑"/>
          <w:spacing w:val="7"/>
          <w:lang w:eastAsia="zh-CN"/>
        </w:rPr>
        <w:t>4480.60</w:t>
      </w:r>
      <w:r w:rsidRPr="009823F4">
        <w:rPr>
          <w:rFonts w:ascii="微软雅黑" w:eastAsia="微软雅黑" w:hAnsi="微软雅黑" w:cs="微软雅黑" w:hint="eastAsia"/>
          <w:spacing w:val="7"/>
          <w:lang w:eastAsia="zh-CN"/>
        </w:rPr>
        <w:t>美元</w:t>
      </w:r>
      <w:r w:rsidRPr="009823F4">
        <w:rPr>
          <w:rFonts w:ascii="微软雅黑" w:eastAsia="微软雅黑" w:hAnsi="微软雅黑" w:cs="微软雅黑"/>
          <w:spacing w:val="7"/>
          <w:lang w:eastAsia="zh-CN"/>
        </w:rPr>
        <w:t>/</w:t>
      </w:r>
      <w:r w:rsidRPr="009823F4">
        <w:rPr>
          <w:rFonts w:ascii="微软雅黑" w:eastAsia="微软雅黑" w:hAnsi="微软雅黑" w:cs="微软雅黑" w:hint="eastAsia"/>
          <w:spacing w:val="7"/>
          <w:lang w:eastAsia="zh-CN"/>
        </w:rPr>
        <w:t>盎司，</w:t>
      </w:r>
      <w:r w:rsidRPr="009823F4">
        <w:rPr>
          <w:rFonts w:ascii="微软雅黑" w:eastAsia="微软雅黑" w:hAnsi="微软雅黑" w:cs="微软雅黑"/>
          <w:spacing w:val="7"/>
          <w:lang w:eastAsia="zh-CN"/>
        </w:rPr>
        <w:t>COMEX</w:t>
      </w:r>
      <w:r w:rsidRPr="009823F4">
        <w:rPr>
          <w:rFonts w:ascii="微软雅黑" w:eastAsia="微软雅黑" w:hAnsi="微软雅黑" w:cs="微软雅黑" w:hint="eastAsia"/>
          <w:spacing w:val="7"/>
          <w:lang w:eastAsia="zh-CN"/>
        </w:rPr>
        <w:t>白银期货涨</w:t>
      </w:r>
      <w:r w:rsidRPr="009823F4">
        <w:rPr>
          <w:rFonts w:ascii="微软雅黑" w:eastAsia="微软雅黑" w:hAnsi="微软雅黑" w:cs="微软雅黑"/>
          <w:spacing w:val="7"/>
          <w:lang w:eastAsia="zh-CN"/>
        </w:rPr>
        <w:t>2.37%</w:t>
      </w:r>
      <w:r w:rsidRPr="009823F4">
        <w:rPr>
          <w:rFonts w:ascii="微软雅黑" w:eastAsia="微软雅黑" w:hAnsi="微软雅黑" w:cs="微软雅黑" w:hint="eastAsia"/>
          <w:spacing w:val="7"/>
          <w:lang w:eastAsia="zh-CN"/>
        </w:rPr>
        <w:t>报</w:t>
      </w:r>
      <w:r w:rsidRPr="009823F4">
        <w:rPr>
          <w:rFonts w:ascii="微软雅黑" w:eastAsia="微软雅黑" w:hAnsi="微软雅黑" w:cs="微软雅黑"/>
          <w:spacing w:val="7"/>
          <w:lang w:eastAsia="zh-CN"/>
        </w:rPr>
        <w:t>69.09</w:t>
      </w:r>
      <w:r w:rsidRPr="009823F4">
        <w:rPr>
          <w:rFonts w:ascii="微软雅黑" w:eastAsia="微软雅黑" w:hAnsi="微软雅黑" w:cs="微软雅黑" w:hint="eastAsia"/>
          <w:spacing w:val="7"/>
          <w:lang w:eastAsia="zh-CN"/>
        </w:rPr>
        <w:t>美元</w:t>
      </w:r>
      <w:r w:rsidRPr="009823F4">
        <w:rPr>
          <w:rFonts w:ascii="微软雅黑" w:eastAsia="微软雅黑" w:hAnsi="微软雅黑" w:cs="微软雅黑"/>
          <w:spacing w:val="7"/>
          <w:lang w:eastAsia="zh-CN"/>
        </w:rPr>
        <w:t>/</w:t>
      </w:r>
      <w:r w:rsidRPr="009823F4">
        <w:rPr>
          <w:rFonts w:ascii="微软雅黑" w:eastAsia="微软雅黑" w:hAnsi="微软雅黑" w:cs="微软雅黑" w:hint="eastAsia"/>
          <w:spacing w:val="7"/>
          <w:lang w:eastAsia="zh-CN"/>
        </w:rPr>
        <w:t>盎司。</w:t>
      </w:r>
      <w:r w:rsidRPr="009823F4">
        <w:rPr>
          <w:rFonts w:ascii="微软雅黑" w:eastAsia="微软雅黑" w:hAnsi="微软雅黑" w:cs="微软雅黑"/>
          <w:spacing w:val="7"/>
          <w:lang w:eastAsia="zh-CN"/>
        </w:rPr>
        <w:t>SHFE</w:t>
      </w:r>
      <w:r w:rsidRPr="009823F4">
        <w:rPr>
          <w:rFonts w:ascii="微软雅黑" w:eastAsia="微软雅黑" w:hAnsi="微软雅黑" w:cs="微软雅黑" w:hint="eastAsia"/>
          <w:spacing w:val="7"/>
          <w:lang w:eastAsia="zh-CN"/>
        </w:rPr>
        <w:t>沪</w:t>
      </w:r>
      <w:proofErr w:type="gramStart"/>
      <w:r w:rsidRPr="009823F4">
        <w:rPr>
          <w:rFonts w:ascii="微软雅黑" w:eastAsia="微软雅黑" w:hAnsi="微软雅黑" w:cs="微软雅黑" w:hint="eastAsia"/>
          <w:spacing w:val="7"/>
          <w:lang w:eastAsia="zh-CN"/>
        </w:rPr>
        <w:t>金主力</w:t>
      </w:r>
      <w:proofErr w:type="gramEnd"/>
      <w:r w:rsidRPr="009823F4">
        <w:rPr>
          <w:rFonts w:ascii="微软雅黑" w:eastAsia="微软雅黑" w:hAnsi="微软雅黑" w:cs="微软雅黑" w:hint="eastAsia"/>
          <w:spacing w:val="7"/>
          <w:lang w:eastAsia="zh-CN"/>
        </w:rPr>
        <w:t>合约持稳于</w:t>
      </w:r>
      <w:r w:rsidRPr="009823F4">
        <w:rPr>
          <w:rFonts w:ascii="微软雅黑" w:eastAsia="微软雅黑" w:hAnsi="微软雅黑" w:cs="微软雅黑"/>
          <w:spacing w:val="7"/>
          <w:lang w:eastAsia="zh-CN"/>
        </w:rPr>
        <w:t>1000</w:t>
      </w:r>
      <w:r w:rsidRPr="009823F4">
        <w:rPr>
          <w:rFonts w:ascii="微软雅黑" w:eastAsia="微软雅黑" w:hAnsi="微软雅黑" w:cs="微软雅黑" w:hint="eastAsia"/>
          <w:spacing w:val="7"/>
          <w:lang w:eastAsia="zh-CN"/>
        </w:rPr>
        <w:t>元</w:t>
      </w:r>
      <w:r w:rsidRPr="009823F4">
        <w:rPr>
          <w:rFonts w:ascii="微软雅黑" w:eastAsia="微软雅黑" w:hAnsi="微软雅黑" w:cs="微软雅黑"/>
          <w:spacing w:val="7"/>
          <w:lang w:eastAsia="zh-CN"/>
        </w:rPr>
        <w:t>/</w:t>
      </w:r>
      <w:r w:rsidRPr="009823F4">
        <w:rPr>
          <w:rFonts w:ascii="微软雅黑" w:eastAsia="微软雅黑" w:hAnsi="微软雅黑" w:cs="微软雅黑" w:hint="eastAsia"/>
          <w:spacing w:val="7"/>
          <w:lang w:eastAsia="zh-CN"/>
        </w:rPr>
        <w:t>克关口，白银库存紧缺所推动</w:t>
      </w:r>
      <w:proofErr w:type="gramStart"/>
      <w:r w:rsidRPr="009823F4">
        <w:rPr>
          <w:rFonts w:ascii="微软雅黑" w:eastAsia="微软雅黑" w:hAnsi="微软雅黑" w:cs="微软雅黑" w:hint="eastAsia"/>
          <w:spacing w:val="7"/>
          <w:lang w:eastAsia="zh-CN"/>
        </w:rPr>
        <w:t>的挤仓行情</w:t>
      </w:r>
      <w:proofErr w:type="gramEnd"/>
      <w:r w:rsidRPr="009823F4">
        <w:rPr>
          <w:rFonts w:ascii="微软雅黑" w:eastAsia="微软雅黑" w:hAnsi="微软雅黑" w:cs="微软雅黑" w:hint="eastAsia"/>
          <w:spacing w:val="7"/>
          <w:lang w:eastAsia="zh-CN"/>
        </w:rPr>
        <w:t>继续推动银价大幅上涨，内外盘黄金白银均创历史新高。宏观层面，美国</w:t>
      </w:r>
      <w:r w:rsidRPr="009823F4">
        <w:rPr>
          <w:rFonts w:ascii="微软雅黑" w:eastAsia="微软雅黑" w:hAnsi="微软雅黑" w:cs="微软雅黑"/>
          <w:spacing w:val="7"/>
          <w:lang w:eastAsia="zh-CN"/>
        </w:rPr>
        <w:t>11</w:t>
      </w:r>
      <w:r w:rsidRPr="009823F4">
        <w:rPr>
          <w:rFonts w:ascii="微软雅黑" w:eastAsia="微软雅黑" w:hAnsi="微软雅黑" w:cs="微软雅黑" w:hint="eastAsia"/>
          <w:spacing w:val="7"/>
          <w:lang w:eastAsia="zh-CN"/>
        </w:rPr>
        <w:t>月失业率显著上升，显示劳动力市场持续降温；同期核心</w:t>
      </w:r>
      <w:r w:rsidRPr="009823F4">
        <w:rPr>
          <w:rFonts w:ascii="微软雅黑" w:eastAsia="微软雅黑" w:hAnsi="微软雅黑" w:cs="微软雅黑"/>
          <w:spacing w:val="7"/>
          <w:lang w:eastAsia="zh-CN"/>
        </w:rPr>
        <w:t>CPI</w:t>
      </w:r>
      <w:r w:rsidRPr="009823F4">
        <w:rPr>
          <w:rFonts w:ascii="微软雅黑" w:eastAsia="微软雅黑" w:hAnsi="微软雅黑" w:cs="微软雅黑" w:hint="eastAsia"/>
          <w:spacing w:val="7"/>
          <w:lang w:eastAsia="zh-CN"/>
        </w:rPr>
        <w:t>同比增速降至</w:t>
      </w:r>
      <w:r w:rsidRPr="009823F4">
        <w:rPr>
          <w:rFonts w:ascii="微软雅黑" w:eastAsia="微软雅黑" w:hAnsi="微软雅黑" w:cs="微软雅黑"/>
          <w:spacing w:val="7"/>
          <w:lang w:eastAsia="zh-CN"/>
        </w:rPr>
        <w:t>2021</w:t>
      </w:r>
      <w:r w:rsidRPr="009823F4">
        <w:rPr>
          <w:rFonts w:ascii="微软雅黑" w:eastAsia="微软雅黑" w:hAnsi="微软雅黑" w:cs="微软雅黑" w:hint="eastAsia"/>
          <w:spacing w:val="7"/>
          <w:lang w:eastAsia="zh-CN"/>
        </w:rPr>
        <w:t>年初以来最低水平，且明显低于市场预期。接下来市场关注焦点转向即将公布的美国第三季度</w:t>
      </w:r>
      <w:r w:rsidRPr="009823F4">
        <w:rPr>
          <w:rFonts w:ascii="微软雅黑" w:eastAsia="微软雅黑" w:hAnsi="微软雅黑" w:cs="微软雅黑"/>
          <w:spacing w:val="7"/>
          <w:lang w:eastAsia="zh-CN"/>
        </w:rPr>
        <w:t>GDP</w:t>
      </w:r>
      <w:r w:rsidRPr="009823F4">
        <w:rPr>
          <w:rFonts w:ascii="微软雅黑" w:eastAsia="微软雅黑" w:hAnsi="微软雅黑" w:cs="微软雅黑" w:hint="eastAsia"/>
          <w:spacing w:val="7"/>
          <w:lang w:eastAsia="zh-CN"/>
        </w:rPr>
        <w:t>数据。美联储内部政策立场依然存在分歧：理事沃勒及纽约联储主席威廉姆斯均</w:t>
      </w:r>
      <w:proofErr w:type="gramStart"/>
      <w:r w:rsidRPr="009823F4">
        <w:rPr>
          <w:rFonts w:ascii="微软雅黑" w:eastAsia="微软雅黑" w:hAnsi="微软雅黑" w:cs="微软雅黑" w:hint="eastAsia"/>
          <w:spacing w:val="7"/>
          <w:lang w:eastAsia="zh-CN"/>
        </w:rPr>
        <w:t>发表偏鸽言论</w:t>
      </w:r>
      <w:proofErr w:type="gramEnd"/>
      <w:r w:rsidRPr="009823F4">
        <w:rPr>
          <w:rFonts w:ascii="微软雅黑" w:eastAsia="微软雅黑" w:hAnsi="微软雅黑" w:cs="微软雅黑" w:hint="eastAsia"/>
          <w:spacing w:val="7"/>
          <w:lang w:eastAsia="zh-CN"/>
        </w:rPr>
        <w:t>，支持降息方向，但威廉姆斯同时强调“目前没有再次紧急降息的必要性”。此外，美联储理事米兰进一步释放降息信号，指出若明年暂停降息，可能加剧经济衰退风险，失业率上升应成为推动继续降息的因素。就当前而言，偏弱的非农就业数据、低于预期的通胀表现，以及市场对美联储可能扩大资产负债表、维持流动性宽松的预期，共同强化了货币政策走向宽松的逻辑。受此影响，美元预计在短期</w:t>
      </w:r>
      <w:proofErr w:type="gramStart"/>
      <w:r w:rsidRPr="009823F4">
        <w:rPr>
          <w:rFonts w:ascii="微软雅黑" w:eastAsia="微软雅黑" w:hAnsi="微软雅黑" w:cs="微软雅黑" w:hint="eastAsia"/>
          <w:spacing w:val="7"/>
          <w:lang w:eastAsia="zh-CN"/>
        </w:rPr>
        <w:t>内延</w:t>
      </w:r>
      <w:proofErr w:type="gramEnd"/>
      <w:r w:rsidRPr="009823F4">
        <w:rPr>
          <w:rFonts w:ascii="微软雅黑" w:eastAsia="微软雅黑" w:hAnsi="微软雅黑" w:cs="微软雅黑" w:hint="eastAsia"/>
          <w:spacing w:val="7"/>
          <w:lang w:eastAsia="zh-CN"/>
        </w:rPr>
        <w:t>续疲软走势，贵金属市场的看多逻辑仍未发生明显松动，然而近期价格连续冲高、波动加剧，需警惕短期技术性回调的压力。金银比已回落至历史均值区间，短期可能在关键支撑位附近逐步企稳，并存在一定的反弹修复空间</w:t>
      </w:r>
      <w:r w:rsidR="00AC6ADE" w:rsidRPr="00AC6ADE">
        <w:rPr>
          <w:rFonts w:ascii="微软雅黑" w:eastAsia="微软雅黑" w:hAnsi="微软雅黑" w:cs="微软雅黑" w:hint="eastAsia"/>
          <w:spacing w:val="7"/>
          <w:lang w:eastAsia="zh-CN"/>
        </w:rPr>
        <w:t>。</w:t>
      </w:r>
    </w:p>
    <w:p w14:paraId="6AF3D94C" w14:textId="32EB3A79" w:rsidR="009372C5" w:rsidRPr="00B00DB4" w:rsidRDefault="00115A1A" w:rsidP="00B00DB4">
      <w:pPr>
        <w:spacing w:before="103" w:line="256" w:lineRule="auto"/>
        <w:ind w:right="210" w:firstLine="46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  <w:r w:rsidRPr="009B4F28">
        <w:rPr>
          <w:rFonts w:ascii="微软雅黑" w:eastAsia="微软雅黑" w:hAnsi="微软雅黑" w:cs="微软雅黑" w:hint="eastAsia"/>
          <w:spacing w:val="12"/>
          <w:lang w:eastAsia="zh-CN"/>
        </w:rPr>
        <w:t>图</w:t>
      </w:r>
      <w:r w:rsidR="004E3F95">
        <w:rPr>
          <w:rFonts w:ascii="微软雅黑" w:eastAsia="微软雅黑" w:hAnsi="微软雅黑" w:cs="微软雅黑" w:hint="eastAsia"/>
          <w:spacing w:val="12"/>
          <w:lang w:eastAsia="zh-CN"/>
        </w:rPr>
        <w:t>表</w:t>
      </w:r>
      <w:r w:rsidR="008E3AE8">
        <w:rPr>
          <w:rFonts w:ascii="微软雅黑" w:eastAsia="微软雅黑" w:hAnsi="微软雅黑" w:cs="微软雅黑" w:hint="eastAsia"/>
          <w:spacing w:val="7"/>
          <w:lang w:eastAsia="zh-CN"/>
        </w:rPr>
        <w:t>5</w:t>
      </w:r>
      <w:r w:rsidRPr="00D01818">
        <w:rPr>
          <w:rFonts w:ascii="微软雅黑" w:eastAsia="微软雅黑" w:hAnsi="微软雅黑" w:cs="微软雅黑" w:hint="eastAsia"/>
          <w:spacing w:val="7"/>
          <w:lang w:eastAsia="zh-CN"/>
        </w:rPr>
        <w:t>：COMEX黄金日线走势</w:t>
      </w:r>
      <w:r w:rsidRPr="0067592E">
        <w:rPr>
          <w:rFonts w:ascii="微软雅黑" w:eastAsia="微软雅黑" w:hAnsi="微软雅黑" w:cs="微软雅黑" w:hint="eastAsia"/>
          <w:spacing w:val="7"/>
          <w:lang w:eastAsia="zh-CN"/>
        </w:rPr>
        <w:t>图</w:t>
      </w:r>
    </w:p>
    <w:p w14:paraId="47AE5662" w14:textId="481F2DF4" w:rsidR="007A477E" w:rsidRDefault="009823F4" w:rsidP="007347E9">
      <w:pPr>
        <w:spacing w:before="103" w:line="256" w:lineRule="auto"/>
        <w:ind w:right="210" w:firstLine="480"/>
        <w:jc w:val="center"/>
        <w:rPr>
          <w:rFonts w:ascii="微软雅黑" w:eastAsia="微软雅黑" w:hAnsi="微软雅黑" w:cs="微软雅黑" w:hint="eastAsia"/>
          <w:spacing w:val="12"/>
          <w:sz w:val="24"/>
          <w:szCs w:val="24"/>
          <w:lang w:eastAsia="zh-CN"/>
        </w:rPr>
      </w:pPr>
      <w:r w:rsidRPr="0007297F">
        <w:rPr>
          <w:rFonts w:ascii="黑体" w:eastAsia="黑体" w:hAnsi="黑体"/>
          <w:noProof/>
          <w:sz w:val="24"/>
          <w:lang w:eastAsia="zh"/>
        </w:rPr>
        <w:drawing>
          <wp:inline distT="0" distB="0" distL="0" distR="0" wp14:anchorId="6F32D190" wp14:editId="0B9E7F0C">
            <wp:extent cx="4819650" cy="2390775"/>
            <wp:effectExtent l="0" t="0" r="0" b="9525"/>
            <wp:docPr id="1572894662" name="图片 2" descr="图表, 直方图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2894662" name="图片 2" descr="图表, 直方图&#10;&#10;AI 生成的内容可能不正确。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D6CF71" w14:textId="5BC1ED6B" w:rsidR="000B0395" w:rsidRPr="00EC2E03" w:rsidRDefault="00115A1A" w:rsidP="00EC2E03">
      <w:pPr>
        <w:spacing w:before="120" w:line="190" w:lineRule="auto"/>
        <w:ind w:right="210" w:firstLine="44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eastAsia="zh-CN"/>
        </w:rPr>
        <w:t>资料来源：</w:t>
      </w:r>
      <w:r w:rsidR="00DB2737">
        <w:rPr>
          <w:rFonts w:ascii="微软雅黑" w:eastAsia="微软雅黑" w:hAnsi="微软雅黑" w:cs="微软雅黑" w:hint="eastAsia"/>
          <w:spacing w:val="7"/>
          <w:lang w:eastAsia="zh-CN"/>
        </w:rPr>
        <w:t>W</w:t>
      </w:r>
      <w:r>
        <w:rPr>
          <w:rFonts w:ascii="微软雅黑" w:eastAsia="微软雅黑" w:hAnsi="微软雅黑" w:cs="微软雅黑" w:hint="eastAsia"/>
          <w:spacing w:val="7"/>
          <w:lang w:eastAsia="zh-CN"/>
        </w:rPr>
        <w:t>ind、瑞达国际</w:t>
      </w:r>
    </w:p>
    <w:p w14:paraId="288DE71B" w14:textId="77777777" w:rsidR="000B0395" w:rsidRDefault="000B0395" w:rsidP="00561AD6">
      <w:pPr>
        <w:spacing w:before="120" w:line="190" w:lineRule="auto"/>
        <w:ind w:right="210"/>
        <w:jc w:val="both"/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</w:pPr>
    </w:p>
    <w:p w14:paraId="1FD03B79" w14:textId="77777777" w:rsidR="00E06483" w:rsidRDefault="00561AD6" w:rsidP="00E06483">
      <w:pPr>
        <w:spacing w:before="120" w:line="190" w:lineRule="auto"/>
        <w:ind w:right="210"/>
        <w:jc w:val="both"/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</w:pPr>
      <w:r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t>ICE</w:t>
      </w:r>
      <w:bookmarkStart w:id="1" w:name="OLE_LINK3"/>
      <w:bookmarkStart w:id="2" w:name="OLE_LINK4"/>
      <w:r w:rsidR="00A87A67"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t>原糖</w:t>
      </w:r>
      <w:bookmarkEnd w:id="1"/>
      <w:bookmarkEnd w:id="2"/>
    </w:p>
    <w:p w14:paraId="4FD636D6" w14:textId="77777777" w:rsidR="00851C6B" w:rsidRPr="00851C6B" w:rsidRDefault="00851C6B" w:rsidP="00851C6B">
      <w:pPr>
        <w:spacing w:before="103" w:line="256" w:lineRule="auto"/>
        <w:ind w:leftChars="200" w:left="420" w:right="210"/>
        <w:jc w:val="both"/>
        <w:rPr>
          <w:rFonts w:ascii="微软雅黑" w:eastAsia="微软雅黑" w:hAnsi="微软雅黑" w:cs="微软雅黑"/>
          <w:noProof/>
          <w:spacing w:val="7"/>
          <w:lang w:eastAsia="zh-CN"/>
        </w:rPr>
      </w:pPr>
      <w:r w:rsidRPr="00851C6B">
        <w:rPr>
          <w:rFonts w:ascii="微软雅黑" w:eastAsia="微软雅黑" w:hAnsi="微软雅黑" w:cs="微软雅黑" w:hint="eastAsia"/>
          <w:noProof/>
          <w:spacing w:val="7"/>
          <w:lang w:eastAsia="zh-CN"/>
        </w:rPr>
        <w:t>洲际交易所</w:t>
      </w:r>
      <w:r w:rsidRPr="00851C6B">
        <w:rPr>
          <w:rFonts w:ascii="微软雅黑" w:eastAsia="微软雅黑" w:hAnsi="微软雅黑" w:cs="微软雅黑"/>
          <w:noProof/>
          <w:spacing w:val="7"/>
          <w:lang w:eastAsia="zh-CN"/>
        </w:rPr>
        <w:t>(ICE)</w:t>
      </w:r>
      <w:r w:rsidRPr="00851C6B">
        <w:rPr>
          <w:rFonts w:ascii="微软雅黑" w:eastAsia="微软雅黑" w:hAnsi="微软雅黑" w:cs="微软雅黑" w:hint="eastAsia"/>
          <w:noProof/>
          <w:spacing w:val="7"/>
          <w:lang w:eastAsia="zh-CN"/>
        </w:rPr>
        <w:t>原糖期货周一上涨，受其他商品情绪提振。</w:t>
      </w:r>
      <w:r w:rsidRPr="00851C6B">
        <w:rPr>
          <w:rFonts w:ascii="微软雅黑" w:eastAsia="微软雅黑" w:hAnsi="微软雅黑" w:cs="微软雅黑"/>
          <w:noProof/>
          <w:spacing w:val="7"/>
          <w:lang w:eastAsia="zh-CN"/>
        </w:rPr>
        <w:t>ICE</w:t>
      </w:r>
      <w:r w:rsidRPr="00851C6B">
        <w:rPr>
          <w:rFonts w:ascii="微软雅黑" w:eastAsia="微软雅黑" w:hAnsi="微软雅黑" w:cs="微软雅黑" w:hint="eastAsia"/>
          <w:noProof/>
          <w:spacing w:val="7"/>
          <w:lang w:eastAsia="zh-CN"/>
        </w:rPr>
        <w:t>交投最活跃的</w:t>
      </w:r>
      <w:r w:rsidRPr="00851C6B">
        <w:rPr>
          <w:rFonts w:ascii="微软雅黑" w:eastAsia="微软雅黑" w:hAnsi="微软雅黑" w:cs="微软雅黑"/>
          <w:noProof/>
          <w:spacing w:val="7"/>
          <w:lang w:eastAsia="zh-CN"/>
        </w:rPr>
        <w:t>3</w:t>
      </w:r>
      <w:r w:rsidRPr="00851C6B">
        <w:rPr>
          <w:rFonts w:ascii="微软雅黑" w:eastAsia="微软雅黑" w:hAnsi="微软雅黑" w:cs="微软雅黑" w:hint="eastAsia"/>
          <w:noProof/>
          <w:spacing w:val="7"/>
          <w:lang w:eastAsia="zh-CN"/>
        </w:rPr>
        <w:t>月原糖期货收涨</w:t>
      </w:r>
      <w:r w:rsidRPr="00851C6B">
        <w:rPr>
          <w:rFonts w:ascii="微软雅黑" w:eastAsia="微软雅黑" w:hAnsi="微软雅黑" w:cs="微软雅黑"/>
          <w:noProof/>
          <w:spacing w:val="7"/>
          <w:lang w:eastAsia="zh-CN"/>
        </w:rPr>
        <w:t>0.17</w:t>
      </w:r>
      <w:r w:rsidRPr="00851C6B">
        <w:rPr>
          <w:rFonts w:ascii="微软雅黑" w:eastAsia="微软雅黑" w:hAnsi="微软雅黑" w:cs="微软雅黑" w:hint="eastAsia"/>
          <w:noProof/>
          <w:spacing w:val="7"/>
          <w:lang w:eastAsia="zh-CN"/>
        </w:rPr>
        <w:t>美分或</w:t>
      </w:r>
      <w:r w:rsidRPr="00851C6B">
        <w:rPr>
          <w:rFonts w:ascii="微软雅黑" w:eastAsia="微软雅黑" w:hAnsi="微软雅黑" w:cs="微软雅黑"/>
          <w:noProof/>
          <w:spacing w:val="7"/>
          <w:lang w:eastAsia="zh-CN"/>
        </w:rPr>
        <w:t>1.15%</w:t>
      </w:r>
      <w:r w:rsidRPr="00851C6B">
        <w:rPr>
          <w:rFonts w:ascii="微软雅黑" w:eastAsia="微软雅黑" w:hAnsi="微软雅黑" w:cs="微软雅黑" w:hint="eastAsia"/>
          <w:noProof/>
          <w:spacing w:val="7"/>
          <w:lang w:eastAsia="zh-CN"/>
        </w:rPr>
        <w:t>，结算价报每磅</w:t>
      </w:r>
      <w:r w:rsidRPr="00851C6B">
        <w:rPr>
          <w:rFonts w:ascii="微软雅黑" w:eastAsia="微软雅黑" w:hAnsi="微软雅黑" w:cs="微软雅黑"/>
          <w:noProof/>
          <w:spacing w:val="7"/>
          <w:lang w:eastAsia="zh-CN"/>
        </w:rPr>
        <w:t>14.99</w:t>
      </w:r>
      <w:r w:rsidRPr="00851C6B">
        <w:rPr>
          <w:rFonts w:ascii="微软雅黑" w:eastAsia="微软雅黑" w:hAnsi="微软雅黑" w:cs="微软雅黑" w:hint="eastAsia"/>
          <w:noProof/>
          <w:spacing w:val="7"/>
          <w:lang w:eastAsia="zh-CN"/>
        </w:rPr>
        <w:t>美分。</w:t>
      </w:r>
    </w:p>
    <w:p w14:paraId="680288FB" w14:textId="77777777" w:rsidR="00851C6B" w:rsidRPr="00851C6B" w:rsidRDefault="00851C6B" w:rsidP="00851C6B">
      <w:pPr>
        <w:spacing w:before="103" w:line="256" w:lineRule="auto"/>
        <w:ind w:leftChars="200" w:left="420" w:right="210"/>
        <w:jc w:val="both"/>
        <w:rPr>
          <w:rFonts w:ascii="微软雅黑" w:eastAsia="微软雅黑" w:hAnsi="微软雅黑" w:cs="微软雅黑"/>
          <w:noProof/>
          <w:spacing w:val="7"/>
          <w:lang w:eastAsia="zh-CN"/>
        </w:rPr>
      </w:pPr>
      <w:r w:rsidRPr="00851C6B">
        <w:rPr>
          <w:rFonts w:ascii="微软雅黑" w:eastAsia="微软雅黑" w:hAnsi="微软雅黑" w:cs="微软雅黑" w:hint="eastAsia"/>
          <w:noProof/>
          <w:spacing w:val="7"/>
          <w:lang w:eastAsia="zh-CN"/>
        </w:rPr>
        <w:t>国际方面，据巴西蔗糖工业协会</w:t>
      </w:r>
      <w:r w:rsidRPr="00851C6B">
        <w:rPr>
          <w:rFonts w:ascii="微软雅黑" w:eastAsia="微软雅黑" w:hAnsi="微软雅黑" w:cs="微软雅黑"/>
          <w:noProof/>
          <w:spacing w:val="7"/>
          <w:lang w:eastAsia="zh-CN"/>
        </w:rPr>
        <w:t>Unica</w:t>
      </w:r>
      <w:r w:rsidRPr="00851C6B">
        <w:rPr>
          <w:rFonts w:ascii="微软雅黑" w:eastAsia="微软雅黑" w:hAnsi="微软雅黑" w:cs="微软雅黑" w:hint="eastAsia"/>
          <w:noProof/>
          <w:spacing w:val="7"/>
          <w:lang w:eastAsia="zh-CN"/>
        </w:rPr>
        <w:t>称，</w:t>
      </w:r>
      <w:r w:rsidRPr="00851C6B">
        <w:rPr>
          <w:rFonts w:ascii="微软雅黑" w:eastAsia="微软雅黑" w:hAnsi="微软雅黑" w:cs="微软雅黑"/>
          <w:noProof/>
          <w:spacing w:val="7"/>
          <w:lang w:eastAsia="zh-CN"/>
        </w:rPr>
        <w:t>2025</w:t>
      </w:r>
      <w:r w:rsidRPr="00851C6B">
        <w:rPr>
          <w:rFonts w:ascii="微软雅黑" w:eastAsia="微软雅黑" w:hAnsi="微软雅黑" w:cs="微软雅黑" w:hint="eastAsia"/>
          <w:noProof/>
          <w:spacing w:val="7"/>
          <w:lang w:eastAsia="zh-CN"/>
        </w:rPr>
        <w:t>年</w:t>
      </w:r>
      <w:r w:rsidRPr="00851C6B">
        <w:rPr>
          <w:rFonts w:ascii="微软雅黑" w:eastAsia="微软雅黑" w:hAnsi="微软雅黑" w:cs="微软雅黑"/>
          <w:noProof/>
          <w:spacing w:val="7"/>
          <w:lang w:eastAsia="zh-CN"/>
        </w:rPr>
        <w:t>11</w:t>
      </w:r>
      <w:r w:rsidRPr="00851C6B">
        <w:rPr>
          <w:rFonts w:ascii="微软雅黑" w:eastAsia="微软雅黑" w:hAnsi="微软雅黑" w:cs="微软雅黑" w:hint="eastAsia"/>
          <w:noProof/>
          <w:spacing w:val="7"/>
          <w:lang w:eastAsia="zh-CN"/>
        </w:rPr>
        <w:t>月下半月巴西中南部地区压榨甘蔗</w:t>
      </w:r>
      <w:r w:rsidRPr="00851C6B">
        <w:rPr>
          <w:rFonts w:ascii="微软雅黑" w:eastAsia="微软雅黑" w:hAnsi="微软雅黑" w:cs="微软雅黑"/>
          <w:noProof/>
          <w:spacing w:val="7"/>
          <w:lang w:eastAsia="zh-CN"/>
        </w:rPr>
        <w:t>1599.3</w:t>
      </w:r>
      <w:r w:rsidRPr="00851C6B">
        <w:rPr>
          <w:rFonts w:ascii="微软雅黑" w:eastAsia="微软雅黑" w:hAnsi="微软雅黑" w:cs="微软雅黑" w:hint="eastAsia"/>
          <w:noProof/>
          <w:spacing w:val="7"/>
          <w:lang w:eastAsia="zh-CN"/>
        </w:rPr>
        <w:t>万吨，同比下降</w:t>
      </w:r>
      <w:r w:rsidRPr="00851C6B">
        <w:rPr>
          <w:rFonts w:ascii="微软雅黑" w:eastAsia="微软雅黑" w:hAnsi="微软雅黑" w:cs="微软雅黑"/>
          <w:noProof/>
          <w:spacing w:val="7"/>
          <w:lang w:eastAsia="zh-CN"/>
        </w:rPr>
        <w:t>21.08%</w:t>
      </w:r>
      <w:r w:rsidRPr="00851C6B">
        <w:rPr>
          <w:rFonts w:ascii="微软雅黑" w:eastAsia="微软雅黑" w:hAnsi="微软雅黑" w:cs="微软雅黑" w:hint="eastAsia"/>
          <w:noProof/>
          <w:spacing w:val="7"/>
          <w:lang w:eastAsia="zh-CN"/>
        </w:rPr>
        <w:t>；产糖</w:t>
      </w:r>
      <w:r w:rsidRPr="00851C6B">
        <w:rPr>
          <w:rFonts w:ascii="微软雅黑" w:eastAsia="微软雅黑" w:hAnsi="微软雅黑" w:cs="微软雅黑"/>
          <w:noProof/>
          <w:spacing w:val="7"/>
          <w:lang w:eastAsia="zh-CN"/>
        </w:rPr>
        <w:t>72.4</w:t>
      </w:r>
      <w:r w:rsidRPr="00851C6B">
        <w:rPr>
          <w:rFonts w:ascii="微软雅黑" w:eastAsia="微软雅黑" w:hAnsi="微软雅黑" w:cs="微软雅黑" w:hint="eastAsia"/>
          <w:noProof/>
          <w:spacing w:val="7"/>
          <w:lang w:eastAsia="zh-CN"/>
        </w:rPr>
        <w:t>万吨，同比下降</w:t>
      </w:r>
      <w:r w:rsidRPr="00851C6B">
        <w:rPr>
          <w:rFonts w:ascii="微软雅黑" w:eastAsia="微软雅黑" w:hAnsi="微软雅黑" w:cs="微软雅黑"/>
          <w:noProof/>
          <w:spacing w:val="7"/>
          <w:lang w:eastAsia="zh-CN"/>
        </w:rPr>
        <w:t>32.94%</w:t>
      </w:r>
      <w:r w:rsidRPr="00851C6B">
        <w:rPr>
          <w:rFonts w:ascii="微软雅黑" w:eastAsia="微软雅黑" w:hAnsi="微软雅黑" w:cs="微软雅黑" w:hint="eastAsia"/>
          <w:noProof/>
          <w:spacing w:val="7"/>
          <w:lang w:eastAsia="zh-CN"/>
        </w:rPr>
        <w:t>；</w:t>
      </w:r>
      <w:r w:rsidRPr="00851C6B">
        <w:rPr>
          <w:rFonts w:ascii="微软雅黑" w:eastAsia="微软雅黑" w:hAnsi="微软雅黑" w:cs="微软雅黑"/>
          <w:noProof/>
          <w:spacing w:val="7"/>
          <w:lang w:eastAsia="zh-CN"/>
        </w:rPr>
        <w:t>25/26</w:t>
      </w:r>
      <w:r w:rsidRPr="00851C6B">
        <w:rPr>
          <w:rFonts w:ascii="微软雅黑" w:eastAsia="微软雅黑" w:hAnsi="微软雅黑" w:cs="微软雅黑" w:hint="eastAsia"/>
          <w:noProof/>
          <w:spacing w:val="7"/>
          <w:lang w:eastAsia="zh-CN"/>
        </w:rPr>
        <w:t>榨季</w:t>
      </w:r>
      <w:r w:rsidRPr="00851C6B">
        <w:rPr>
          <w:rFonts w:ascii="微软雅黑" w:eastAsia="微软雅黑" w:hAnsi="微软雅黑" w:cs="微软雅黑"/>
          <w:noProof/>
          <w:spacing w:val="7"/>
          <w:lang w:eastAsia="zh-CN"/>
        </w:rPr>
        <w:t>(25</w:t>
      </w:r>
      <w:r w:rsidRPr="00851C6B">
        <w:rPr>
          <w:rFonts w:ascii="微软雅黑" w:eastAsia="微软雅黑" w:hAnsi="微软雅黑" w:cs="微软雅黑" w:hint="eastAsia"/>
          <w:noProof/>
          <w:spacing w:val="7"/>
          <w:lang w:eastAsia="zh-CN"/>
        </w:rPr>
        <w:t>年</w:t>
      </w:r>
      <w:r w:rsidRPr="00851C6B">
        <w:rPr>
          <w:rFonts w:ascii="微软雅黑" w:eastAsia="微软雅黑" w:hAnsi="微软雅黑" w:cs="微软雅黑"/>
          <w:noProof/>
          <w:spacing w:val="7"/>
          <w:lang w:eastAsia="zh-CN"/>
        </w:rPr>
        <w:t>4</w:t>
      </w:r>
      <w:r w:rsidRPr="00851C6B">
        <w:rPr>
          <w:rFonts w:ascii="微软雅黑" w:eastAsia="微软雅黑" w:hAnsi="微软雅黑" w:cs="微软雅黑" w:hint="eastAsia"/>
          <w:noProof/>
          <w:spacing w:val="7"/>
          <w:lang w:eastAsia="zh-CN"/>
        </w:rPr>
        <w:t>月</w:t>
      </w:r>
      <w:r w:rsidRPr="00851C6B">
        <w:rPr>
          <w:rFonts w:ascii="微软雅黑" w:eastAsia="微软雅黑" w:hAnsi="微软雅黑" w:cs="微软雅黑"/>
          <w:noProof/>
          <w:spacing w:val="7"/>
          <w:lang w:eastAsia="zh-CN"/>
        </w:rPr>
        <w:t>-26</w:t>
      </w:r>
      <w:r w:rsidRPr="00851C6B">
        <w:rPr>
          <w:rFonts w:ascii="微软雅黑" w:eastAsia="微软雅黑" w:hAnsi="微软雅黑" w:cs="微软雅黑" w:hint="eastAsia"/>
          <w:noProof/>
          <w:spacing w:val="7"/>
          <w:lang w:eastAsia="zh-CN"/>
        </w:rPr>
        <w:t>年</w:t>
      </w:r>
      <w:r w:rsidRPr="00851C6B">
        <w:rPr>
          <w:rFonts w:ascii="微软雅黑" w:eastAsia="微软雅黑" w:hAnsi="微软雅黑" w:cs="微软雅黑"/>
          <w:noProof/>
          <w:spacing w:val="7"/>
          <w:lang w:eastAsia="zh-CN"/>
        </w:rPr>
        <w:t>3</w:t>
      </w:r>
      <w:r w:rsidRPr="00851C6B">
        <w:rPr>
          <w:rFonts w:ascii="微软雅黑" w:eastAsia="微软雅黑" w:hAnsi="微软雅黑" w:cs="微软雅黑" w:hint="eastAsia"/>
          <w:noProof/>
          <w:spacing w:val="7"/>
          <w:lang w:eastAsia="zh-CN"/>
        </w:rPr>
        <w:t>月</w:t>
      </w:r>
      <w:r w:rsidRPr="00851C6B">
        <w:rPr>
          <w:rFonts w:ascii="微软雅黑" w:eastAsia="微软雅黑" w:hAnsi="微软雅黑" w:cs="微软雅黑"/>
          <w:noProof/>
          <w:spacing w:val="7"/>
          <w:lang w:eastAsia="zh-CN"/>
        </w:rPr>
        <w:t>)</w:t>
      </w:r>
      <w:r w:rsidRPr="00851C6B">
        <w:rPr>
          <w:rFonts w:ascii="微软雅黑" w:eastAsia="微软雅黑" w:hAnsi="微软雅黑" w:cs="微软雅黑" w:hint="eastAsia"/>
          <w:noProof/>
          <w:spacing w:val="7"/>
          <w:lang w:eastAsia="zh-CN"/>
        </w:rPr>
        <w:t>截至</w:t>
      </w:r>
      <w:r w:rsidRPr="00851C6B">
        <w:rPr>
          <w:rFonts w:ascii="微软雅黑" w:eastAsia="微软雅黑" w:hAnsi="微软雅黑" w:cs="微软雅黑"/>
          <w:noProof/>
          <w:spacing w:val="7"/>
          <w:lang w:eastAsia="zh-CN"/>
        </w:rPr>
        <w:t>12</w:t>
      </w:r>
      <w:r w:rsidRPr="00851C6B">
        <w:rPr>
          <w:rFonts w:ascii="微软雅黑" w:eastAsia="微软雅黑" w:hAnsi="微软雅黑" w:cs="微软雅黑" w:hint="eastAsia"/>
          <w:noProof/>
          <w:spacing w:val="7"/>
          <w:lang w:eastAsia="zh-CN"/>
        </w:rPr>
        <w:t>月</w:t>
      </w:r>
      <w:r w:rsidRPr="00851C6B">
        <w:rPr>
          <w:rFonts w:ascii="微软雅黑" w:eastAsia="微软雅黑" w:hAnsi="微软雅黑" w:cs="微软雅黑"/>
          <w:noProof/>
          <w:spacing w:val="7"/>
          <w:lang w:eastAsia="zh-CN"/>
        </w:rPr>
        <w:t>1</w:t>
      </w:r>
      <w:r w:rsidRPr="00851C6B">
        <w:rPr>
          <w:rFonts w:ascii="微软雅黑" w:eastAsia="微软雅黑" w:hAnsi="微软雅黑" w:cs="微软雅黑" w:hint="eastAsia"/>
          <w:noProof/>
          <w:spacing w:val="7"/>
          <w:lang w:eastAsia="zh-CN"/>
        </w:rPr>
        <w:t>日巴西中南部累计压榨甘蔗</w:t>
      </w:r>
      <w:r w:rsidRPr="00851C6B">
        <w:rPr>
          <w:rFonts w:ascii="微软雅黑" w:eastAsia="微软雅黑" w:hAnsi="微软雅黑" w:cs="微软雅黑"/>
          <w:noProof/>
          <w:spacing w:val="7"/>
          <w:lang w:eastAsia="zh-CN"/>
        </w:rPr>
        <w:t>5.92</w:t>
      </w:r>
      <w:r w:rsidRPr="00851C6B">
        <w:rPr>
          <w:rFonts w:ascii="微软雅黑" w:eastAsia="微软雅黑" w:hAnsi="微软雅黑" w:cs="微软雅黑" w:hint="eastAsia"/>
          <w:noProof/>
          <w:spacing w:val="7"/>
          <w:lang w:eastAsia="zh-CN"/>
        </w:rPr>
        <w:t>亿吨，同比下滑</w:t>
      </w:r>
      <w:r w:rsidRPr="00851C6B">
        <w:rPr>
          <w:rFonts w:ascii="微软雅黑" w:eastAsia="微软雅黑" w:hAnsi="微软雅黑" w:cs="微软雅黑"/>
          <w:noProof/>
          <w:spacing w:val="7"/>
          <w:lang w:eastAsia="zh-CN"/>
        </w:rPr>
        <w:t>1.92%</w:t>
      </w:r>
      <w:r w:rsidRPr="00851C6B">
        <w:rPr>
          <w:rFonts w:ascii="微软雅黑" w:eastAsia="微软雅黑" w:hAnsi="微软雅黑" w:cs="微软雅黑" w:hint="eastAsia"/>
          <w:noProof/>
          <w:spacing w:val="7"/>
          <w:lang w:eastAsia="zh-CN"/>
        </w:rPr>
        <w:t>，累计产糖</w:t>
      </w:r>
      <w:r w:rsidRPr="00851C6B">
        <w:rPr>
          <w:rFonts w:ascii="微软雅黑" w:eastAsia="微软雅黑" w:hAnsi="微软雅黑" w:cs="微软雅黑"/>
          <w:noProof/>
          <w:spacing w:val="7"/>
          <w:lang w:eastAsia="zh-CN"/>
        </w:rPr>
        <w:t>3990.4</w:t>
      </w:r>
      <w:r w:rsidRPr="00851C6B">
        <w:rPr>
          <w:rFonts w:ascii="微软雅黑" w:eastAsia="微软雅黑" w:hAnsi="微软雅黑" w:cs="微软雅黑" w:hint="eastAsia"/>
          <w:noProof/>
          <w:spacing w:val="7"/>
          <w:lang w:eastAsia="zh-CN"/>
        </w:rPr>
        <w:t>万吨，同比增加</w:t>
      </w:r>
      <w:r w:rsidRPr="00851C6B">
        <w:rPr>
          <w:rFonts w:ascii="微软雅黑" w:eastAsia="微软雅黑" w:hAnsi="微软雅黑" w:cs="微软雅黑"/>
          <w:noProof/>
          <w:spacing w:val="7"/>
          <w:lang w:eastAsia="zh-CN"/>
        </w:rPr>
        <w:t>1.13%</w:t>
      </w:r>
      <w:r w:rsidRPr="00851C6B">
        <w:rPr>
          <w:rFonts w:ascii="微软雅黑" w:eastAsia="微软雅黑" w:hAnsi="微软雅黑" w:cs="微软雅黑" w:hint="eastAsia"/>
          <w:noProof/>
          <w:spacing w:val="7"/>
          <w:lang w:eastAsia="zh-CN"/>
        </w:rPr>
        <w:t>，累计制糖比</w:t>
      </w:r>
      <w:r w:rsidRPr="00851C6B">
        <w:rPr>
          <w:rFonts w:ascii="微软雅黑" w:eastAsia="微软雅黑" w:hAnsi="微软雅黑" w:cs="微软雅黑"/>
          <w:noProof/>
          <w:spacing w:val="7"/>
          <w:lang w:eastAsia="zh-CN"/>
        </w:rPr>
        <w:t>51.12%</w:t>
      </w:r>
      <w:r w:rsidRPr="00851C6B">
        <w:rPr>
          <w:rFonts w:ascii="微软雅黑" w:eastAsia="微软雅黑" w:hAnsi="微软雅黑" w:cs="微软雅黑" w:hint="eastAsia"/>
          <w:noProof/>
          <w:spacing w:val="7"/>
          <w:lang w:eastAsia="zh-CN"/>
        </w:rPr>
        <w:t>，高于去年同期</w:t>
      </w:r>
      <w:r w:rsidRPr="00851C6B">
        <w:rPr>
          <w:rFonts w:ascii="微软雅黑" w:eastAsia="微软雅黑" w:hAnsi="微软雅黑" w:cs="微软雅黑"/>
          <w:noProof/>
          <w:spacing w:val="7"/>
          <w:lang w:eastAsia="zh-CN"/>
        </w:rPr>
        <w:t>48.34%</w:t>
      </w:r>
      <w:r w:rsidRPr="00851C6B">
        <w:rPr>
          <w:rFonts w:ascii="微软雅黑" w:eastAsia="微软雅黑" w:hAnsi="微软雅黑" w:cs="微软雅黑" w:hint="eastAsia"/>
          <w:noProof/>
          <w:spacing w:val="7"/>
          <w:lang w:eastAsia="zh-CN"/>
        </w:rPr>
        <w:t>的</w:t>
      </w:r>
      <w:r w:rsidRPr="00851C6B">
        <w:rPr>
          <w:rFonts w:ascii="微软雅黑" w:eastAsia="微软雅黑" w:hAnsi="微软雅黑" w:cs="微软雅黑"/>
          <w:noProof/>
          <w:spacing w:val="7"/>
          <w:lang w:eastAsia="zh-CN"/>
        </w:rPr>
        <w:t>2.78%</w:t>
      </w:r>
      <w:r w:rsidRPr="00851C6B">
        <w:rPr>
          <w:rFonts w:ascii="微软雅黑" w:eastAsia="微软雅黑" w:hAnsi="微软雅黑" w:cs="微软雅黑" w:hint="eastAsia"/>
          <w:noProof/>
          <w:spacing w:val="7"/>
          <w:lang w:eastAsia="zh-CN"/>
        </w:rPr>
        <w:t>。以上数据可以看出，</w:t>
      </w:r>
      <w:r w:rsidRPr="00851C6B">
        <w:rPr>
          <w:rFonts w:ascii="微软雅黑" w:eastAsia="微软雅黑" w:hAnsi="微软雅黑" w:cs="微软雅黑"/>
          <w:noProof/>
          <w:spacing w:val="7"/>
          <w:lang w:eastAsia="zh-CN"/>
        </w:rPr>
        <w:t>11</w:t>
      </w:r>
      <w:r w:rsidRPr="00851C6B">
        <w:rPr>
          <w:rFonts w:ascii="微软雅黑" w:eastAsia="微软雅黑" w:hAnsi="微软雅黑" w:cs="微软雅黑" w:hint="eastAsia"/>
          <w:noProof/>
          <w:spacing w:val="7"/>
          <w:lang w:eastAsia="zh-CN"/>
        </w:rPr>
        <w:t>月下半月巴西甘蔗压榨及产糖同比均下滑，巴西压榨进入尾声，供应进入季节性减少阶段。</w:t>
      </w:r>
    </w:p>
    <w:p w14:paraId="2915A890" w14:textId="444DEBD6" w:rsidR="00AC6ADE" w:rsidRPr="00AC6ADE" w:rsidRDefault="00851C6B" w:rsidP="00851C6B">
      <w:pPr>
        <w:spacing w:before="103" w:line="256" w:lineRule="auto"/>
        <w:ind w:leftChars="200" w:left="420" w:right="210"/>
        <w:jc w:val="both"/>
        <w:rPr>
          <w:rFonts w:ascii="微软雅黑" w:eastAsia="微软雅黑" w:hAnsi="微软雅黑" w:cs="微软雅黑" w:hint="eastAsia"/>
          <w:noProof/>
          <w:spacing w:val="7"/>
          <w:lang w:eastAsia="zh-CN"/>
        </w:rPr>
      </w:pPr>
      <w:r w:rsidRPr="00851C6B">
        <w:rPr>
          <w:rFonts w:ascii="微软雅黑" w:eastAsia="微软雅黑" w:hAnsi="微软雅黑" w:cs="微软雅黑" w:hint="eastAsia"/>
          <w:noProof/>
          <w:spacing w:val="7"/>
          <w:lang w:eastAsia="zh-CN"/>
        </w:rPr>
        <w:lastRenderedPageBreak/>
        <w:t>美糖主力价格关注上方压力</w:t>
      </w:r>
      <w:r w:rsidRPr="00851C6B">
        <w:rPr>
          <w:rFonts w:ascii="微软雅黑" w:eastAsia="微软雅黑" w:hAnsi="微软雅黑" w:cs="微软雅黑"/>
          <w:noProof/>
          <w:spacing w:val="7"/>
          <w:lang w:eastAsia="zh-CN"/>
        </w:rPr>
        <w:t>15.50</w:t>
      </w:r>
      <w:r w:rsidRPr="00851C6B">
        <w:rPr>
          <w:rFonts w:ascii="微软雅黑" w:eastAsia="微软雅黑" w:hAnsi="微软雅黑" w:cs="微软雅黑" w:hint="eastAsia"/>
          <w:noProof/>
          <w:spacing w:val="7"/>
          <w:lang w:eastAsia="zh-CN"/>
        </w:rPr>
        <w:t>美分</w:t>
      </w:r>
      <w:r w:rsidRPr="00851C6B">
        <w:rPr>
          <w:rFonts w:ascii="微软雅黑" w:eastAsia="微软雅黑" w:hAnsi="微软雅黑" w:cs="微软雅黑"/>
          <w:noProof/>
          <w:spacing w:val="7"/>
          <w:lang w:eastAsia="zh-CN"/>
        </w:rPr>
        <w:t>/</w:t>
      </w:r>
      <w:r w:rsidRPr="00851C6B">
        <w:rPr>
          <w:rFonts w:ascii="微软雅黑" w:eastAsia="微软雅黑" w:hAnsi="微软雅黑" w:cs="微软雅黑" w:hint="eastAsia"/>
          <w:noProof/>
          <w:spacing w:val="7"/>
          <w:lang w:eastAsia="zh-CN"/>
        </w:rPr>
        <w:t>磅，下方支撑</w:t>
      </w:r>
      <w:r w:rsidRPr="00851C6B">
        <w:rPr>
          <w:rFonts w:ascii="微软雅黑" w:eastAsia="微软雅黑" w:hAnsi="微软雅黑" w:cs="微软雅黑"/>
          <w:noProof/>
          <w:spacing w:val="7"/>
          <w:lang w:eastAsia="zh-CN"/>
        </w:rPr>
        <w:t>13.80</w:t>
      </w:r>
      <w:r w:rsidRPr="00851C6B">
        <w:rPr>
          <w:rFonts w:ascii="微软雅黑" w:eastAsia="微软雅黑" w:hAnsi="微软雅黑" w:cs="微软雅黑" w:hint="eastAsia"/>
          <w:noProof/>
          <w:spacing w:val="7"/>
          <w:lang w:eastAsia="zh-CN"/>
        </w:rPr>
        <w:t>美分</w:t>
      </w:r>
      <w:r w:rsidRPr="00851C6B">
        <w:rPr>
          <w:rFonts w:ascii="微软雅黑" w:eastAsia="微软雅黑" w:hAnsi="微软雅黑" w:cs="微软雅黑"/>
          <w:noProof/>
          <w:spacing w:val="7"/>
          <w:lang w:eastAsia="zh-CN"/>
        </w:rPr>
        <w:t>/</w:t>
      </w:r>
      <w:r w:rsidRPr="00851C6B">
        <w:rPr>
          <w:rFonts w:ascii="微软雅黑" w:eastAsia="微软雅黑" w:hAnsi="微软雅黑" w:cs="微软雅黑" w:hint="eastAsia"/>
          <w:noProof/>
          <w:spacing w:val="7"/>
          <w:lang w:eastAsia="zh-CN"/>
        </w:rPr>
        <w:t>磅。建议</w:t>
      </w:r>
      <w:r w:rsidRPr="00851C6B">
        <w:rPr>
          <w:rFonts w:ascii="微软雅黑" w:eastAsia="微软雅黑" w:hAnsi="微软雅黑" w:cs="微软雅黑"/>
          <w:noProof/>
          <w:spacing w:val="7"/>
          <w:lang w:eastAsia="zh-CN"/>
        </w:rPr>
        <w:t>3</w:t>
      </w:r>
      <w:r w:rsidRPr="00851C6B">
        <w:rPr>
          <w:rFonts w:ascii="微软雅黑" w:eastAsia="微软雅黑" w:hAnsi="微软雅黑" w:cs="微软雅黑" w:hint="eastAsia"/>
          <w:noProof/>
          <w:spacing w:val="7"/>
          <w:lang w:eastAsia="zh-CN"/>
        </w:rPr>
        <w:t>月</w:t>
      </w:r>
      <w:r w:rsidRPr="00851C6B">
        <w:rPr>
          <w:rFonts w:ascii="微软雅黑" w:eastAsia="微软雅黑" w:hAnsi="微软雅黑" w:cs="微软雅黑"/>
          <w:noProof/>
          <w:spacing w:val="7"/>
          <w:lang w:eastAsia="zh-CN"/>
        </w:rPr>
        <w:t xml:space="preserve"> ICE </w:t>
      </w:r>
      <w:r w:rsidRPr="00851C6B">
        <w:rPr>
          <w:rFonts w:ascii="微软雅黑" w:eastAsia="微软雅黑" w:hAnsi="微软雅黑" w:cs="微软雅黑" w:hint="eastAsia"/>
          <w:noProof/>
          <w:spacing w:val="7"/>
          <w:lang w:eastAsia="zh-CN"/>
        </w:rPr>
        <w:t>期糖短期观望</w:t>
      </w:r>
      <w:r w:rsidR="00AC6ADE" w:rsidRPr="00AC6ADE">
        <w:rPr>
          <w:rFonts w:ascii="微软雅黑" w:eastAsia="微软雅黑" w:hAnsi="微软雅黑" w:cs="微软雅黑" w:hint="eastAsia"/>
          <w:noProof/>
          <w:spacing w:val="7"/>
          <w:lang w:eastAsia="zh-CN"/>
        </w:rPr>
        <w:t>。</w:t>
      </w:r>
    </w:p>
    <w:p w14:paraId="2031B9D4" w14:textId="796AB440" w:rsidR="00C24CC6" w:rsidRPr="00CF1235" w:rsidRDefault="004D5774" w:rsidP="0034283D">
      <w:pPr>
        <w:spacing w:before="103" w:line="256" w:lineRule="auto"/>
        <w:ind w:leftChars="200" w:left="420" w:right="210"/>
        <w:jc w:val="both"/>
        <w:rPr>
          <w:rFonts w:ascii="微软雅黑" w:eastAsia="微软雅黑" w:hAnsi="微软雅黑" w:cs="微软雅黑" w:hint="eastAsia"/>
          <w:noProof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noProof/>
          <w:spacing w:val="7"/>
          <w:lang w:eastAsia="zh-CN"/>
        </w:rPr>
        <w:t>图</w:t>
      </w:r>
      <w:r w:rsidR="00C1433E">
        <w:rPr>
          <w:rFonts w:ascii="微软雅黑" w:eastAsia="微软雅黑" w:hAnsi="微软雅黑" w:cs="微软雅黑" w:hint="eastAsia"/>
          <w:noProof/>
          <w:spacing w:val="7"/>
          <w:lang w:eastAsia="zh-CN"/>
        </w:rPr>
        <w:t>表6：</w:t>
      </w:r>
      <w:r w:rsidR="00C24CC6" w:rsidRPr="00C24CC6">
        <w:rPr>
          <w:rFonts w:ascii="微软雅黑" w:eastAsia="微软雅黑" w:hAnsi="微软雅黑" w:cs="微软雅黑"/>
          <w:noProof/>
          <w:spacing w:val="7"/>
          <w:lang w:eastAsia="zh-CN"/>
        </w:rPr>
        <w:t>ICE</w:t>
      </w:r>
      <w:r w:rsidR="00A87A67" w:rsidRPr="00F83CC4">
        <w:rPr>
          <w:rFonts w:ascii="微软雅黑" w:eastAsia="微软雅黑" w:hAnsi="微软雅黑" w:cs="微软雅黑" w:hint="eastAsia"/>
          <w:noProof/>
          <w:spacing w:val="7"/>
          <w:lang w:eastAsia="zh-CN"/>
        </w:rPr>
        <w:t>原糖</w:t>
      </w:r>
      <w:r w:rsidR="00C24CC6" w:rsidRPr="00C24CC6">
        <w:rPr>
          <w:rFonts w:ascii="微软雅黑" w:eastAsia="微软雅黑" w:hAnsi="微软雅黑" w:cs="微软雅黑" w:hint="eastAsia"/>
          <w:noProof/>
          <w:spacing w:val="7"/>
          <w:lang w:eastAsia="zh-CN"/>
        </w:rPr>
        <w:t>主力合约价格走势图</w:t>
      </w:r>
    </w:p>
    <w:p w14:paraId="573B1218" w14:textId="3C384A5A" w:rsidR="007A477E" w:rsidRPr="00786136" w:rsidRDefault="00851C6B" w:rsidP="007A477E">
      <w:pPr>
        <w:spacing w:before="103" w:line="256" w:lineRule="auto"/>
        <w:ind w:right="210"/>
        <w:jc w:val="center"/>
        <w:rPr>
          <w:rFonts w:ascii="微软雅黑" w:eastAsia="微软雅黑" w:hAnsi="微软雅黑" w:cs="微软雅黑" w:hint="eastAsia"/>
          <w:spacing w:val="7"/>
          <w:lang w:eastAsia="zh-CN"/>
        </w:rPr>
      </w:pPr>
      <w:r>
        <w:rPr>
          <w:rFonts w:eastAsia="宋体" w:hint="eastAsia"/>
          <w:noProof/>
          <w:lang w:eastAsia="zh-CN"/>
        </w:rPr>
        <w:drawing>
          <wp:inline distT="0" distB="0" distL="0" distR="0" wp14:anchorId="49D182AC" wp14:editId="5674BE46">
            <wp:extent cx="5303520" cy="2194560"/>
            <wp:effectExtent l="0" t="0" r="0" b="0"/>
            <wp:docPr id="331725846" name="图片 5" descr="QQ截图202512230805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88" descr="QQ截图2025122308055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F4430E" w14:textId="77777777" w:rsidR="00C1433E" w:rsidRPr="00EC2E03" w:rsidRDefault="00C1433E" w:rsidP="00C1433E">
      <w:pPr>
        <w:spacing w:before="120" w:line="190" w:lineRule="auto"/>
        <w:ind w:right="210" w:firstLine="44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eastAsia="zh-CN"/>
        </w:rPr>
        <w:t>资料来源：Wind、瑞达国际</w:t>
      </w:r>
    </w:p>
    <w:p w14:paraId="5991C925" w14:textId="77777777" w:rsidR="00C1433E" w:rsidRPr="00C1433E" w:rsidRDefault="00C1433E" w:rsidP="007A477E">
      <w:pPr>
        <w:spacing w:before="103" w:line="256" w:lineRule="auto"/>
        <w:ind w:right="210"/>
        <w:jc w:val="center"/>
        <w:rPr>
          <w:rFonts w:ascii="微软雅黑" w:eastAsia="微软雅黑" w:hAnsi="微软雅黑" w:cs="微软雅黑" w:hint="eastAsia"/>
          <w:spacing w:val="7"/>
          <w:lang w:eastAsia="zh-CN"/>
        </w:rPr>
      </w:pPr>
    </w:p>
    <w:p w14:paraId="04AE3BE0" w14:textId="4903D82C" w:rsidR="00DF6BC4" w:rsidRPr="00DF6BC4" w:rsidRDefault="00561AD6" w:rsidP="00DF6BC4">
      <w:pPr>
        <w:spacing w:before="103" w:line="256" w:lineRule="auto"/>
        <w:ind w:right="210"/>
        <w:jc w:val="both"/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</w:pPr>
      <w:r>
        <w:rPr>
          <w:rFonts w:ascii="微软雅黑" w:eastAsia="微软雅黑" w:hAnsi="微软雅黑" w:cs="微软雅黑"/>
          <w:b/>
          <w:bCs/>
          <w:spacing w:val="12"/>
          <w:lang w:eastAsia="zh-CN"/>
        </w:rPr>
        <w:t>ICE</w:t>
      </w:r>
      <w:r w:rsidR="00A87A67" w:rsidRPr="00622C8F"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t>棉花</w:t>
      </w:r>
    </w:p>
    <w:p w14:paraId="7BC32DE5" w14:textId="77777777" w:rsidR="00851C6B" w:rsidRPr="00851C6B" w:rsidRDefault="00851C6B" w:rsidP="00851C6B">
      <w:pPr>
        <w:spacing w:before="103" w:line="256" w:lineRule="auto"/>
        <w:ind w:right="210" w:firstLine="468"/>
        <w:jc w:val="both"/>
        <w:rPr>
          <w:rFonts w:ascii="微软雅黑" w:eastAsia="微软雅黑" w:hAnsi="微软雅黑" w:cs="微软雅黑"/>
          <w:noProof/>
          <w:spacing w:val="7"/>
          <w:lang w:eastAsia="zh-CN"/>
        </w:rPr>
      </w:pPr>
      <w:r w:rsidRPr="00851C6B">
        <w:rPr>
          <w:rFonts w:ascii="微软雅黑" w:eastAsia="微软雅黑" w:hAnsi="微软雅黑" w:cs="微软雅黑" w:hint="eastAsia"/>
          <w:noProof/>
          <w:spacing w:val="7"/>
          <w:lang w:eastAsia="zh-CN"/>
        </w:rPr>
        <w:t>洲际交易所</w:t>
      </w:r>
      <w:r w:rsidRPr="00851C6B">
        <w:rPr>
          <w:rFonts w:ascii="微软雅黑" w:eastAsia="微软雅黑" w:hAnsi="微软雅黑" w:cs="微软雅黑"/>
          <w:noProof/>
          <w:spacing w:val="7"/>
          <w:lang w:eastAsia="zh-CN"/>
        </w:rPr>
        <w:t>(ICE)</w:t>
      </w:r>
      <w:r w:rsidRPr="00851C6B">
        <w:rPr>
          <w:rFonts w:ascii="微软雅黑" w:eastAsia="微软雅黑" w:hAnsi="微软雅黑" w:cs="微软雅黑" w:hint="eastAsia"/>
          <w:noProof/>
          <w:spacing w:val="7"/>
          <w:lang w:eastAsia="zh-CN"/>
        </w:rPr>
        <w:t>棉花期货周一微幅下跌，尽管美元走软提供支撑，</w:t>
      </w:r>
      <w:r w:rsidRPr="00851C6B">
        <w:rPr>
          <w:rFonts w:ascii="微软雅黑" w:eastAsia="微软雅黑" w:hAnsi="微软雅黑" w:cs="微软雅黑"/>
          <w:noProof/>
          <w:spacing w:val="7"/>
          <w:lang w:eastAsia="zh-CN"/>
        </w:rPr>
        <w:t>ICE 3</w:t>
      </w:r>
      <w:r w:rsidRPr="00851C6B">
        <w:rPr>
          <w:rFonts w:ascii="微软雅黑" w:eastAsia="微软雅黑" w:hAnsi="微软雅黑" w:cs="微软雅黑" w:hint="eastAsia"/>
          <w:noProof/>
          <w:spacing w:val="7"/>
          <w:lang w:eastAsia="zh-CN"/>
        </w:rPr>
        <w:t>月棉花期货合约收跌</w:t>
      </w:r>
      <w:r w:rsidRPr="00851C6B">
        <w:rPr>
          <w:rFonts w:ascii="微软雅黑" w:eastAsia="微软雅黑" w:hAnsi="微软雅黑" w:cs="微软雅黑"/>
          <w:noProof/>
          <w:spacing w:val="7"/>
          <w:lang w:eastAsia="zh-CN"/>
        </w:rPr>
        <w:t>0.14</w:t>
      </w:r>
      <w:r w:rsidRPr="00851C6B">
        <w:rPr>
          <w:rFonts w:ascii="微软雅黑" w:eastAsia="微软雅黑" w:hAnsi="微软雅黑" w:cs="微软雅黑" w:hint="eastAsia"/>
          <w:noProof/>
          <w:spacing w:val="7"/>
          <w:lang w:eastAsia="zh-CN"/>
        </w:rPr>
        <w:t>美分，或</w:t>
      </w:r>
      <w:r w:rsidRPr="00851C6B">
        <w:rPr>
          <w:rFonts w:ascii="微软雅黑" w:eastAsia="微软雅黑" w:hAnsi="微软雅黑" w:cs="微软雅黑"/>
          <w:noProof/>
          <w:spacing w:val="7"/>
          <w:lang w:eastAsia="zh-CN"/>
        </w:rPr>
        <w:t>0.22%</w:t>
      </w:r>
      <w:r w:rsidRPr="00851C6B">
        <w:rPr>
          <w:rFonts w:ascii="微软雅黑" w:eastAsia="微软雅黑" w:hAnsi="微软雅黑" w:cs="微软雅黑" w:hint="eastAsia"/>
          <w:noProof/>
          <w:spacing w:val="7"/>
          <w:lang w:eastAsia="zh-CN"/>
        </w:rPr>
        <w:t>，结算价报每磅</w:t>
      </w:r>
      <w:r w:rsidRPr="00851C6B">
        <w:rPr>
          <w:rFonts w:ascii="微软雅黑" w:eastAsia="微软雅黑" w:hAnsi="微软雅黑" w:cs="微软雅黑"/>
          <w:noProof/>
          <w:spacing w:val="7"/>
          <w:lang w:eastAsia="zh-CN"/>
        </w:rPr>
        <w:t>63.61</w:t>
      </w:r>
      <w:r w:rsidRPr="00851C6B">
        <w:rPr>
          <w:rFonts w:ascii="微软雅黑" w:eastAsia="微软雅黑" w:hAnsi="微软雅黑" w:cs="微软雅黑" w:hint="eastAsia"/>
          <w:noProof/>
          <w:spacing w:val="7"/>
          <w:lang w:eastAsia="zh-CN"/>
        </w:rPr>
        <w:t>分。</w:t>
      </w:r>
    </w:p>
    <w:p w14:paraId="09C4920C" w14:textId="77777777" w:rsidR="00851C6B" w:rsidRPr="00851C6B" w:rsidRDefault="00851C6B" w:rsidP="00851C6B">
      <w:pPr>
        <w:spacing w:before="103" w:line="256" w:lineRule="auto"/>
        <w:ind w:right="210" w:firstLine="468"/>
        <w:jc w:val="both"/>
        <w:rPr>
          <w:rFonts w:ascii="微软雅黑" w:eastAsia="微软雅黑" w:hAnsi="微软雅黑" w:cs="微软雅黑"/>
          <w:noProof/>
          <w:spacing w:val="7"/>
          <w:lang w:eastAsia="zh-CN"/>
        </w:rPr>
      </w:pPr>
      <w:r w:rsidRPr="00851C6B">
        <w:rPr>
          <w:rFonts w:ascii="微软雅黑" w:eastAsia="微软雅黑" w:hAnsi="微软雅黑" w:cs="微软雅黑" w:hint="eastAsia"/>
          <w:noProof/>
          <w:spacing w:val="7"/>
          <w:lang w:eastAsia="zh-CN"/>
        </w:rPr>
        <w:t>国际方面，据美国农业部</w:t>
      </w:r>
      <w:r w:rsidRPr="00851C6B">
        <w:rPr>
          <w:rFonts w:ascii="微软雅黑" w:eastAsia="微软雅黑" w:hAnsi="微软雅黑" w:cs="微软雅黑"/>
          <w:noProof/>
          <w:spacing w:val="7"/>
          <w:lang w:eastAsia="zh-CN"/>
        </w:rPr>
        <w:t>(USDA)</w:t>
      </w:r>
      <w:r w:rsidRPr="00851C6B">
        <w:rPr>
          <w:rFonts w:ascii="微软雅黑" w:eastAsia="微软雅黑" w:hAnsi="微软雅黑" w:cs="微软雅黑" w:hint="eastAsia"/>
          <w:noProof/>
          <w:spacing w:val="7"/>
          <w:lang w:eastAsia="zh-CN"/>
        </w:rPr>
        <w:t>报告显示，</w:t>
      </w:r>
      <w:r w:rsidRPr="00851C6B">
        <w:rPr>
          <w:rFonts w:ascii="微软雅黑" w:eastAsia="微软雅黑" w:hAnsi="微软雅黑" w:cs="微软雅黑"/>
          <w:noProof/>
          <w:spacing w:val="7"/>
          <w:lang w:eastAsia="zh-CN"/>
        </w:rPr>
        <w:t>11</w:t>
      </w:r>
      <w:r w:rsidRPr="00851C6B">
        <w:rPr>
          <w:rFonts w:ascii="微软雅黑" w:eastAsia="微软雅黑" w:hAnsi="微软雅黑" w:cs="微软雅黑" w:hint="eastAsia"/>
          <w:noProof/>
          <w:spacing w:val="7"/>
          <w:lang w:eastAsia="zh-CN"/>
        </w:rPr>
        <w:t>月</w:t>
      </w:r>
      <w:r w:rsidRPr="00851C6B">
        <w:rPr>
          <w:rFonts w:ascii="微软雅黑" w:eastAsia="微软雅黑" w:hAnsi="微软雅黑" w:cs="微软雅黑"/>
          <w:noProof/>
          <w:spacing w:val="7"/>
          <w:lang w:eastAsia="zh-CN"/>
        </w:rPr>
        <w:t>27</w:t>
      </w:r>
      <w:r w:rsidRPr="00851C6B">
        <w:rPr>
          <w:rFonts w:ascii="微软雅黑" w:eastAsia="微软雅黑" w:hAnsi="微软雅黑" w:cs="微软雅黑" w:hint="eastAsia"/>
          <w:noProof/>
          <w:spacing w:val="7"/>
          <w:lang w:eastAsia="zh-CN"/>
        </w:rPr>
        <w:t>日止当周，</w:t>
      </w:r>
      <w:r w:rsidRPr="00851C6B">
        <w:rPr>
          <w:rFonts w:ascii="微软雅黑" w:eastAsia="微软雅黑" w:hAnsi="微软雅黑" w:cs="微软雅黑"/>
          <w:noProof/>
          <w:spacing w:val="7"/>
          <w:lang w:eastAsia="zh-CN"/>
        </w:rPr>
        <w:t>2025/26</w:t>
      </w:r>
      <w:r w:rsidRPr="00851C6B">
        <w:rPr>
          <w:rFonts w:ascii="微软雅黑" w:eastAsia="微软雅黑" w:hAnsi="微软雅黑" w:cs="微软雅黑" w:hint="eastAsia"/>
          <w:noProof/>
          <w:spacing w:val="7"/>
          <w:lang w:eastAsia="zh-CN"/>
        </w:rPr>
        <w:t>年度美国陆地棉出口销售净增</w:t>
      </w:r>
      <w:r w:rsidRPr="00851C6B">
        <w:rPr>
          <w:rFonts w:ascii="微软雅黑" w:eastAsia="微软雅黑" w:hAnsi="微软雅黑" w:cs="微软雅黑"/>
          <w:noProof/>
          <w:spacing w:val="7"/>
          <w:lang w:eastAsia="zh-CN"/>
        </w:rPr>
        <w:t>13.59</w:t>
      </w:r>
      <w:r w:rsidRPr="00851C6B">
        <w:rPr>
          <w:rFonts w:ascii="微软雅黑" w:eastAsia="微软雅黑" w:hAnsi="微软雅黑" w:cs="微软雅黑" w:hint="eastAsia"/>
          <w:noProof/>
          <w:spacing w:val="7"/>
          <w:lang w:eastAsia="zh-CN"/>
        </w:rPr>
        <w:t>万包，较前周减少</w:t>
      </w:r>
      <w:r w:rsidRPr="00851C6B">
        <w:rPr>
          <w:rFonts w:ascii="微软雅黑" w:eastAsia="微软雅黑" w:hAnsi="微软雅黑" w:cs="微软雅黑"/>
          <w:noProof/>
          <w:spacing w:val="7"/>
          <w:lang w:eastAsia="zh-CN"/>
        </w:rPr>
        <w:t>8%</w:t>
      </w:r>
      <w:r w:rsidRPr="00851C6B">
        <w:rPr>
          <w:rFonts w:ascii="微软雅黑" w:eastAsia="微软雅黑" w:hAnsi="微软雅黑" w:cs="微软雅黑" w:hint="eastAsia"/>
          <w:noProof/>
          <w:spacing w:val="7"/>
          <w:lang w:eastAsia="zh-CN"/>
        </w:rPr>
        <w:t>，较前四周均值减少</w:t>
      </w:r>
      <w:r w:rsidRPr="00851C6B">
        <w:rPr>
          <w:rFonts w:ascii="微软雅黑" w:eastAsia="微软雅黑" w:hAnsi="微软雅黑" w:cs="微软雅黑"/>
          <w:noProof/>
          <w:spacing w:val="7"/>
          <w:lang w:eastAsia="zh-CN"/>
        </w:rPr>
        <w:t>23%</w:t>
      </w:r>
      <w:r w:rsidRPr="00851C6B">
        <w:rPr>
          <w:rFonts w:ascii="微软雅黑" w:eastAsia="微软雅黑" w:hAnsi="微软雅黑" w:cs="微软雅黑" w:hint="eastAsia"/>
          <w:noProof/>
          <w:spacing w:val="7"/>
          <w:lang w:eastAsia="zh-CN"/>
        </w:rPr>
        <w:t>。</w:t>
      </w:r>
      <w:r w:rsidRPr="00851C6B">
        <w:rPr>
          <w:rFonts w:ascii="微软雅黑" w:eastAsia="微软雅黑" w:hAnsi="微软雅黑" w:cs="微软雅黑"/>
          <w:noProof/>
          <w:spacing w:val="7"/>
          <w:lang w:eastAsia="zh-CN"/>
        </w:rPr>
        <w:t>2025/26</w:t>
      </w:r>
      <w:r w:rsidRPr="00851C6B">
        <w:rPr>
          <w:rFonts w:ascii="微软雅黑" w:eastAsia="微软雅黑" w:hAnsi="微软雅黑" w:cs="微软雅黑" w:hint="eastAsia"/>
          <w:noProof/>
          <w:spacing w:val="7"/>
          <w:lang w:eastAsia="zh-CN"/>
        </w:rPr>
        <w:t>年度美国陆地棉出口装运量</w:t>
      </w:r>
      <w:r w:rsidRPr="00851C6B">
        <w:rPr>
          <w:rFonts w:ascii="微软雅黑" w:eastAsia="微软雅黑" w:hAnsi="微软雅黑" w:cs="微软雅黑"/>
          <w:noProof/>
          <w:spacing w:val="7"/>
          <w:lang w:eastAsia="zh-CN"/>
        </w:rPr>
        <w:t>12.21</w:t>
      </w:r>
      <w:r w:rsidRPr="00851C6B">
        <w:rPr>
          <w:rFonts w:ascii="微软雅黑" w:eastAsia="微软雅黑" w:hAnsi="微软雅黑" w:cs="微软雅黑" w:hint="eastAsia"/>
          <w:noProof/>
          <w:spacing w:val="7"/>
          <w:lang w:eastAsia="zh-CN"/>
        </w:rPr>
        <w:t>万包，较前周增加</w:t>
      </w:r>
      <w:r w:rsidRPr="00851C6B">
        <w:rPr>
          <w:rFonts w:ascii="微软雅黑" w:eastAsia="微软雅黑" w:hAnsi="微软雅黑" w:cs="微软雅黑"/>
          <w:noProof/>
          <w:spacing w:val="7"/>
          <w:lang w:eastAsia="zh-CN"/>
        </w:rPr>
        <w:t>1%</w:t>
      </w:r>
      <w:r w:rsidRPr="00851C6B">
        <w:rPr>
          <w:rFonts w:ascii="微软雅黑" w:eastAsia="微软雅黑" w:hAnsi="微软雅黑" w:cs="微软雅黑" w:hint="eastAsia"/>
          <w:noProof/>
          <w:spacing w:val="7"/>
          <w:lang w:eastAsia="zh-CN"/>
        </w:rPr>
        <w:t>，较前</w:t>
      </w:r>
      <w:r w:rsidRPr="00851C6B">
        <w:rPr>
          <w:rFonts w:ascii="微软雅黑" w:eastAsia="微软雅黑" w:hAnsi="微软雅黑" w:cs="微软雅黑"/>
          <w:noProof/>
          <w:spacing w:val="7"/>
          <w:lang w:eastAsia="zh-CN"/>
        </w:rPr>
        <w:t>4</w:t>
      </w:r>
      <w:r w:rsidRPr="00851C6B">
        <w:rPr>
          <w:rFonts w:ascii="微软雅黑" w:eastAsia="微软雅黑" w:hAnsi="微软雅黑" w:cs="微软雅黑" w:hint="eastAsia"/>
          <w:noProof/>
          <w:spacing w:val="7"/>
          <w:lang w:eastAsia="zh-CN"/>
        </w:rPr>
        <w:t>周平均水平减少</w:t>
      </w:r>
      <w:r w:rsidRPr="00851C6B">
        <w:rPr>
          <w:rFonts w:ascii="微软雅黑" w:eastAsia="微软雅黑" w:hAnsi="微软雅黑" w:cs="微软雅黑"/>
          <w:noProof/>
          <w:spacing w:val="7"/>
          <w:lang w:eastAsia="zh-CN"/>
        </w:rPr>
        <w:t>5%</w:t>
      </w:r>
      <w:r w:rsidRPr="00851C6B">
        <w:rPr>
          <w:rFonts w:ascii="微软雅黑" w:eastAsia="微软雅黑" w:hAnsi="微软雅黑" w:cs="微软雅黑" w:hint="eastAsia"/>
          <w:noProof/>
          <w:spacing w:val="7"/>
          <w:lang w:eastAsia="zh-CN"/>
        </w:rPr>
        <w:t>。当周美国棉花出口签约量减少、装运量环比小增。</w:t>
      </w:r>
    </w:p>
    <w:p w14:paraId="15654938" w14:textId="5523808B" w:rsidR="0034283D" w:rsidRPr="00AC6ADE" w:rsidRDefault="00851C6B" w:rsidP="00851C6B">
      <w:pPr>
        <w:spacing w:before="103" w:line="256" w:lineRule="auto"/>
        <w:ind w:right="210" w:firstLine="468"/>
        <w:jc w:val="both"/>
        <w:rPr>
          <w:rFonts w:ascii="微软雅黑" w:eastAsia="微软雅黑" w:hAnsi="微软雅黑" w:cs="微软雅黑" w:hint="eastAsia"/>
          <w:noProof/>
          <w:spacing w:val="7"/>
          <w:lang w:eastAsia="zh-CN"/>
        </w:rPr>
      </w:pPr>
      <w:r w:rsidRPr="00851C6B">
        <w:rPr>
          <w:rFonts w:ascii="微软雅黑" w:eastAsia="微软雅黑" w:hAnsi="微软雅黑" w:cs="微软雅黑" w:hint="eastAsia"/>
          <w:noProof/>
          <w:spacing w:val="7"/>
          <w:lang w:eastAsia="zh-CN"/>
        </w:rPr>
        <w:t>美棉主力价格关注上方压力</w:t>
      </w:r>
      <w:r w:rsidRPr="00851C6B">
        <w:rPr>
          <w:rFonts w:ascii="微软雅黑" w:eastAsia="微软雅黑" w:hAnsi="微软雅黑" w:cs="微软雅黑"/>
          <w:noProof/>
          <w:spacing w:val="7"/>
          <w:lang w:eastAsia="zh-CN"/>
        </w:rPr>
        <w:t>70</w:t>
      </w:r>
      <w:r w:rsidRPr="00851C6B">
        <w:rPr>
          <w:rFonts w:ascii="微软雅黑" w:eastAsia="微软雅黑" w:hAnsi="微软雅黑" w:cs="微软雅黑" w:hint="eastAsia"/>
          <w:noProof/>
          <w:spacing w:val="7"/>
          <w:lang w:eastAsia="zh-CN"/>
        </w:rPr>
        <w:t>美分</w:t>
      </w:r>
      <w:r w:rsidRPr="00851C6B">
        <w:rPr>
          <w:rFonts w:ascii="微软雅黑" w:eastAsia="微软雅黑" w:hAnsi="微软雅黑" w:cs="微软雅黑"/>
          <w:noProof/>
          <w:spacing w:val="7"/>
          <w:lang w:eastAsia="zh-CN"/>
        </w:rPr>
        <w:t>/</w:t>
      </w:r>
      <w:r w:rsidRPr="00851C6B">
        <w:rPr>
          <w:rFonts w:ascii="微软雅黑" w:eastAsia="微软雅黑" w:hAnsi="微软雅黑" w:cs="微软雅黑" w:hint="eastAsia"/>
          <w:noProof/>
          <w:spacing w:val="7"/>
          <w:lang w:eastAsia="zh-CN"/>
        </w:rPr>
        <w:t>磅，下方支撑</w:t>
      </w:r>
      <w:r w:rsidRPr="00851C6B">
        <w:rPr>
          <w:rFonts w:ascii="微软雅黑" w:eastAsia="微软雅黑" w:hAnsi="微软雅黑" w:cs="微软雅黑"/>
          <w:noProof/>
          <w:spacing w:val="7"/>
          <w:lang w:eastAsia="zh-CN"/>
        </w:rPr>
        <w:t>56</w:t>
      </w:r>
      <w:r w:rsidRPr="00851C6B">
        <w:rPr>
          <w:rFonts w:ascii="微软雅黑" w:eastAsia="微软雅黑" w:hAnsi="微软雅黑" w:cs="微软雅黑" w:hint="eastAsia"/>
          <w:noProof/>
          <w:spacing w:val="7"/>
          <w:lang w:eastAsia="zh-CN"/>
        </w:rPr>
        <w:t>美分</w:t>
      </w:r>
      <w:r w:rsidRPr="00851C6B">
        <w:rPr>
          <w:rFonts w:ascii="微软雅黑" w:eastAsia="微软雅黑" w:hAnsi="微软雅黑" w:cs="微软雅黑"/>
          <w:noProof/>
          <w:spacing w:val="7"/>
          <w:lang w:eastAsia="zh-CN"/>
        </w:rPr>
        <w:t>/</w:t>
      </w:r>
      <w:r w:rsidRPr="00851C6B">
        <w:rPr>
          <w:rFonts w:ascii="微软雅黑" w:eastAsia="微软雅黑" w:hAnsi="微软雅黑" w:cs="微软雅黑" w:hint="eastAsia"/>
          <w:noProof/>
          <w:spacing w:val="7"/>
          <w:lang w:eastAsia="zh-CN"/>
        </w:rPr>
        <w:t>磅。建议</w:t>
      </w:r>
      <w:r w:rsidRPr="00851C6B">
        <w:rPr>
          <w:rFonts w:ascii="微软雅黑" w:eastAsia="微软雅黑" w:hAnsi="微软雅黑" w:cs="微软雅黑"/>
          <w:noProof/>
          <w:spacing w:val="7"/>
          <w:lang w:eastAsia="zh-CN"/>
        </w:rPr>
        <w:t xml:space="preserve"> ICE 3</w:t>
      </w:r>
      <w:r w:rsidRPr="00851C6B">
        <w:rPr>
          <w:rFonts w:ascii="微软雅黑" w:eastAsia="微软雅黑" w:hAnsi="微软雅黑" w:cs="微软雅黑" w:hint="eastAsia"/>
          <w:noProof/>
          <w:spacing w:val="7"/>
          <w:lang w:eastAsia="zh-CN"/>
        </w:rPr>
        <w:t>月期棉短期暂时观望</w:t>
      </w:r>
      <w:r w:rsidR="00AC6ADE" w:rsidRPr="00AC6ADE">
        <w:rPr>
          <w:rFonts w:ascii="微软雅黑" w:eastAsia="微软雅黑" w:hAnsi="微软雅黑" w:cs="微软雅黑" w:hint="eastAsia"/>
          <w:noProof/>
          <w:spacing w:val="7"/>
          <w:lang w:eastAsia="zh-CN"/>
        </w:rPr>
        <w:t>。</w:t>
      </w:r>
    </w:p>
    <w:p w14:paraId="7D3DBD43" w14:textId="1EFE1B2D" w:rsidR="00C24CC6" w:rsidRPr="00C24CC6" w:rsidRDefault="00F728F3" w:rsidP="0034283D">
      <w:pPr>
        <w:spacing w:before="103" w:line="256" w:lineRule="auto"/>
        <w:ind w:right="210" w:firstLine="468"/>
        <w:jc w:val="both"/>
        <w:rPr>
          <w:rFonts w:ascii="微软雅黑" w:eastAsia="微软雅黑" w:hAnsi="微软雅黑" w:cs="微软雅黑" w:hint="eastAsia"/>
          <w:noProof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noProof/>
          <w:spacing w:val="7"/>
          <w:lang w:eastAsia="zh-CN"/>
        </w:rPr>
        <w:t>图</w:t>
      </w:r>
      <w:r w:rsidR="00C1433E">
        <w:rPr>
          <w:rFonts w:ascii="微软雅黑" w:eastAsia="微软雅黑" w:hAnsi="微软雅黑" w:cs="微软雅黑" w:hint="eastAsia"/>
          <w:noProof/>
          <w:spacing w:val="7"/>
          <w:lang w:eastAsia="zh-CN"/>
        </w:rPr>
        <w:t>表7：</w:t>
      </w:r>
      <w:r w:rsidR="00C24CC6" w:rsidRPr="00C24CC6">
        <w:rPr>
          <w:rFonts w:ascii="微软雅黑" w:eastAsia="微软雅黑" w:hAnsi="微软雅黑" w:cs="微软雅黑"/>
          <w:noProof/>
          <w:spacing w:val="7"/>
          <w:lang w:eastAsia="zh-CN"/>
        </w:rPr>
        <w:t>ICE</w:t>
      </w:r>
      <w:r w:rsidR="00A87A67" w:rsidRPr="00622C8F">
        <w:rPr>
          <w:rFonts w:ascii="微软雅黑" w:eastAsia="微软雅黑" w:hAnsi="微软雅黑" w:cs="微软雅黑" w:hint="eastAsia"/>
          <w:noProof/>
          <w:spacing w:val="7"/>
          <w:lang w:eastAsia="zh-CN"/>
        </w:rPr>
        <w:t>美棉</w:t>
      </w:r>
      <w:r w:rsidR="00C24CC6" w:rsidRPr="00C24CC6">
        <w:rPr>
          <w:rFonts w:ascii="微软雅黑" w:eastAsia="微软雅黑" w:hAnsi="微软雅黑" w:cs="微软雅黑" w:hint="eastAsia"/>
          <w:noProof/>
          <w:spacing w:val="7"/>
          <w:lang w:eastAsia="zh-CN"/>
        </w:rPr>
        <w:t>主力合约价格走势图</w:t>
      </w:r>
    </w:p>
    <w:p w14:paraId="12721ACE" w14:textId="30382F36" w:rsidR="00C24CC6" w:rsidRDefault="00851C6B" w:rsidP="00B44F00">
      <w:pPr>
        <w:spacing w:before="103" w:line="256" w:lineRule="auto"/>
        <w:ind w:right="210" w:firstLine="448"/>
        <w:jc w:val="center"/>
        <w:rPr>
          <w:rFonts w:ascii="微软雅黑" w:eastAsia="微软雅黑" w:hAnsi="微软雅黑" w:cs="微软雅黑" w:hint="eastAsia"/>
          <w:noProof/>
          <w:spacing w:val="7"/>
          <w:lang w:eastAsia="zh-CN"/>
        </w:rPr>
      </w:pPr>
      <w:r>
        <w:rPr>
          <w:rFonts w:eastAsia="宋体" w:hint="eastAsia"/>
          <w:noProof/>
          <w:lang w:eastAsia="zh-CN"/>
        </w:rPr>
        <w:drawing>
          <wp:inline distT="0" distB="0" distL="0" distR="0" wp14:anchorId="688163D3" wp14:editId="03F7DA0C">
            <wp:extent cx="5270500" cy="2191385"/>
            <wp:effectExtent l="0" t="0" r="6350" b="0"/>
            <wp:docPr id="1175718850" name="图片 6" descr="QQ截图202512230806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89" descr="QQ截图2025122308060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19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3C6A61" w14:textId="77777777" w:rsidR="00C1433E" w:rsidRPr="00EC2E03" w:rsidRDefault="00C1433E" w:rsidP="00C1433E">
      <w:pPr>
        <w:spacing w:before="120" w:line="190" w:lineRule="auto"/>
        <w:ind w:right="210" w:firstLine="44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eastAsia="zh-CN"/>
        </w:rPr>
        <w:t>资料来源：Wind、瑞达国际</w:t>
      </w:r>
    </w:p>
    <w:p w14:paraId="4F7C5FB6" w14:textId="77777777" w:rsidR="00C1433E" w:rsidRPr="00C1433E" w:rsidRDefault="00C1433E" w:rsidP="00C03578">
      <w:pPr>
        <w:spacing w:before="103" w:line="256" w:lineRule="auto"/>
        <w:ind w:right="210" w:firstLine="448"/>
        <w:jc w:val="center"/>
        <w:rPr>
          <w:rFonts w:ascii="微软雅黑" w:eastAsia="微软雅黑" w:hAnsi="微软雅黑" w:cs="微软雅黑" w:hint="eastAsia"/>
          <w:noProof/>
          <w:spacing w:val="7"/>
          <w:lang w:eastAsia="zh-CN"/>
        </w:rPr>
      </w:pPr>
    </w:p>
    <w:p w14:paraId="148BF074" w14:textId="17410838" w:rsidR="009372C5" w:rsidRDefault="00115A1A" w:rsidP="00605A16">
      <w:pPr>
        <w:spacing w:before="172" w:line="417" w:lineRule="exact"/>
        <w:ind w:right="210"/>
        <w:rPr>
          <w:rFonts w:ascii="微软雅黑" w:eastAsia="微软雅黑" w:hAnsi="微软雅黑" w:cs="微软雅黑" w:hint="eastAsia"/>
          <w:sz w:val="20"/>
          <w:szCs w:val="20"/>
          <w:lang w:eastAsia="zh-CN"/>
        </w:rPr>
      </w:pPr>
      <w:r>
        <w:rPr>
          <w:rFonts w:ascii="微软雅黑" w:eastAsia="微软雅黑" w:hAnsi="微软雅黑" w:cs="微软雅黑"/>
          <w:noProof/>
          <w:color w:val="036EB8"/>
          <w:position w:val="-4"/>
          <w:sz w:val="28"/>
          <w:szCs w:val="28"/>
          <w:lang w:eastAsia="zh-CN"/>
        </w:rPr>
        <w:drawing>
          <wp:inline distT="0" distB="0" distL="0" distR="0" wp14:anchorId="78DEFFE3" wp14:editId="1E0B8F8B">
            <wp:extent cx="128905" cy="173990"/>
            <wp:effectExtent l="0" t="0" r="4445" b="16510"/>
            <wp:docPr id="50" name="IM 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 50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29197" cy="174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/>
          <w:b/>
          <w:bCs/>
          <w:color w:val="036EB8"/>
          <w:spacing w:val="19"/>
          <w:sz w:val="28"/>
          <w:szCs w:val="28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CE393F"/>
          <w:spacing w:val="8"/>
          <w:position w:val="2"/>
          <w:sz w:val="40"/>
          <w:szCs w:val="40"/>
          <w:lang w:eastAsia="zh-CN"/>
        </w:rPr>
        <w:t>△</w:t>
      </w:r>
      <w:r>
        <w:rPr>
          <w:rFonts w:ascii="微软雅黑" w:eastAsia="微软雅黑" w:hAnsi="微软雅黑" w:cs="微软雅黑"/>
          <w:color w:val="CE393F"/>
          <w:spacing w:val="-38"/>
          <w:position w:val="2"/>
          <w:sz w:val="40"/>
          <w:szCs w:val="40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8"/>
          <w:position w:val="2"/>
          <w:sz w:val="20"/>
          <w:szCs w:val="20"/>
          <w:lang w:eastAsia="zh-CN"/>
        </w:rPr>
        <w:t>免责声明</w:t>
      </w:r>
    </w:p>
    <w:p w14:paraId="579454C0" w14:textId="77777777" w:rsidR="009372C5" w:rsidRDefault="00115A1A">
      <w:pPr>
        <w:spacing w:before="63" w:line="193" w:lineRule="auto"/>
        <w:ind w:left="210" w:right="210" w:firstLine="372"/>
        <w:jc w:val="both"/>
        <w:rPr>
          <w:rFonts w:ascii="微软雅黑" w:eastAsia="微软雅黑" w:hAnsi="微软雅黑" w:cs="微软雅黑" w:hint="eastAsia"/>
          <w:color w:val="898989"/>
          <w:spacing w:val="-8"/>
          <w:sz w:val="18"/>
          <w:szCs w:val="18"/>
          <w:lang w:eastAsia="zh-CN"/>
        </w:rPr>
      </w:pPr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lastRenderedPageBreak/>
        <w:t>此报告由瑞达国际所编制。本报告采用之资料及意见</w:t>
      </w:r>
      <w:proofErr w:type="gramStart"/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均相信</w:t>
      </w:r>
      <w:proofErr w:type="gramEnd"/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可靠及准确</w:t>
      </w:r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，但本公司并不对</w:t>
      </w:r>
      <w:proofErr w:type="gramStart"/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各分析</w:t>
      </w:r>
      <w:proofErr w:type="gramEnd"/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或有关资料之可</w:t>
      </w:r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靠性及准确性</w:t>
      </w:r>
      <w:proofErr w:type="gramStart"/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作出</w:t>
      </w:r>
      <w:proofErr w:type="gramEnd"/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全面性保证。本报告只供客户或读者作参考之用，客户或读者不应完全依靠本报告内容作为投</w:t>
      </w:r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资准</w:t>
      </w:r>
      <w:r>
        <w:rPr>
          <w:rFonts w:ascii="微软雅黑" w:eastAsia="微软雅黑" w:hAnsi="微软雅黑" w:cs="微软雅黑"/>
          <w:color w:val="898989"/>
          <w:spacing w:val="-8"/>
          <w:sz w:val="18"/>
          <w:szCs w:val="18"/>
          <w:lang w:eastAsia="zh-CN"/>
        </w:rPr>
        <w:t>则。</w:t>
      </w:r>
    </w:p>
    <w:p w14:paraId="531BA545" w14:textId="757B3C4F" w:rsidR="009372C5" w:rsidRDefault="00115A1A" w:rsidP="00BE1666">
      <w:pPr>
        <w:spacing w:before="63" w:line="193" w:lineRule="auto"/>
        <w:ind w:left="210" w:right="210" w:firstLine="372"/>
        <w:jc w:val="both"/>
        <w:rPr>
          <w:rFonts w:eastAsiaTheme="minorEastAsia"/>
          <w:lang w:eastAsia="zh-CN"/>
        </w:rPr>
      </w:pPr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本报告之资料及意见如有任何更改，恕不另行通知。本报告并非及并无意</w:t>
      </w:r>
      <w:proofErr w:type="gramStart"/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图</w:t>
      </w:r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构成</w:t>
      </w:r>
      <w:proofErr w:type="gramEnd"/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任何作价或招揽进行买卖本报告</w:t>
      </w:r>
      <w:r>
        <w:rPr>
          <w:rFonts w:ascii="微软雅黑" w:eastAsia="微软雅黑" w:hAnsi="微软雅黑" w:cs="微软雅黑"/>
          <w:color w:val="898989"/>
          <w:sz w:val="18"/>
          <w:szCs w:val="18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提及的商品。本公司不会对任何因依靠本报告</w:t>
      </w:r>
      <w:proofErr w:type="gramStart"/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作出</w:t>
      </w:r>
      <w:proofErr w:type="gramEnd"/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任何买卖而引致之任何损失承担任</w:t>
      </w:r>
      <w:r>
        <w:rPr>
          <w:rFonts w:ascii="微软雅黑" w:eastAsia="微软雅黑" w:hAnsi="微软雅黑" w:cs="微软雅黑"/>
          <w:color w:val="898989"/>
          <w:spacing w:val="1"/>
          <w:sz w:val="18"/>
          <w:szCs w:val="18"/>
          <w:lang w:eastAsia="zh-CN"/>
        </w:rPr>
        <w:t>何责任。</w:t>
      </w:r>
    </w:p>
    <w:p w14:paraId="13C5956B" w14:textId="77777777" w:rsidR="00BE1666" w:rsidRPr="00BE1666" w:rsidRDefault="00BE1666" w:rsidP="00BE1666">
      <w:pPr>
        <w:spacing w:before="63" w:line="193" w:lineRule="auto"/>
        <w:ind w:left="210" w:right="210" w:firstLine="372"/>
        <w:jc w:val="both"/>
        <w:rPr>
          <w:rFonts w:eastAsiaTheme="minorEastAsia"/>
          <w:lang w:eastAsia="zh-CN"/>
        </w:rPr>
      </w:pPr>
    </w:p>
    <w:p w14:paraId="66A02414" w14:textId="77777777" w:rsidR="009372C5" w:rsidRDefault="00115A1A">
      <w:pPr>
        <w:spacing w:line="3052" w:lineRule="exact"/>
        <w:ind w:right="210" w:firstLine="420"/>
        <w:jc w:val="center"/>
      </w:pPr>
      <w:r>
        <w:rPr>
          <w:noProof/>
          <w:position w:val="-61"/>
          <w:lang w:eastAsia="zh-CN"/>
        </w:rPr>
        <w:drawing>
          <wp:inline distT="0" distB="0" distL="0" distR="0" wp14:anchorId="3C8E8683" wp14:editId="42CB2036">
            <wp:extent cx="1936115" cy="1938020"/>
            <wp:effectExtent l="0" t="0" r="6985" b="5080"/>
            <wp:docPr id="54" name="IM 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 54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936488" cy="1938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94EF34" w14:textId="77777777" w:rsidR="009372C5" w:rsidRDefault="009372C5">
      <w:pPr>
        <w:pStyle w:val="a3"/>
        <w:spacing w:line="371" w:lineRule="auto"/>
        <w:ind w:right="210"/>
        <w:jc w:val="center"/>
      </w:pPr>
    </w:p>
    <w:p w14:paraId="74A972DB" w14:textId="77777777" w:rsidR="009372C5" w:rsidRDefault="00115A1A">
      <w:pPr>
        <w:spacing w:before="103" w:line="191" w:lineRule="auto"/>
        <w:ind w:right="210" w:firstLine="508"/>
        <w:jc w:val="center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spacing w:val="7"/>
          <w:sz w:val="24"/>
          <w:szCs w:val="24"/>
          <w:lang w:eastAsia="zh-CN"/>
        </w:rPr>
        <w:t>24小时客服电话： 00852</w:t>
      </w:r>
      <w:r>
        <w:rPr>
          <w:rFonts w:ascii="微软雅黑" w:eastAsia="微软雅黑" w:hAnsi="微软雅黑" w:cs="微软雅黑"/>
          <w:spacing w:val="-33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7"/>
          <w:sz w:val="24"/>
          <w:szCs w:val="24"/>
          <w:lang w:eastAsia="zh-CN"/>
        </w:rPr>
        <w:t>-</w:t>
      </w:r>
      <w:r>
        <w:rPr>
          <w:rFonts w:ascii="微软雅黑" w:eastAsia="微软雅黑" w:hAnsi="微软雅黑" w:cs="微软雅黑"/>
          <w:spacing w:val="-37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7"/>
          <w:sz w:val="24"/>
          <w:szCs w:val="24"/>
          <w:lang w:eastAsia="zh-CN"/>
        </w:rPr>
        <w:t>25342000/86</w:t>
      </w:r>
      <w:r>
        <w:rPr>
          <w:rFonts w:ascii="微软雅黑" w:eastAsia="微软雅黑" w:hAnsi="微软雅黑" w:cs="微软雅黑"/>
          <w:spacing w:val="-36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7"/>
          <w:sz w:val="24"/>
          <w:szCs w:val="24"/>
          <w:lang w:eastAsia="zh-CN"/>
        </w:rPr>
        <w:t>-</w:t>
      </w:r>
      <w:r>
        <w:rPr>
          <w:rFonts w:ascii="微软雅黑" w:eastAsia="微软雅黑" w:hAnsi="微软雅黑" w:cs="微软雅黑"/>
          <w:spacing w:val="-26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7"/>
          <w:sz w:val="24"/>
          <w:szCs w:val="24"/>
          <w:lang w:eastAsia="zh-CN"/>
        </w:rPr>
        <w:t>13603059885</w:t>
      </w:r>
    </w:p>
    <w:p w14:paraId="23A83B04" w14:textId="77777777" w:rsidR="009372C5" w:rsidRDefault="00115A1A">
      <w:pPr>
        <w:spacing w:before="233" w:line="175" w:lineRule="auto"/>
        <w:ind w:right="210" w:firstLine="500"/>
        <w:jc w:val="center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spacing w:val="5"/>
          <w:sz w:val="24"/>
          <w:szCs w:val="24"/>
          <w:lang w:eastAsia="zh-CN"/>
        </w:rPr>
        <w:t>24小时传真电话： 00852</w:t>
      </w:r>
      <w:r>
        <w:rPr>
          <w:rFonts w:ascii="微软雅黑" w:eastAsia="微软雅黑" w:hAnsi="微软雅黑" w:cs="微软雅黑"/>
          <w:spacing w:val="-32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5"/>
          <w:sz w:val="24"/>
          <w:szCs w:val="24"/>
          <w:lang w:eastAsia="zh-CN"/>
        </w:rPr>
        <w:t>-</w:t>
      </w:r>
      <w:r>
        <w:rPr>
          <w:rFonts w:ascii="微软雅黑" w:eastAsia="微软雅黑" w:hAnsi="微软雅黑" w:cs="微软雅黑"/>
          <w:spacing w:val="-38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5"/>
          <w:sz w:val="24"/>
          <w:szCs w:val="24"/>
          <w:lang w:eastAsia="zh-CN"/>
        </w:rPr>
        <w:t>25632368</w:t>
      </w:r>
    </w:p>
    <w:p w14:paraId="07ECBAE2" w14:textId="77777777" w:rsidR="009372C5" w:rsidRDefault="00115A1A">
      <w:pPr>
        <w:spacing w:before="258" w:line="190" w:lineRule="auto"/>
        <w:ind w:right="210" w:firstLine="532"/>
        <w:jc w:val="center"/>
        <w:rPr>
          <w:rFonts w:ascii="微软雅黑" w:eastAsia="微软雅黑" w:hAnsi="微软雅黑" w:cs="微软雅黑" w:hint="eastAsia"/>
          <w:sz w:val="24"/>
          <w:szCs w:val="24"/>
        </w:rPr>
      </w:pPr>
      <w:proofErr w:type="spellStart"/>
      <w:r>
        <w:rPr>
          <w:rFonts w:ascii="微软雅黑" w:eastAsia="微软雅黑" w:hAnsi="微软雅黑" w:cs="微软雅黑"/>
          <w:spacing w:val="13"/>
          <w:sz w:val="24"/>
          <w:szCs w:val="24"/>
        </w:rPr>
        <w:t>客服邮箱</w:t>
      </w:r>
      <w:proofErr w:type="spellEnd"/>
      <w:r>
        <w:rPr>
          <w:rFonts w:ascii="微软雅黑" w:eastAsia="微软雅黑" w:hAnsi="微软雅黑" w:cs="微软雅黑"/>
          <w:spacing w:val="13"/>
          <w:sz w:val="24"/>
          <w:szCs w:val="24"/>
        </w:rPr>
        <w:t xml:space="preserve">： </w:t>
      </w:r>
      <w:proofErr w:type="spellStart"/>
      <w:r>
        <w:rPr>
          <w:rFonts w:ascii="微软雅黑" w:eastAsia="微软雅黑" w:hAnsi="微软雅黑" w:cs="微软雅黑"/>
          <w:sz w:val="24"/>
          <w:szCs w:val="24"/>
        </w:rPr>
        <w:t>cs</w:t>
      </w:r>
      <w:r>
        <w:rPr>
          <w:rFonts w:ascii="微软雅黑" w:eastAsia="微软雅黑" w:hAnsi="微软雅黑" w:cs="微软雅黑"/>
          <w:spacing w:val="13"/>
          <w:sz w:val="24"/>
          <w:szCs w:val="24"/>
        </w:rPr>
        <w:t>@</w:t>
      </w:r>
      <w:r>
        <w:rPr>
          <w:rFonts w:ascii="微软雅黑" w:eastAsia="微软雅黑" w:hAnsi="微软雅黑" w:cs="微软雅黑"/>
          <w:sz w:val="24"/>
          <w:szCs w:val="24"/>
        </w:rPr>
        <w:t>ruida</w:t>
      </w:r>
      <w:proofErr w:type="spellEnd"/>
      <w:r>
        <w:rPr>
          <w:rFonts w:ascii="微软雅黑" w:eastAsia="微软雅黑" w:hAnsi="微软雅黑" w:cs="微软雅黑"/>
          <w:spacing w:val="13"/>
          <w:sz w:val="24"/>
          <w:szCs w:val="24"/>
        </w:rPr>
        <w:t>-</w:t>
      </w:r>
      <w:r>
        <w:rPr>
          <w:rFonts w:ascii="微软雅黑" w:eastAsia="微软雅黑" w:hAnsi="微软雅黑" w:cs="微软雅黑"/>
          <w:spacing w:val="-29"/>
          <w:sz w:val="24"/>
          <w:szCs w:val="24"/>
        </w:rPr>
        <w:t xml:space="preserve"> </w:t>
      </w:r>
      <w:proofErr w:type="gramStart"/>
      <w:r>
        <w:rPr>
          <w:rFonts w:ascii="微软雅黑" w:eastAsia="微软雅黑" w:hAnsi="微软雅黑" w:cs="微软雅黑"/>
          <w:sz w:val="24"/>
          <w:szCs w:val="24"/>
        </w:rPr>
        <w:t>int</w:t>
      </w:r>
      <w:r>
        <w:rPr>
          <w:rFonts w:ascii="微软雅黑" w:eastAsia="微软雅黑" w:hAnsi="微软雅黑" w:cs="微软雅黑"/>
          <w:spacing w:val="-28"/>
          <w:sz w:val="24"/>
          <w:szCs w:val="24"/>
        </w:rPr>
        <w:t xml:space="preserve"> </w:t>
      </w:r>
      <w:r>
        <w:rPr>
          <w:rFonts w:ascii="微软雅黑" w:eastAsia="微软雅黑" w:hAnsi="微软雅黑" w:cs="微软雅黑"/>
          <w:spacing w:val="13"/>
          <w:sz w:val="24"/>
          <w:szCs w:val="24"/>
        </w:rPr>
        <w:t>.</w:t>
      </w:r>
      <w:proofErr w:type="gramEnd"/>
      <w:r>
        <w:rPr>
          <w:rFonts w:ascii="微软雅黑" w:eastAsia="微软雅黑" w:hAnsi="微软雅黑" w:cs="微软雅黑"/>
          <w:spacing w:val="-38"/>
          <w:sz w:val="24"/>
          <w:szCs w:val="24"/>
        </w:rPr>
        <w:t xml:space="preserve"> </w:t>
      </w:r>
      <w:r>
        <w:rPr>
          <w:rFonts w:ascii="微软雅黑" w:eastAsia="微软雅黑" w:hAnsi="微软雅黑" w:cs="微软雅黑"/>
          <w:sz w:val="24"/>
          <w:szCs w:val="24"/>
        </w:rPr>
        <w:t>com</w:t>
      </w:r>
    </w:p>
    <w:p w14:paraId="1FCA2CF2" w14:textId="77777777" w:rsidR="009372C5" w:rsidRDefault="00115A1A">
      <w:pPr>
        <w:spacing w:before="234" w:line="192" w:lineRule="auto"/>
        <w:ind w:right="210" w:firstLine="512"/>
        <w:jc w:val="center"/>
        <w:rPr>
          <w:rFonts w:ascii="微软雅黑" w:eastAsia="微软雅黑" w:hAnsi="微软雅黑" w:cs="微软雅黑" w:hint="eastAsia"/>
          <w:sz w:val="24"/>
          <w:szCs w:val="24"/>
        </w:rPr>
      </w:pPr>
      <w:proofErr w:type="spellStart"/>
      <w:r>
        <w:rPr>
          <w:rFonts w:ascii="微软雅黑" w:eastAsia="微软雅黑" w:hAnsi="微软雅黑" w:cs="微软雅黑"/>
          <w:spacing w:val="8"/>
          <w:sz w:val="24"/>
          <w:szCs w:val="24"/>
        </w:rPr>
        <w:t>客服</w:t>
      </w:r>
      <w:r>
        <w:rPr>
          <w:rFonts w:ascii="微软雅黑" w:eastAsia="微软雅黑" w:hAnsi="微软雅黑" w:cs="微软雅黑"/>
          <w:sz w:val="24"/>
          <w:szCs w:val="24"/>
        </w:rPr>
        <w:t>QQ</w:t>
      </w:r>
      <w:proofErr w:type="spellEnd"/>
      <w:r>
        <w:rPr>
          <w:rFonts w:ascii="微软雅黑" w:eastAsia="微软雅黑" w:hAnsi="微软雅黑" w:cs="微软雅黑"/>
          <w:spacing w:val="8"/>
          <w:sz w:val="24"/>
          <w:szCs w:val="24"/>
        </w:rPr>
        <w:t>： 203195058/29384</w:t>
      </w:r>
      <w:r>
        <w:rPr>
          <w:rFonts w:ascii="微软雅黑" w:eastAsia="微软雅黑" w:hAnsi="微软雅黑" w:cs="微软雅黑"/>
          <w:spacing w:val="7"/>
          <w:sz w:val="24"/>
          <w:szCs w:val="24"/>
        </w:rPr>
        <w:t>72186</w:t>
      </w:r>
    </w:p>
    <w:p w14:paraId="2A2B0646" w14:textId="77777777" w:rsidR="009372C5" w:rsidRDefault="00115A1A">
      <w:pPr>
        <w:spacing w:before="234" w:line="176" w:lineRule="auto"/>
        <w:ind w:right="210" w:firstLine="564"/>
        <w:jc w:val="center"/>
        <w:rPr>
          <w:rFonts w:ascii="微软雅黑" w:eastAsia="微软雅黑" w:hAnsi="微软雅黑" w:cs="微软雅黑" w:hint="eastAsia"/>
          <w:sz w:val="24"/>
          <w:szCs w:val="24"/>
        </w:rPr>
      </w:pPr>
      <w:proofErr w:type="spellStart"/>
      <w:r>
        <w:rPr>
          <w:rFonts w:ascii="微软雅黑" w:eastAsia="微软雅黑" w:hAnsi="微软雅黑" w:cs="微软雅黑"/>
          <w:spacing w:val="21"/>
          <w:sz w:val="24"/>
          <w:szCs w:val="24"/>
        </w:rPr>
        <w:t>网址：</w:t>
      </w:r>
      <w:r>
        <w:rPr>
          <w:rFonts w:ascii="微软雅黑" w:eastAsia="微软雅黑" w:hAnsi="微软雅黑" w:cs="微软雅黑"/>
          <w:sz w:val="24"/>
          <w:szCs w:val="24"/>
        </w:rPr>
        <w:t>www</w:t>
      </w:r>
      <w:proofErr w:type="spellEnd"/>
      <w:r>
        <w:rPr>
          <w:rFonts w:ascii="微软雅黑" w:eastAsia="微软雅黑" w:hAnsi="微软雅黑" w:cs="微软雅黑"/>
          <w:spacing w:val="21"/>
          <w:sz w:val="24"/>
          <w:szCs w:val="24"/>
        </w:rPr>
        <w:t>.</w:t>
      </w:r>
      <w:r>
        <w:rPr>
          <w:rFonts w:ascii="微软雅黑" w:eastAsia="微软雅黑" w:hAnsi="微软雅黑" w:cs="微软雅黑"/>
          <w:spacing w:val="-22"/>
          <w:sz w:val="24"/>
          <w:szCs w:val="24"/>
        </w:rPr>
        <w:t xml:space="preserve"> </w:t>
      </w:r>
      <w:proofErr w:type="spellStart"/>
      <w:r>
        <w:rPr>
          <w:rFonts w:ascii="微软雅黑" w:eastAsia="微软雅黑" w:hAnsi="微软雅黑" w:cs="微软雅黑"/>
          <w:sz w:val="24"/>
          <w:szCs w:val="24"/>
        </w:rPr>
        <w:t>ruida</w:t>
      </w:r>
      <w:proofErr w:type="spellEnd"/>
      <w:r>
        <w:rPr>
          <w:rFonts w:ascii="微软雅黑" w:eastAsia="微软雅黑" w:hAnsi="微软雅黑" w:cs="微软雅黑"/>
          <w:spacing w:val="21"/>
          <w:sz w:val="24"/>
          <w:szCs w:val="24"/>
        </w:rPr>
        <w:t>-</w:t>
      </w:r>
      <w:r>
        <w:rPr>
          <w:rFonts w:ascii="微软雅黑" w:eastAsia="微软雅黑" w:hAnsi="微软雅黑" w:cs="微软雅黑"/>
          <w:spacing w:val="-28"/>
          <w:sz w:val="24"/>
          <w:szCs w:val="24"/>
        </w:rPr>
        <w:t xml:space="preserve"> </w:t>
      </w:r>
      <w:proofErr w:type="gramStart"/>
      <w:r>
        <w:rPr>
          <w:rFonts w:ascii="微软雅黑" w:eastAsia="微软雅黑" w:hAnsi="微软雅黑" w:cs="微软雅黑"/>
          <w:sz w:val="24"/>
          <w:szCs w:val="24"/>
        </w:rPr>
        <w:t>int</w:t>
      </w:r>
      <w:r>
        <w:rPr>
          <w:rFonts w:ascii="微软雅黑" w:eastAsia="微软雅黑" w:hAnsi="微软雅黑" w:cs="微软雅黑"/>
          <w:spacing w:val="-28"/>
          <w:sz w:val="24"/>
          <w:szCs w:val="24"/>
        </w:rPr>
        <w:t xml:space="preserve"> </w:t>
      </w:r>
      <w:r>
        <w:rPr>
          <w:rFonts w:ascii="微软雅黑" w:eastAsia="微软雅黑" w:hAnsi="微软雅黑" w:cs="微软雅黑"/>
          <w:spacing w:val="21"/>
          <w:sz w:val="24"/>
          <w:szCs w:val="24"/>
        </w:rPr>
        <w:t>.</w:t>
      </w:r>
      <w:proofErr w:type="gramEnd"/>
      <w:r>
        <w:rPr>
          <w:rFonts w:ascii="微软雅黑" w:eastAsia="微软雅黑" w:hAnsi="微软雅黑" w:cs="微软雅黑"/>
          <w:spacing w:val="-38"/>
          <w:sz w:val="24"/>
          <w:szCs w:val="24"/>
        </w:rPr>
        <w:t xml:space="preserve"> </w:t>
      </w:r>
      <w:r>
        <w:rPr>
          <w:rFonts w:ascii="微软雅黑" w:eastAsia="微软雅黑" w:hAnsi="微软雅黑" w:cs="微软雅黑"/>
          <w:sz w:val="24"/>
          <w:szCs w:val="24"/>
        </w:rPr>
        <w:t>com</w:t>
      </w:r>
    </w:p>
    <w:p w14:paraId="4F9C7469" w14:textId="77777777" w:rsidR="009372C5" w:rsidRDefault="00115A1A">
      <w:pPr>
        <w:spacing w:before="253" w:line="177" w:lineRule="auto"/>
        <w:ind w:right="210" w:firstLine="544"/>
        <w:jc w:val="center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spacing w:val="16"/>
          <w:sz w:val="24"/>
          <w:szCs w:val="24"/>
          <w:lang w:eastAsia="zh-CN"/>
        </w:rPr>
        <w:t>地址:</w:t>
      </w:r>
      <w:r>
        <w:rPr>
          <w:rFonts w:ascii="微软雅黑" w:eastAsia="微软雅黑" w:hAnsi="微软雅黑" w:cs="微软雅黑"/>
          <w:spacing w:val="45"/>
          <w:w w:val="101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16"/>
          <w:sz w:val="24"/>
          <w:szCs w:val="24"/>
          <w:lang w:eastAsia="zh-CN"/>
        </w:rPr>
        <w:t>香港湾仔菲林明道8号大同大厦17楼05</w:t>
      </w:r>
      <w:r>
        <w:rPr>
          <w:rFonts w:ascii="微软雅黑" w:eastAsia="微软雅黑" w:hAnsi="微软雅黑" w:cs="微软雅黑"/>
          <w:spacing w:val="-36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16"/>
          <w:sz w:val="24"/>
          <w:szCs w:val="24"/>
          <w:lang w:eastAsia="zh-CN"/>
        </w:rPr>
        <w:t>-</w:t>
      </w:r>
      <w:r>
        <w:rPr>
          <w:rFonts w:ascii="微软雅黑" w:eastAsia="微软雅黑" w:hAnsi="微软雅黑" w:cs="微软雅黑"/>
          <w:spacing w:val="-36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16"/>
          <w:sz w:val="24"/>
          <w:szCs w:val="24"/>
          <w:lang w:eastAsia="zh-CN"/>
        </w:rPr>
        <w:t>06室</w:t>
      </w:r>
    </w:p>
    <w:sectPr w:rsidR="009372C5">
      <w:headerReference w:type="default" r:id="rId23"/>
      <w:footerReference w:type="default" r:id="rId24"/>
      <w:pgSz w:w="11923" w:h="16837"/>
      <w:pgMar w:top="400" w:right="556" w:bottom="0" w:left="1015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2D46201" w14:textId="77777777" w:rsidR="00005C0C" w:rsidRDefault="00005C0C">
      <w:pPr>
        <w:ind w:right="210" w:firstLine="420"/>
      </w:pPr>
      <w:r>
        <w:separator/>
      </w:r>
    </w:p>
  </w:endnote>
  <w:endnote w:type="continuationSeparator" w:id="0">
    <w:p w14:paraId="749738A1" w14:textId="77777777" w:rsidR="00005C0C" w:rsidRDefault="00005C0C">
      <w:pPr>
        <w:ind w:right="210"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新宋体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93B7E7" w14:textId="77777777" w:rsidR="009372C5" w:rsidRDefault="00115A1A">
    <w:pPr>
      <w:pStyle w:val="a4"/>
      <w:ind w:right="210" w:firstLine="360"/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518F616" wp14:editId="19A572FA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0" name="文本框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3E3B923" w14:textId="7C1A4DA0" w:rsidR="009372C5" w:rsidRDefault="00115A1A">
                          <w:pPr>
                            <w:pStyle w:val="a4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8C3C51">
                            <w:rPr>
                              <w:noProof/>
                              <w:sz w:val="28"/>
                              <w:szCs w:val="28"/>
                            </w:rPr>
                            <w:t>8</w:t>
                          </w:r>
                          <w:r>
                            <w:rPr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518F616" id="_x0000_t202" coordsize="21600,21600" o:spt="202" path="m,l,21600r21600,l21600,xe">
              <v:stroke joinstyle="miter"/>
              <v:path gradientshapeok="t" o:connecttype="rect"/>
            </v:shapetype>
            <v:shape id="文本框 10" o:spid="_x0000_s1027" type="#_x0000_t202" style="position:absolute;left:0;text-align:left;margin-left:92.8pt;margin-top:0;width:2in;height:2in;z-index:251661312;visibility:visible;mso-wrap-style:non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" filled="f" stroked="f" strokeweight=".5pt">
              <v:textbox style="mso-fit-shape-to-text:t" inset="0,0,0,0">
                <w:txbxContent>
                  <w:p w14:paraId="63E3B923" w14:textId="7C1A4DA0" w:rsidR="009372C5" w:rsidRDefault="00115A1A">
                    <w:pPr>
                      <w:pStyle w:val="a4"/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sz w:val="28"/>
                        <w:szCs w:val="28"/>
                      </w:rPr>
                      <w:fldChar w:fldCharType="separate"/>
                    </w:r>
                    <w:r w:rsidR="008C3C51">
                      <w:rPr>
                        <w:noProof/>
                        <w:sz w:val="28"/>
                        <w:szCs w:val="28"/>
                      </w:rPr>
                      <w:t>8</w:t>
                    </w:r>
                    <w:r>
                      <w:rPr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EBA4664" w14:textId="77777777" w:rsidR="00005C0C" w:rsidRDefault="00005C0C">
      <w:pPr>
        <w:ind w:right="210" w:firstLine="420"/>
      </w:pPr>
      <w:r>
        <w:separator/>
      </w:r>
    </w:p>
  </w:footnote>
  <w:footnote w:type="continuationSeparator" w:id="0">
    <w:p w14:paraId="58303CC8" w14:textId="77777777" w:rsidR="00005C0C" w:rsidRDefault="00005C0C">
      <w:pPr>
        <w:ind w:right="210"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8FC692" w14:textId="77777777" w:rsidR="009372C5" w:rsidRDefault="00115A1A">
    <w:pPr>
      <w:pStyle w:val="a3"/>
      <w:pBdr>
        <w:bottom w:val="double" w:sz="8" w:space="0" w:color="0766D4"/>
      </w:pBdr>
      <w:spacing w:line="14" w:lineRule="auto"/>
      <w:ind w:firstLine="420"/>
      <w:rPr>
        <w:sz w:val="2"/>
      </w:rPr>
    </w:pPr>
    <w:r>
      <w:rPr>
        <w:noProof/>
        <w:lang w:eastAsia="zh-CN"/>
      </w:rPr>
      <w:drawing>
        <wp:anchor distT="0" distB="0" distL="0" distR="0" simplePos="0" relativeHeight="251659264" behindDoc="1" locked="0" layoutInCell="0" allowOverlap="1" wp14:anchorId="23214C65" wp14:editId="4F7C7444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310" cy="8609330"/>
          <wp:effectExtent l="0" t="0" r="2540" b="1270"/>
          <wp:wrapNone/>
          <wp:docPr id="903944883" name="IM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 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005" cy="860947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0364C1" w14:textId="77777777" w:rsidR="009372C5" w:rsidRDefault="00115A1A">
    <w:pPr>
      <w:pStyle w:val="a3"/>
      <w:pBdr>
        <w:top w:val="none" w:sz="0" w:space="1" w:color="auto"/>
        <w:left w:val="none" w:sz="0" w:space="4" w:color="auto"/>
        <w:bottom w:val="thinThickSmallGap" w:sz="24" w:space="0" w:color="3669AB"/>
        <w:right w:val="none" w:sz="0" w:space="4" w:color="auto"/>
      </w:pBdr>
      <w:ind w:rightChars="200" w:right="420" w:firstLine="40"/>
      <w:jc w:val="right"/>
      <w:rPr>
        <w:rFonts w:eastAsia="宋体"/>
        <w:sz w:val="2"/>
        <w:lang w:eastAsia="zh-CN"/>
      </w:rPr>
    </w:pPr>
    <w:r>
      <w:rPr>
        <w:noProof/>
        <w:sz w:val="2"/>
        <w:lang w:eastAsia="zh-CN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48529AB" wp14:editId="339C8493">
              <wp:simplePos x="0" y="0"/>
              <wp:positionH relativeFrom="margin">
                <wp:align>left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9" name="文本框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B389125" w14:textId="77777777" w:rsidR="009372C5" w:rsidRDefault="009372C5">
                          <w:pPr>
                            <w:pStyle w:val="a5"/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48529AB" id="_x0000_t202" coordsize="21600,21600" o:spt="202" path="m,l,21600r21600,l21600,xe">
              <v:stroke joinstyle="miter"/>
              <v:path gradientshapeok="t" o:connecttype="rect"/>
            </v:shapetype>
            <v:shape id="文本框 9" o:spid="_x0000_s1026" type="#_x0000_t202" style="position:absolute;left:0;text-align:left;margin-left:0;margin-top:0;width:2in;height:2in;z-index:251660288;visibility:visible;mso-wrap-style:non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" filled="f" stroked="f" strokeweight=".5pt">
              <v:textbox style="mso-fit-shape-to-text:t" inset="0,0,0,0">
                <w:txbxContent>
                  <w:p w14:paraId="7B389125" w14:textId="77777777" w:rsidR="009372C5" w:rsidRDefault="009372C5">
                    <w:pPr>
                      <w:pStyle w:val="a5"/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rFonts w:eastAsia="宋体" w:hint="eastAsia"/>
        <w:noProof/>
        <w:sz w:val="2"/>
        <w:lang w:eastAsia="zh-CN"/>
      </w:rPr>
      <w:drawing>
        <wp:inline distT="0" distB="0" distL="114300" distR="114300" wp14:anchorId="1696D432" wp14:editId="33573F02">
          <wp:extent cx="2263140" cy="810895"/>
          <wp:effectExtent l="0" t="0" r="3810" b="0"/>
          <wp:docPr id="32" name="图片 32" descr="瑞达国际股份LOGO-黑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" name="图片 32" descr="瑞达国际股份LOGO-黑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63140" cy="8108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D3D0BF1" w14:textId="77777777" w:rsidR="009372C5" w:rsidRDefault="009372C5">
    <w:pPr>
      <w:pStyle w:val="a3"/>
      <w:pBdr>
        <w:bottom w:val="single" w:sz="4" w:space="0" w:color="3669AB"/>
      </w:pBdr>
      <w:ind w:rightChars="200" w:right="420" w:firstLine="88"/>
      <w:jc w:val="both"/>
      <w:rPr>
        <w:rFonts w:eastAsia="宋体"/>
        <w:color w:val="FFFFFF" w:themeColor="background1"/>
        <w:sz w:val="2"/>
        <w:lang w:eastAsia="zh-CN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2117" type="#_x0000_t75" style="width:11.25pt;height:14.25pt;visibility:visible;mso-wrap-style:square" o:bullet="t">
        <v:imagedata r:id="rId1" o:title=""/>
      </v:shape>
    </w:pict>
  </w:numPicBullet>
  <w:abstractNum w:abstractNumId="0" w15:restartNumberingAfterBreak="0">
    <w:nsid w:val="1EAF527C"/>
    <w:multiLevelType w:val="hybridMultilevel"/>
    <w:tmpl w:val="65FE5166"/>
    <w:lvl w:ilvl="0" w:tplc="2E829F08">
      <w:start w:val="1"/>
      <w:numFmt w:val="bullet"/>
      <w:lvlText w:val=""/>
      <w:lvlPicBulletId w:val="0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9412F39E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94A2A548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447499AE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21307B00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554E08D0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98187790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604A8B5A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720A75AC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1" w15:restartNumberingAfterBreak="0">
    <w:nsid w:val="22B06491"/>
    <w:multiLevelType w:val="hybridMultilevel"/>
    <w:tmpl w:val="A7B6964E"/>
    <w:lvl w:ilvl="0" w:tplc="A7E69F10">
      <w:start w:val="1"/>
      <w:numFmt w:val="bullet"/>
      <w:lvlText w:val=""/>
      <w:lvlPicBulletId w:val="0"/>
      <w:lvlJc w:val="left"/>
      <w:pPr>
        <w:tabs>
          <w:tab w:val="num" w:pos="440"/>
        </w:tabs>
        <w:ind w:left="440" w:firstLine="0"/>
      </w:pPr>
      <w:rPr>
        <w:rFonts w:ascii="Symbol" w:hAnsi="Symbol" w:hint="default"/>
      </w:rPr>
    </w:lvl>
    <w:lvl w:ilvl="1" w:tplc="CCF42CFA" w:tentative="1">
      <w:start w:val="1"/>
      <w:numFmt w:val="bullet"/>
      <w:lvlText w:val=""/>
      <w:lvlJc w:val="left"/>
      <w:pPr>
        <w:tabs>
          <w:tab w:val="num" w:pos="880"/>
        </w:tabs>
        <w:ind w:left="880" w:firstLine="0"/>
      </w:pPr>
      <w:rPr>
        <w:rFonts w:ascii="Symbol" w:hAnsi="Symbol" w:hint="default"/>
      </w:rPr>
    </w:lvl>
    <w:lvl w:ilvl="2" w:tplc="C96E3B52" w:tentative="1">
      <w:start w:val="1"/>
      <w:numFmt w:val="bullet"/>
      <w:lvlText w:val=""/>
      <w:lvlJc w:val="left"/>
      <w:pPr>
        <w:tabs>
          <w:tab w:val="num" w:pos="1320"/>
        </w:tabs>
        <w:ind w:left="1320" w:firstLine="0"/>
      </w:pPr>
      <w:rPr>
        <w:rFonts w:ascii="Symbol" w:hAnsi="Symbol" w:hint="default"/>
      </w:rPr>
    </w:lvl>
    <w:lvl w:ilvl="3" w:tplc="20748E68" w:tentative="1">
      <w:start w:val="1"/>
      <w:numFmt w:val="bullet"/>
      <w:lvlText w:val=""/>
      <w:lvlJc w:val="left"/>
      <w:pPr>
        <w:tabs>
          <w:tab w:val="num" w:pos="1760"/>
        </w:tabs>
        <w:ind w:left="1760" w:firstLine="0"/>
      </w:pPr>
      <w:rPr>
        <w:rFonts w:ascii="Symbol" w:hAnsi="Symbol" w:hint="default"/>
      </w:rPr>
    </w:lvl>
    <w:lvl w:ilvl="4" w:tplc="8EC6DFA4" w:tentative="1">
      <w:start w:val="1"/>
      <w:numFmt w:val="bullet"/>
      <w:lvlText w:val=""/>
      <w:lvlJc w:val="left"/>
      <w:pPr>
        <w:tabs>
          <w:tab w:val="num" w:pos="2200"/>
        </w:tabs>
        <w:ind w:left="2200" w:firstLine="0"/>
      </w:pPr>
      <w:rPr>
        <w:rFonts w:ascii="Symbol" w:hAnsi="Symbol" w:hint="default"/>
      </w:rPr>
    </w:lvl>
    <w:lvl w:ilvl="5" w:tplc="20248E72" w:tentative="1">
      <w:start w:val="1"/>
      <w:numFmt w:val="bullet"/>
      <w:lvlText w:val=""/>
      <w:lvlJc w:val="left"/>
      <w:pPr>
        <w:tabs>
          <w:tab w:val="num" w:pos="2640"/>
        </w:tabs>
        <w:ind w:left="2640" w:firstLine="0"/>
      </w:pPr>
      <w:rPr>
        <w:rFonts w:ascii="Symbol" w:hAnsi="Symbol" w:hint="default"/>
      </w:rPr>
    </w:lvl>
    <w:lvl w:ilvl="6" w:tplc="32A0B0EC" w:tentative="1">
      <w:start w:val="1"/>
      <w:numFmt w:val="bullet"/>
      <w:lvlText w:val=""/>
      <w:lvlJc w:val="left"/>
      <w:pPr>
        <w:tabs>
          <w:tab w:val="num" w:pos="3080"/>
        </w:tabs>
        <w:ind w:left="3080" w:firstLine="0"/>
      </w:pPr>
      <w:rPr>
        <w:rFonts w:ascii="Symbol" w:hAnsi="Symbol" w:hint="default"/>
      </w:rPr>
    </w:lvl>
    <w:lvl w:ilvl="7" w:tplc="D0DE6B68" w:tentative="1">
      <w:start w:val="1"/>
      <w:numFmt w:val="bullet"/>
      <w:lvlText w:val=""/>
      <w:lvlJc w:val="left"/>
      <w:pPr>
        <w:tabs>
          <w:tab w:val="num" w:pos="3520"/>
        </w:tabs>
        <w:ind w:left="3520" w:firstLine="0"/>
      </w:pPr>
      <w:rPr>
        <w:rFonts w:ascii="Symbol" w:hAnsi="Symbol" w:hint="default"/>
      </w:rPr>
    </w:lvl>
    <w:lvl w:ilvl="8" w:tplc="D1369994" w:tentative="1">
      <w:start w:val="1"/>
      <w:numFmt w:val="bullet"/>
      <w:lvlText w:val=""/>
      <w:lvlJc w:val="left"/>
      <w:pPr>
        <w:tabs>
          <w:tab w:val="num" w:pos="3960"/>
        </w:tabs>
        <w:ind w:left="3960" w:firstLine="0"/>
      </w:pPr>
      <w:rPr>
        <w:rFonts w:ascii="Symbol" w:hAnsi="Symbol" w:hint="default"/>
      </w:rPr>
    </w:lvl>
  </w:abstractNum>
  <w:abstractNum w:abstractNumId="2" w15:restartNumberingAfterBreak="0">
    <w:nsid w:val="279A09D9"/>
    <w:multiLevelType w:val="hybridMultilevel"/>
    <w:tmpl w:val="F50A1C22"/>
    <w:lvl w:ilvl="0" w:tplc="90FCAC6E">
      <w:start w:val="1"/>
      <w:numFmt w:val="bullet"/>
      <w:lvlText w:val=""/>
      <w:lvlPicBulletId w:val="0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AA5ABE38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E1C61AD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174410D6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622453B4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79D674C4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28B2958A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37D2D1B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607CD71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3" w15:restartNumberingAfterBreak="0">
    <w:nsid w:val="2F435536"/>
    <w:multiLevelType w:val="hybridMultilevel"/>
    <w:tmpl w:val="999ED09C"/>
    <w:lvl w:ilvl="0" w:tplc="6B88A000">
      <w:start w:val="1"/>
      <w:numFmt w:val="bullet"/>
      <w:lvlText w:val=""/>
      <w:lvlPicBulletId w:val="0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A82889CA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A9D6FE66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1A080450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D4E4C496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24AEA43A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AF2E0A84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B91CD7DC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BE3C7C0A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4" w15:restartNumberingAfterBreak="0">
    <w:nsid w:val="3105414A"/>
    <w:multiLevelType w:val="hybridMultilevel"/>
    <w:tmpl w:val="F3243BB6"/>
    <w:lvl w:ilvl="0" w:tplc="FD3C80BE">
      <w:start w:val="1"/>
      <w:numFmt w:val="bullet"/>
      <w:lvlText w:val=""/>
      <w:lvlPicBulletId w:val="0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667AEE14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30CA021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8678361C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3872BA20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F48E96FE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235A9294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A8F6788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D694696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5" w15:restartNumberingAfterBreak="0">
    <w:nsid w:val="39EA7A68"/>
    <w:multiLevelType w:val="hybridMultilevel"/>
    <w:tmpl w:val="7E74A434"/>
    <w:lvl w:ilvl="0" w:tplc="E59E6210">
      <w:start w:val="1"/>
      <w:numFmt w:val="bullet"/>
      <w:lvlText w:val=""/>
      <w:lvlPicBulletId w:val="0"/>
      <w:lvlJc w:val="left"/>
      <w:pPr>
        <w:tabs>
          <w:tab w:val="num" w:pos="440"/>
        </w:tabs>
        <w:ind w:left="440" w:firstLine="0"/>
      </w:pPr>
      <w:rPr>
        <w:rFonts w:ascii="Symbol" w:hAnsi="Symbol" w:hint="default"/>
      </w:rPr>
    </w:lvl>
    <w:lvl w:ilvl="1" w:tplc="6D40AE36" w:tentative="1">
      <w:start w:val="1"/>
      <w:numFmt w:val="bullet"/>
      <w:lvlText w:val=""/>
      <w:lvlJc w:val="left"/>
      <w:pPr>
        <w:tabs>
          <w:tab w:val="num" w:pos="880"/>
        </w:tabs>
        <w:ind w:left="880" w:firstLine="0"/>
      </w:pPr>
      <w:rPr>
        <w:rFonts w:ascii="Symbol" w:hAnsi="Symbol" w:hint="default"/>
      </w:rPr>
    </w:lvl>
    <w:lvl w:ilvl="2" w:tplc="F86E4936" w:tentative="1">
      <w:start w:val="1"/>
      <w:numFmt w:val="bullet"/>
      <w:lvlText w:val=""/>
      <w:lvlJc w:val="left"/>
      <w:pPr>
        <w:tabs>
          <w:tab w:val="num" w:pos="1320"/>
        </w:tabs>
        <w:ind w:left="1320" w:firstLine="0"/>
      </w:pPr>
      <w:rPr>
        <w:rFonts w:ascii="Symbol" w:hAnsi="Symbol" w:hint="default"/>
      </w:rPr>
    </w:lvl>
    <w:lvl w:ilvl="3" w:tplc="016831A8" w:tentative="1">
      <w:start w:val="1"/>
      <w:numFmt w:val="bullet"/>
      <w:lvlText w:val=""/>
      <w:lvlJc w:val="left"/>
      <w:pPr>
        <w:tabs>
          <w:tab w:val="num" w:pos="1760"/>
        </w:tabs>
        <w:ind w:left="1760" w:firstLine="0"/>
      </w:pPr>
      <w:rPr>
        <w:rFonts w:ascii="Symbol" w:hAnsi="Symbol" w:hint="default"/>
      </w:rPr>
    </w:lvl>
    <w:lvl w:ilvl="4" w:tplc="72AED5AE" w:tentative="1">
      <w:start w:val="1"/>
      <w:numFmt w:val="bullet"/>
      <w:lvlText w:val=""/>
      <w:lvlJc w:val="left"/>
      <w:pPr>
        <w:tabs>
          <w:tab w:val="num" w:pos="2200"/>
        </w:tabs>
        <w:ind w:left="2200" w:firstLine="0"/>
      </w:pPr>
      <w:rPr>
        <w:rFonts w:ascii="Symbol" w:hAnsi="Symbol" w:hint="default"/>
      </w:rPr>
    </w:lvl>
    <w:lvl w:ilvl="5" w:tplc="258E31C4" w:tentative="1">
      <w:start w:val="1"/>
      <w:numFmt w:val="bullet"/>
      <w:lvlText w:val=""/>
      <w:lvlJc w:val="left"/>
      <w:pPr>
        <w:tabs>
          <w:tab w:val="num" w:pos="2640"/>
        </w:tabs>
        <w:ind w:left="2640" w:firstLine="0"/>
      </w:pPr>
      <w:rPr>
        <w:rFonts w:ascii="Symbol" w:hAnsi="Symbol" w:hint="default"/>
      </w:rPr>
    </w:lvl>
    <w:lvl w:ilvl="6" w:tplc="946C7CEC" w:tentative="1">
      <w:start w:val="1"/>
      <w:numFmt w:val="bullet"/>
      <w:lvlText w:val=""/>
      <w:lvlJc w:val="left"/>
      <w:pPr>
        <w:tabs>
          <w:tab w:val="num" w:pos="3080"/>
        </w:tabs>
        <w:ind w:left="3080" w:firstLine="0"/>
      </w:pPr>
      <w:rPr>
        <w:rFonts w:ascii="Symbol" w:hAnsi="Symbol" w:hint="default"/>
      </w:rPr>
    </w:lvl>
    <w:lvl w:ilvl="7" w:tplc="F4085D2A" w:tentative="1">
      <w:start w:val="1"/>
      <w:numFmt w:val="bullet"/>
      <w:lvlText w:val=""/>
      <w:lvlJc w:val="left"/>
      <w:pPr>
        <w:tabs>
          <w:tab w:val="num" w:pos="3520"/>
        </w:tabs>
        <w:ind w:left="3520" w:firstLine="0"/>
      </w:pPr>
      <w:rPr>
        <w:rFonts w:ascii="Symbol" w:hAnsi="Symbol" w:hint="default"/>
      </w:rPr>
    </w:lvl>
    <w:lvl w:ilvl="8" w:tplc="A148EC2A" w:tentative="1">
      <w:start w:val="1"/>
      <w:numFmt w:val="bullet"/>
      <w:lvlText w:val=""/>
      <w:lvlJc w:val="left"/>
      <w:pPr>
        <w:tabs>
          <w:tab w:val="num" w:pos="3960"/>
        </w:tabs>
        <w:ind w:left="3960" w:firstLine="0"/>
      </w:pPr>
      <w:rPr>
        <w:rFonts w:ascii="Symbol" w:hAnsi="Symbol" w:hint="default"/>
      </w:rPr>
    </w:lvl>
  </w:abstractNum>
  <w:num w:numId="1" w16cid:durableId="1409352482">
    <w:abstractNumId w:val="5"/>
  </w:num>
  <w:num w:numId="2" w16cid:durableId="1929193406">
    <w:abstractNumId w:val="1"/>
  </w:num>
  <w:num w:numId="3" w16cid:durableId="1372152157">
    <w:abstractNumId w:val="2"/>
  </w:num>
  <w:num w:numId="4" w16cid:durableId="229921584">
    <w:abstractNumId w:val="0"/>
  </w:num>
  <w:num w:numId="5" w16cid:durableId="69162664">
    <w:abstractNumId w:val="4"/>
  </w:num>
  <w:num w:numId="6" w16cid:durableId="189623353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SystemFonts/>
  <w:bordersDoNotSurroundHeader/>
  <w:bordersDoNotSurroundFooter/>
  <w:activeWritingStyle w:appName="MSWord" w:lang="en-US" w:vendorID="64" w:dllVersion="6" w:nlCheck="1" w:checkStyle="0"/>
  <w:activeWritingStyle w:appName="MSWord" w:lang="zh-CN" w:vendorID="64" w:dllVersion="5" w:nlCheck="1" w:checkStyle="1"/>
  <w:activeWritingStyle w:appName="MSWord" w:lang="zh-CN" w:vendorID="64" w:dllVersion="0" w:nlCheck="1" w:checkStyle="1"/>
  <w:activeWritingStyle w:appName="MSWord" w:lang="en-US" w:vendorID="64" w:dllVersion="4096" w:nlCheck="1" w:checkStyle="0"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ODg0OTE2YjY5YTI4YTA0ODk4OGU0YzI0YTM5N2I2ZmEifQ=="/>
  </w:docVars>
  <w:rsids>
    <w:rsidRoot w:val="59DE62A0"/>
    <w:rsid w:val="00001596"/>
    <w:rsid w:val="00003AD0"/>
    <w:rsid w:val="00005C0C"/>
    <w:rsid w:val="000072D7"/>
    <w:rsid w:val="0000798B"/>
    <w:rsid w:val="00011EB4"/>
    <w:rsid w:val="00014D87"/>
    <w:rsid w:val="000159F9"/>
    <w:rsid w:val="0001628C"/>
    <w:rsid w:val="00017EDD"/>
    <w:rsid w:val="000204B8"/>
    <w:rsid w:val="00020747"/>
    <w:rsid w:val="00022E7B"/>
    <w:rsid w:val="000241E1"/>
    <w:rsid w:val="000242B6"/>
    <w:rsid w:val="00024471"/>
    <w:rsid w:val="00024574"/>
    <w:rsid w:val="00030118"/>
    <w:rsid w:val="000334A3"/>
    <w:rsid w:val="00033BB5"/>
    <w:rsid w:val="000356EE"/>
    <w:rsid w:val="0003572B"/>
    <w:rsid w:val="00035942"/>
    <w:rsid w:val="0003640D"/>
    <w:rsid w:val="00041190"/>
    <w:rsid w:val="00043CB0"/>
    <w:rsid w:val="000447CB"/>
    <w:rsid w:val="0004521C"/>
    <w:rsid w:val="0004662C"/>
    <w:rsid w:val="00046CE1"/>
    <w:rsid w:val="00050173"/>
    <w:rsid w:val="0005072F"/>
    <w:rsid w:val="000509AC"/>
    <w:rsid w:val="00050CFF"/>
    <w:rsid w:val="000511AA"/>
    <w:rsid w:val="00051B15"/>
    <w:rsid w:val="00053355"/>
    <w:rsid w:val="00054993"/>
    <w:rsid w:val="0005517D"/>
    <w:rsid w:val="00057525"/>
    <w:rsid w:val="000575E1"/>
    <w:rsid w:val="00060769"/>
    <w:rsid w:val="00061793"/>
    <w:rsid w:val="000619C0"/>
    <w:rsid w:val="00064BC6"/>
    <w:rsid w:val="000667A6"/>
    <w:rsid w:val="00066869"/>
    <w:rsid w:val="00066E2D"/>
    <w:rsid w:val="00066FD8"/>
    <w:rsid w:val="000673AE"/>
    <w:rsid w:val="00070328"/>
    <w:rsid w:val="00072020"/>
    <w:rsid w:val="00072F2D"/>
    <w:rsid w:val="0007380E"/>
    <w:rsid w:val="00073F83"/>
    <w:rsid w:val="00074B2B"/>
    <w:rsid w:val="00074DDF"/>
    <w:rsid w:val="000767B0"/>
    <w:rsid w:val="0007723D"/>
    <w:rsid w:val="00083344"/>
    <w:rsid w:val="0008338D"/>
    <w:rsid w:val="00083FF6"/>
    <w:rsid w:val="000844E7"/>
    <w:rsid w:val="00084D4F"/>
    <w:rsid w:val="000854BE"/>
    <w:rsid w:val="00086701"/>
    <w:rsid w:val="00087580"/>
    <w:rsid w:val="000876B8"/>
    <w:rsid w:val="00087CDD"/>
    <w:rsid w:val="000901B5"/>
    <w:rsid w:val="00090A28"/>
    <w:rsid w:val="00091702"/>
    <w:rsid w:val="000927E8"/>
    <w:rsid w:val="00094104"/>
    <w:rsid w:val="00094B4A"/>
    <w:rsid w:val="00095513"/>
    <w:rsid w:val="00095FF2"/>
    <w:rsid w:val="0009722E"/>
    <w:rsid w:val="00097D7E"/>
    <w:rsid w:val="000A2EA5"/>
    <w:rsid w:val="000A43C7"/>
    <w:rsid w:val="000A4DC4"/>
    <w:rsid w:val="000A785F"/>
    <w:rsid w:val="000B0395"/>
    <w:rsid w:val="000B0AE3"/>
    <w:rsid w:val="000B2865"/>
    <w:rsid w:val="000C024B"/>
    <w:rsid w:val="000C0428"/>
    <w:rsid w:val="000C1C42"/>
    <w:rsid w:val="000C339A"/>
    <w:rsid w:val="000C448C"/>
    <w:rsid w:val="000C5728"/>
    <w:rsid w:val="000C5DCA"/>
    <w:rsid w:val="000C5FCD"/>
    <w:rsid w:val="000C678D"/>
    <w:rsid w:val="000C6C79"/>
    <w:rsid w:val="000D2226"/>
    <w:rsid w:val="000D4C2B"/>
    <w:rsid w:val="000D677A"/>
    <w:rsid w:val="000E107B"/>
    <w:rsid w:val="000F2E96"/>
    <w:rsid w:val="000F434E"/>
    <w:rsid w:val="000F5752"/>
    <w:rsid w:val="000F5A15"/>
    <w:rsid w:val="0010025C"/>
    <w:rsid w:val="001031A8"/>
    <w:rsid w:val="001046E7"/>
    <w:rsid w:val="00104BEA"/>
    <w:rsid w:val="00106677"/>
    <w:rsid w:val="001072C6"/>
    <w:rsid w:val="00107653"/>
    <w:rsid w:val="0011030F"/>
    <w:rsid w:val="001106DA"/>
    <w:rsid w:val="00110D06"/>
    <w:rsid w:val="001113FA"/>
    <w:rsid w:val="001123C4"/>
    <w:rsid w:val="001136D4"/>
    <w:rsid w:val="00115A1A"/>
    <w:rsid w:val="0011713C"/>
    <w:rsid w:val="001175F7"/>
    <w:rsid w:val="001177BF"/>
    <w:rsid w:val="00121521"/>
    <w:rsid w:val="0012299F"/>
    <w:rsid w:val="00122DD8"/>
    <w:rsid w:val="001239E2"/>
    <w:rsid w:val="00123C21"/>
    <w:rsid w:val="001251A6"/>
    <w:rsid w:val="00126F9A"/>
    <w:rsid w:val="001270AF"/>
    <w:rsid w:val="001304A2"/>
    <w:rsid w:val="001312E0"/>
    <w:rsid w:val="001332A4"/>
    <w:rsid w:val="001344EC"/>
    <w:rsid w:val="00134CBA"/>
    <w:rsid w:val="00135663"/>
    <w:rsid w:val="00135780"/>
    <w:rsid w:val="001357C4"/>
    <w:rsid w:val="00136308"/>
    <w:rsid w:val="00141F2C"/>
    <w:rsid w:val="00142985"/>
    <w:rsid w:val="001431C1"/>
    <w:rsid w:val="00143C3D"/>
    <w:rsid w:val="00145998"/>
    <w:rsid w:val="00147CC0"/>
    <w:rsid w:val="00151103"/>
    <w:rsid w:val="00151392"/>
    <w:rsid w:val="00151399"/>
    <w:rsid w:val="0015211E"/>
    <w:rsid w:val="00152AEC"/>
    <w:rsid w:val="00153957"/>
    <w:rsid w:val="00153A31"/>
    <w:rsid w:val="00154A99"/>
    <w:rsid w:val="001571D8"/>
    <w:rsid w:val="001604D9"/>
    <w:rsid w:val="00160602"/>
    <w:rsid w:val="00161170"/>
    <w:rsid w:val="00162475"/>
    <w:rsid w:val="00165A72"/>
    <w:rsid w:val="00166ADC"/>
    <w:rsid w:val="00166D93"/>
    <w:rsid w:val="0017054F"/>
    <w:rsid w:val="00170A77"/>
    <w:rsid w:val="00170F25"/>
    <w:rsid w:val="00174179"/>
    <w:rsid w:val="001757BA"/>
    <w:rsid w:val="00176660"/>
    <w:rsid w:val="0018099E"/>
    <w:rsid w:val="0018139D"/>
    <w:rsid w:val="0018153B"/>
    <w:rsid w:val="00181D4B"/>
    <w:rsid w:val="00182628"/>
    <w:rsid w:val="00183456"/>
    <w:rsid w:val="00183A7D"/>
    <w:rsid w:val="00185881"/>
    <w:rsid w:val="00186A36"/>
    <w:rsid w:val="00186A80"/>
    <w:rsid w:val="00190A6D"/>
    <w:rsid w:val="00192306"/>
    <w:rsid w:val="0019366B"/>
    <w:rsid w:val="00196458"/>
    <w:rsid w:val="001979D9"/>
    <w:rsid w:val="00197B13"/>
    <w:rsid w:val="001A270F"/>
    <w:rsid w:val="001A33CE"/>
    <w:rsid w:val="001A37B9"/>
    <w:rsid w:val="001A38E1"/>
    <w:rsid w:val="001A3FA7"/>
    <w:rsid w:val="001A4594"/>
    <w:rsid w:val="001A5679"/>
    <w:rsid w:val="001A581E"/>
    <w:rsid w:val="001A6891"/>
    <w:rsid w:val="001A7DBC"/>
    <w:rsid w:val="001B07DA"/>
    <w:rsid w:val="001B08CC"/>
    <w:rsid w:val="001B0995"/>
    <w:rsid w:val="001B28F2"/>
    <w:rsid w:val="001B603B"/>
    <w:rsid w:val="001B64C1"/>
    <w:rsid w:val="001C034E"/>
    <w:rsid w:val="001C07A0"/>
    <w:rsid w:val="001C1BA8"/>
    <w:rsid w:val="001C290A"/>
    <w:rsid w:val="001C369F"/>
    <w:rsid w:val="001C43DE"/>
    <w:rsid w:val="001C4D7E"/>
    <w:rsid w:val="001C5971"/>
    <w:rsid w:val="001C6BEE"/>
    <w:rsid w:val="001D0607"/>
    <w:rsid w:val="001D1E76"/>
    <w:rsid w:val="001D33C6"/>
    <w:rsid w:val="001D3DB1"/>
    <w:rsid w:val="001D4674"/>
    <w:rsid w:val="001D4A6A"/>
    <w:rsid w:val="001D4CA1"/>
    <w:rsid w:val="001D4F46"/>
    <w:rsid w:val="001E01A3"/>
    <w:rsid w:val="001E0227"/>
    <w:rsid w:val="001E0DED"/>
    <w:rsid w:val="001E19C5"/>
    <w:rsid w:val="001E47DB"/>
    <w:rsid w:val="001E4D77"/>
    <w:rsid w:val="001F0B29"/>
    <w:rsid w:val="001F141D"/>
    <w:rsid w:val="001F19ED"/>
    <w:rsid w:val="001F5873"/>
    <w:rsid w:val="001F5AD7"/>
    <w:rsid w:val="001F5F4F"/>
    <w:rsid w:val="001F632B"/>
    <w:rsid w:val="001F635C"/>
    <w:rsid w:val="001F6CFC"/>
    <w:rsid w:val="001F744A"/>
    <w:rsid w:val="002000F1"/>
    <w:rsid w:val="0020053E"/>
    <w:rsid w:val="0020092B"/>
    <w:rsid w:val="002031FF"/>
    <w:rsid w:val="00204FEA"/>
    <w:rsid w:val="00205476"/>
    <w:rsid w:val="00205E17"/>
    <w:rsid w:val="0020772A"/>
    <w:rsid w:val="002112AA"/>
    <w:rsid w:val="00212D7B"/>
    <w:rsid w:val="002140F5"/>
    <w:rsid w:val="00214344"/>
    <w:rsid w:val="00216516"/>
    <w:rsid w:val="00216CCD"/>
    <w:rsid w:val="00216D52"/>
    <w:rsid w:val="00220006"/>
    <w:rsid w:val="00223327"/>
    <w:rsid w:val="0022448B"/>
    <w:rsid w:val="00225853"/>
    <w:rsid w:val="00225AD0"/>
    <w:rsid w:val="00225E7B"/>
    <w:rsid w:val="0023048F"/>
    <w:rsid w:val="0023156A"/>
    <w:rsid w:val="00231798"/>
    <w:rsid w:val="00231B7B"/>
    <w:rsid w:val="00232C2F"/>
    <w:rsid w:val="00234851"/>
    <w:rsid w:val="0023500F"/>
    <w:rsid w:val="00235EA4"/>
    <w:rsid w:val="00236717"/>
    <w:rsid w:val="00242605"/>
    <w:rsid w:val="00243413"/>
    <w:rsid w:val="002435AC"/>
    <w:rsid w:val="00243A32"/>
    <w:rsid w:val="00244725"/>
    <w:rsid w:val="00245B4A"/>
    <w:rsid w:val="00247332"/>
    <w:rsid w:val="002506E6"/>
    <w:rsid w:val="00250C2D"/>
    <w:rsid w:val="00252E31"/>
    <w:rsid w:val="002538FF"/>
    <w:rsid w:val="002549D7"/>
    <w:rsid w:val="002555E2"/>
    <w:rsid w:val="00256A37"/>
    <w:rsid w:val="00257DA5"/>
    <w:rsid w:val="00257E05"/>
    <w:rsid w:val="0026196E"/>
    <w:rsid w:val="00262C5F"/>
    <w:rsid w:val="0026300C"/>
    <w:rsid w:val="00263CA6"/>
    <w:rsid w:val="002640C5"/>
    <w:rsid w:val="00265000"/>
    <w:rsid w:val="00265E4D"/>
    <w:rsid w:val="00267E6D"/>
    <w:rsid w:val="002704A6"/>
    <w:rsid w:val="00272DD4"/>
    <w:rsid w:val="002731E2"/>
    <w:rsid w:val="00275001"/>
    <w:rsid w:val="002760F0"/>
    <w:rsid w:val="0027702B"/>
    <w:rsid w:val="00277450"/>
    <w:rsid w:val="0028035B"/>
    <w:rsid w:val="002829E0"/>
    <w:rsid w:val="00286895"/>
    <w:rsid w:val="0029035C"/>
    <w:rsid w:val="002912FA"/>
    <w:rsid w:val="002914A1"/>
    <w:rsid w:val="002924DE"/>
    <w:rsid w:val="002932DF"/>
    <w:rsid w:val="002944E3"/>
    <w:rsid w:val="00296089"/>
    <w:rsid w:val="0029665C"/>
    <w:rsid w:val="002968C5"/>
    <w:rsid w:val="002A070E"/>
    <w:rsid w:val="002A118F"/>
    <w:rsid w:val="002A1C87"/>
    <w:rsid w:val="002A226B"/>
    <w:rsid w:val="002A3C64"/>
    <w:rsid w:val="002A410A"/>
    <w:rsid w:val="002A444F"/>
    <w:rsid w:val="002A5CD3"/>
    <w:rsid w:val="002B2EDC"/>
    <w:rsid w:val="002B4BF0"/>
    <w:rsid w:val="002B63EA"/>
    <w:rsid w:val="002B792C"/>
    <w:rsid w:val="002C0D5F"/>
    <w:rsid w:val="002C1327"/>
    <w:rsid w:val="002C1437"/>
    <w:rsid w:val="002C222F"/>
    <w:rsid w:val="002C3500"/>
    <w:rsid w:val="002C4D45"/>
    <w:rsid w:val="002C6D81"/>
    <w:rsid w:val="002D025F"/>
    <w:rsid w:val="002D3C2B"/>
    <w:rsid w:val="002D3F2E"/>
    <w:rsid w:val="002D5080"/>
    <w:rsid w:val="002D58E7"/>
    <w:rsid w:val="002D743C"/>
    <w:rsid w:val="002E09B8"/>
    <w:rsid w:val="002E11CA"/>
    <w:rsid w:val="002E233D"/>
    <w:rsid w:val="002E2398"/>
    <w:rsid w:val="002E6964"/>
    <w:rsid w:val="002E7C56"/>
    <w:rsid w:val="002F37CD"/>
    <w:rsid w:val="002F3AE4"/>
    <w:rsid w:val="002F3D66"/>
    <w:rsid w:val="002F5E03"/>
    <w:rsid w:val="0030025C"/>
    <w:rsid w:val="003008B4"/>
    <w:rsid w:val="00301C72"/>
    <w:rsid w:val="00301E8D"/>
    <w:rsid w:val="003020F8"/>
    <w:rsid w:val="00302F79"/>
    <w:rsid w:val="00303AE0"/>
    <w:rsid w:val="0030548E"/>
    <w:rsid w:val="00306B08"/>
    <w:rsid w:val="00306FFB"/>
    <w:rsid w:val="00307252"/>
    <w:rsid w:val="003101BB"/>
    <w:rsid w:val="003101C5"/>
    <w:rsid w:val="00311B06"/>
    <w:rsid w:val="00314805"/>
    <w:rsid w:val="00316090"/>
    <w:rsid w:val="0031674E"/>
    <w:rsid w:val="00316C49"/>
    <w:rsid w:val="0031740A"/>
    <w:rsid w:val="0031770C"/>
    <w:rsid w:val="00322591"/>
    <w:rsid w:val="00325C0E"/>
    <w:rsid w:val="00326B9B"/>
    <w:rsid w:val="00327D79"/>
    <w:rsid w:val="00327DFB"/>
    <w:rsid w:val="00330895"/>
    <w:rsid w:val="00331033"/>
    <w:rsid w:val="0033158E"/>
    <w:rsid w:val="00333BD2"/>
    <w:rsid w:val="003356D1"/>
    <w:rsid w:val="00336330"/>
    <w:rsid w:val="00336CE5"/>
    <w:rsid w:val="00340DF7"/>
    <w:rsid w:val="0034119B"/>
    <w:rsid w:val="0034283D"/>
    <w:rsid w:val="003458E8"/>
    <w:rsid w:val="00345B22"/>
    <w:rsid w:val="003476C9"/>
    <w:rsid w:val="00347E74"/>
    <w:rsid w:val="003514CC"/>
    <w:rsid w:val="0035249F"/>
    <w:rsid w:val="00352ECD"/>
    <w:rsid w:val="003541E5"/>
    <w:rsid w:val="00354223"/>
    <w:rsid w:val="0035643A"/>
    <w:rsid w:val="003574A5"/>
    <w:rsid w:val="00357C26"/>
    <w:rsid w:val="00357C71"/>
    <w:rsid w:val="0036147E"/>
    <w:rsid w:val="0036330E"/>
    <w:rsid w:val="00364B5D"/>
    <w:rsid w:val="00366941"/>
    <w:rsid w:val="00367A97"/>
    <w:rsid w:val="00367E46"/>
    <w:rsid w:val="003711C6"/>
    <w:rsid w:val="0037291B"/>
    <w:rsid w:val="0037311E"/>
    <w:rsid w:val="00376CF6"/>
    <w:rsid w:val="00377B52"/>
    <w:rsid w:val="00380D4C"/>
    <w:rsid w:val="003812E8"/>
    <w:rsid w:val="00382260"/>
    <w:rsid w:val="00382ABC"/>
    <w:rsid w:val="00383E15"/>
    <w:rsid w:val="00384155"/>
    <w:rsid w:val="0038440C"/>
    <w:rsid w:val="0038507E"/>
    <w:rsid w:val="0038561C"/>
    <w:rsid w:val="0038605D"/>
    <w:rsid w:val="00386524"/>
    <w:rsid w:val="003879E8"/>
    <w:rsid w:val="00387E18"/>
    <w:rsid w:val="00387F1E"/>
    <w:rsid w:val="00390E0E"/>
    <w:rsid w:val="0039196A"/>
    <w:rsid w:val="00394035"/>
    <w:rsid w:val="0039436B"/>
    <w:rsid w:val="003946B2"/>
    <w:rsid w:val="00394C16"/>
    <w:rsid w:val="00394DA4"/>
    <w:rsid w:val="003960C5"/>
    <w:rsid w:val="003966AC"/>
    <w:rsid w:val="003966F3"/>
    <w:rsid w:val="00396B81"/>
    <w:rsid w:val="00397C7F"/>
    <w:rsid w:val="00397F61"/>
    <w:rsid w:val="003A0146"/>
    <w:rsid w:val="003A0671"/>
    <w:rsid w:val="003A1885"/>
    <w:rsid w:val="003A1B37"/>
    <w:rsid w:val="003A2867"/>
    <w:rsid w:val="003A32F7"/>
    <w:rsid w:val="003A3AF0"/>
    <w:rsid w:val="003A3C72"/>
    <w:rsid w:val="003A7EC7"/>
    <w:rsid w:val="003A7FFD"/>
    <w:rsid w:val="003B09B1"/>
    <w:rsid w:val="003B0E76"/>
    <w:rsid w:val="003B3361"/>
    <w:rsid w:val="003B427A"/>
    <w:rsid w:val="003B4C79"/>
    <w:rsid w:val="003B777B"/>
    <w:rsid w:val="003C0AC9"/>
    <w:rsid w:val="003C2FFD"/>
    <w:rsid w:val="003C371B"/>
    <w:rsid w:val="003C3D25"/>
    <w:rsid w:val="003C4F4F"/>
    <w:rsid w:val="003C54B8"/>
    <w:rsid w:val="003C56B9"/>
    <w:rsid w:val="003D0C08"/>
    <w:rsid w:val="003D2051"/>
    <w:rsid w:val="003D21ED"/>
    <w:rsid w:val="003D3616"/>
    <w:rsid w:val="003D4B4A"/>
    <w:rsid w:val="003D543B"/>
    <w:rsid w:val="003D6B75"/>
    <w:rsid w:val="003D788C"/>
    <w:rsid w:val="003D7CB4"/>
    <w:rsid w:val="003E08AD"/>
    <w:rsid w:val="003E1480"/>
    <w:rsid w:val="003E226A"/>
    <w:rsid w:val="003E3292"/>
    <w:rsid w:val="003E36F9"/>
    <w:rsid w:val="003E5039"/>
    <w:rsid w:val="003E5B21"/>
    <w:rsid w:val="003E624E"/>
    <w:rsid w:val="003F0F5C"/>
    <w:rsid w:val="003F1B2F"/>
    <w:rsid w:val="003F26B1"/>
    <w:rsid w:val="003F2FC7"/>
    <w:rsid w:val="003F31AF"/>
    <w:rsid w:val="003F34C7"/>
    <w:rsid w:val="003F4B9C"/>
    <w:rsid w:val="003F584B"/>
    <w:rsid w:val="003F7560"/>
    <w:rsid w:val="0040071F"/>
    <w:rsid w:val="00400A1E"/>
    <w:rsid w:val="00400F5C"/>
    <w:rsid w:val="00404E16"/>
    <w:rsid w:val="00404E57"/>
    <w:rsid w:val="00404EFC"/>
    <w:rsid w:val="0040662E"/>
    <w:rsid w:val="0041107E"/>
    <w:rsid w:val="004114F2"/>
    <w:rsid w:val="00412C8B"/>
    <w:rsid w:val="0041303C"/>
    <w:rsid w:val="004135DD"/>
    <w:rsid w:val="00413BB1"/>
    <w:rsid w:val="00413CAD"/>
    <w:rsid w:val="00414A28"/>
    <w:rsid w:val="00414D18"/>
    <w:rsid w:val="004165E1"/>
    <w:rsid w:val="004179BA"/>
    <w:rsid w:val="00417BF5"/>
    <w:rsid w:val="0042016F"/>
    <w:rsid w:val="00421423"/>
    <w:rsid w:val="00421C61"/>
    <w:rsid w:val="00423BF0"/>
    <w:rsid w:val="004240B3"/>
    <w:rsid w:val="004252A2"/>
    <w:rsid w:val="004275FD"/>
    <w:rsid w:val="004302E0"/>
    <w:rsid w:val="00430790"/>
    <w:rsid w:val="00431D98"/>
    <w:rsid w:val="0043483D"/>
    <w:rsid w:val="00434DFC"/>
    <w:rsid w:val="0043586E"/>
    <w:rsid w:val="00436FD5"/>
    <w:rsid w:val="0043741A"/>
    <w:rsid w:val="0044022E"/>
    <w:rsid w:val="00440543"/>
    <w:rsid w:val="00440E27"/>
    <w:rsid w:val="0044318F"/>
    <w:rsid w:val="0044483C"/>
    <w:rsid w:val="00445E85"/>
    <w:rsid w:val="00445FE3"/>
    <w:rsid w:val="0045019C"/>
    <w:rsid w:val="00451548"/>
    <w:rsid w:val="00451AE5"/>
    <w:rsid w:val="00454372"/>
    <w:rsid w:val="00457120"/>
    <w:rsid w:val="00461886"/>
    <w:rsid w:val="00462362"/>
    <w:rsid w:val="004633AA"/>
    <w:rsid w:val="00463708"/>
    <w:rsid w:val="00465155"/>
    <w:rsid w:val="00465848"/>
    <w:rsid w:val="00465CE4"/>
    <w:rsid w:val="00467234"/>
    <w:rsid w:val="004702E6"/>
    <w:rsid w:val="00470BA8"/>
    <w:rsid w:val="00472DE0"/>
    <w:rsid w:val="00472EEA"/>
    <w:rsid w:val="0047361A"/>
    <w:rsid w:val="004736D4"/>
    <w:rsid w:val="00474BF2"/>
    <w:rsid w:val="00475C38"/>
    <w:rsid w:val="00476EEA"/>
    <w:rsid w:val="004800A9"/>
    <w:rsid w:val="00482063"/>
    <w:rsid w:val="00482C23"/>
    <w:rsid w:val="004830E1"/>
    <w:rsid w:val="0048312F"/>
    <w:rsid w:val="00484C55"/>
    <w:rsid w:val="0048502E"/>
    <w:rsid w:val="00485CF2"/>
    <w:rsid w:val="004869DD"/>
    <w:rsid w:val="004900A5"/>
    <w:rsid w:val="0049083B"/>
    <w:rsid w:val="00490F16"/>
    <w:rsid w:val="0049175A"/>
    <w:rsid w:val="004928C7"/>
    <w:rsid w:val="00493D30"/>
    <w:rsid w:val="0049409E"/>
    <w:rsid w:val="00494509"/>
    <w:rsid w:val="004A3E91"/>
    <w:rsid w:val="004A4391"/>
    <w:rsid w:val="004A56C8"/>
    <w:rsid w:val="004A576C"/>
    <w:rsid w:val="004A68CF"/>
    <w:rsid w:val="004A6D5F"/>
    <w:rsid w:val="004A6F01"/>
    <w:rsid w:val="004A70EA"/>
    <w:rsid w:val="004B08EE"/>
    <w:rsid w:val="004B1416"/>
    <w:rsid w:val="004B1974"/>
    <w:rsid w:val="004B236D"/>
    <w:rsid w:val="004B32C5"/>
    <w:rsid w:val="004B3C06"/>
    <w:rsid w:val="004B68EE"/>
    <w:rsid w:val="004B69FD"/>
    <w:rsid w:val="004B7439"/>
    <w:rsid w:val="004B7E61"/>
    <w:rsid w:val="004C165A"/>
    <w:rsid w:val="004C17D1"/>
    <w:rsid w:val="004C1E6F"/>
    <w:rsid w:val="004C3287"/>
    <w:rsid w:val="004C462B"/>
    <w:rsid w:val="004C5846"/>
    <w:rsid w:val="004C6A7C"/>
    <w:rsid w:val="004C729D"/>
    <w:rsid w:val="004C7C0C"/>
    <w:rsid w:val="004D0ED4"/>
    <w:rsid w:val="004D107A"/>
    <w:rsid w:val="004D1542"/>
    <w:rsid w:val="004D1B98"/>
    <w:rsid w:val="004D2806"/>
    <w:rsid w:val="004D3D14"/>
    <w:rsid w:val="004D48C6"/>
    <w:rsid w:val="004D4C9F"/>
    <w:rsid w:val="004D5774"/>
    <w:rsid w:val="004D59F1"/>
    <w:rsid w:val="004D72AF"/>
    <w:rsid w:val="004D7761"/>
    <w:rsid w:val="004E0863"/>
    <w:rsid w:val="004E2B5C"/>
    <w:rsid w:val="004E3ED0"/>
    <w:rsid w:val="004E3F95"/>
    <w:rsid w:val="004E4B78"/>
    <w:rsid w:val="004E69F8"/>
    <w:rsid w:val="004F059A"/>
    <w:rsid w:val="004F0744"/>
    <w:rsid w:val="004F0E48"/>
    <w:rsid w:val="004F11FA"/>
    <w:rsid w:val="004F3F05"/>
    <w:rsid w:val="004F43EA"/>
    <w:rsid w:val="004F4E30"/>
    <w:rsid w:val="004F5AAE"/>
    <w:rsid w:val="004F5F20"/>
    <w:rsid w:val="004F74A8"/>
    <w:rsid w:val="004F78EB"/>
    <w:rsid w:val="004F7B11"/>
    <w:rsid w:val="00502E1A"/>
    <w:rsid w:val="005032E4"/>
    <w:rsid w:val="00503381"/>
    <w:rsid w:val="0050522A"/>
    <w:rsid w:val="00507148"/>
    <w:rsid w:val="0050778A"/>
    <w:rsid w:val="005108D0"/>
    <w:rsid w:val="005122B0"/>
    <w:rsid w:val="005141AE"/>
    <w:rsid w:val="0051489A"/>
    <w:rsid w:val="005152A7"/>
    <w:rsid w:val="00515B82"/>
    <w:rsid w:val="00516098"/>
    <w:rsid w:val="00516225"/>
    <w:rsid w:val="00516E4D"/>
    <w:rsid w:val="005202FB"/>
    <w:rsid w:val="005207F3"/>
    <w:rsid w:val="00521904"/>
    <w:rsid w:val="00522DB4"/>
    <w:rsid w:val="00523204"/>
    <w:rsid w:val="00523B15"/>
    <w:rsid w:val="0052554F"/>
    <w:rsid w:val="005272B5"/>
    <w:rsid w:val="005275E1"/>
    <w:rsid w:val="00530B67"/>
    <w:rsid w:val="005334EE"/>
    <w:rsid w:val="005340E9"/>
    <w:rsid w:val="00534524"/>
    <w:rsid w:val="00534F09"/>
    <w:rsid w:val="00536675"/>
    <w:rsid w:val="00536FAC"/>
    <w:rsid w:val="00537254"/>
    <w:rsid w:val="005376D6"/>
    <w:rsid w:val="00537B5B"/>
    <w:rsid w:val="0054186C"/>
    <w:rsid w:val="00541B3A"/>
    <w:rsid w:val="005432AF"/>
    <w:rsid w:val="005436D4"/>
    <w:rsid w:val="00544ED7"/>
    <w:rsid w:val="005459F9"/>
    <w:rsid w:val="00547495"/>
    <w:rsid w:val="00551B08"/>
    <w:rsid w:val="0055304C"/>
    <w:rsid w:val="0055558B"/>
    <w:rsid w:val="00555C6D"/>
    <w:rsid w:val="005561AE"/>
    <w:rsid w:val="00557736"/>
    <w:rsid w:val="00560979"/>
    <w:rsid w:val="00561041"/>
    <w:rsid w:val="00561AD6"/>
    <w:rsid w:val="00567CA9"/>
    <w:rsid w:val="0057124A"/>
    <w:rsid w:val="0057162B"/>
    <w:rsid w:val="00573458"/>
    <w:rsid w:val="00574708"/>
    <w:rsid w:val="00575A07"/>
    <w:rsid w:val="00575B83"/>
    <w:rsid w:val="00576331"/>
    <w:rsid w:val="00576E52"/>
    <w:rsid w:val="005771E6"/>
    <w:rsid w:val="00577869"/>
    <w:rsid w:val="00577DBC"/>
    <w:rsid w:val="00583A38"/>
    <w:rsid w:val="00583B82"/>
    <w:rsid w:val="00587742"/>
    <w:rsid w:val="0059047A"/>
    <w:rsid w:val="00591EB6"/>
    <w:rsid w:val="005930AF"/>
    <w:rsid w:val="0059328D"/>
    <w:rsid w:val="00593490"/>
    <w:rsid w:val="00594946"/>
    <w:rsid w:val="00595285"/>
    <w:rsid w:val="00595DB3"/>
    <w:rsid w:val="00595EF2"/>
    <w:rsid w:val="00596CB5"/>
    <w:rsid w:val="00597406"/>
    <w:rsid w:val="00597AD4"/>
    <w:rsid w:val="005A2897"/>
    <w:rsid w:val="005A2EAE"/>
    <w:rsid w:val="005A34DB"/>
    <w:rsid w:val="005A4147"/>
    <w:rsid w:val="005A4E86"/>
    <w:rsid w:val="005A6DDA"/>
    <w:rsid w:val="005A76DF"/>
    <w:rsid w:val="005B0C7C"/>
    <w:rsid w:val="005B0E08"/>
    <w:rsid w:val="005B1F3A"/>
    <w:rsid w:val="005B30EF"/>
    <w:rsid w:val="005B39DF"/>
    <w:rsid w:val="005B6116"/>
    <w:rsid w:val="005B787D"/>
    <w:rsid w:val="005C2240"/>
    <w:rsid w:val="005C40AC"/>
    <w:rsid w:val="005C4500"/>
    <w:rsid w:val="005C57E7"/>
    <w:rsid w:val="005C5B86"/>
    <w:rsid w:val="005C680A"/>
    <w:rsid w:val="005C7886"/>
    <w:rsid w:val="005D1A45"/>
    <w:rsid w:val="005D2A13"/>
    <w:rsid w:val="005D2C63"/>
    <w:rsid w:val="005D471C"/>
    <w:rsid w:val="005D48AD"/>
    <w:rsid w:val="005D5C2D"/>
    <w:rsid w:val="005D5DCE"/>
    <w:rsid w:val="005D61F5"/>
    <w:rsid w:val="005D627E"/>
    <w:rsid w:val="005E12E7"/>
    <w:rsid w:val="005E2060"/>
    <w:rsid w:val="005E38C6"/>
    <w:rsid w:val="005E5863"/>
    <w:rsid w:val="005E5DC2"/>
    <w:rsid w:val="005E5F4F"/>
    <w:rsid w:val="005E6517"/>
    <w:rsid w:val="005F1057"/>
    <w:rsid w:val="005F1EB2"/>
    <w:rsid w:val="005F4937"/>
    <w:rsid w:val="005F4A09"/>
    <w:rsid w:val="005F5D93"/>
    <w:rsid w:val="005F62DA"/>
    <w:rsid w:val="005F7926"/>
    <w:rsid w:val="005F7A56"/>
    <w:rsid w:val="005F7D1A"/>
    <w:rsid w:val="00605112"/>
    <w:rsid w:val="00605270"/>
    <w:rsid w:val="00605A16"/>
    <w:rsid w:val="00606227"/>
    <w:rsid w:val="00606A48"/>
    <w:rsid w:val="00610DBF"/>
    <w:rsid w:val="00611654"/>
    <w:rsid w:val="006122BA"/>
    <w:rsid w:val="00612C22"/>
    <w:rsid w:val="00612E0D"/>
    <w:rsid w:val="00613E55"/>
    <w:rsid w:val="006173ED"/>
    <w:rsid w:val="00617C6E"/>
    <w:rsid w:val="00621AFF"/>
    <w:rsid w:val="00622044"/>
    <w:rsid w:val="0062240E"/>
    <w:rsid w:val="00622C8F"/>
    <w:rsid w:val="00623640"/>
    <w:rsid w:val="00623AD1"/>
    <w:rsid w:val="00624923"/>
    <w:rsid w:val="00624DBD"/>
    <w:rsid w:val="00625A5D"/>
    <w:rsid w:val="00626C1B"/>
    <w:rsid w:val="006272B9"/>
    <w:rsid w:val="00627473"/>
    <w:rsid w:val="00630B55"/>
    <w:rsid w:val="00631606"/>
    <w:rsid w:val="00635F90"/>
    <w:rsid w:val="006376A1"/>
    <w:rsid w:val="006378E2"/>
    <w:rsid w:val="0064243E"/>
    <w:rsid w:val="00642558"/>
    <w:rsid w:val="00643C9E"/>
    <w:rsid w:val="00644943"/>
    <w:rsid w:val="00644A9F"/>
    <w:rsid w:val="00644AEE"/>
    <w:rsid w:val="00646C5A"/>
    <w:rsid w:val="0065002F"/>
    <w:rsid w:val="006536EA"/>
    <w:rsid w:val="00653C3C"/>
    <w:rsid w:val="00654E6B"/>
    <w:rsid w:val="00655BBF"/>
    <w:rsid w:val="00657D46"/>
    <w:rsid w:val="00660E1C"/>
    <w:rsid w:val="00660EB1"/>
    <w:rsid w:val="00661EA6"/>
    <w:rsid w:val="00662AE9"/>
    <w:rsid w:val="00662D67"/>
    <w:rsid w:val="006645DE"/>
    <w:rsid w:val="00664DC3"/>
    <w:rsid w:val="00665186"/>
    <w:rsid w:val="00666346"/>
    <w:rsid w:val="006669F0"/>
    <w:rsid w:val="00666A9D"/>
    <w:rsid w:val="00670777"/>
    <w:rsid w:val="006712DC"/>
    <w:rsid w:val="00673C7F"/>
    <w:rsid w:val="00674F4D"/>
    <w:rsid w:val="00674FE5"/>
    <w:rsid w:val="0067592E"/>
    <w:rsid w:val="00676450"/>
    <w:rsid w:val="00677766"/>
    <w:rsid w:val="00677E3D"/>
    <w:rsid w:val="006811FA"/>
    <w:rsid w:val="00681D1A"/>
    <w:rsid w:val="006837BD"/>
    <w:rsid w:val="006856AB"/>
    <w:rsid w:val="00687301"/>
    <w:rsid w:val="00687C45"/>
    <w:rsid w:val="00690127"/>
    <w:rsid w:val="006912E0"/>
    <w:rsid w:val="00692D05"/>
    <w:rsid w:val="00692E65"/>
    <w:rsid w:val="0069322E"/>
    <w:rsid w:val="00693421"/>
    <w:rsid w:val="00693BCA"/>
    <w:rsid w:val="006944FD"/>
    <w:rsid w:val="006949BB"/>
    <w:rsid w:val="00695F0D"/>
    <w:rsid w:val="00696196"/>
    <w:rsid w:val="006968FA"/>
    <w:rsid w:val="00696F64"/>
    <w:rsid w:val="006A2397"/>
    <w:rsid w:val="006A4071"/>
    <w:rsid w:val="006A40E9"/>
    <w:rsid w:val="006A47BF"/>
    <w:rsid w:val="006B2C1F"/>
    <w:rsid w:val="006B2DDE"/>
    <w:rsid w:val="006B3C7C"/>
    <w:rsid w:val="006B4BE7"/>
    <w:rsid w:val="006B4E58"/>
    <w:rsid w:val="006B5572"/>
    <w:rsid w:val="006B57A3"/>
    <w:rsid w:val="006B6996"/>
    <w:rsid w:val="006B7586"/>
    <w:rsid w:val="006C1996"/>
    <w:rsid w:val="006C206E"/>
    <w:rsid w:val="006C281B"/>
    <w:rsid w:val="006C2A4C"/>
    <w:rsid w:val="006C38CB"/>
    <w:rsid w:val="006C40BF"/>
    <w:rsid w:val="006C44DC"/>
    <w:rsid w:val="006C547F"/>
    <w:rsid w:val="006C5C56"/>
    <w:rsid w:val="006C7005"/>
    <w:rsid w:val="006C7C76"/>
    <w:rsid w:val="006D1606"/>
    <w:rsid w:val="006D1F97"/>
    <w:rsid w:val="006D29D1"/>
    <w:rsid w:val="006D540B"/>
    <w:rsid w:val="006D5E26"/>
    <w:rsid w:val="006D7D9B"/>
    <w:rsid w:val="006E0D24"/>
    <w:rsid w:val="006E1D16"/>
    <w:rsid w:val="006E2568"/>
    <w:rsid w:val="006E288D"/>
    <w:rsid w:val="006E40C6"/>
    <w:rsid w:val="006E4A37"/>
    <w:rsid w:val="006E502D"/>
    <w:rsid w:val="006E5991"/>
    <w:rsid w:val="006E7761"/>
    <w:rsid w:val="006F14F9"/>
    <w:rsid w:val="006F1AC1"/>
    <w:rsid w:val="006F2D64"/>
    <w:rsid w:val="006F36C2"/>
    <w:rsid w:val="006F6899"/>
    <w:rsid w:val="006F6F4B"/>
    <w:rsid w:val="006F7037"/>
    <w:rsid w:val="006F7417"/>
    <w:rsid w:val="007006EC"/>
    <w:rsid w:val="00700C44"/>
    <w:rsid w:val="00701E59"/>
    <w:rsid w:val="007027E6"/>
    <w:rsid w:val="00702C52"/>
    <w:rsid w:val="007032EF"/>
    <w:rsid w:val="007053EE"/>
    <w:rsid w:val="00706D67"/>
    <w:rsid w:val="0070723F"/>
    <w:rsid w:val="0071117C"/>
    <w:rsid w:val="00712E51"/>
    <w:rsid w:val="007147B2"/>
    <w:rsid w:val="00714A9B"/>
    <w:rsid w:val="007163AA"/>
    <w:rsid w:val="00716BE4"/>
    <w:rsid w:val="007174BA"/>
    <w:rsid w:val="0072039A"/>
    <w:rsid w:val="007229F6"/>
    <w:rsid w:val="00723697"/>
    <w:rsid w:val="007237B9"/>
    <w:rsid w:val="007238CB"/>
    <w:rsid w:val="00725283"/>
    <w:rsid w:val="00725B26"/>
    <w:rsid w:val="00726161"/>
    <w:rsid w:val="00727595"/>
    <w:rsid w:val="00727F7F"/>
    <w:rsid w:val="007300C9"/>
    <w:rsid w:val="00730A9C"/>
    <w:rsid w:val="007317D2"/>
    <w:rsid w:val="007344DF"/>
    <w:rsid w:val="0073476B"/>
    <w:rsid w:val="007347E9"/>
    <w:rsid w:val="00734E5E"/>
    <w:rsid w:val="00735F21"/>
    <w:rsid w:val="00735FB6"/>
    <w:rsid w:val="00741116"/>
    <w:rsid w:val="00743FF4"/>
    <w:rsid w:val="007444C0"/>
    <w:rsid w:val="007469FD"/>
    <w:rsid w:val="00752CA2"/>
    <w:rsid w:val="00752F35"/>
    <w:rsid w:val="00753237"/>
    <w:rsid w:val="007532B5"/>
    <w:rsid w:val="0075620D"/>
    <w:rsid w:val="007563E6"/>
    <w:rsid w:val="00760A58"/>
    <w:rsid w:val="00760E5D"/>
    <w:rsid w:val="00760F9A"/>
    <w:rsid w:val="00761650"/>
    <w:rsid w:val="00761B29"/>
    <w:rsid w:val="00765484"/>
    <w:rsid w:val="0076556B"/>
    <w:rsid w:val="00767046"/>
    <w:rsid w:val="00767196"/>
    <w:rsid w:val="00767B24"/>
    <w:rsid w:val="00767F30"/>
    <w:rsid w:val="007706FF"/>
    <w:rsid w:val="007712A1"/>
    <w:rsid w:val="007717E4"/>
    <w:rsid w:val="00771F62"/>
    <w:rsid w:val="007721E4"/>
    <w:rsid w:val="0077299B"/>
    <w:rsid w:val="0077449D"/>
    <w:rsid w:val="00774769"/>
    <w:rsid w:val="00776B33"/>
    <w:rsid w:val="00776CBE"/>
    <w:rsid w:val="0077702D"/>
    <w:rsid w:val="00777A80"/>
    <w:rsid w:val="00777AE8"/>
    <w:rsid w:val="00777F4A"/>
    <w:rsid w:val="0078107E"/>
    <w:rsid w:val="00781C07"/>
    <w:rsid w:val="007843B5"/>
    <w:rsid w:val="007848B4"/>
    <w:rsid w:val="00784B10"/>
    <w:rsid w:val="00785CA7"/>
    <w:rsid w:val="00786136"/>
    <w:rsid w:val="00790FF2"/>
    <w:rsid w:val="00792125"/>
    <w:rsid w:val="00796EE5"/>
    <w:rsid w:val="007A20C4"/>
    <w:rsid w:val="007A287B"/>
    <w:rsid w:val="007A477E"/>
    <w:rsid w:val="007A4D8D"/>
    <w:rsid w:val="007A612E"/>
    <w:rsid w:val="007A6B14"/>
    <w:rsid w:val="007A70F5"/>
    <w:rsid w:val="007A7159"/>
    <w:rsid w:val="007A768E"/>
    <w:rsid w:val="007A7903"/>
    <w:rsid w:val="007B4B50"/>
    <w:rsid w:val="007C0BB3"/>
    <w:rsid w:val="007C1292"/>
    <w:rsid w:val="007C1951"/>
    <w:rsid w:val="007C1E13"/>
    <w:rsid w:val="007C2ACF"/>
    <w:rsid w:val="007C30C1"/>
    <w:rsid w:val="007C3531"/>
    <w:rsid w:val="007C6841"/>
    <w:rsid w:val="007C68D7"/>
    <w:rsid w:val="007C6923"/>
    <w:rsid w:val="007D360D"/>
    <w:rsid w:val="007D3665"/>
    <w:rsid w:val="007D4889"/>
    <w:rsid w:val="007D6949"/>
    <w:rsid w:val="007D6C3F"/>
    <w:rsid w:val="007D72A9"/>
    <w:rsid w:val="007E07D2"/>
    <w:rsid w:val="007E0D70"/>
    <w:rsid w:val="007E0DF7"/>
    <w:rsid w:val="007E1950"/>
    <w:rsid w:val="007E24A0"/>
    <w:rsid w:val="007E3454"/>
    <w:rsid w:val="007E38D3"/>
    <w:rsid w:val="007E4536"/>
    <w:rsid w:val="007E5C8A"/>
    <w:rsid w:val="007E6FCE"/>
    <w:rsid w:val="007F08A9"/>
    <w:rsid w:val="007F17B0"/>
    <w:rsid w:val="007F283F"/>
    <w:rsid w:val="007F3EAB"/>
    <w:rsid w:val="007F6813"/>
    <w:rsid w:val="00800C12"/>
    <w:rsid w:val="00803093"/>
    <w:rsid w:val="00803E98"/>
    <w:rsid w:val="00805D32"/>
    <w:rsid w:val="00807BA2"/>
    <w:rsid w:val="00810407"/>
    <w:rsid w:val="008118B4"/>
    <w:rsid w:val="0081211E"/>
    <w:rsid w:val="00812277"/>
    <w:rsid w:val="00812AAB"/>
    <w:rsid w:val="00813E5C"/>
    <w:rsid w:val="0081401A"/>
    <w:rsid w:val="0081618A"/>
    <w:rsid w:val="00816288"/>
    <w:rsid w:val="0081686E"/>
    <w:rsid w:val="0082015E"/>
    <w:rsid w:val="00822E53"/>
    <w:rsid w:val="00823A4C"/>
    <w:rsid w:val="0082432D"/>
    <w:rsid w:val="00826B60"/>
    <w:rsid w:val="00826C67"/>
    <w:rsid w:val="00827C4B"/>
    <w:rsid w:val="0083030D"/>
    <w:rsid w:val="008305EA"/>
    <w:rsid w:val="008351A3"/>
    <w:rsid w:val="00835B4E"/>
    <w:rsid w:val="00843BDE"/>
    <w:rsid w:val="008452A0"/>
    <w:rsid w:val="00845B7D"/>
    <w:rsid w:val="00845F7E"/>
    <w:rsid w:val="00846477"/>
    <w:rsid w:val="00846EF5"/>
    <w:rsid w:val="008473AF"/>
    <w:rsid w:val="00851C6B"/>
    <w:rsid w:val="00853615"/>
    <w:rsid w:val="00853C1D"/>
    <w:rsid w:val="00856E86"/>
    <w:rsid w:val="008577CC"/>
    <w:rsid w:val="0086045C"/>
    <w:rsid w:val="00861C67"/>
    <w:rsid w:val="00863DC4"/>
    <w:rsid w:val="008649CC"/>
    <w:rsid w:val="00864EDB"/>
    <w:rsid w:val="008656C5"/>
    <w:rsid w:val="00865974"/>
    <w:rsid w:val="00865A5F"/>
    <w:rsid w:val="0086670B"/>
    <w:rsid w:val="008667F2"/>
    <w:rsid w:val="00866E7E"/>
    <w:rsid w:val="00867981"/>
    <w:rsid w:val="00870367"/>
    <w:rsid w:val="008708FE"/>
    <w:rsid w:val="008709D6"/>
    <w:rsid w:val="00871619"/>
    <w:rsid w:val="00872822"/>
    <w:rsid w:val="00873366"/>
    <w:rsid w:val="00873A8D"/>
    <w:rsid w:val="00874B6F"/>
    <w:rsid w:val="00876CCA"/>
    <w:rsid w:val="00876F9C"/>
    <w:rsid w:val="00876FAC"/>
    <w:rsid w:val="00880700"/>
    <w:rsid w:val="008813CF"/>
    <w:rsid w:val="0088229B"/>
    <w:rsid w:val="00882A0E"/>
    <w:rsid w:val="00884AF2"/>
    <w:rsid w:val="00885469"/>
    <w:rsid w:val="00885973"/>
    <w:rsid w:val="008861B7"/>
    <w:rsid w:val="008907BB"/>
    <w:rsid w:val="00892B66"/>
    <w:rsid w:val="008935E1"/>
    <w:rsid w:val="008977D3"/>
    <w:rsid w:val="008A22F1"/>
    <w:rsid w:val="008A2879"/>
    <w:rsid w:val="008A424A"/>
    <w:rsid w:val="008A4E99"/>
    <w:rsid w:val="008A5714"/>
    <w:rsid w:val="008A5987"/>
    <w:rsid w:val="008A6764"/>
    <w:rsid w:val="008A7F78"/>
    <w:rsid w:val="008B021F"/>
    <w:rsid w:val="008B0939"/>
    <w:rsid w:val="008B2641"/>
    <w:rsid w:val="008B38AC"/>
    <w:rsid w:val="008B5687"/>
    <w:rsid w:val="008B6408"/>
    <w:rsid w:val="008C0F2A"/>
    <w:rsid w:val="008C13AB"/>
    <w:rsid w:val="008C1672"/>
    <w:rsid w:val="008C1B21"/>
    <w:rsid w:val="008C1B74"/>
    <w:rsid w:val="008C3C51"/>
    <w:rsid w:val="008C4540"/>
    <w:rsid w:val="008C4F73"/>
    <w:rsid w:val="008C652E"/>
    <w:rsid w:val="008C6A18"/>
    <w:rsid w:val="008C792F"/>
    <w:rsid w:val="008D07D2"/>
    <w:rsid w:val="008D145E"/>
    <w:rsid w:val="008D22FF"/>
    <w:rsid w:val="008D2C31"/>
    <w:rsid w:val="008D435F"/>
    <w:rsid w:val="008D4A14"/>
    <w:rsid w:val="008D5C6C"/>
    <w:rsid w:val="008D6AF2"/>
    <w:rsid w:val="008D778A"/>
    <w:rsid w:val="008E118F"/>
    <w:rsid w:val="008E1CCA"/>
    <w:rsid w:val="008E3AE8"/>
    <w:rsid w:val="008E695F"/>
    <w:rsid w:val="008E78A0"/>
    <w:rsid w:val="008F35C2"/>
    <w:rsid w:val="008F3BD6"/>
    <w:rsid w:val="008F3E36"/>
    <w:rsid w:val="008F419C"/>
    <w:rsid w:val="008F6863"/>
    <w:rsid w:val="009000B3"/>
    <w:rsid w:val="0090182A"/>
    <w:rsid w:val="00901D0A"/>
    <w:rsid w:val="00902E4E"/>
    <w:rsid w:val="00904B93"/>
    <w:rsid w:val="00905321"/>
    <w:rsid w:val="00905AC1"/>
    <w:rsid w:val="00906472"/>
    <w:rsid w:val="00907E85"/>
    <w:rsid w:val="00910735"/>
    <w:rsid w:val="00911495"/>
    <w:rsid w:val="00912070"/>
    <w:rsid w:val="0091320F"/>
    <w:rsid w:val="009142F4"/>
    <w:rsid w:val="0091526F"/>
    <w:rsid w:val="0091608D"/>
    <w:rsid w:val="00920750"/>
    <w:rsid w:val="00921A6B"/>
    <w:rsid w:val="0092324A"/>
    <w:rsid w:val="00923293"/>
    <w:rsid w:val="00923D06"/>
    <w:rsid w:val="00924630"/>
    <w:rsid w:val="009246BA"/>
    <w:rsid w:val="00925023"/>
    <w:rsid w:val="00925BA7"/>
    <w:rsid w:val="0092679A"/>
    <w:rsid w:val="009267BD"/>
    <w:rsid w:val="00927492"/>
    <w:rsid w:val="009274EF"/>
    <w:rsid w:val="0093187B"/>
    <w:rsid w:val="00932887"/>
    <w:rsid w:val="00933125"/>
    <w:rsid w:val="0093636F"/>
    <w:rsid w:val="00936E27"/>
    <w:rsid w:val="009372C5"/>
    <w:rsid w:val="009376F3"/>
    <w:rsid w:val="00937E8B"/>
    <w:rsid w:val="00940691"/>
    <w:rsid w:val="009407A7"/>
    <w:rsid w:val="00940B7C"/>
    <w:rsid w:val="00942C9E"/>
    <w:rsid w:val="0094313F"/>
    <w:rsid w:val="00943782"/>
    <w:rsid w:val="00946893"/>
    <w:rsid w:val="00947F92"/>
    <w:rsid w:val="0095135A"/>
    <w:rsid w:val="009517A7"/>
    <w:rsid w:val="00952675"/>
    <w:rsid w:val="00953355"/>
    <w:rsid w:val="00953F6B"/>
    <w:rsid w:val="009577DA"/>
    <w:rsid w:val="009578C3"/>
    <w:rsid w:val="0096079E"/>
    <w:rsid w:val="009616B7"/>
    <w:rsid w:val="0096443F"/>
    <w:rsid w:val="00964466"/>
    <w:rsid w:val="00964C3D"/>
    <w:rsid w:val="00965F4E"/>
    <w:rsid w:val="00967212"/>
    <w:rsid w:val="00967357"/>
    <w:rsid w:val="00967503"/>
    <w:rsid w:val="0097197E"/>
    <w:rsid w:val="00971BDB"/>
    <w:rsid w:val="00973776"/>
    <w:rsid w:val="009737E1"/>
    <w:rsid w:val="009743DF"/>
    <w:rsid w:val="00975008"/>
    <w:rsid w:val="00975D1A"/>
    <w:rsid w:val="00975EA9"/>
    <w:rsid w:val="009770C6"/>
    <w:rsid w:val="00980114"/>
    <w:rsid w:val="00980F12"/>
    <w:rsid w:val="00981752"/>
    <w:rsid w:val="0098233C"/>
    <w:rsid w:val="009823F4"/>
    <w:rsid w:val="00984CAE"/>
    <w:rsid w:val="00984E4F"/>
    <w:rsid w:val="00985AA2"/>
    <w:rsid w:val="00990FC4"/>
    <w:rsid w:val="0099167A"/>
    <w:rsid w:val="00991880"/>
    <w:rsid w:val="00991ECD"/>
    <w:rsid w:val="00992791"/>
    <w:rsid w:val="00992C26"/>
    <w:rsid w:val="009938AC"/>
    <w:rsid w:val="00994508"/>
    <w:rsid w:val="00994F65"/>
    <w:rsid w:val="00994FB7"/>
    <w:rsid w:val="009956BF"/>
    <w:rsid w:val="00996C14"/>
    <w:rsid w:val="00996DB6"/>
    <w:rsid w:val="00996E2D"/>
    <w:rsid w:val="00997519"/>
    <w:rsid w:val="0099782C"/>
    <w:rsid w:val="00997D12"/>
    <w:rsid w:val="009A09DF"/>
    <w:rsid w:val="009A17C9"/>
    <w:rsid w:val="009A2005"/>
    <w:rsid w:val="009A22DA"/>
    <w:rsid w:val="009A3249"/>
    <w:rsid w:val="009A4AC4"/>
    <w:rsid w:val="009A6ABA"/>
    <w:rsid w:val="009A6FD4"/>
    <w:rsid w:val="009A7CE8"/>
    <w:rsid w:val="009B03A4"/>
    <w:rsid w:val="009B08F6"/>
    <w:rsid w:val="009B354F"/>
    <w:rsid w:val="009B4EAC"/>
    <w:rsid w:val="009B4F28"/>
    <w:rsid w:val="009B6D1A"/>
    <w:rsid w:val="009B71B7"/>
    <w:rsid w:val="009C04AB"/>
    <w:rsid w:val="009C1622"/>
    <w:rsid w:val="009C2134"/>
    <w:rsid w:val="009C29CF"/>
    <w:rsid w:val="009C3A26"/>
    <w:rsid w:val="009C3B5C"/>
    <w:rsid w:val="009C54B7"/>
    <w:rsid w:val="009C730E"/>
    <w:rsid w:val="009D033E"/>
    <w:rsid w:val="009D11CA"/>
    <w:rsid w:val="009D1E0F"/>
    <w:rsid w:val="009D2143"/>
    <w:rsid w:val="009D2751"/>
    <w:rsid w:val="009D4C3F"/>
    <w:rsid w:val="009D5C5D"/>
    <w:rsid w:val="009D5D17"/>
    <w:rsid w:val="009D7E08"/>
    <w:rsid w:val="009E0ACE"/>
    <w:rsid w:val="009E11E4"/>
    <w:rsid w:val="009E1A4B"/>
    <w:rsid w:val="009E1B25"/>
    <w:rsid w:val="009E22BC"/>
    <w:rsid w:val="009E29D2"/>
    <w:rsid w:val="009E2BDD"/>
    <w:rsid w:val="009E2DCA"/>
    <w:rsid w:val="009E35DC"/>
    <w:rsid w:val="009E3C91"/>
    <w:rsid w:val="009E549E"/>
    <w:rsid w:val="009E65A5"/>
    <w:rsid w:val="009E6AFF"/>
    <w:rsid w:val="009E77F1"/>
    <w:rsid w:val="009E7AF6"/>
    <w:rsid w:val="009F01CD"/>
    <w:rsid w:val="009F2B4A"/>
    <w:rsid w:val="009F3538"/>
    <w:rsid w:val="009F3905"/>
    <w:rsid w:val="009F5BE1"/>
    <w:rsid w:val="009F64F4"/>
    <w:rsid w:val="009F72B2"/>
    <w:rsid w:val="00A006BA"/>
    <w:rsid w:val="00A00AD0"/>
    <w:rsid w:val="00A02266"/>
    <w:rsid w:val="00A03585"/>
    <w:rsid w:val="00A03F1D"/>
    <w:rsid w:val="00A050DD"/>
    <w:rsid w:val="00A05824"/>
    <w:rsid w:val="00A065C3"/>
    <w:rsid w:val="00A10388"/>
    <w:rsid w:val="00A110CA"/>
    <w:rsid w:val="00A11E1B"/>
    <w:rsid w:val="00A1375F"/>
    <w:rsid w:val="00A165BA"/>
    <w:rsid w:val="00A16D5D"/>
    <w:rsid w:val="00A17B09"/>
    <w:rsid w:val="00A209AB"/>
    <w:rsid w:val="00A20D1F"/>
    <w:rsid w:val="00A22B03"/>
    <w:rsid w:val="00A23E6E"/>
    <w:rsid w:val="00A24227"/>
    <w:rsid w:val="00A24C21"/>
    <w:rsid w:val="00A25AF9"/>
    <w:rsid w:val="00A2617C"/>
    <w:rsid w:val="00A2655E"/>
    <w:rsid w:val="00A26778"/>
    <w:rsid w:val="00A30111"/>
    <w:rsid w:val="00A30A89"/>
    <w:rsid w:val="00A32737"/>
    <w:rsid w:val="00A32FCB"/>
    <w:rsid w:val="00A34125"/>
    <w:rsid w:val="00A350ED"/>
    <w:rsid w:val="00A352B0"/>
    <w:rsid w:val="00A358B0"/>
    <w:rsid w:val="00A370CD"/>
    <w:rsid w:val="00A4015E"/>
    <w:rsid w:val="00A4187F"/>
    <w:rsid w:val="00A42231"/>
    <w:rsid w:val="00A42DFF"/>
    <w:rsid w:val="00A43364"/>
    <w:rsid w:val="00A437D3"/>
    <w:rsid w:val="00A43800"/>
    <w:rsid w:val="00A44D88"/>
    <w:rsid w:val="00A45141"/>
    <w:rsid w:val="00A4621D"/>
    <w:rsid w:val="00A46F70"/>
    <w:rsid w:val="00A4741C"/>
    <w:rsid w:val="00A4791F"/>
    <w:rsid w:val="00A50521"/>
    <w:rsid w:val="00A50DED"/>
    <w:rsid w:val="00A53676"/>
    <w:rsid w:val="00A53874"/>
    <w:rsid w:val="00A544AB"/>
    <w:rsid w:val="00A54710"/>
    <w:rsid w:val="00A54CE3"/>
    <w:rsid w:val="00A55274"/>
    <w:rsid w:val="00A56867"/>
    <w:rsid w:val="00A569F4"/>
    <w:rsid w:val="00A625C1"/>
    <w:rsid w:val="00A6283C"/>
    <w:rsid w:val="00A62DEC"/>
    <w:rsid w:val="00A63882"/>
    <w:rsid w:val="00A63996"/>
    <w:rsid w:val="00A659D7"/>
    <w:rsid w:val="00A66AD4"/>
    <w:rsid w:val="00A67FA5"/>
    <w:rsid w:val="00A712BC"/>
    <w:rsid w:val="00A75923"/>
    <w:rsid w:val="00A76B56"/>
    <w:rsid w:val="00A76C2D"/>
    <w:rsid w:val="00A77701"/>
    <w:rsid w:val="00A80F5B"/>
    <w:rsid w:val="00A8188E"/>
    <w:rsid w:val="00A81EB1"/>
    <w:rsid w:val="00A82150"/>
    <w:rsid w:val="00A82521"/>
    <w:rsid w:val="00A82B73"/>
    <w:rsid w:val="00A83217"/>
    <w:rsid w:val="00A83ABE"/>
    <w:rsid w:val="00A85056"/>
    <w:rsid w:val="00A86B50"/>
    <w:rsid w:val="00A87A67"/>
    <w:rsid w:val="00A93902"/>
    <w:rsid w:val="00A94558"/>
    <w:rsid w:val="00A96D73"/>
    <w:rsid w:val="00A97EED"/>
    <w:rsid w:val="00AA03D7"/>
    <w:rsid w:val="00AA1618"/>
    <w:rsid w:val="00AA1877"/>
    <w:rsid w:val="00AA211E"/>
    <w:rsid w:val="00AA26D9"/>
    <w:rsid w:val="00AA2A9C"/>
    <w:rsid w:val="00AA2EF2"/>
    <w:rsid w:val="00AA410A"/>
    <w:rsid w:val="00AA4F1A"/>
    <w:rsid w:val="00AA61C1"/>
    <w:rsid w:val="00AA642A"/>
    <w:rsid w:val="00AB36F9"/>
    <w:rsid w:val="00AB3996"/>
    <w:rsid w:val="00AB3CF5"/>
    <w:rsid w:val="00AB506F"/>
    <w:rsid w:val="00AB5CA6"/>
    <w:rsid w:val="00AB60A6"/>
    <w:rsid w:val="00AB6B3D"/>
    <w:rsid w:val="00AC09B3"/>
    <w:rsid w:val="00AC490E"/>
    <w:rsid w:val="00AC5554"/>
    <w:rsid w:val="00AC579C"/>
    <w:rsid w:val="00AC6ADE"/>
    <w:rsid w:val="00AD128D"/>
    <w:rsid w:val="00AD20B3"/>
    <w:rsid w:val="00AD4207"/>
    <w:rsid w:val="00AD4446"/>
    <w:rsid w:val="00AD650B"/>
    <w:rsid w:val="00AD7B15"/>
    <w:rsid w:val="00AD7CF1"/>
    <w:rsid w:val="00AE0614"/>
    <w:rsid w:val="00AE061F"/>
    <w:rsid w:val="00AE11F4"/>
    <w:rsid w:val="00AE127B"/>
    <w:rsid w:val="00AE1886"/>
    <w:rsid w:val="00AE2365"/>
    <w:rsid w:val="00AE484C"/>
    <w:rsid w:val="00AE4E06"/>
    <w:rsid w:val="00AE56E0"/>
    <w:rsid w:val="00AE6648"/>
    <w:rsid w:val="00AF024D"/>
    <w:rsid w:val="00AF2CE4"/>
    <w:rsid w:val="00AF2D72"/>
    <w:rsid w:val="00AF335B"/>
    <w:rsid w:val="00AF39A3"/>
    <w:rsid w:val="00AF483B"/>
    <w:rsid w:val="00AF485E"/>
    <w:rsid w:val="00AF5817"/>
    <w:rsid w:val="00AF7DDB"/>
    <w:rsid w:val="00B000D1"/>
    <w:rsid w:val="00B00DB4"/>
    <w:rsid w:val="00B012AD"/>
    <w:rsid w:val="00B025B9"/>
    <w:rsid w:val="00B033FC"/>
    <w:rsid w:val="00B038AC"/>
    <w:rsid w:val="00B039EB"/>
    <w:rsid w:val="00B042A9"/>
    <w:rsid w:val="00B04384"/>
    <w:rsid w:val="00B04AFE"/>
    <w:rsid w:val="00B05B0D"/>
    <w:rsid w:val="00B061CB"/>
    <w:rsid w:val="00B1073C"/>
    <w:rsid w:val="00B11817"/>
    <w:rsid w:val="00B1212E"/>
    <w:rsid w:val="00B1238C"/>
    <w:rsid w:val="00B13C07"/>
    <w:rsid w:val="00B154FA"/>
    <w:rsid w:val="00B1563E"/>
    <w:rsid w:val="00B16059"/>
    <w:rsid w:val="00B17B95"/>
    <w:rsid w:val="00B21B10"/>
    <w:rsid w:val="00B2200B"/>
    <w:rsid w:val="00B225A3"/>
    <w:rsid w:val="00B25DCA"/>
    <w:rsid w:val="00B264DC"/>
    <w:rsid w:val="00B27BBB"/>
    <w:rsid w:val="00B30EA5"/>
    <w:rsid w:val="00B31119"/>
    <w:rsid w:val="00B33953"/>
    <w:rsid w:val="00B40FE9"/>
    <w:rsid w:val="00B41942"/>
    <w:rsid w:val="00B425CB"/>
    <w:rsid w:val="00B43C4B"/>
    <w:rsid w:val="00B43E0D"/>
    <w:rsid w:val="00B44F00"/>
    <w:rsid w:val="00B45E78"/>
    <w:rsid w:val="00B46791"/>
    <w:rsid w:val="00B4699D"/>
    <w:rsid w:val="00B46FCD"/>
    <w:rsid w:val="00B54085"/>
    <w:rsid w:val="00B54643"/>
    <w:rsid w:val="00B54B31"/>
    <w:rsid w:val="00B55A09"/>
    <w:rsid w:val="00B55B24"/>
    <w:rsid w:val="00B56CF5"/>
    <w:rsid w:val="00B6096B"/>
    <w:rsid w:val="00B60A1E"/>
    <w:rsid w:val="00B60A6D"/>
    <w:rsid w:val="00B621A7"/>
    <w:rsid w:val="00B6439F"/>
    <w:rsid w:val="00B64755"/>
    <w:rsid w:val="00B67AFE"/>
    <w:rsid w:val="00B67EC5"/>
    <w:rsid w:val="00B7174B"/>
    <w:rsid w:val="00B71E12"/>
    <w:rsid w:val="00B72588"/>
    <w:rsid w:val="00B72ED2"/>
    <w:rsid w:val="00B73AC2"/>
    <w:rsid w:val="00B7417B"/>
    <w:rsid w:val="00B742BD"/>
    <w:rsid w:val="00B75125"/>
    <w:rsid w:val="00B7686B"/>
    <w:rsid w:val="00B76B63"/>
    <w:rsid w:val="00B80C16"/>
    <w:rsid w:val="00B81E5A"/>
    <w:rsid w:val="00B82C1C"/>
    <w:rsid w:val="00B839F2"/>
    <w:rsid w:val="00B83B79"/>
    <w:rsid w:val="00B84211"/>
    <w:rsid w:val="00B8630D"/>
    <w:rsid w:val="00B87BFB"/>
    <w:rsid w:val="00B91BEA"/>
    <w:rsid w:val="00B9377A"/>
    <w:rsid w:val="00B94077"/>
    <w:rsid w:val="00B940AE"/>
    <w:rsid w:val="00B94D04"/>
    <w:rsid w:val="00B95A11"/>
    <w:rsid w:val="00B96D3F"/>
    <w:rsid w:val="00B97111"/>
    <w:rsid w:val="00B971B3"/>
    <w:rsid w:val="00BA0C15"/>
    <w:rsid w:val="00BA0C89"/>
    <w:rsid w:val="00BA177E"/>
    <w:rsid w:val="00BA2512"/>
    <w:rsid w:val="00BA3362"/>
    <w:rsid w:val="00BA607E"/>
    <w:rsid w:val="00BA75B4"/>
    <w:rsid w:val="00BB1618"/>
    <w:rsid w:val="00BB25B4"/>
    <w:rsid w:val="00BB2D5C"/>
    <w:rsid w:val="00BB47F2"/>
    <w:rsid w:val="00BB50ED"/>
    <w:rsid w:val="00BB6C34"/>
    <w:rsid w:val="00BB79F0"/>
    <w:rsid w:val="00BB7A4D"/>
    <w:rsid w:val="00BB7A6E"/>
    <w:rsid w:val="00BB7BC6"/>
    <w:rsid w:val="00BC0F7B"/>
    <w:rsid w:val="00BC158A"/>
    <w:rsid w:val="00BC1E31"/>
    <w:rsid w:val="00BC1F12"/>
    <w:rsid w:val="00BC40FD"/>
    <w:rsid w:val="00BC411C"/>
    <w:rsid w:val="00BC5393"/>
    <w:rsid w:val="00BC57CD"/>
    <w:rsid w:val="00BC57FE"/>
    <w:rsid w:val="00BC6DF7"/>
    <w:rsid w:val="00BC77C3"/>
    <w:rsid w:val="00BC7997"/>
    <w:rsid w:val="00BD0EAB"/>
    <w:rsid w:val="00BD2291"/>
    <w:rsid w:val="00BD2646"/>
    <w:rsid w:val="00BD368B"/>
    <w:rsid w:val="00BD501D"/>
    <w:rsid w:val="00BD55A4"/>
    <w:rsid w:val="00BD5B2D"/>
    <w:rsid w:val="00BD69C9"/>
    <w:rsid w:val="00BD70AA"/>
    <w:rsid w:val="00BD7675"/>
    <w:rsid w:val="00BD7846"/>
    <w:rsid w:val="00BE00DA"/>
    <w:rsid w:val="00BE07F4"/>
    <w:rsid w:val="00BE1666"/>
    <w:rsid w:val="00BE1DE2"/>
    <w:rsid w:val="00BE2180"/>
    <w:rsid w:val="00BE2686"/>
    <w:rsid w:val="00BE2830"/>
    <w:rsid w:val="00BE3B20"/>
    <w:rsid w:val="00BE48CA"/>
    <w:rsid w:val="00BE52E6"/>
    <w:rsid w:val="00BF061C"/>
    <w:rsid w:val="00BF223C"/>
    <w:rsid w:val="00BF2504"/>
    <w:rsid w:val="00BF63F8"/>
    <w:rsid w:val="00BF6C5D"/>
    <w:rsid w:val="00C00FBA"/>
    <w:rsid w:val="00C03578"/>
    <w:rsid w:val="00C03B35"/>
    <w:rsid w:val="00C04206"/>
    <w:rsid w:val="00C0669C"/>
    <w:rsid w:val="00C06C5C"/>
    <w:rsid w:val="00C07FA3"/>
    <w:rsid w:val="00C1012B"/>
    <w:rsid w:val="00C1018F"/>
    <w:rsid w:val="00C117DD"/>
    <w:rsid w:val="00C11A04"/>
    <w:rsid w:val="00C125FF"/>
    <w:rsid w:val="00C13A40"/>
    <w:rsid w:val="00C1433E"/>
    <w:rsid w:val="00C150D9"/>
    <w:rsid w:val="00C15DB8"/>
    <w:rsid w:val="00C1693C"/>
    <w:rsid w:val="00C169A2"/>
    <w:rsid w:val="00C177F8"/>
    <w:rsid w:val="00C20AED"/>
    <w:rsid w:val="00C21B42"/>
    <w:rsid w:val="00C24CB6"/>
    <w:rsid w:val="00C24CC6"/>
    <w:rsid w:val="00C26566"/>
    <w:rsid w:val="00C26DB4"/>
    <w:rsid w:val="00C27AED"/>
    <w:rsid w:val="00C30738"/>
    <w:rsid w:val="00C31763"/>
    <w:rsid w:val="00C32B59"/>
    <w:rsid w:val="00C34D19"/>
    <w:rsid w:val="00C40605"/>
    <w:rsid w:val="00C41CC8"/>
    <w:rsid w:val="00C41F77"/>
    <w:rsid w:val="00C43524"/>
    <w:rsid w:val="00C441E0"/>
    <w:rsid w:val="00C459B5"/>
    <w:rsid w:val="00C47281"/>
    <w:rsid w:val="00C47A0B"/>
    <w:rsid w:val="00C500E1"/>
    <w:rsid w:val="00C5184A"/>
    <w:rsid w:val="00C5222E"/>
    <w:rsid w:val="00C525C7"/>
    <w:rsid w:val="00C54666"/>
    <w:rsid w:val="00C553E1"/>
    <w:rsid w:val="00C55668"/>
    <w:rsid w:val="00C56663"/>
    <w:rsid w:val="00C60596"/>
    <w:rsid w:val="00C605A3"/>
    <w:rsid w:val="00C6105A"/>
    <w:rsid w:val="00C64733"/>
    <w:rsid w:val="00C6492C"/>
    <w:rsid w:val="00C65609"/>
    <w:rsid w:val="00C65D2A"/>
    <w:rsid w:val="00C66589"/>
    <w:rsid w:val="00C66780"/>
    <w:rsid w:val="00C66D0B"/>
    <w:rsid w:val="00C67934"/>
    <w:rsid w:val="00C7013A"/>
    <w:rsid w:val="00C70F69"/>
    <w:rsid w:val="00C72223"/>
    <w:rsid w:val="00C72DFD"/>
    <w:rsid w:val="00C73CFC"/>
    <w:rsid w:val="00C742BA"/>
    <w:rsid w:val="00C74B38"/>
    <w:rsid w:val="00C7534F"/>
    <w:rsid w:val="00C7561D"/>
    <w:rsid w:val="00C77452"/>
    <w:rsid w:val="00C77CE9"/>
    <w:rsid w:val="00C8020A"/>
    <w:rsid w:val="00C8215B"/>
    <w:rsid w:val="00C84189"/>
    <w:rsid w:val="00C85A54"/>
    <w:rsid w:val="00C86014"/>
    <w:rsid w:val="00C909B6"/>
    <w:rsid w:val="00C9438D"/>
    <w:rsid w:val="00C94E88"/>
    <w:rsid w:val="00C96482"/>
    <w:rsid w:val="00CA09F2"/>
    <w:rsid w:val="00CA0E28"/>
    <w:rsid w:val="00CA14E8"/>
    <w:rsid w:val="00CA1ED0"/>
    <w:rsid w:val="00CA27DD"/>
    <w:rsid w:val="00CA2E8D"/>
    <w:rsid w:val="00CA2F92"/>
    <w:rsid w:val="00CA491A"/>
    <w:rsid w:val="00CA519D"/>
    <w:rsid w:val="00CA6717"/>
    <w:rsid w:val="00CA6EA5"/>
    <w:rsid w:val="00CA7281"/>
    <w:rsid w:val="00CA74C6"/>
    <w:rsid w:val="00CA7EEA"/>
    <w:rsid w:val="00CB0281"/>
    <w:rsid w:val="00CB0B1E"/>
    <w:rsid w:val="00CB0D7B"/>
    <w:rsid w:val="00CB21C8"/>
    <w:rsid w:val="00CB2E6B"/>
    <w:rsid w:val="00CB4C57"/>
    <w:rsid w:val="00CB4ED8"/>
    <w:rsid w:val="00CB61EA"/>
    <w:rsid w:val="00CB64F0"/>
    <w:rsid w:val="00CB65C9"/>
    <w:rsid w:val="00CB7C99"/>
    <w:rsid w:val="00CC0392"/>
    <w:rsid w:val="00CC1FE0"/>
    <w:rsid w:val="00CC212E"/>
    <w:rsid w:val="00CC4926"/>
    <w:rsid w:val="00CC4FBA"/>
    <w:rsid w:val="00CC5040"/>
    <w:rsid w:val="00CC59E1"/>
    <w:rsid w:val="00CD04AA"/>
    <w:rsid w:val="00CD0E30"/>
    <w:rsid w:val="00CD1285"/>
    <w:rsid w:val="00CD1967"/>
    <w:rsid w:val="00CD29F2"/>
    <w:rsid w:val="00CD3E90"/>
    <w:rsid w:val="00CD3F2A"/>
    <w:rsid w:val="00CD460D"/>
    <w:rsid w:val="00CD6313"/>
    <w:rsid w:val="00CE0260"/>
    <w:rsid w:val="00CE2544"/>
    <w:rsid w:val="00CE2DAA"/>
    <w:rsid w:val="00CE31FD"/>
    <w:rsid w:val="00CE3826"/>
    <w:rsid w:val="00CE6532"/>
    <w:rsid w:val="00CE72AE"/>
    <w:rsid w:val="00CE768D"/>
    <w:rsid w:val="00CF0201"/>
    <w:rsid w:val="00CF028C"/>
    <w:rsid w:val="00CF112E"/>
    <w:rsid w:val="00CF1235"/>
    <w:rsid w:val="00CF130F"/>
    <w:rsid w:val="00CF2A06"/>
    <w:rsid w:val="00CF3FEB"/>
    <w:rsid w:val="00CF496D"/>
    <w:rsid w:val="00CF6454"/>
    <w:rsid w:val="00CF7EB3"/>
    <w:rsid w:val="00D00E9C"/>
    <w:rsid w:val="00D00FD1"/>
    <w:rsid w:val="00D017FF"/>
    <w:rsid w:val="00D01818"/>
    <w:rsid w:val="00D04357"/>
    <w:rsid w:val="00D04FED"/>
    <w:rsid w:val="00D05119"/>
    <w:rsid w:val="00D06485"/>
    <w:rsid w:val="00D06B0E"/>
    <w:rsid w:val="00D07834"/>
    <w:rsid w:val="00D07DA0"/>
    <w:rsid w:val="00D1050A"/>
    <w:rsid w:val="00D10BC5"/>
    <w:rsid w:val="00D110BB"/>
    <w:rsid w:val="00D110E5"/>
    <w:rsid w:val="00D118F9"/>
    <w:rsid w:val="00D11A0F"/>
    <w:rsid w:val="00D12237"/>
    <w:rsid w:val="00D13501"/>
    <w:rsid w:val="00D14A03"/>
    <w:rsid w:val="00D14CB7"/>
    <w:rsid w:val="00D14CF4"/>
    <w:rsid w:val="00D151CD"/>
    <w:rsid w:val="00D1585D"/>
    <w:rsid w:val="00D16C49"/>
    <w:rsid w:val="00D17C79"/>
    <w:rsid w:val="00D202F1"/>
    <w:rsid w:val="00D20FBF"/>
    <w:rsid w:val="00D2107B"/>
    <w:rsid w:val="00D2347D"/>
    <w:rsid w:val="00D235EF"/>
    <w:rsid w:val="00D250A2"/>
    <w:rsid w:val="00D2577B"/>
    <w:rsid w:val="00D260A5"/>
    <w:rsid w:val="00D26C7A"/>
    <w:rsid w:val="00D27703"/>
    <w:rsid w:val="00D27AA3"/>
    <w:rsid w:val="00D27E91"/>
    <w:rsid w:val="00D310D8"/>
    <w:rsid w:val="00D316DC"/>
    <w:rsid w:val="00D347B5"/>
    <w:rsid w:val="00D348C5"/>
    <w:rsid w:val="00D34EFB"/>
    <w:rsid w:val="00D34F1E"/>
    <w:rsid w:val="00D36381"/>
    <w:rsid w:val="00D372FB"/>
    <w:rsid w:val="00D40967"/>
    <w:rsid w:val="00D40F27"/>
    <w:rsid w:val="00D41DC2"/>
    <w:rsid w:val="00D41E70"/>
    <w:rsid w:val="00D41EB1"/>
    <w:rsid w:val="00D42157"/>
    <w:rsid w:val="00D42F82"/>
    <w:rsid w:val="00D43DFB"/>
    <w:rsid w:val="00D44799"/>
    <w:rsid w:val="00D44A08"/>
    <w:rsid w:val="00D47264"/>
    <w:rsid w:val="00D51464"/>
    <w:rsid w:val="00D51553"/>
    <w:rsid w:val="00D519DA"/>
    <w:rsid w:val="00D52744"/>
    <w:rsid w:val="00D528AD"/>
    <w:rsid w:val="00D53CC4"/>
    <w:rsid w:val="00D53D21"/>
    <w:rsid w:val="00D53F74"/>
    <w:rsid w:val="00D56D30"/>
    <w:rsid w:val="00D57C23"/>
    <w:rsid w:val="00D60439"/>
    <w:rsid w:val="00D60B99"/>
    <w:rsid w:val="00D60C93"/>
    <w:rsid w:val="00D62A77"/>
    <w:rsid w:val="00D62D59"/>
    <w:rsid w:val="00D62F84"/>
    <w:rsid w:val="00D64AA3"/>
    <w:rsid w:val="00D64D2D"/>
    <w:rsid w:val="00D64D94"/>
    <w:rsid w:val="00D66A75"/>
    <w:rsid w:val="00D677F5"/>
    <w:rsid w:val="00D70B6B"/>
    <w:rsid w:val="00D71D03"/>
    <w:rsid w:val="00D73717"/>
    <w:rsid w:val="00D7385F"/>
    <w:rsid w:val="00D73B22"/>
    <w:rsid w:val="00D74171"/>
    <w:rsid w:val="00D74631"/>
    <w:rsid w:val="00D754A1"/>
    <w:rsid w:val="00D755EA"/>
    <w:rsid w:val="00D756EC"/>
    <w:rsid w:val="00D77C66"/>
    <w:rsid w:val="00D77F2C"/>
    <w:rsid w:val="00D8106E"/>
    <w:rsid w:val="00D818FC"/>
    <w:rsid w:val="00D81F46"/>
    <w:rsid w:val="00D81F81"/>
    <w:rsid w:val="00D82EEE"/>
    <w:rsid w:val="00D834DD"/>
    <w:rsid w:val="00D85FBA"/>
    <w:rsid w:val="00D868CB"/>
    <w:rsid w:val="00D87064"/>
    <w:rsid w:val="00D87184"/>
    <w:rsid w:val="00D87402"/>
    <w:rsid w:val="00D87994"/>
    <w:rsid w:val="00D90EA7"/>
    <w:rsid w:val="00D9207A"/>
    <w:rsid w:val="00D932FC"/>
    <w:rsid w:val="00D94129"/>
    <w:rsid w:val="00D94376"/>
    <w:rsid w:val="00D94C3C"/>
    <w:rsid w:val="00D958FD"/>
    <w:rsid w:val="00D95C94"/>
    <w:rsid w:val="00D962FD"/>
    <w:rsid w:val="00D963D1"/>
    <w:rsid w:val="00D96E36"/>
    <w:rsid w:val="00D96EBE"/>
    <w:rsid w:val="00D979B0"/>
    <w:rsid w:val="00DA500C"/>
    <w:rsid w:val="00DA5348"/>
    <w:rsid w:val="00DA5516"/>
    <w:rsid w:val="00DA6DDB"/>
    <w:rsid w:val="00DA7624"/>
    <w:rsid w:val="00DB08A6"/>
    <w:rsid w:val="00DB1CF5"/>
    <w:rsid w:val="00DB2737"/>
    <w:rsid w:val="00DB4EBB"/>
    <w:rsid w:val="00DB5AC9"/>
    <w:rsid w:val="00DB753E"/>
    <w:rsid w:val="00DC0244"/>
    <w:rsid w:val="00DC0CCB"/>
    <w:rsid w:val="00DC11C4"/>
    <w:rsid w:val="00DC19CB"/>
    <w:rsid w:val="00DC2E0F"/>
    <w:rsid w:val="00DC34AC"/>
    <w:rsid w:val="00DC3ABD"/>
    <w:rsid w:val="00DC3AF7"/>
    <w:rsid w:val="00DC3FA3"/>
    <w:rsid w:val="00DC475D"/>
    <w:rsid w:val="00DC6103"/>
    <w:rsid w:val="00DC623C"/>
    <w:rsid w:val="00DD03D8"/>
    <w:rsid w:val="00DD1B1B"/>
    <w:rsid w:val="00DD2636"/>
    <w:rsid w:val="00DD2A87"/>
    <w:rsid w:val="00DD32C0"/>
    <w:rsid w:val="00DD4459"/>
    <w:rsid w:val="00DE0695"/>
    <w:rsid w:val="00DE06D1"/>
    <w:rsid w:val="00DE11E5"/>
    <w:rsid w:val="00DE289B"/>
    <w:rsid w:val="00DE3670"/>
    <w:rsid w:val="00DE576D"/>
    <w:rsid w:val="00DE5AB4"/>
    <w:rsid w:val="00DE616E"/>
    <w:rsid w:val="00DE6238"/>
    <w:rsid w:val="00DE665D"/>
    <w:rsid w:val="00DE6EB3"/>
    <w:rsid w:val="00DE70CA"/>
    <w:rsid w:val="00DE74E3"/>
    <w:rsid w:val="00DE7518"/>
    <w:rsid w:val="00DF144E"/>
    <w:rsid w:val="00DF1672"/>
    <w:rsid w:val="00DF1F4E"/>
    <w:rsid w:val="00DF32D8"/>
    <w:rsid w:val="00DF38E7"/>
    <w:rsid w:val="00DF44E3"/>
    <w:rsid w:val="00DF44E8"/>
    <w:rsid w:val="00DF50AC"/>
    <w:rsid w:val="00DF6375"/>
    <w:rsid w:val="00DF6BC4"/>
    <w:rsid w:val="00DF756D"/>
    <w:rsid w:val="00DF79AE"/>
    <w:rsid w:val="00E000C8"/>
    <w:rsid w:val="00E023B4"/>
    <w:rsid w:val="00E02C64"/>
    <w:rsid w:val="00E04786"/>
    <w:rsid w:val="00E05075"/>
    <w:rsid w:val="00E052EB"/>
    <w:rsid w:val="00E061A5"/>
    <w:rsid w:val="00E06483"/>
    <w:rsid w:val="00E065A0"/>
    <w:rsid w:val="00E06B10"/>
    <w:rsid w:val="00E129AF"/>
    <w:rsid w:val="00E1325C"/>
    <w:rsid w:val="00E13F32"/>
    <w:rsid w:val="00E15363"/>
    <w:rsid w:val="00E16FE2"/>
    <w:rsid w:val="00E21C10"/>
    <w:rsid w:val="00E22656"/>
    <w:rsid w:val="00E234F6"/>
    <w:rsid w:val="00E2378D"/>
    <w:rsid w:val="00E237F2"/>
    <w:rsid w:val="00E2428B"/>
    <w:rsid w:val="00E24EB6"/>
    <w:rsid w:val="00E25B98"/>
    <w:rsid w:val="00E25F8A"/>
    <w:rsid w:val="00E26BE1"/>
    <w:rsid w:val="00E270FA"/>
    <w:rsid w:val="00E31F47"/>
    <w:rsid w:val="00E328F2"/>
    <w:rsid w:val="00E33F13"/>
    <w:rsid w:val="00E3449F"/>
    <w:rsid w:val="00E36C07"/>
    <w:rsid w:val="00E37A4C"/>
    <w:rsid w:val="00E41FFA"/>
    <w:rsid w:val="00E42B6B"/>
    <w:rsid w:val="00E4359D"/>
    <w:rsid w:val="00E43B52"/>
    <w:rsid w:val="00E442B6"/>
    <w:rsid w:val="00E442E6"/>
    <w:rsid w:val="00E45004"/>
    <w:rsid w:val="00E45A4F"/>
    <w:rsid w:val="00E4623F"/>
    <w:rsid w:val="00E46AF4"/>
    <w:rsid w:val="00E46BD8"/>
    <w:rsid w:val="00E5045F"/>
    <w:rsid w:val="00E505C3"/>
    <w:rsid w:val="00E50954"/>
    <w:rsid w:val="00E50A44"/>
    <w:rsid w:val="00E50C74"/>
    <w:rsid w:val="00E53526"/>
    <w:rsid w:val="00E540C4"/>
    <w:rsid w:val="00E54357"/>
    <w:rsid w:val="00E55D02"/>
    <w:rsid w:val="00E56235"/>
    <w:rsid w:val="00E578A1"/>
    <w:rsid w:val="00E6413E"/>
    <w:rsid w:val="00E64644"/>
    <w:rsid w:val="00E64BC5"/>
    <w:rsid w:val="00E675E9"/>
    <w:rsid w:val="00E70307"/>
    <w:rsid w:val="00E70A2E"/>
    <w:rsid w:val="00E72864"/>
    <w:rsid w:val="00E72B4B"/>
    <w:rsid w:val="00E74750"/>
    <w:rsid w:val="00E75C1E"/>
    <w:rsid w:val="00E76059"/>
    <w:rsid w:val="00E7792A"/>
    <w:rsid w:val="00E8041A"/>
    <w:rsid w:val="00E80A24"/>
    <w:rsid w:val="00E8307F"/>
    <w:rsid w:val="00E85F1D"/>
    <w:rsid w:val="00E86954"/>
    <w:rsid w:val="00E906CA"/>
    <w:rsid w:val="00E90B87"/>
    <w:rsid w:val="00E90E28"/>
    <w:rsid w:val="00E91FCB"/>
    <w:rsid w:val="00E930B0"/>
    <w:rsid w:val="00E94E71"/>
    <w:rsid w:val="00EA0E7E"/>
    <w:rsid w:val="00EA3279"/>
    <w:rsid w:val="00EA32AE"/>
    <w:rsid w:val="00EA3D98"/>
    <w:rsid w:val="00EA3E74"/>
    <w:rsid w:val="00EA3ED8"/>
    <w:rsid w:val="00EA7F8B"/>
    <w:rsid w:val="00EB0488"/>
    <w:rsid w:val="00EB068F"/>
    <w:rsid w:val="00EB121C"/>
    <w:rsid w:val="00EB194E"/>
    <w:rsid w:val="00EB3985"/>
    <w:rsid w:val="00EB3A25"/>
    <w:rsid w:val="00EB6ED9"/>
    <w:rsid w:val="00EB7560"/>
    <w:rsid w:val="00EC00A4"/>
    <w:rsid w:val="00EC1B80"/>
    <w:rsid w:val="00EC2E03"/>
    <w:rsid w:val="00EC32FE"/>
    <w:rsid w:val="00EC510A"/>
    <w:rsid w:val="00EC5792"/>
    <w:rsid w:val="00EC5B78"/>
    <w:rsid w:val="00EC65CE"/>
    <w:rsid w:val="00EC66F3"/>
    <w:rsid w:val="00EC67EC"/>
    <w:rsid w:val="00EC7FA6"/>
    <w:rsid w:val="00ED0BDA"/>
    <w:rsid w:val="00ED0BEB"/>
    <w:rsid w:val="00ED14F3"/>
    <w:rsid w:val="00ED44C1"/>
    <w:rsid w:val="00ED606D"/>
    <w:rsid w:val="00ED60B9"/>
    <w:rsid w:val="00ED700A"/>
    <w:rsid w:val="00ED7E78"/>
    <w:rsid w:val="00EE1744"/>
    <w:rsid w:val="00EE1A15"/>
    <w:rsid w:val="00EE4124"/>
    <w:rsid w:val="00EE571B"/>
    <w:rsid w:val="00EE6389"/>
    <w:rsid w:val="00EE64DD"/>
    <w:rsid w:val="00EE72A7"/>
    <w:rsid w:val="00EE7376"/>
    <w:rsid w:val="00EE7AF9"/>
    <w:rsid w:val="00EE7D41"/>
    <w:rsid w:val="00EE7E90"/>
    <w:rsid w:val="00EF097E"/>
    <w:rsid w:val="00EF0BA0"/>
    <w:rsid w:val="00EF11E4"/>
    <w:rsid w:val="00EF3320"/>
    <w:rsid w:val="00EF4C72"/>
    <w:rsid w:val="00EF4DC8"/>
    <w:rsid w:val="00EF5144"/>
    <w:rsid w:val="00EF55A3"/>
    <w:rsid w:val="00EF5DB2"/>
    <w:rsid w:val="00EF699B"/>
    <w:rsid w:val="00F01C2A"/>
    <w:rsid w:val="00F0435B"/>
    <w:rsid w:val="00F04C10"/>
    <w:rsid w:val="00F04D03"/>
    <w:rsid w:val="00F07275"/>
    <w:rsid w:val="00F1090A"/>
    <w:rsid w:val="00F10F4B"/>
    <w:rsid w:val="00F11034"/>
    <w:rsid w:val="00F114A7"/>
    <w:rsid w:val="00F13913"/>
    <w:rsid w:val="00F13BE5"/>
    <w:rsid w:val="00F15E85"/>
    <w:rsid w:val="00F17CFC"/>
    <w:rsid w:val="00F22797"/>
    <w:rsid w:val="00F230F9"/>
    <w:rsid w:val="00F23139"/>
    <w:rsid w:val="00F25C8D"/>
    <w:rsid w:val="00F25DD4"/>
    <w:rsid w:val="00F26190"/>
    <w:rsid w:val="00F26828"/>
    <w:rsid w:val="00F27DA4"/>
    <w:rsid w:val="00F30B84"/>
    <w:rsid w:val="00F31ABF"/>
    <w:rsid w:val="00F330C4"/>
    <w:rsid w:val="00F338BB"/>
    <w:rsid w:val="00F338D7"/>
    <w:rsid w:val="00F340C1"/>
    <w:rsid w:val="00F344E9"/>
    <w:rsid w:val="00F35962"/>
    <w:rsid w:val="00F3674E"/>
    <w:rsid w:val="00F37895"/>
    <w:rsid w:val="00F40EB7"/>
    <w:rsid w:val="00F45C72"/>
    <w:rsid w:val="00F47E7E"/>
    <w:rsid w:val="00F50711"/>
    <w:rsid w:val="00F50A0A"/>
    <w:rsid w:val="00F51117"/>
    <w:rsid w:val="00F526B3"/>
    <w:rsid w:val="00F52C06"/>
    <w:rsid w:val="00F54538"/>
    <w:rsid w:val="00F545CF"/>
    <w:rsid w:val="00F55781"/>
    <w:rsid w:val="00F5781B"/>
    <w:rsid w:val="00F61894"/>
    <w:rsid w:val="00F66A99"/>
    <w:rsid w:val="00F674C2"/>
    <w:rsid w:val="00F7041A"/>
    <w:rsid w:val="00F711F1"/>
    <w:rsid w:val="00F728F3"/>
    <w:rsid w:val="00F7434E"/>
    <w:rsid w:val="00F746D6"/>
    <w:rsid w:val="00F75128"/>
    <w:rsid w:val="00F764A9"/>
    <w:rsid w:val="00F76D0D"/>
    <w:rsid w:val="00F80428"/>
    <w:rsid w:val="00F80C87"/>
    <w:rsid w:val="00F80D7F"/>
    <w:rsid w:val="00F83CC4"/>
    <w:rsid w:val="00F86514"/>
    <w:rsid w:val="00F90154"/>
    <w:rsid w:val="00F9381E"/>
    <w:rsid w:val="00F948BD"/>
    <w:rsid w:val="00F95495"/>
    <w:rsid w:val="00F9621D"/>
    <w:rsid w:val="00F96282"/>
    <w:rsid w:val="00FA0009"/>
    <w:rsid w:val="00FA03AB"/>
    <w:rsid w:val="00FA05EE"/>
    <w:rsid w:val="00FA188D"/>
    <w:rsid w:val="00FA3094"/>
    <w:rsid w:val="00FA4922"/>
    <w:rsid w:val="00FA63FA"/>
    <w:rsid w:val="00FA7A35"/>
    <w:rsid w:val="00FB1336"/>
    <w:rsid w:val="00FB235B"/>
    <w:rsid w:val="00FB260A"/>
    <w:rsid w:val="00FB2769"/>
    <w:rsid w:val="00FB2CD1"/>
    <w:rsid w:val="00FC4600"/>
    <w:rsid w:val="00FC4D96"/>
    <w:rsid w:val="00FC53B5"/>
    <w:rsid w:val="00FC56DE"/>
    <w:rsid w:val="00FC5810"/>
    <w:rsid w:val="00FC60F3"/>
    <w:rsid w:val="00FC6E52"/>
    <w:rsid w:val="00FC700D"/>
    <w:rsid w:val="00FD2154"/>
    <w:rsid w:val="00FD34B2"/>
    <w:rsid w:val="00FD48D6"/>
    <w:rsid w:val="00FD4DE9"/>
    <w:rsid w:val="00FD6CDC"/>
    <w:rsid w:val="00FD7967"/>
    <w:rsid w:val="00FE1F8F"/>
    <w:rsid w:val="00FE509B"/>
    <w:rsid w:val="00FE5A7E"/>
    <w:rsid w:val="00FE6B6B"/>
    <w:rsid w:val="00FE6D98"/>
    <w:rsid w:val="00FE7F24"/>
    <w:rsid w:val="00FF00E4"/>
    <w:rsid w:val="00FF0B70"/>
    <w:rsid w:val="00FF1877"/>
    <w:rsid w:val="00FF3750"/>
    <w:rsid w:val="00FF3A02"/>
    <w:rsid w:val="00FF4602"/>
    <w:rsid w:val="00FF49E8"/>
    <w:rsid w:val="00FF547C"/>
    <w:rsid w:val="00FF5F44"/>
    <w:rsid w:val="00FF7B0D"/>
    <w:rsid w:val="010235FB"/>
    <w:rsid w:val="011949CD"/>
    <w:rsid w:val="011C626C"/>
    <w:rsid w:val="011E3D92"/>
    <w:rsid w:val="013B2B96"/>
    <w:rsid w:val="013C05EC"/>
    <w:rsid w:val="0140116F"/>
    <w:rsid w:val="014337F8"/>
    <w:rsid w:val="014541E2"/>
    <w:rsid w:val="014663BA"/>
    <w:rsid w:val="01486DF0"/>
    <w:rsid w:val="016E2F6B"/>
    <w:rsid w:val="01761E20"/>
    <w:rsid w:val="017B7436"/>
    <w:rsid w:val="018F67B1"/>
    <w:rsid w:val="019734A3"/>
    <w:rsid w:val="019E3125"/>
    <w:rsid w:val="01A4698D"/>
    <w:rsid w:val="01AE15BA"/>
    <w:rsid w:val="01B6046E"/>
    <w:rsid w:val="01C257A0"/>
    <w:rsid w:val="01D31020"/>
    <w:rsid w:val="01F1594A"/>
    <w:rsid w:val="01FA65AD"/>
    <w:rsid w:val="02055605"/>
    <w:rsid w:val="02077690"/>
    <w:rsid w:val="021052EA"/>
    <w:rsid w:val="02151639"/>
    <w:rsid w:val="021D04ED"/>
    <w:rsid w:val="021D5BFB"/>
    <w:rsid w:val="02296E92"/>
    <w:rsid w:val="022B4BE4"/>
    <w:rsid w:val="024953BD"/>
    <w:rsid w:val="02590402"/>
    <w:rsid w:val="02604182"/>
    <w:rsid w:val="027125E7"/>
    <w:rsid w:val="02806823"/>
    <w:rsid w:val="028D7421"/>
    <w:rsid w:val="02A532B5"/>
    <w:rsid w:val="02A97FD3"/>
    <w:rsid w:val="02B32C00"/>
    <w:rsid w:val="02B7624C"/>
    <w:rsid w:val="02BA5D3C"/>
    <w:rsid w:val="02BC7D06"/>
    <w:rsid w:val="02BE582C"/>
    <w:rsid w:val="02CD47AD"/>
    <w:rsid w:val="02D04F80"/>
    <w:rsid w:val="02DC4B76"/>
    <w:rsid w:val="02E741C0"/>
    <w:rsid w:val="02FD0060"/>
    <w:rsid w:val="0301396B"/>
    <w:rsid w:val="030342BE"/>
    <w:rsid w:val="030376E3"/>
    <w:rsid w:val="030659D3"/>
    <w:rsid w:val="0321400D"/>
    <w:rsid w:val="032338E1"/>
    <w:rsid w:val="03367AB9"/>
    <w:rsid w:val="033C0E47"/>
    <w:rsid w:val="0345193D"/>
    <w:rsid w:val="0350044F"/>
    <w:rsid w:val="035148F2"/>
    <w:rsid w:val="03646ABF"/>
    <w:rsid w:val="03661A20"/>
    <w:rsid w:val="036B7036"/>
    <w:rsid w:val="03705048"/>
    <w:rsid w:val="03767EB5"/>
    <w:rsid w:val="037D56E7"/>
    <w:rsid w:val="037E5587"/>
    <w:rsid w:val="03824AAC"/>
    <w:rsid w:val="03840066"/>
    <w:rsid w:val="03843986"/>
    <w:rsid w:val="03891409"/>
    <w:rsid w:val="038E44A6"/>
    <w:rsid w:val="03AA4003"/>
    <w:rsid w:val="03B31109"/>
    <w:rsid w:val="03C54999"/>
    <w:rsid w:val="03CF5817"/>
    <w:rsid w:val="03D44348"/>
    <w:rsid w:val="03D5622A"/>
    <w:rsid w:val="03D64DF8"/>
    <w:rsid w:val="03E00AD0"/>
    <w:rsid w:val="03E33071"/>
    <w:rsid w:val="03F31506"/>
    <w:rsid w:val="03FE7EAB"/>
    <w:rsid w:val="04013CA9"/>
    <w:rsid w:val="0402799B"/>
    <w:rsid w:val="04040FB1"/>
    <w:rsid w:val="0405375F"/>
    <w:rsid w:val="04145465"/>
    <w:rsid w:val="0420191B"/>
    <w:rsid w:val="04253689"/>
    <w:rsid w:val="042751F8"/>
    <w:rsid w:val="043B3CCE"/>
    <w:rsid w:val="04405814"/>
    <w:rsid w:val="044B2E3C"/>
    <w:rsid w:val="044E7BC6"/>
    <w:rsid w:val="044F0706"/>
    <w:rsid w:val="045A6DD9"/>
    <w:rsid w:val="04620439"/>
    <w:rsid w:val="04641892"/>
    <w:rsid w:val="04695C6C"/>
    <w:rsid w:val="04706FFA"/>
    <w:rsid w:val="04725735"/>
    <w:rsid w:val="0475016D"/>
    <w:rsid w:val="04787C5D"/>
    <w:rsid w:val="0480160E"/>
    <w:rsid w:val="048F7B35"/>
    <w:rsid w:val="04914704"/>
    <w:rsid w:val="0495080F"/>
    <w:rsid w:val="04967360"/>
    <w:rsid w:val="049D5915"/>
    <w:rsid w:val="04BF588C"/>
    <w:rsid w:val="04CD0E7B"/>
    <w:rsid w:val="04CD5176"/>
    <w:rsid w:val="04E43544"/>
    <w:rsid w:val="04E55250"/>
    <w:rsid w:val="04F95601"/>
    <w:rsid w:val="04FB69FF"/>
    <w:rsid w:val="050647B6"/>
    <w:rsid w:val="050C7C1C"/>
    <w:rsid w:val="05173E06"/>
    <w:rsid w:val="051A6F66"/>
    <w:rsid w:val="053610E1"/>
    <w:rsid w:val="053D4696"/>
    <w:rsid w:val="05450282"/>
    <w:rsid w:val="054933A7"/>
    <w:rsid w:val="055F4D69"/>
    <w:rsid w:val="056120A1"/>
    <w:rsid w:val="05681A7F"/>
    <w:rsid w:val="056A1C9B"/>
    <w:rsid w:val="056D52E8"/>
    <w:rsid w:val="05701AD8"/>
    <w:rsid w:val="05816FE5"/>
    <w:rsid w:val="058F34B0"/>
    <w:rsid w:val="059D2DAA"/>
    <w:rsid w:val="05AC4062"/>
    <w:rsid w:val="05C869C2"/>
    <w:rsid w:val="061708BA"/>
    <w:rsid w:val="061908A1"/>
    <w:rsid w:val="06205AC4"/>
    <w:rsid w:val="06255E8C"/>
    <w:rsid w:val="06344057"/>
    <w:rsid w:val="064366E8"/>
    <w:rsid w:val="065C36FD"/>
    <w:rsid w:val="06640499"/>
    <w:rsid w:val="06652463"/>
    <w:rsid w:val="066D7B6C"/>
    <w:rsid w:val="06874187"/>
    <w:rsid w:val="06920D0C"/>
    <w:rsid w:val="069A210C"/>
    <w:rsid w:val="06AC1E40"/>
    <w:rsid w:val="06BD404D"/>
    <w:rsid w:val="06CF0C6F"/>
    <w:rsid w:val="06D40C03"/>
    <w:rsid w:val="06D66EBD"/>
    <w:rsid w:val="06D860E7"/>
    <w:rsid w:val="06E04120"/>
    <w:rsid w:val="06E91363"/>
    <w:rsid w:val="06F9676B"/>
    <w:rsid w:val="072919FB"/>
    <w:rsid w:val="07375BAD"/>
    <w:rsid w:val="073949DD"/>
    <w:rsid w:val="073D6F5B"/>
    <w:rsid w:val="07634D60"/>
    <w:rsid w:val="07652B87"/>
    <w:rsid w:val="07660241"/>
    <w:rsid w:val="076F5B99"/>
    <w:rsid w:val="07726BE5"/>
    <w:rsid w:val="0774295E"/>
    <w:rsid w:val="07754928"/>
    <w:rsid w:val="077A4193"/>
    <w:rsid w:val="077D0034"/>
    <w:rsid w:val="07950B26"/>
    <w:rsid w:val="07972AF0"/>
    <w:rsid w:val="07A07BF6"/>
    <w:rsid w:val="07A974A6"/>
    <w:rsid w:val="07B86638"/>
    <w:rsid w:val="07D93108"/>
    <w:rsid w:val="07D9719C"/>
    <w:rsid w:val="07DD49A7"/>
    <w:rsid w:val="07E86EA8"/>
    <w:rsid w:val="07EB25E1"/>
    <w:rsid w:val="07F5280A"/>
    <w:rsid w:val="07F67816"/>
    <w:rsid w:val="08071A24"/>
    <w:rsid w:val="080F6B2A"/>
    <w:rsid w:val="08275C22"/>
    <w:rsid w:val="0828199A"/>
    <w:rsid w:val="082C3238"/>
    <w:rsid w:val="082F186D"/>
    <w:rsid w:val="082F2D28"/>
    <w:rsid w:val="0853247A"/>
    <w:rsid w:val="08533723"/>
    <w:rsid w:val="08534C69"/>
    <w:rsid w:val="085B34CE"/>
    <w:rsid w:val="085E53BC"/>
    <w:rsid w:val="086115F9"/>
    <w:rsid w:val="089112ED"/>
    <w:rsid w:val="089B0F50"/>
    <w:rsid w:val="089E2E0C"/>
    <w:rsid w:val="08A234FA"/>
    <w:rsid w:val="08AF5C17"/>
    <w:rsid w:val="08B5322E"/>
    <w:rsid w:val="08B6462D"/>
    <w:rsid w:val="08BD121B"/>
    <w:rsid w:val="08D505E6"/>
    <w:rsid w:val="08DD2784"/>
    <w:rsid w:val="08E949DF"/>
    <w:rsid w:val="08F817D8"/>
    <w:rsid w:val="0902043D"/>
    <w:rsid w:val="09063A89"/>
    <w:rsid w:val="090E293E"/>
    <w:rsid w:val="09174F67"/>
    <w:rsid w:val="09252A9B"/>
    <w:rsid w:val="093E76C7"/>
    <w:rsid w:val="09401DAC"/>
    <w:rsid w:val="09420839"/>
    <w:rsid w:val="09491BC8"/>
    <w:rsid w:val="094D16B8"/>
    <w:rsid w:val="0956400D"/>
    <w:rsid w:val="097C1F9D"/>
    <w:rsid w:val="09823AB3"/>
    <w:rsid w:val="09826D58"/>
    <w:rsid w:val="09840E52"/>
    <w:rsid w:val="098E4672"/>
    <w:rsid w:val="09903C9B"/>
    <w:rsid w:val="0994152E"/>
    <w:rsid w:val="099A2423"/>
    <w:rsid w:val="099E0166"/>
    <w:rsid w:val="09A65693"/>
    <w:rsid w:val="09AC6674"/>
    <w:rsid w:val="09AD65FB"/>
    <w:rsid w:val="09AE43B9"/>
    <w:rsid w:val="09B039F5"/>
    <w:rsid w:val="09B110B8"/>
    <w:rsid w:val="09B259BF"/>
    <w:rsid w:val="09B27A4A"/>
    <w:rsid w:val="09BF1E8A"/>
    <w:rsid w:val="09CC4C1C"/>
    <w:rsid w:val="09D26E62"/>
    <w:rsid w:val="09D726B7"/>
    <w:rsid w:val="09DA6CC4"/>
    <w:rsid w:val="09F02DF6"/>
    <w:rsid w:val="09F31EAA"/>
    <w:rsid w:val="0A037FC9"/>
    <w:rsid w:val="0A043D2C"/>
    <w:rsid w:val="0A140428"/>
    <w:rsid w:val="0A1470E4"/>
    <w:rsid w:val="0A15050F"/>
    <w:rsid w:val="0A1C72DC"/>
    <w:rsid w:val="0A2A37A7"/>
    <w:rsid w:val="0A2C17A5"/>
    <w:rsid w:val="0A36039E"/>
    <w:rsid w:val="0A3E54A5"/>
    <w:rsid w:val="0A434869"/>
    <w:rsid w:val="0A4C6D5E"/>
    <w:rsid w:val="0A533A62"/>
    <w:rsid w:val="0A544CC8"/>
    <w:rsid w:val="0A5A722F"/>
    <w:rsid w:val="0A5F5B47"/>
    <w:rsid w:val="0A70218E"/>
    <w:rsid w:val="0A7D5FCD"/>
    <w:rsid w:val="0A823CEB"/>
    <w:rsid w:val="0A8F399C"/>
    <w:rsid w:val="0A943317"/>
    <w:rsid w:val="0A9A6B7F"/>
    <w:rsid w:val="0A9B3267"/>
    <w:rsid w:val="0A9C0D2E"/>
    <w:rsid w:val="0AA74DF8"/>
    <w:rsid w:val="0AA82AC5"/>
    <w:rsid w:val="0ABA3A59"/>
    <w:rsid w:val="0ABF0394"/>
    <w:rsid w:val="0AC0235E"/>
    <w:rsid w:val="0AC45980"/>
    <w:rsid w:val="0AC75B18"/>
    <w:rsid w:val="0AC876C6"/>
    <w:rsid w:val="0AC91212"/>
    <w:rsid w:val="0AD1239D"/>
    <w:rsid w:val="0AF44EDF"/>
    <w:rsid w:val="0AF73FD1"/>
    <w:rsid w:val="0AFB0486"/>
    <w:rsid w:val="0AFB3396"/>
    <w:rsid w:val="0AFD2C6A"/>
    <w:rsid w:val="0B02681E"/>
    <w:rsid w:val="0B0B2B07"/>
    <w:rsid w:val="0B0C10FF"/>
    <w:rsid w:val="0B116814"/>
    <w:rsid w:val="0B156206"/>
    <w:rsid w:val="0B2822B8"/>
    <w:rsid w:val="0B310B66"/>
    <w:rsid w:val="0B3F14D4"/>
    <w:rsid w:val="0B3F6A8F"/>
    <w:rsid w:val="0B536D2E"/>
    <w:rsid w:val="0B6149B5"/>
    <w:rsid w:val="0B696551"/>
    <w:rsid w:val="0B6A755E"/>
    <w:rsid w:val="0B775713"/>
    <w:rsid w:val="0B7C44D7"/>
    <w:rsid w:val="0B837613"/>
    <w:rsid w:val="0B9659E0"/>
    <w:rsid w:val="0BA87886"/>
    <w:rsid w:val="0BB06CD5"/>
    <w:rsid w:val="0BDF4A68"/>
    <w:rsid w:val="0BE65DF4"/>
    <w:rsid w:val="0BF40511"/>
    <w:rsid w:val="0C012C2E"/>
    <w:rsid w:val="0C023101"/>
    <w:rsid w:val="0C044B13"/>
    <w:rsid w:val="0C16030A"/>
    <w:rsid w:val="0C1618B2"/>
    <w:rsid w:val="0C183A08"/>
    <w:rsid w:val="0C1E10EA"/>
    <w:rsid w:val="0C232BA4"/>
    <w:rsid w:val="0C430B50"/>
    <w:rsid w:val="0C5D60B6"/>
    <w:rsid w:val="0C62339E"/>
    <w:rsid w:val="0C6311F3"/>
    <w:rsid w:val="0C6750E3"/>
    <w:rsid w:val="0C7358DA"/>
    <w:rsid w:val="0C7426EC"/>
    <w:rsid w:val="0C7D0506"/>
    <w:rsid w:val="0C801BEE"/>
    <w:rsid w:val="0C874AB1"/>
    <w:rsid w:val="0C8A677F"/>
    <w:rsid w:val="0C956C25"/>
    <w:rsid w:val="0C9622BB"/>
    <w:rsid w:val="0CA53877"/>
    <w:rsid w:val="0CA912FB"/>
    <w:rsid w:val="0CD12600"/>
    <w:rsid w:val="0CE00A95"/>
    <w:rsid w:val="0CE7389C"/>
    <w:rsid w:val="0CF25247"/>
    <w:rsid w:val="0D0273AB"/>
    <w:rsid w:val="0D0836AE"/>
    <w:rsid w:val="0D0B3D64"/>
    <w:rsid w:val="0D13424E"/>
    <w:rsid w:val="0D272220"/>
    <w:rsid w:val="0D321064"/>
    <w:rsid w:val="0D3A56A0"/>
    <w:rsid w:val="0D423C21"/>
    <w:rsid w:val="0D5F62AA"/>
    <w:rsid w:val="0D6945E7"/>
    <w:rsid w:val="0D6E7E4F"/>
    <w:rsid w:val="0D766D04"/>
    <w:rsid w:val="0D815DD4"/>
    <w:rsid w:val="0D8E04F1"/>
    <w:rsid w:val="0D98311E"/>
    <w:rsid w:val="0DAD46AD"/>
    <w:rsid w:val="0DB00467"/>
    <w:rsid w:val="0DC34BCF"/>
    <w:rsid w:val="0DD4230C"/>
    <w:rsid w:val="0DDA7292"/>
    <w:rsid w:val="0DEB161A"/>
    <w:rsid w:val="0DEF3128"/>
    <w:rsid w:val="0DF7787E"/>
    <w:rsid w:val="0E0407B3"/>
    <w:rsid w:val="0E211365"/>
    <w:rsid w:val="0E2B5D40"/>
    <w:rsid w:val="0E304A35"/>
    <w:rsid w:val="0E3A5F83"/>
    <w:rsid w:val="0E4D1548"/>
    <w:rsid w:val="0E4F7C80"/>
    <w:rsid w:val="0E500DD2"/>
    <w:rsid w:val="0E5E1F69"/>
    <w:rsid w:val="0E680D42"/>
    <w:rsid w:val="0E6A2D0C"/>
    <w:rsid w:val="0E6D45AA"/>
    <w:rsid w:val="0E74072A"/>
    <w:rsid w:val="0E7D63D0"/>
    <w:rsid w:val="0E8A6F0A"/>
    <w:rsid w:val="0E9D4E90"/>
    <w:rsid w:val="0EA855E3"/>
    <w:rsid w:val="0EAB39B1"/>
    <w:rsid w:val="0EB818FA"/>
    <w:rsid w:val="0EB84C8D"/>
    <w:rsid w:val="0EC40C69"/>
    <w:rsid w:val="0ECA5559"/>
    <w:rsid w:val="0ED004CD"/>
    <w:rsid w:val="0ED4462A"/>
    <w:rsid w:val="0ED65BE6"/>
    <w:rsid w:val="0ED85EC8"/>
    <w:rsid w:val="0EDB7766"/>
    <w:rsid w:val="0EF357FE"/>
    <w:rsid w:val="0F0E09E8"/>
    <w:rsid w:val="0F1B4006"/>
    <w:rsid w:val="0F386966"/>
    <w:rsid w:val="0F3B0205"/>
    <w:rsid w:val="0F425337"/>
    <w:rsid w:val="0F465226"/>
    <w:rsid w:val="0F53554E"/>
    <w:rsid w:val="0F83743D"/>
    <w:rsid w:val="0F8B4EFC"/>
    <w:rsid w:val="0FA22032"/>
    <w:rsid w:val="0FA25CB6"/>
    <w:rsid w:val="0FB51D65"/>
    <w:rsid w:val="0FB7564B"/>
    <w:rsid w:val="0FC4644C"/>
    <w:rsid w:val="0FCE1079"/>
    <w:rsid w:val="0FCF7FFC"/>
    <w:rsid w:val="0FD62B7A"/>
    <w:rsid w:val="0FD85A54"/>
    <w:rsid w:val="0FDC5544"/>
    <w:rsid w:val="0FE10DAC"/>
    <w:rsid w:val="0FFA2AB6"/>
    <w:rsid w:val="10090303"/>
    <w:rsid w:val="100D7DF3"/>
    <w:rsid w:val="101E5B5C"/>
    <w:rsid w:val="102173FB"/>
    <w:rsid w:val="10240C99"/>
    <w:rsid w:val="10390BE8"/>
    <w:rsid w:val="103B02B6"/>
    <w:rsid w:val="104135F9"/>
    <w:rsid w:val="10596B94"/>
    <w:rsid w:val="105A46BB"/>
    <w:rsid w:val="1060257A"/>
    <w:rsid w:val="10613C9B"/>
    <w:rsid w:val="108E34A7"/>
    <w:rsid w:val="10962C7F"/>
    <w:rsid w:val="10A51DDA"/>
    <w:rsid w:val="10A67900"/>
    <w:rsid w:val="10B440D2"/>
    <w:rsid w:val="10C93D20"/>
    <w:rsid w:val="10D17073"/>
    <w:rsid w:val="10F1501F"/>
    <w:rsid w:val="11005262"/>
    <w:rsid w:val="11196324"/>
    <w:rsid w:val="1126167A"/>
    <w:rsid w:val="11281C7F"/>
    <w:rsid w:val="112847B9"/>
    <w:rsid w:val="112C1D96"/>
    <w:rsid w:val="112D2A00"/>
    <w:rsid w:val="114A472F"/>
    <w:rsid w:val="115B7EC7"/>
    <w:rsid w:val="115D0CDB"/>
    <w:rsid w:val="115F642C"/>
    <w:rsid w:val="11650E0F"/>
    <w:rsid w:val="118367EC"/>
    <w:rsid w:val="119A2EC2"/>
    <w:rsid w:val="11B0572B"/>
    <w:rsid w:val="11BB73DB"/>
    <w:rsid w:val="11C75D80"/>
    <w:rsid w:val="11DF575B"/>
    <w:rsid w:val="11FF19BD"/>
    <w:rsid w:val="12011292"/>
    <w:rsid w:val="12064AFA"/>
    <w:rsid w:val="120D40DA"/>
    <w:rsid w:val="12241424"/>
    <w:rsid w:val="122F5FE4"/>
    <w:rsid w:val="12386C7D"/>
    <w:rsid w:val="123A47A4"/>
    <w:rsid w:val="12661A3D"/>
    <w:rsid w:val="127777A6"/>
    <w:rsid w:val="127A7296"/>
    <w:rsid w:val="127B416C"/>
    <w:rsid w:val="12837EF9"/>
    <w:rsid w:val="129245E0"/>
    <w:rsid w:val="12AB56A1"/>
    <w:rsid w:val="12B24C82"/>
    <w:rsid w:val="12B72AC8"/>
    <w:rsid w:val="12BB58E4"/>
    <w:rsid w:val="12C14EC5"/>
    <w:rsid w:val="12C53BAB"/>
    <w:rsid w:val="12C56763"/>
    <w:rsid w:val="12CD5618"/>
    <w:rsid w:val="12D6271E"/>
    <w:rsid w:val="12DD56D0"/>
    <w:rsid w:val="12E453E1"/>
    <w:rsid w:val="130A686C"/>
    <w:rsid w:val="131B748C"/>
    <w:rsid w:val="13392CAD"/>
    <w:rsid w:val="13405DEA"/>
    <w:rsid w:val="134C0C32"/>
    <w:rsid w:val="13541895"/>
    <w:rsid w:val="13581385"/>
    <w:rsid w:val="1360023A"/>
    <w:rsid w:val="136844F9"/>
    <w:rsid w:val="136F66CF"/>
    <w:rsid w:val="137D0DEC"/>
    <w:rsid w:val="13830281"/>
    <w:rsid w:val="13914897"/>
    <w:rsid w:val="13A33429"/>
    <w:rsid w:val="13AC16D1"/>
    <w:rsid w:val="13AD2810"/>
    <w:rsid w:val="13CC1D73"/>
    <w:rsid w:val="13E83022"/>
    <w:rsid w:val="14027543"/>
    <w:rsid w:val="1403334E"/>
    <w:rsid w:val="14055F2A"/>
    <w:rsid w:val="14073B5C"/>
    <w:rsid w:val="14180B15"/>
    <w:rsid w:val="142D2812"/>
    <w:rsid w:val="14310218"/>
    <w:rsid w:val="143376FC"/>
    <w:rsid w:val="14394D22"/>
    <w:rsid w:val="144E4536"/>
    <w:rsid w:val="14587163"/>
    <w:rsid w:val="145B4DEA"/>
    <w:rsid w:val="146124BC"/>
    <w:rsid w:val="146B1AFA"/>
    <w:rsid w:val="146B50E8"/>
    <w:rsid w:val="14717CCD"/>
    <w:rsid w:val="14795475"/>
    <w:rsid w:val="148B7538"/>
    <w:rsid w:val="14914C87"/>
    <w:rsid w:val="14A32AD4"/>
    <w:rsid w:val="14AD6D4E"/>
    <w:rsid w:val="14B24AC5"/>
    <w:rsid w:val="14C111AC"/>
    <w:rsid w:val="14D35F6D"/>
    <w:rsid w:val="14E03753"/>
    <w:rsid w:val="14EB154F"/>
    <w:rsid w:val="14EF7AC7"/>
    <w:rsid w:val="14FE5F5C"/>
    <w:rsid w:val="15035321"/>
    <w:rsid w:val="150A66AF"/>
    <w:rsid w:val="150D43F1"/>
    <w:rsid w:val="15121673"/>
    <w:rsid w:val="15227E9D"/>
    <w:rsid w:val="15336827"/>
    <w:rsid w:val="153567EB"/>
    <w:rsid w:val="15357EA3"/>
    <w:rsid w:val="1537362A"/>
    <w:rsid w:val="153F7762"/>
    <w:rsid w:val="15455939"/>
    <w:rsid w:val="1546345F"/>
    <w:rsid w:val="154D0C92"/>
    <w:rsid w:val="15595889"/>
    <w:rsid w:val="157A3DE6"/>
    <w:rsid w:val="159E5F43"/>
    <w:rsid w:val="15A20FDE"/>
    <w:rsid w:val="15AD4515"/>
    <w:rsid w:val="15BD1974"/>
    <w:rsid w:val="15BF56EC"/>
    <w:rsid w:val="15C23767"/>
    <w:rsid w:val="15D37417"/>
    <w:rsid w:val="15DC7728"/>
    <w:rsid w:val="15EC4007"/>
    <w:rsid w:val="15ED558A"/>
    <w:rsid w:val="15F555B1"/>
    <w:rsid w:val="15FA0A52"/>
    <w:rsid w:val="16094BB9"/>
    <w:rsid w:val="160E0421"/>
    <w:rsid w:val="160F471D"/>
    <w:rsid w:val="16184DFC"/>
    <w:rsid w:val="162163A6"/>
    <w:rsid w:val="162D4D4B"/>
    <w:rsid w:val="162F6237"/>
    <w:rsid w:val="163007A4"/>
    <w:rsid w:val="16323E9D"/>
    <w:rsid w:val="16461969"/>
    <w:rsid w:val="16526560"/>
    <w:rsid w:val="16532BAF"/>
    <w:rsid w:val="16573B76"/>
    <w:rsid w:val="165E7832"/>
    <w:rsid w:val="16640041"/>
    <w:rsid w:val="166D4803"/>
    <w:rsid w:val="167A1613"/>
    <w:rsid w:val="167A7865"/>
    <w:rsid w:val="167F4E7B"/>
    <w:rsid w:val="16900E36"/>
    <w:rsid w:val="1697252A"/>
    <w:rsid w:val="169A1CB5"/>
    <w:rsid w:val="169F376F"/>
    <w:rsid w:val="16A86180"/>
    <w:rsid w:val="16AB5CAD"/>
    <w:rsid w:val="16AD19E8"/>
    <w:rsid w:val="16B17A67"/>
    <w:rsid w:val="16BC7E7D"/>
    <w:rsid w:val="16C1151A"/>
    <w:rsid w:val="16C117E9"/>
    <w:rsid w:val="16C136E5"/>
    <w:rsid w:val="16C3745D"/>
    <w:rsid w:val="16C96F85"/>
    <w:rsid w:val="16CE195E"/>
    <w:rsid w:val="16E84EEA"/>
    <w:rsid w:val="16EC6947"/>
    <w:rsid w:val="16ED5F07"/>
    <w:rsid w:val="16F05D79"/>
    <w:rsid w:val="16FD42A8"/>
    <w:rsid w:val="16FE3FF2"/>
    <w:rsid w:val="17231CAA"/>
    <w:rsid w:val="17295C97"/>
    <w:rsid w:val="17343EB7"/>
    <w:rsid w:val="174F2A9F"/>
    <w:rsid w:val="1750680B"/>
    <w:rsid w:val="17535418"/>
    <w:rsid w:val="17602EFE"/>
    <w:rsid w:val="176B1094"/>
    <w:rsid w:val="177A3F89"/>
    <w:rsid w:val="177D585E"/>
    <w:rsid w:val="1789245C"/>
    <w:rsid w:val="17994C66"/>
    <w:rsid w:val="179E5F3A"/>
    <w:rsid w:val="17A50911"/>
    <w:rsid w:val="17A62F40"/>
    <w:rsid w:val="17BC3F9E"/>
    <w:rsid w:val="17C36FE9"/>
    <w:rsid w:val="17D15BAA"/>
    <w:rsid w:val="17D86A90"/>
    <w:rsid w:val="17EF6030"/>
    <w:rsid w:val="18041ADC"/>
    <w:rsid w:val="180A2E6A"/>
    <w:rsid w:val="181A30AD"/>
    <w:rsid w:val="182061EA"/>
    <w:rsid w:val="182B52BA"/>
    <w:rsid w:val="18300B23"/>
    <w:rsid w:val="183124A5"/>
    <w:rsid w:val="1835627A"/>
    <w:rsid w:val="18376899"/>
    <w:rsid w:val="183C317B"/>
    <w:rsid w:val="183E57A4"/>
    <w:rsid w:val="18426433"/>
    <w:rsid w:val="186243A9"/>
    <w:rsid w:val="187A665E"/>
    <w:rsid w:val="187C210F"/>
    <w:rsid w:val="188F46B1"/>
    <w:rsid w:val="188F6EFF"/>
    <w:rsid w:val="189C7F66"/>
    <w:rsid w:val="18A14670"/>
    <w:rsid w:val="18AB1F57"/>
    <w:rsid w:val="18BF5A03"/>
    <w:rsid w:val="18C55FDE"/>
    <w:rsid w:val="18C6280F"/>
    <w:rsid w:val="18D53478"/>
    <w:rsid w:val="18DA6CE0"/>
    <w:rsid w:val="18DE24C9"/>
    <w:rsid w:val="18E95311"/>
    <w:rsid w:val="1907379F"/>
    <w:rsid w:val="190A3122"/>
    <w:rsid w:val="190E2D54"/>
    <w:rsid w:val="19150708"/>
    <w:rsid w:val="19263CD4"/>
    <w:rsid w:val="19393A07"/>
    <w:rsid w:val="193957B5"/>
    <w:rsid w:val="19397563"/>
    <w:rsid w:val="193B694A"/>
    <w:rsid w:val="193C3BE4"/>
    <w:rsid w:val="194C3E23"/>
    <w:rsid w:val="197E141A"/>
    <w:rsid w:val="19891B44"/>
    <w:rsid w:val="198C1D89"/>
    <w:rsid w:val="1998697F"/>
    <w:rsid w:val="19A76E6B"/>
    <w:rsid w:val="19B80DD0"/>
    <w:rsid w:val="19BF6BAF"/>
    <w:rsid w:val="19BF7295"/>
    <w:rsid w:val="19C808E7"/>
    <w:rsid w:val="19C92FDD"/>
    <w:rsid w:val="19D97F87"/>
    <w:rsid w:val="19E219A9"/>
    <w:rsid w:val="19E37FA1"/>
    <w:rsid w:val="19E576EB"/>
    <w:rsid w:val="19EF40C6"/>
    <w:rsid w:val="19F33BB6"/>
    <w:rsid w:val="1A004525"/>
    <w:rsid w:val="1A1A3838"/>
    <w:rsid w:val="1A2A15A2"/>
    <w:rsid w:val="1A3760C8"/>
    <w:rsid w:val="1A3B37AF"/>
    <w:rsid w:val="1A492267"/>
    <w:rsid w:val="1A586B42"/>
    <w:rsid w:val="1A642D06"/>
    <w:rsid w:val="1A6D1DE9"/>
    <w:rsid w:val="1A6F016E"/>
    <w:rsid w:val="1A7F5449"/>
    <w:rsid w:val="1A8C7802"/>
    <w:rsid w:val="1A926B26"/>
    <w:rsid w:val="1A9A6727"/>
    <w:rsid w:val="1AAB623F"/>
    <w:rsid w:val="1AB33345"/>
    <w:rsid w:val="1AC83294"/>
    <w:rsid w:val="1AC92B69"/>
    <w:rsid w:val="1ADA4D76"/>
    <w:rsid w:val="1AE300CE"/>
    <w:rsid w:val="1AEA2BE5"/>
    <w:rsid w:val="1AEA73B9"/>
    <w:rsid w:val="1AEE342A"/>
    <w:rsid w:val="1AF87F4B"/>
    <w:rsid w:val="1AFE6CB6"/>
    <w:rsid w:val="1B0462E3"/>
    <w:rsid w:val="1B0B3181"/>
    <w:rsid w:val="1B143435"/>
    <w:rsid w:val="1B2E0C1E"/>
    <w:rsid w:val="1B32070E"/>
    <w:rsid w:val="1B430B6D"/>
    <w:rsid w:val="1B572B0B"/>
    <w:rsid w:val="1B593EEC"/>
    <w:rsid w:val="1B5E1503"/>
    <w:rsid w:val="1B666609"/>
    <w:rsid w:val="1B685F01"/>
    <w:rsid w:val="1B6F441F"/>
    <w:rsid w:val="1B6F54BE"/>
    <w:rsid w:val="1B7E2ED7"/>
    <w:rsid w:val="1B8A054A"/>
    <w:rsid w:val="1B8F790E"/>
    <w:rsid w:val="1BC7354C"/>
    <w:rsid w:val="1BCC2910"/>
    <w:rsid w:val="1BCF0653"/>
    <w:rsid w:val="1BE952E4"/>
    <w:rsid w:val="1BEA0FE8"/>
    <w:rsid w:val="1BEA2D97"/>
    <w:rsid w:val="1BEC2FB3"/>
    <w:rsid w:val="1C2051EE"/>
    <w:rsid w:val="1C220782"/>
    <w:rsid w:val="1C295FB5"/>
    <w:rsid w:val="1C2A3ADB"/>
    <w:rsid w:val="1C2C7853"/>
    <w:rsid w:val="1C2F2E9F"/>
    <w:rsid w:val="1C3C502D"/>
    <w:rsid w:val="1C4306F9"/>
    <w:rsid w:val="1C4F5500"/>
    <w:rsid w:val="1C502276"/>
    <w:rsid w:val="1C550B58"/>
    <w:rsid w:val="1C56667E"/>
    <w:rsid w:val="1C5C2AF3"/>
    <w:rsid w:val="1C6F246D"/>
    <w:rsid w:val="1C705992"/>
    <w:rsid w:val="1C730FDE"/>
    <w:rsid w:val="1C760CAC"/>
    <w:rsid w:val="1C7663AE"/>
    <w:rsid w:val="1C83078D"/>
    <w:rsid w:val="1C840E30"/>
    <w:rsid w:val="1C847E13"/>
    <w:rsid w:val="1C876837"/>
    <w:rsid w:val="1C8E7BC6"/>
    <w:rsid w:val="1C901219"/>
    <w:rsid w:val="1C9378D2"/>
    <w:rsid w:val="1C954CD6"/>
    <w:rsid w:val="1C9871D4"/>
    <w:rsid w:val="1C9961A4"/>
    <w:rsid w:val="1C9B0EC5"/>
    <w:rsid w:val="1CA32066"/>
    <w:rsid w:val="1CB42B02"/>
    <w:rsid w:val="1CB6536F"/>
    <w:rsid w:val="1CB6711D"/>
    <w:rsid w:val="1CB95D99"/>
    <w:rsid w:val="1CC63804"/>
    <w:rsid w:val="1CDB7F58"/>
    <w:rsid w:val="1CE56411"/>
    <w:rsid w:val="1CEC2B3E"/>
    <w:rsid w:val="1CED39B9"/>
    <w:rsid w:val="1CF864FE"/>
    <w:rsid w:val="1D063C00"/>
    <w:rsid w:val="1D077978"/>
    <w:rsid w:val="1D0A46B3"/>
    <w:rsid w:val="1D1522F2"/>
    <w:rsid w:val="1D23360C"/>
    <w:rsid w:val="1D317F46"/>
    <w:rsid w:val="1D3249F5"/>
    <w:rsid w:val="1D5038FF"/>
    <w:rsid w:val="1D5B2B81"/>
    <w:rsid w:val="1D5E5FA2"/>
    <w:rsid w:val="1D725739"/>
    <w:rsid w:val="1D8A2164"/>
    <w:rsid w:val="1D9236E6"/>
    <w:rsid w:val="1D94745E"/>
    <w:rsid w:val="1D9E0B53"/>
    <w:rsid w:val="1DA358F3"/>
    <w:rsid w:val="1DA8010B"/>
    <w:rsid w:val="1DA87555"/>
    <w:rsid w:val="1DAB47A7"/>
    <w:rsid w:val="1DB70C3A"/>
    <w:rsid w:val="1DBE097F"/>
    <w:rsid w:val="1DD11478"/>
    <w:rsid w:val="1DD62C34"/>
    <w:rsid w:val="1DE026A3"/>
    <w:rsid w:val="1DE877AA"/>
    <w:rsid w:val="1E140822"/>
    <w:rsid w:val="1E181E7C"/>
    <w:rsid w:val="1E1862E1"/>
    <w:rsid w:val="1E1A42FF"/>
    <w:rsid w:val="1E2F33CF"/>
    <w:rsid w:val="1E3E4D67"/>
    <w:rsid w:val="1E401394"/>
    <w:rsid w:val="1E827BFE"/>
    <w:rsid w:val="1E854FF8"/>
    <w:rsid w:val="1E983160"/>
    <w:rsid w:val="1E9E60BA"/>
    <w:rsid w:val="1E9F255E"/>
    <w:rsid w:val="1EAB5CA8"/>
    <w:rsid w:val="1EBB6C6C"/>
    <w:rsid w:val="1ECA0C2F"/>
    <w:rsid w:val="1ECE074D"/>
    <w:rsid w:val="1ED0096A"/>
    <w:rsid w:val="1EDA46D4"/>
    <w:rsid w:val="1EEC5078"/>
    <w:rsid w:val="1F047D4E"/>
    <w:rsid w:val="1F066139"/>
    <w:rsid w:val="1F070103"/>
    <w:rsid w:val="1F14362A"/>
    <w:rsid w:val="1F1712DB"/>
    <w:rsid w:val="1F1A1BE5"/>
    <w:rsid w:val="1F2151C5"/>
    <w:rsid w:val="1F26058A"/>
    <w:rsid w:val="1F2E743E"/>
    <w:rsid w:val="1F43738D"/>
    <w:rsid w:val="1F465AE9"/>
    <w:rsid w:val="1F570A81"/>
    <w:rsid w:val="1F61233D"/>
    <w:rsid w:val="1F69491A"/>
    <w:rsid w:val="1F702A23"/>
    <w:rsid w:val="1FA34B99"/>
    <w:rsid w:val="1FA70967"/>
    <w:rsid w:val="1FA85442"/>
    <w:rsid w:val="1FAA1158"/>
    <w:rsid w:val="1FB060A5"/>
    <w:rsid w:val="1FBB3CE7"/>
    <w:rsid w:val="1FC81641"/>
    <w:rsid w:val="1FCC77F5"/>
    <w:rsid w:val="1FCF6E73"/>
    <w:rsid w:val="1FD47FE6"/>
    <w:rsid w:val="1FD955FC"/>
    <w:rsid w:val="1FE0471A"/>
    <w:rsid w:val="1FE346CD"/>
    <w:rsid w:val="1FE453E9"/>
    <w:rsid w:val="1FE50445"/>
    <w:rsid w:val="1FFE5062"/>
    <w:rsid w:val="200B4005"/>
    <w:rsid w:val="2014753F"/>
    <w:rsid w:val="201A79C2"/>
    <w:rsid w:val="201B3E66"/>
    <w:rsid w:val="201C373B"/>
    <w:rsid w:val="202111B2"/>
    <w:rsid w:val="203B1E13"/>
    <w:rsid w:val="2040567B"/>
    <w:rsid w:val="204D5FEA"/>
    <w:rsid w:val="20670E5A"/>
    <w:rsid w:val="20814A37"/>
    <w:rsid w:val="20847C5E"/>
    <w:rsid w:val="20970344"/>
    <w:rsid w:val="209C5541"/>
    <w:rsid w:val="20B61DE1"/>
    <w:rsid w:val="20B87907"/>
    <w:rsid w:val="20BB72C4"/>
    <w:rsid w:val="20C067BC"/>
    <w:rsid w:val="20CC6F0F"/>
    <w:rsid w:val="20D73FFA"/>
    <w:rsid w:val="20DA5ACF"/>
    <w:rsid w:val="20E4203F"/>
    <w:rsid w:val="20FB47E7"/>
    <w:rsid w:val="210466A8"/>
    <w:rsid w:val="210A2CE1"/>
    <w:rsid w:val="210F504D"/>
    <w:rsid w:val="21194443"/>
    <w:rsid w:val="211B39F2"/>
    <w:rsid w:val="21264A27"/>
    <w:rsid w:val="213351E0"/>
    <w:rsid w:val="213571AA"/>
    <w:rsid w:val="213836B0"/>
    <w:rsid w:val="213B4094"/>
    <w:rsid w:val="214E7D12"/>
    <w:rsid w:val="214F5414"/>
    <w:rsid w:val="21690C01"/>
    <w:rsid w:val="21747CD2"/>
    <w:rsid w:val="21791684"/>
    <w:rsid w:val="21837F15"/>
    <w:rsid w:val="21871C2A"/>
    <w:rsid w:val="21893052"/>
    <w:rsid w:val="21934DFE"/>
    <w:rsid w:val="219436D8"/>
    <w:rsid w:val="219E4C0D"/>
    <w:rsid w:val="21A822AA"/>
    <w:rsid w:val="21BF4CC5"/>
    <w:rsid w:val="21C02FA5"/>
    <w:rsid w:val="21DF2D22"/>
    <w:rsid w:val="21E0502A"/>
    <w:rsid w:val="21E0526C"/>
    <w:rsid w:val="21EE1107"/>
    <w:rsid w:val="22016465"/>
    <w:rsid w:val="220F3557"/>
    <w:rsid w:val="2221328A"/>
    <w:rsid w:val="22237002"/>
    <w:rsid w:val="222D1C2F"/>
    <w:rsid w:val="22317902"/>
    <w:rsid w:val="22353643"/>
    <w:rsid w:val="22397841"/>
    <w:rsid w:val="223C144D"/>
    <w:rsid w:val="224156DA"/>
    <w:rsid w:val="22456F79"/>
    <w:rsid w:val="224C47AB"/>
    <w:rsid w:val="224C6559"/>
    <w:rsid w:val="225243A2"/>
    <w:rsid w:val="22695B2D"/>
    <w:rsid w:val="226D64CF"/>
    <w:rsid w:val="227B0BEC"/>
    <w:rsid w:val="227F2611"/>
    <w:rsid w:val="22916662"/>
    <w:rsid w:val="22937CE6"/>
    <w:rsid w:val="22A11C29"/>
    <w:rsid w:val="22A30143"/>
    <w:rsid w:val="22B57588"/>
    <w:rsid w:val="22B67F62"/>
    <w:rsid w:val="22B81E40"/>
    <w:rsid w:val="22CF093F"/>
    <w:rsid w:val="22CF2CE6"/>
    <w:rsid w:val="22D113B4"/>
    <w:rsid w:val="22D57132"/>
    <w:rsid w:val="22D64BAD"/>
    <w:rsid w:val="22F20137"/>
    <w:rsid w:val="22FD42C4"/>
    <w:rsid w:val="2309444A"/>
    <w:rsid w:val="23333275"/>
    <w:rsid w:val="233A2855"/>
    <w:rsid w:val="23476D20"/>
    <w:rsid w:val="23503E27"/>
    <w:rsid w:val="23517B9F"/>
    <w:rsid w:val="235651B5"/>
    <w:rsid w:val="2358717F"/>
    <w:rsid w:val="235F71C6"/>
    <w:rsid w:val="236773C3"/>
    <w:rsid w:val="2369313B"/>
    <w:rsid w:val="23694EE9"/>
    <w:rsid w:val="23713D9D"/>
    <w:rsid w:val="237750EB"/>
    <w:rsid w:val="237815D0"/>
    <w:rsid w:val="238179BB"/>
    <w:rsid w:val="23857832"/>
    <w:rsid w:val="238C7853"/>
    <w:rsid w:val="23A26D7D"/>
    <w:rsid w:val="23BA5744"/>
    <w:rsid w:val="23DA7B95"/>
    <w:rsid w:val="23E40A13"/>
    <w:rsid w:val="23F01166"/>
    <w:rsid w:val="23F24EDE"/>
    <w:rsid w:val="23F70746"/>
    <w:rsid w:val="23F82635"/>
    <w:rsid w:val="240B5FA0"/>
    <w:rsid w:val="241F37F9"/>
    <w:rsid w:val="245222E6"/>
    <w:rsid w:val="24556C86"/>
    <w:rsid w:val="24613C0B"/>
    <w:rsid w:val="24651B54"/>
    <w:rsid w:val="246F453D"/>
    <w:rsid w:val="24704055"/>
    <w:rsid w:val="24711BFF"/>
    <w:rsid w:val="248144B4"/>
    <w:rsid w:val="2487794D"/>
    <w:rsid w:val="2490190B"/>
    <w:rsid w:val="24904744"/>
    <w:rsid w:val="2497134E"/>
    <w:rsid w:val="24B86FB5"/>
    <w:rsid w:val="24BB79C6"/>
    <w:rsid w:val="24CD2851"/>
    <w:rsid w:val="24E0742D"/>
    <w:rsid w:val="24F15196"/>
    <w:rsid w:val="24F212CA"/>
    <w:rsid w:val="25096983"/>
    <w:rsid w:val="250C0222"/>
    <w:rsid w:val="251315B0"/>
    <w:rsid w:val="251956B6"/>
    <w:rsid w:val="251B2757"/>
    <w:rsid w:val="251D242F"/>
    <w:rsid w:val="25205A7B"/>
    <w:rsid w:val="25283888"/>
    <w:rsid w:val="25323DC4"/>
    <w:rsid w:val="25324D05"/>
    <w:rsid w:val="253357AE"/>
    <w:rsid w:val="253908EB"/>
    <w:rsid w:val="253B28B5"/>
    <w:rsid w:val="25472113"/>
    <w:rsid w:val="254C6870"/>
    <w:rsid w:val="25583467"/>
    <w:rsid w:val="255B370E"/>
    <w:rsid w:val="25643BBA"/>
    <w:rsid w:val="256C0CC0"/>
    <w:rsid w:val="256D7E79"/>
    <w:rsid w:val="257D4C7B"/>
    <w:rsid w:val="25853B30"/>
    <w:rsid w:val="25873D4C"/>
    <w:rsid w:val="258B7398"/>
    <w:rsid w:val="25A3141D"/>
    <w:rsid w:val="25B71060"/>
    <w:rsid w:val="25BF3AFF"/>
    <w:rsid w:val="25D8182D"/>
    <w:rsid w:val="25D953CB"/>
    <w:rsid w:val="25E42F4C"/>
    <w:rsid w:val="26123616"/>
    <w:rsid w:val="26145D3D"/>
    <w:rsid w:val="261D32FC"/>
    <w:rsid w:val="262275D1"/>
    <w:rsid w:val="263F0E09"/>
    <w:rsid w:val="26527EB6"/>
    <w:rsid w:val="265754CC"/>
    <w:rsid w:val="26583EBF"/>
    <w:rsid w:val="26591245"/>
    <w:rsid w:val="266A530B"/>
    <w:rsid w:val="2685488E"/>
    <w:rsid w:val="268F2EB8"/>
    <w:rsid w:val="268F3365"/>
    <w:rsid w:val="269C3827"/>
    <w:rsid w:val="269E134D"/>
    <w:rsid w:val="269E30FB"/>
    <w:rsid w:val="26AC3A6A"/>
    <w:rsid w:val="26B2663E"/>
    <w:rsid w:val="26C708A4"/>
    <w:rsid w:val="26C94690"/>
    <w:rsid w:val="26D71EDA"/>
    <w:rsid w:val="26E2748C"/>
    <w:rsid w:val="26EA6341"/>
    <w:rsid w:val="270D0C6F"/>
    <w:rsid w:val="27104DCE"/>
    <w:rsid w:val="27196C26"/>
    <w:rsid w:val="272827F6"/>
    <w:rsid w:val="27404B4E"/>
    <w:rsid w:val="274912B9"/>
    <w:rsid w:val="27541A0C"/>
    <w:rsid w:val="27547C5E"/>
    <w:rsid w:val="275639D6"/>
    <w:rsid w:val="276C31F9"/>
    <w:rsid w:val="276E6F72"/>
    <w:rsid w:val="276F4A98"/>
    <w:rsid w:val="279A1B15"/>
    <w:rsid w:val="27B84C56"/>
    <w:rsid w:val="27BA1634"/>
    <w:rsid w:val="27BD3A55"/>
    <w:rsid w:val="27D03788"/>
    <w:rsid w:val="27D112AE"/>
    <w:rsid w:val="281401B5"/>
    <w:rsid w:val="283F446A"/>
    <w:rsid w:val="28445F24"/>
    <w:rsid w:val="28497097"/>
    <w:rsid w:val="284E1834"/>
    <w:rsid w:val="28575C58"/>
    <w:rsid w:val="286839C1"/>
    <w:rsid w:val="287265EE"/>
    <w:rsid w:val="2875030A"/>
    <w:rsid w:val="287F4DA2"/>
    <w:rsid w:val="28885E11"/>
    <w:rsid w:val="289447B6"/>
    <w:rsid w:val="28C8445F"/>
    <w:rsid w:val="28D01566"/>
    <w:rsid w:val="28D450EA"/>
    <w:rsid w:val="28D5055F"/>
    <w:rsid w:val="28ED2B95"/>
    <w:rsid w:val="28FC39E6"/>
    <w:rsid w:val="29052447"/>
    <w:rsid w:val="29080D00"/>
    <w:rsid w:val="290A2CCA"/>
    <w:rsid w:val="29162311"/>
    <w:rsid w:val="291C5438"/>
    <w:rsid w:val="292A6EC8"/>
    <w:rsid w:val="29314DC9"/>
    <w:rsid w:val="29565F0F"/>
    <w:rsid w:val="29713F9E"/>
    <w:rsid w:val="29727591"/>
    <w:rsid w:val="297457A6"/>
    <w:rsid w:val="298605F9"/>
    <w:rsid w:val="29895F83"/>
    <w:rsid w:val="298C36DF"/>
    <w:rsid w:val="29982084"/>
    <w:rsid w:val="29D80EB5"/>
    <w:rsid w:val="29DF4157"/>
    <w:rsid w:val="29F2084F"/>
    <w:rsid w:val="2A047719"/>
    <w:rsid w:val="2A0C5265"/>
    <w:rsid w:val="2A0E0598"/>
    <w:rsid w:val="2A0E2346"/>
    <w:rsid w:val="2A157B78"/>
    <w:rsid w:val="2A1831C5"/>
    <w:rsid w:val="2A344869"/>
    <w:rsid w:val="2A3B5C65"/>
    <w:rsid w:val="2A471949"/>
    <w:rsid w:val="2A581813"/>
    <w:rsid w:val="2A64640A"/>
    <w:rsid w:val="2A754FB7"/>
    <w:rsid w:val="2A782684"/>
    <w:rsid w:val="2A7D74CC"/>
    <w:rsid w:val="2A7E0C9C"/>
    <w:rsid w:val="2A846AAC"/>
    <w:rsid w:val="2A89150D"/>
    <w:rsid w:val="2A930039"/>
    <w:rsid w:val="2AA841F2"/>
    <w:rsid w:val="2AAF3B29"/>
    <w:rsid w:val="2ACA3FE8"/>
    <w:rsid w:val="2AD64354"/>
    <w:rsid w:val="2AE337D3"/>
    <w:rsid w:val="2AF43C32"/>
    <w:rsid w:val="2B0A5203"/>
    <w:rsid w:val="2B230E83"/>
    <w:rsid w:val="2B236431"/>
    <w:rsid w:val="2B2E2991"/>
    <w:rsid w:val="2B342280"/>
    <w:rsid w:val="2B37508D"/>
    <w:rsid w:val="2B4029D3"/>
    <w:rsid w:val="2B494EE0"/>
    <w:rsid w:val="2B515F65"/>
    <w:rsid w:val="2B603075"/>
    <w:rsid w:val="2B6069FB"/>
    <w:rsid w:val="2B681190"/>
    <w:rsid w:val="2B9D7E25"/>
    <w:rsid w:val="2BA967CA"/>
    <w:rsid w:val="2BBF5FEE"/>
    <w:rsid w:val="2BC50879"/>
    <w:rsid w:val="2BC8116D"/>
    <w:rsid w:val="2BCA04EF"/>
    <w:rsid w:val="2BCE6231"/>
    <w:rsid w:val="2BD7408F"/>
    <w:rsid w:val="2BDB2782"/>
    <w:rsid w:val="2BDD0222"/>
    <w:rsid w:val="2BFD08C4"/>
    <w:rsid w:val="2BFD4C22"/>
    <w:rsid w:val="2C083572"/>
    <w:rsid w:val="2C0920F1"/>
    <w:rsid w:val="2C0E487F"/>
    <w:rsid w:val="2C0F5A5F"/>
    <w:rsid w:val="2C4E2ECE"/>
    <w:rsid w:val="2C5030EA"/>
    <w:rsid w:val="2C536973"/>
    <w:rsid w:val="2C5C4DBC"/>
    <w:rsid w:val="2C723060"/>
    <w:rsid w:val="2C725028"/>
    <w:rsid w:val="2C7C5C8D"/>
    <w:rsid w:val="2C815051"/>
    <w:rsid w:val="2C862667"/>
    <w:rsid w:val="2C934D84"/>
    <w:rsid w:val="2CA927FA"/>
    <w:rsid w:val="2CB216AE"/>
    <w:rsid w:val="2CB843AF"/>
    <w:rsid w:val="2CC413E2"/>
    <w:rsid w:val="2CC47634"/>
    <w:rsid w:val="2CC51EB1"/>
    <w:rsid w:val="2CC53664"/>
    <w:rsid w:val="2CCF6074"/>
    <w:rsid w:val="2CD31625"/>
    <w:rsid w:val="2CD47877"/>
    <w:rsid w:val="2CE028C6"/>
    <w:rsid w:val="2CEB2E12"/>
    <w:rsid w:val="2CF55646"/>
    <w:rsid w:val="2D012F66"/>
    <w:rsid w:val="2D057F88"/>
    <w:rsid w:val="2D070164"/>
    <w:rsid w:val="2D151838"/>
    <w:rsid w:val="2D2B320F"/>
    <w:rsid w:val="2D2D342B"/>
    <w:rsid w:val="2D584713"/>
    <w:rsid w:val="2D5E5392"/>
    <w:rsid w:val="2D771923"/>
    <w:rsid w:val="2D776454"/>
    <w:rsid w:val="2D7B5F44"/>
    <w:rsid w:val="2D875411"/>
    <w:rsid w:val="2D984ED9"/>
    <w:rsid w:val="2D990AC0"/>
    <w:rsid w:val="2D9B2143"/>
    <w:rsid w:val="2D9E66A8"/>
    <w:rsid w:val="2DA709E8"/>
    <w:rsid w:val="2DA84860"/>
    <w:rsid w:val="2DAF3E40"/>
    <w:rsid w:val="2DC51834"/>
    <w:rsid w:val="2DDD09AD"/>
    <w:rsid w:val="2DDD44E2"/>
    <w:rsid w:val="2DDD47C0"/>
    <w:rsid w:val="2DE81100"/>
    <w:rsid w:val="2DEC299E"/>
    <w:rsid w:val="2DF01EDE"/>
    <w:rsid w:val="2DFB5908"/>
    <w:rsid w:val="2E0065CE"/>
    <w:rsid w:val="2E0221C2"/>
    <w:rsid w:val="2E0C1292"/>
    <w:rsid w:val="2E277E7A"/>
    <w:rsid w:val="2E2C5491"/>
    <w:rsid w:val="2E312AA7"/>
    <w:rsid w:val="2E426A62"/>
    <w:rsid w:val="2E4B1DBB"/>
    <w:rsid w:val="2E556795"/>
    <w:rsid w:val="2E671B3F"/>
    <w:rsid w:val="2E7330DD"/>
    <w:rsid w:val="2E746294"/>
    <w:rsid w:val="2E7B594D"/>
    <w:rsid w:val="2E8327C1"/>
    <w:rsid w:val="2EA80FBB"/>
    <w:rsid w:val="2EBF315F"/>
    <w:rsid w:val="2EBF3CB1"/>
    <w:rsid w:val="2EC07B78"/>
    <w:rsid w:val="2EC90F31"/>
    <w:rsid w:val="2EC93975"/>
    <w:rsid w:val="2ED0406E"/>
    <w:rsid w:val="2ED1009A"/>
    <w:rsid w:val="2ED34A16"/>
    <w:rsid w:val="2ED40002"/>
    <w:rsid w:val="2EDA313F"/>
    <w:rsid w:val="2EEE2746"/>
    <w:rsid w:val="2EF22236"/>
    <w:rsid w:val="2EF91480"/>
    <w:rsid w:val="2F01498D"/>
    <w:rsid w:val="2F0D3E9B"/>
    <w:rsid w:val="2F176A2A"/>
    <w:rsid w:val="2F1F6DA3"/>
    <w:rsid w:val="2F261EE0"/>
    <w:rsid w:val="2F3102C1"/>
    <w:rsid w:val="2F391C13"/>
    <w:rsid w:val="2F3D7961"/>
    <w:rsid w:val="2F45680A"/>
    <w:rsid w:val="2F47799C"/>
    <w:rsid w:val="2F4D3910"/>
    <w:rsid w:val="2F567050"/>
    <w:rsid w:val="2F5C7FF3"/>
    <w:rsid w:val="2F666780"/>
    <w:rsid w:val="2F7075FF"/>
    <w:rsid w:val="2F725125"/>
    <w:rsid w:val="2F783F8B"/>
    <w:rsid w:val="2F8A06C1"/>
    <w:rsid w:val="2F8C1E45"/>
    <w:rsid w:val="2F9C21A2"/>
    <w:rsid w:val="2FA15A0A"/>
    <w:rsid w:val="2FA63021"/>
    <w:rsid w:val="2FAA2B11"/>
    <w:rsid w:val="2FB614B6"/>
    <w:rsid w:val="2FCC6F2B"/>
    <w:rsid w:val="2FD23E16"/>
    <w:rsid w:val="2FD347CB"/>
    <w:rsid w:val="2FD7142C"/>
    <w:rsid w:val="2FF23827"/>
    <w:rsid w:val="2FF41FDE"/>
    <w:rsid w:val="2FF43D8C"/>
    <w:rsid w:val="2FFB511A"/>
    <w:rsid w:val="3002294D"/>
    <w:rsid w:val="300F0BC6"/>
    <w:rsid w:val="301218E6"/>
    <w:rsid w:val="30136908"/>
    <w:rsid w:val="30151978"/>
    <w:rsid w:val="30155912"/>
    <w:rsid w:val="30240B15"/>
    <w:rsid w:val="302503E9"/>
    <w:rsid w:val="30662EDC"/>
    <w:rsid w:val="306A6A62"/>
    <w:rsid w:val="306B6B6C"/>
    <w:rsid w:val="3070283C"/>
    <w:rsid w:val="307D6477"/>
    <w:rsid w:val="307F5D4C"/>
    <w:rsid w:val="30821A91"/>
    <w:rsid w:val="308528FC"/>
    <w:rsid w:val="3094472C"/>
    <w:rsid w:val="309818CF"/>
    <w:rsid w:val="309A4933"/>
    <w:rsid w:val="30A12166"/>
    <w:rsid w:val="30AE6631"/>
    <w:rsid w:val="30C9346B"/>
    <w:rsid w:val="30E738F1"/>
    <w:rsid w:val="30F32296"/>
    <w:rsid w:val="30F84CE1"/>
    <w:rsid w:val="30F85AFE"/>
    <w:rsid w:val="30FD0529"/>
    <w:rsid w:val="30FF50DE"/>
    <w:rsid w:val="31067CD2"/>
    <w:rsid w:val="31072960"/>
    <w:rsid w:val="31091AB9"/>
    <w:rsid w:val="3115220C"/>
    <w:rsid w:val="31197F4E"/>
    <w:rsid w:val="311D7312"/>
    <w:rsid w:val="313E79B5"/>
    <w:rsid w:val="314032A5"/>
    <w:rsid w:val="314174A5"/>
    <w:rsid w:val="314D409C"/>
    <w:rsid w:val="3163417D"/>
    <w:rsid w:val="31781509"/>
    <w:rsid w:val="317C04DD"/>
    <w:rsid w:val="318A49A8"/>
    <w:rsid w:val="31AD4B3A"/>
    <w:rsid w:val="31C33917"/>
    <w:rsid w:val="31C51E84"/>
    <w:rsid w:val="31CB005B"/>
    <w:rsid w:val="31D644AB"/>
    <w:rsid w:val="31D837D6"/>
    <w:rsid w:val="31E242A6"/>
    <w:rsid w:val="31E247E4"/>
    <w:rsid w:val="31E87920"/>
    <w:rsid w:val="31E9393C"/>
    <w:rsid w:val="31FB326A"/>
    <w:rsid w:val="3202374A"/>
    <w:rsid w:val="3216448E"/>
    <w:rsid w:val="32186458"/>
    <w:rsid w:val="322A618B"/>
    <w:rsid w:val="322C0915"/>
    <w:rsid w:val="323E5B9E"/>
    <w:rsid w:val="324178CF"/>
    <w:rsid w:val="324E00CB"/>
    <w:rsid w:val="32554509"/>
    <w:rsid w:val="326951F3"/>
    <w:rsid w:val="326E42CA"/>
    <w:rsid w:val="32A24300"/>
    <w:rsid w:val="32A35833"/>
    <w:rsid w:val="32A61AD2"/>
    <w:rsid w:val="32AE46C6"/>
    <w:rsid w:val="32CC0FF0"/>
    <w:rsid w:val="32CD7638"/>
    <w:rsid w:val="32D3678F"/>
    <w:rsid w:val="32D43610"/>
    <w:rsid w:val="32DD144F"/>
    <w:rsid w:val="32DF6F75"/>
    <w:rsid w:val="32E40B1B"/>
    <w:rsid w:val="32E92FB9"/>
    <w:rsid w:val="32FC18D5"/>
    <w:rsid w:val="330D3AE3"/>
    <w:rsid w:val="33150101"/>
    <w:rsid w:val="331704BD"/>
    <w:rsid w:val="3317670F"/>
    <w:rsid w:val="33346B58"/>
    <w:rsid w:val="334E2397"/>
    <w:rsid w:val="3350487A"/>
    <w:rsid w:val="33526CEF"/>
    <w:rsid w:val="335502B7"/>
    <w:rsid w:val="335A65FC"/>
    <w:rsid w:val="33631954"/>
    <w:rsid w:val="33691E57"/>
    <w:rsid w:val="338418CB"/>
    <w:rsid w:val="338C5702"/>
    <w:rsid w:val="33AD30C5"/>
    <w:rsid w:val="33BC1065"/>
    <w:rsid w:val="33C64D45"/>
    <w:rsid w:val="33CB12A8"/>
    <w:rsid w:val="33D101EF"/>
    <w:rsid w:val="33EC0EFE"/>
    <w:rsid w:val="33EC7B9C"/>
    <w:rsid w:val="33F64119"/>
    <w:rsid w:val="33F8661C"/>
    <w:rsid w:val="34003BD4"/>
    <w:rsid w:val="340604EA"/>
    <w:rsid w:val="3416413B"/>
    <w:rsid w:val="341669C7"/>
    <w:rsid w:val="341F3A1B"/>
    <w:rsid w:val="342015F4"/>
    <w:rsid w:val="343A1261"/>
    <w:rsid w:val="3454129D"/>
    <w:rsid w:val="34561DF7"/>
    <w:rsid w:val="345968B4"/>
    <w:rsid w:val="346F60D7"/>
    <w:rsid w:val="347100A1"/>
    <w:rsid w:val="348025C6"/>
    <w:rsid w:val="348558FB"/>
    <w:rsid w:val="3492069F"/>
    <w:rsid w:val="34945433"/>
    <w:rsid w:val="349F4C0E"/>
    <w:rsid w:val="34A2025B"/>
    <w:rsid w:val="34A86C01"/>
    <w:rsid w:val="34A90E05"/>
    <w:rsid w:val="34C53F49"/>
    <w:rsid w:val="34CF6B76"/>
    <w:rsid w:val="34E940DB"/>
    <w:rsid w:val="34F36F75"/>
    <w:rsid w:val="34F43C01"/>
    <w:rsid w:val="34F80CDC"/>
    <w:rsid w:val="350C46FB"/>
    <w:rsid w:val="350D601C"/>
    <w:rsid w:val="35154ED0"/>
    <w:rsid w:val="351A6043"/>
    <w:rsid w:val="35204032"/>
    <w:rsid w:val="352073D1"/>
    <w:rsid w:val="35233101"/>
    <w:rsid w:val="352A25E8"/>
    <w:rsid w:val="352D676C"/>
    <w:rsid w:val="35435DE1"/>
    <w:rsid w:val="35492DCC"/>
    <w:rsid w:val="35497CBA"/>
    <w:rsid w:val="354B627A"/>
    <w:rsid w:val="355A1D8A"/>
    <w:rsid w:val="35602E42"/>
    <w:rsid w:val="356814A4"/>
    <w:rsid w:val="356909C2"/>
    <w:rsid w:val="3569521C"/>
    <w:rsid w:val="35773071"/>
    <w:rsid w:val="357C0AAC"/>
    <w:rsid w:val="357C6CFE"/>
    <w:rsid w:val="35885E60"/>
    <w:rsid w:val="358B2E3D"/>
    <w:rsid w:val="358E3D56"/>
    <w:rsid w:val="35926DCC"/>
    <w:rsid w:val="359F479A"/>
    <w:rsid w:val="35A02B5B"/>
    <w:rsid w:val="35AB297D"/>
    <w:rsid w:val="35AB313F"/>
    <w:rsid w:val="35DA1C76"/>
    <w:rsid w:val="35E93C67"/>
    <w:rsid w:val="35EA1EB9"/>
    <w:rsid w:val="35EB3E83"/>
    <w:rsid w:val="36015455"/>
    <w:rsid w:val="36017203"/>
    <w:rsid w:val="360311CD"/>
    <w:rsid w:val="360A60B7"/>
    <w:rsid w:val="3628478F"/>
    <w:rsid w:val="36297806"/>
    <w:rsid w:val="36435665"/>
    <w:rsid w:val="36441C39"/>
    <w:rsid w:val="36445DE9"/>
    <w:rsid w:val="3647730B"/>
    <w:rsid w:val="365D08DD"/>
    <w:rsid w:val="365D5F63"/>
    <w:rsid w:val="365F6328"/>
    <w:rsid w:val="367C49A1"/>
    <w:rsid w:val="369C0E0A"/>
    <w:rsid w:val="36B576F9"/>
    <w:rsid w:val="36C06592"/>
    <w:rsid w:val="36C26992"/>
    <w:rsid w:val="36D36DF1"/>
    <w:rsid w:val="36D52B69"/>
    <w:rsid w:val="36D55C7A"/>
    <w:rsid w:val="36D64D97"/>
    <w:rsid w:val="36E6103A"/>
    <w:rsid w:val="36EA0095"/>
    <w:rsid w:val="36EF34FF"/>
    <w:rsid w:val="36FE65A8"/>
    <w:rsid w:val="3710594F"/>
    <w:rsid w:val="37364480"/>
    <w:rsid w:val="373B04F2"/>
    <w:rsid w:val="374B6987"/>
    <w:rsid w:val="37545800"/>
    <w:rsid w:val="375D66BB"/>
    <w:rsid w:val="375E7F0D"/>
    <w:rsid w:val="37677539"/>
    <w:rsid w:val="376B702A"/>
    <w:rsid w:val="376E2791"/>
    <w:rsid w:val="379A346B"/>
    <w:rsid w:val="37C26C87"/>
    <w:rsid w:val="37C329C2"/>
    <w:rsid w:val="37D526F5"/>
    <w:rsid w:val="37D95311"/>
    <w:rsid w:val="37E1553E"/>
    <w:rsid w:val="37F06328"/>
    <w:rsid w:val="37FD0BB3"/>
    <w:rsid w:val="38007D90"/>
    <w:rsid w:val="3801529B"/>
    <w:rsid w:val="380C41FD"/>
    <w:rsid w:val="380F3E59"/>
    <w:rsid w:val="381474C6"/>
    <w:rsid w:val="38183E1B"/>
    <w:rsid w:val="38207E14"/>
    <w:rsid w:val="382471D8"/>
    <w:rsid w:val="382947EF"/>
    <w:rsid w:val="38295077"/>
    <w:rsid w:val="382B6D50"/>
    <w:rsid w:val="382F0057"/>
    <w:rsid w:val="383C5781"/>
    <w:rsid w:val="384D08D4"/>
    <w:rsid w:val="384D1B31"/>
    <w:rsid w:val="3851701B"/>
    <w:rsid w:val="38591578"/>
    <w:rsid w:val="38613F89"/>
    <w:rsid w:val="38781A41"/>
    <w:rsid w:val="388D1222"/>
    <w:rsid w:val="3895243A"/>
    <w:rsid w:val="38A10829"/>
    <w:rsid w:val="38B00000"/>
    <w:rsid w:val="38B844F1"/>
    <w:rsid w:val="38BB18EB"/>
    <w:rsid w:val="38C2047C"/>
    <w:rsid w:val="38D37AC3"/>
    <w:rsid w:val="38D66316"/>
    <w:rsid w:val="38E30E42"/>
    <w:rsid w:val="38F66DC7"/>
    <w:rsid w:val="38F92413"/>
    <w:rsid w:val="391060DB"/>
    <w:rsid w:val="391A2AB5"/>
    <w:rsid w:val="39287D16"/>
    <w:rsid w:val="392C04C3"/>
    <w:rsid w:val="39317DFF"/>
    <w:rsid w:val="39377035"/>
    <w:rsid w:val="394D6F17"/>
    <w:rsid w:val="396C2352"/>
    <w:rsid w:val="39706B79"/>
    <w:rsid w:val="39904B26"/>
    <w:rsid w:val="39A16D33"/>
    <w:rsid w:val="39A409AB"/>
    <w:rsid w:val="39AB195F"/>
    <w:rsid w:val="39D35282"/>
    <w:rsid w:val="39E3020C"/>
    <w:rsid w:val="39E5380A"/>
    <w:rsid w:val="39F257E0"/>
    <w:rsid w:val="39FA4695"/>
    <w:rsid w:val="3A1439A9"/>
    <w:rsid w:val="3A2A2737"/>
    <w:rsid w:val="3A2E128F"/>
    <w:rsid w:val="3A357A7E"/>
    <w:rsid w:val="3A3E06F2"/>
    <w:rsid w:val="3A5A625F"/>
    <w:rsid w:val="3A5E4C24"/>
    <w:rsid w:val="3A5E4DCD"/>
    <w:rsid w:val="3A6B10EF"/>
    <w:rsid w:val="3A775214"/>
    <w:rsid w:val="3A801F6F"/>
    <w:rsid w:val="3A8F494D"/>
    <w:rsid w:val="3AA8734B"/>
    <w:rsid w:val="3AAA7E69"/>
    <w:rsid w:val="3AAD7959"/>
    <w:rsid w:val="3ABE56C2"/>
    <w:rsid w:val="3ACA050B"/>
    <w:rsid w:val="3ACF5B21"/>
    <w:rsid w:val="3AD06868"/>
    <w:rsid w:val="3AD82705"/>
    <w:rsid w:val="3AEB650A"/>
    <w:rsid w:val="3AF5356F"/>
    <w:rsid w:val="3AF61300"/>
    <w:rsid w:val="3AF9494C"/>
    <w:rsid w:val="3B007A89"/>
    <w:rsid w:val="3B105E84"/>
    <w:rsid w:val="3B156B67"/>
    <w:rsid w:val="3B22691D"/>
    <w:rsid w:val="3B3460C0"/>
    <w:rsid w:val="3B3616FD"/>
    <w:rsid w:val="3B3779FE"/>
    <w:rsid w:val="3B5778CC"/>
    <w:rsid w:val="3B5B2027"/>
    <w:rsid w:val="3B6076B2"/>
    <w:rsid w:val="3B691AD2"/>
    <w:rsid w:val="3B6A75F8"/>
    <w:rsid w:val="3B6C6CF9"/>
    <w:rsid w:val="3B755158"/>
    <w:rsid w:val="3B7A3CDF"/>
    <w:rsid w:val="3B7F4E52"/>
    <w:rsid w:val="3B837F8F"/>
    <w:rsid w:val="3B842468"/>
    <w:rsid w:val="3B862684"/>
    <w:rsid w:val="3B885799"/>
    <w:rsid w:val="3B892174"/>
    <w:rsid w:val="3B8D0D14"/>
    <w:rsid w:val="3B9528C7"/>
    <w:rsid w:val="3B9B404F"/>
    <w:rsid w:val="3BA90120"/>
    <w:rsid w:val="3BB42217"/>
    <w:rsid w:val="3BBC1BB7"/>
    <w:rsid w:val="3BBC42F8"/>
    <w:rsid w:val="3BC23322"/>
    <w:rsid w:val="3BCB2E07"/>
    <w:rsid w:val="3BCE402B"/>
    <w:rsid w:val="3BD31B4C"/>
    <w:rsid w:val="3BD3519D"/>
    <w:rsid w:val="3BD56240"/>
    <w:rsid w:val="3BE23632"/>
    <w:rsid w:val="3BE91BD4"/>
    <w:rsid w:val="3BEB0739"/>
    <w:rsid w:val="3BF5780A"/>
    <w:rsid w:val="3BFF2436"/>
    <w:rsid w:val="3C0435A9"/>
    <w:rsid w:val="3C045336"/>
    <w:rsid w:val="3C0E4427"/>
    <w:rsid w:val="3C241E9D"/>
    <w:rsid w:val="3C447E49"/>
    <w:rsid w:val="3C4542ED"/>
    <w:rsid w:val="3C485465"/>
    <w:rsid w:val="3C4E5B21"/>
    <w:rsid w:val="3C5203FE"/>
    <w:rsid w:val="3C540EF7"/>
    <w:rsid w:val="3C5462DE"/>
    <w:rsid w:val="3C5C1637"/>
    <w:rsid w:val="3C612C49"/>
    <w:rsid w:val="3C656F72"/>
    <w:rsid w:val="3C7060DA"/>
    <w:rsid w:val="3C8477F8"/>
    <w:rsid w:val="3C8B7826"/>
    <w:rsid w:val="3C917BA0"/>
    <w:rsid w:val="3CA65F73"/>
    <w:rsid w:val="3CAF1767"/>
    <w:rsid w:val="3CB46D7D"/>
    <w:rsid w:val="3CBA010B"/>
    <w:rsid w:val="3CC01BC6"/>
    <w:rsid w:val="3CC11038"/>
    <w:rsid w:val="3CD236A7"/>
    <w:rsid w:val="3CD4773D"/>
    <w:rsid w:val="3CE31550"/>
    <w:rsid w:val="3CE32F55"/>
    <w:rsid w:val="3CE808C1"/>
    <w:rsid w:val="3CEB6517"/>
    <w:rsid w:val="3D001FC2"/>
    <w:rsid w:val="3D0D7E9D"/>
    <w:rsid w:val="3D157D3C"/>
    <w:rsid w:val="3D22720B"/>
    <w:rsid w:val="3D255ECD"/>
    <w:rsid w:val="3D281519"/>
    <w:rsid w:val="3D2F0AF9"/>
    <w:rsid w:val="3D346474"/>
    <w:rsid w:val="3D3B2FFA"/>
    <w:rsid w:val="3D566086"/>
    <w:rsid w:val="3D5E3832"/>
    <w:rsid w:val="3D606F05"/>
    <w:rsid w:val="3D695EAF"/>
    <w:rsid w:val="3D7824A0"/>
    <w:rsid w:val="3D785FFC"/>
    <w:rsid w:val="3D7E738B"/>
    <w:rsid w:val="3D860CE5"/>
    <w:rsid w:val="3D8F7BCA"/>
    <w:rsid w:val="3D932E36"/>
    <w:rsid w:val="3D9B1CEB"/>
    <w:rsid w:val="3DA60DBB"/>
    <w:rsid w:val="3DAD20DD"/>
    <w:rsid w:val="3DB72FC9"/>
    <w:rsid w:val="3DB75044"/>
    <w:rsid w:val="3DB8289D"/>
    <w:rsid w:val="3DB86D41"/>
    <w:rsid w:val="3DC54FBA"/>
    <w:rsid w:val="3DD142BB"/>
    <w:rsid w:val="3DEB0EC4"/>
    <w:rsid w:val="3DF02037"/>
    <w:rsid w:val="3DF17B5D"/>
    <w:rsid w:val="3DF638A0"/>
    <w:rsid w:val="3DFC418E"/>
    <w:rsid w:val="3DFD6502"/>
    <w:rsid w:val="3E0031D2"/>
    <w:rsid w:val="3E0417F3"/>
    <w:rsid w:val="3E0C1200"/>
    <w:rsid w:val="3E0C4997"/>
    <w:rsid w:val="3E167563"/>
    <w:rsid w:val="3E2D5039"/>
    <w:rsid w:val="3E446852"/>
    <w:rsid w:val="3E4F69BB"/>
    <w:rsid w:val="3E573E64"/>
    <w:rsid w:val="3E5A656F"/>
    <w:rsid w:val="3E5C76CC"/>
    <w:rsid w:val="3E5E166E"/>
    <w:rsid w:val="3E6447D3"/>
    <w:rsid w:val="3E647289"/>
    <w:rsid w:val="3E6D3687"/>
    <w:rsid w:val="3E7964D0"/>
    <w:rsid w:val="3E7D36F7"/>
    <w:rsid w:val="3E810EE1"/>
    <w:rsid w:val="3E891DA4"/>
    <w:rsid w:val="3E933797"/>
    <w:rsid w:val="3E976956"/>
    <w:rsid w:val="3EA52668"/>
    <w:rsid w:val="3EAB2402"/>
    <w:rsid w:val="3EAF1EF2"/>
    <w:rsid w:val="3EB53953"/>
    <w:rsid w:val="3EBD0EE2"/>
    <w:rsid w:val="3EE80F60"/>
    <w:rsid w:val="3EE86EF8"/>
    <w:rsid w:val="3EF94F1B"/>
    <w:rsid w:val="3EFE0783"/>
    <w:rsid w:val="3EFE4C27"/>
    <w:rsid w:val="3F0538C0"/>
    <w:rsid w:val="3F125C8C"/>
    <w:rsid w:val="3F141D55"/>
    <w:rsid w:val="3F1735F3"/>
    <w:rsid w:val="3F183D8F"/>
    <w:rsid w:val="3F1E3B25"/>
    <w:rsid w:val="3F222FE0"/>
    <w:rsid w:val="3F312907"/>
    <w:rsid w:val="3F3441A5"/>
    <w:rsid w:val="3F3D5750"/>
    <w:rsid w:val="3F47212A"/>
    <w:rsid w:val="3F4B6BF0"/>
    <w:rsid w:val="3F623B08"/>
    <w:rsid w:val="3F682C26"/>
    <w:rsid w:val="3F695552"/>
    <w:rsid w:val="3F6D16D7"/>
    <w:rsid w:val="3F747261"/>
    <w:rsid w:val="3F8769CB"/>
    <w:rsid w:val="3F8F3AD1"/>
    <w:rsid w:val="3F8F7490"/>
    <w:rsid w:val="3F94000D"/>
    <w:rsid w:val="3F9B4224"/>
    <w:rsid w:val="3F9D1D4A"/>
    <w:rsid w:val="3FA330D9"/>
    <w:rsid w:val="3FA4757D"/>
    <w:rsid w:val="3FAF7CCF"/>
    <w:rsid w:val="3FB50253"/>
    <w:rsid w:val="3FBD419A"/>
    <w:rsid w:val="3FC27A03"/>
    <w:rsid w:val="3FC96FE3"/>
    <w:rsid w:val="3FD3765F"/>
    <w:rsid w:val="3FE32A90"/>
    <w:rsid w:val="3FE3596D"/>
    <w:rsid w:val="3FE43E1D"/>
    <w:rsid w:val="3FE47979"/>
    <w:rsid w:val="3FE8319B"/>
    <w:rsid w:val="3FFA719D"/>
    <w:rsid w:val="4004305D"/>
    <w:rsid w:val="400870B8"/>
    <w:rsid w:val="40153FD6"/>
    <w:rsid w:val="40155D85"/>
    <w:rsid w:val="40195CBF"/>
    <w:rsid w:val="401D10DD"/>
    <w:rsid w:val="40234F05"/>
    <w:rsid w:val="40442B0E"/>
    <w:rsid w:val="404B5C4A"/>
    <w:rsid w:val="405C7E57"/>
    <w:rsid w:val="406D3E12"/>
    <w:rsid w:val="40752AFC"/>
    <w:rsid w:val="40752CC7"/>
    <w:rsid w:val="407D1B7C"/>
    <w:rsid w:val="4080228C"/>
    <w:rsid w:val="408353E4"/>
    <w:rsid w:val="40890521"/>
    <w:rsid w:val="4093314D"/>
    <w:rsid w:val="40B4119E"/>
    <w:rsid w:val="40C003E6"/>
    <w:rsid w:val="40CB28E7"/>
    <w:rsid w:val="40CE2673"/>
    <w:rsid w:val="40DA6FCE"/>
    <w:rsid w:val="40EE65D6"/>
    <w:rsid w:val="40EF750C"/>
    <w:rsid w:val="40FB7670"/>
    <w:rsid w:val="410A6BF3"/>
    <w:rsid w:val="410F2FC5"/>
    <w:rsid w:val="410F45E7"/>
    <w:rsid w:val="412600AD"/>
    <w:rsid w:val="4134048C"/>
    <w:rsid w:val="41362456"/>
    <w:rsid w:val="4158794C"/>
    <w:rsid w:val="41636FC4"/>
    <w:rsid w:val="416A2100"/>
    <w:rsid w:val="416F7716"/>
    <w:rsid w:val="419B49AF"/>
    <w:rsid w:val="41A73354"/>
    <w:rsid w:val="41B76B5C"/>
    <w:rsid w:val="41BD2B78"/>
    <w:rsid w:val="41C23CEA"/>
    <w:rsid w:val="41C31810"/>
    <w:rsid w:val="41C757A4"/>
    <w:rsid w:val="41CB7CA5"/>
    <w:rsid w:val="41CC6917"/>
    <w:rsid w:val="41CE376B"/>
    <w:rsid w:val="41CF2738"/>
    <w:rsid w:val="41D41C6F"/>
    <w:rsid w:val="41DD1214"/>
    <w:rsid w:val="41E974C9"/>
    <w:rsid w:val="41F84884"/>
    <w:rsid w:val="42074D81"/>
    <w:rsid w:val="42162288"/>
    <w:rsid w:val="421A0B83"/>
    <w:rsid w:val="42277FF1"/>
    <w:rsid w:val="422C3859"/>
    <w:rsid w:val="423D2E16"/>
    <w:rsid w:val="4243581E"/>
    <w:rsid w:val="424B4AFF"/>
    <w:rsid w:val="424C7A58"/>
    <w:rsid w:val="42586B9E"/>
    <w:rsid w:val="425A03C6"/>
    <w:rsid w:val="425D777C"/>
    <w:rsid w:val="42755843"/>
    <w:rsid w:val="42845443"/>
    <w:rsid w:val="42876CE2"/>
    <w:rsid w:val="428B1AA5"/>
    <w:rsid w:val="428F200F"/>
    <w:rsid w:val="429531AD"/>
    <w:rsid w:val="429D02B3"/>
    <w:rsid w:val="429F1251"/>
    <w:rsid w:val="42A33B1C"/>
    <w:rsid w:val="42A763F6"/>
    <w:rsid w:val="42A94EAA"/>
    <w:rsid w:val="42AC04F6"/>
    <w:rsid w:val="42C237CD"/>
    <w:rsid w:val="42DD3D52"/>
    <w:rsid w:val="42E12404"/>
    <w:rsid w:val="42E31889"/>
    <w:rsid w:val="42E908C7"/>
    <w:rsid w:val="42F223AD"/>
    <w:rsid w:val="42F36125"/>
    <w:rsid w:val="42F62490"/>
    <w:rsid w:val="43000978"/>
    <w:rsid w:val="43004B7A"/>
    <w:rsid w:val="43012E27"/>
    <w:rsid w:val="43094BE2"/>
    <w:rsid w:val="430F539D"/>
    <w:rsid w:val="43160791"/>
    <w:rsid w:val="43177598"/>
    <w:rsid w:val="43212C92"/>
    <w:rsid w:val="432D7889"/>
    <w:rsid w:val="432F3601"/>
    <w:rsid w:val="43374264"/>
    <w:rsid w:val="43394480"/>
    <w:rsid w:val="433E2020"/>
    <w:rsid w:val="43456849"/>
    <w:rsid w:val="4346094B"/>
    <w:rsid w:val="43501FEC"/>
    <w:rsid w:val="43502E79"/>
    <w:rsid w:val="43574906"/>
    <w:rsid w:val="435E5C94"/>
    <w:rsid w:val="435E718F"/>
    <w:rsid w:val="436A63E7"/>
    <w:rsid w:val="43784FA8"/>
    <w:rsid w:val="437A41A8"/>
    <w:rsid w:val="438A480E"/>
    <w:rsid w:val="43972F54"/>
    <w:rsid w:val="43994193"/>
    <w:rsid w:val="43996CCD"/>
    <w:rsid w:val="439F6C52"/>
    <w:rsid w:val="43A22025"/>
    <w:rsid w:val="43A70763"/>
    <w:rsid w:val="43BC14A4"/>
    <w:rsid w:val="43CC0E50"/>
    <w:rsid w:val="43D16466"/>
    <w:rsid w:val="43EA6480"/>
    <w:rsid w:val="43F108B7"/>
    <w:rsid w:val="43F839F3"/>
    <w:rsid w:val="440F762E"/>
    <w:rsid w:val="44112D07"/>
    <w:rsid w:val="441445A5"/>
    <w:rsid w:val="4416031D"/>
    <w:rsid w:val="441F3676"/>
    <w:rsid w:val="442212E6"/>
    <w:rsid w:val="44222F08"/>
    <w:rsid w:val="442514B7"/>
    <w:rsid w:val="443609BF"/>
    <w:rsid w:val="443A0129"/>
    <w:rsid w:val="445B21D4"/>
    <w:rsid w:val="446A2417"/>
    <w:rsid w:val="447B0A98"/>
    <w:rsid w:val="447E126A"/>
    <w:rsid w:val="448C3CC5"/>
    <w:rsid w:val="448C6831"/>
    <w:rsid w:val="448E4357"/>
    <w:rsid w:val="449F47B6"/>
    <w:rsid w:val="44A0729C"/>
    <w:rsid w:val="44B24732"/>
    <w:rsid w:val="44BA4149"/>
    <w:rsid w:val="44BE2E8F"/>
    <w:rsid w:val="44CD4E80"/>
    <w:rsid w:val="44D16072"/>
    <w:rsid w:val="44D75D4A"/>
    <w:rsid w:val="44E81CBA"/>
    <w:rsid w:val="44ED3CA5"/>
    <w:rsid w:val="450308A1"/>
    <w:rsid w:val="45131232"/>
    <w:rsid w:val="452F12F5"/>
    <w:rsid w:val="453549B1"/>
    <w:rsid w:val="453B1403"/>
    <w:rsid w:val="453B44DF"/>
    <w:rsid w:val="453C0257"/>
    <w:rsid w:val="45401AF6"/>
    <w:rsid w:val="4541044F"/>
    <w:rsid w:val="45435142"/>
    <w:rsid w:val="45467DAC"/>
    <w:rsid w:val="4550160D"/>
    <w:rsid w:val="4550322E"/>
    <w:rsid w:val="455C6204"/>
    <w:rsid w:val="45751042"/>
    <w:rsid w:val="457804D5"/>
    <w:rsid w:val="457C2402"/>
    <w:rsid w:val="45A162CB"/>
    <w:rsid w:val="45A50CD5"/>
    <w:rsid w:val="45B55914"/>
    <w:rsid w:val="45B7168C"/>
    <w:rsid w:val="45C06792"/>
    <w:rsid w:val="45D409C3"/>
    <w:rsid w:val="45D87F80"/>
    <w:rsid w:val="45DA5C68"/>
    <w:rsid w:val="45EC3A2B"/>
    <w:rsid w:val="45EC7588"/>
    <w:rsid w:val="45F20916"/>
    <w:rsid w:val="45FD1795"/>
    <w:rsid w:val="460172CB"/>
    <w:rsid w:val="46026DAB"/>
    <w:rsid w:val="460839C1"/>
    <w:rsid w:val="46222FA9"/>
    <w:rsid w:val="463236F2"/>
    <w:rsid w:val="463D7DE3"/>
    <w:rsid w:val="464473C4"/>
    <w:rsid w:val="464B69A4"/>
    <w:rsid w:val="464D2557"/>
    <w:rsid w:val="465A6BE7"/>
    <w:rsid w:val="465E764C"/>
    <w:rsid w:val="46623CEE"/>
    <w:rsid w:val="466B634C"/>
    <w:rsid w:val="46737CA9"/>
    <w:rsid w:val="468A4F4F"/>
    <w:rsid w:val="4694464B"/>
    <w:rsid w:val="46954ED9"/>
    <w:rsid w:val="46A61E2C"/>
    <w:rsid w:val="46AC6D17"/>
    <w:rsid w:val="46B207D1"/>
    <w:rsid w:val="46B32138"/>
    <w:rsid w:val="46D119D0"/>
    <w:rsid w:val="46D86BA4"/>
    <w:rsid w:val="46E255B6"/>
    <w:rsid w:val="46EB5A91"/>
    <w:rsid w:val="46F22218"/>
    <w:rsid w:val="46F72688"/>
    <w:rsid w:val="46FA3F26"/>
    <w:rsid w:val="46FB5788"/>
    <w:rsid w:val="471A0124"/>
    <w:rsid w:val="47412EAE"/>
    <w:rsid w:val="474358CD"/>
    <w:rsid w:val="47487D3C"/>
    <w:rsid w:val="474A6C5C"/>
    <w:rsid w:val="474B29D4"/>
    <w:rsid w:val="474E4F60"/>
    <w:rsid w:val="475A2C17"/>
    <w:rsid w:val="477D7E68"/>
    <w:rsid w:val="47A02FEE"/>
    <w:rsid w:val="47A80F1E"/>
    <w:rsid w:val="47A83982"/>
    <w:rsid w:val="47AB6999"/>
    <w:rsid w:val="47C66AE7"/>
    <w:rsid w:val="47C774BF"/>
    <w:rsid w:val="47D26C51"/>
    <w:rsid w:val="47DE55F6"/>
    <w:rsid w:val="47E04ECA"/>
    <w:rsid w:val="47E524E0"/>
    <w:rsid w:val="47EB3E1C"/>
    <w:rsid w:val="47ED24C8"/>
    <w:rsid w:val="47F170D7"/>
    <w:rsid w:val="47F60E93"/>
    <w:rsid w:val="47F96170"/>
    <w:rsid w:val="48027536"/>
    <w:rsid w:val="48180B08"/>
    <w:rsid w:val="481E3AAF"/>
    <w:rsid w:val="48205C0E"/>
    <w:rsid w:val="48335AC8"/>
    <w:rsid w:val="48376AB4"/>
    <w:rsid w:val="483A2244"/>
    <w:rsid w:val="483B47F6"/>
    <w:rsid w:val="483D056E"/>
    <w:rsid w:val="483D1893"/>
    <w:rsid w:val="484A61BF"/>
    <w:rsid w:val="484F701C"/>
    <w:rsid w:val="485422E0"/>
    <w:rsid w:val="48547666"/>
    <w:rsid w:val="485A1120"/>
    <w:rsid w:val="4861761A"/>
    <w:rsid w:val="48683B94"/>
    <w:rsid w:val="486C49B0"/>
    <w:rsid w:val="486F10A5"/>
    <w:rsid w:val="4871646A"/>
    <w:rsid w:val="487565D5"/>
    <w:rsid w:val="48C26CC5"/>
    <w:rsid w:val="48C42A3E"/>
    <w:rsid w:val="48C61658"/>
    <w:rsid w:val="48D03190"/>
    <w:rsid w:val="48D16F09"/>
    <w:rsid w:val="48E82D4D"/>
    <w:rsid w:val="48EE3617"/>
    <w:rsid w:val="48EF6B60"/>
    <w:rsid w:val="48F0064E"/>
    <w:rsid w:val="48F36E7F"/>
    <w:rsid w:val="48FD385A"/>
    <w:rsid w:val="490948F4"/>
    <w:rsid w:val="49107A31"/>
    <w:rsid w:val="4921579A"/>
    <w:rsid w:val="493354CD"/>
    <w:rsid w:val="49341FF9"/>
    <w:rsid w:val="493556E9"/>
    <w:rsid w:val="49382AE4"/>
    <w:rsid w:val="493B1243"/>
    <w:rsid w:val="4941264A"/>
    <w:rsid w:val="49584F34"/>
    <w:rsid w:val="49725FF6"/>
    <w:rsid w:val="498875C7"/>
    <w:rsid w:val="49900B72"/>
    <w:rsid w:val="49910E1C"/>
    <w:rsid w:val="49911548"/>
    <w:rsid w:val="49A32653"/>
    <w:rsid w:val="49A5461D"/>
    <w:rsid w:val="49A85EBB"/>
    <w:rsid w:val="49AF5A14"/>
    <w:rsid w:val="49B120BE"/>
    <w:rsid w:val="49B32E40"/>
    <w:rsid w:val="49D71785"/>
    <w:rsid w:val="49DD71DE"/>
    <w:rsid w:val="49DF1D43"/>
    <w:rsid w:val="49EA0282"/>
    <w:rsid w:val="49ED7E21"/>
    <w:rsid w:val="49F04DE4"/>
    <w:rsid w:val="49F17862"/>
    <w:rsid w:val="49F33C02"/>
    <w:rsid w:val="49F64E79"/>
    <w:rsid w:val="4A0B01F8"/>
    <w:rsid w:val="4A136062"/>
    <w:rsid w:val="4A1649E3"/>
    <w:rsid w:val="4A175E73"/>
    <w:rsid w:val="4A1C545E"/>
    <w:rsid w:val="4A216F8B"/>
    <w:rsid w:val="4A2512BA"/>
    <w:rsid w:val="4A2A4B22"/>
    <w:rsid w:val="4A532C46"/>
    <w:rsid w:val="4A560560"/>
    <w:rsid w:val="4A62250E"/>
    <w:rsid w:val="4A851D59"/>
    <w:rsid w:val="4A9201C5"/>
    <w:rsid w:val="4A946169"/>
    <w:rsid w:val="4A954A5F"/>
    <w:rsid w:val="4AA003D1"/>
    <w:rsid w:val="4AAA7A11"/>
    <w:rsid w:val="4ADF3B5F"/>
    <w:rsid w:val="4ADF52C2"/>
    <w:rsid w:val="4AFB026D"/>
    <w:rsid w:val="4B117F95"/>
    <w:rsid w:val="4B1355B6"/>
    <w:rsid w:val="4B1A34C8"/>
    <w:rsid w:val="4B2253A3"/>
    <w:rsid w:val="4B275B29"/>
    <w:rsid w:val="4B2E23F0"/>
    <w:rsid w:val="4B35377F"/>
    <w:rsid w:val="4B3774F7"/>
    <w:rsid w:val="4B3A5C67"/>
    <w:rsid w:val="4B482FE8"/>
    <w:rsid w:val="4B5A712B"/>
    <w:rsid w:val="4B687A43"/>
    <w:rsid w:val="4B7676A2"/>
    <w:rsid w:val="4B7E2B72"/>
    <w:rsid w:val="4B7F2937"/>
    <w:rsid w:val="4B8244EA"/>
    <w:rsid w:val="4B861CB1"/>
    <w:rsid w:val="4B897627"/>
    <w:rsid w:val="4BA1327D"/>
    <w:rsid w:val="4BA17066"/>
    <w:rsid w:val="4BB46D99"/>
    <w:rsid w:val="4BBB5C7B"/>
    <w:rsid w:val="4BBF1D08"/>
    <w:rsid w:val="4BD1256F"/>
    <w:rsid w:val="4BDE5BC4"/>
    <w:rsid w:val="4BE225CF"/>
    <w:rsid w:val="4BE64A79"/>
    <w:rsid w:val="4BF076A6"/>
    <w:rsid w:val="4BF533FE"/>
    <w:rsid w:val="4C0B48F2"/>
    <w:rsid w:val="4C1A2536"/>
    <w:rsid w:val="4C225B2C"/>
    <w:rsid w:val="4C237A7B"/>
    <w:rsid w:val="4C464A47"/>
    <w:rsid w:val="4C4C1669"/>
    <w:rsid w:val="4C567E51"/>
    <w:rsid w:val="4C600CB1"/>
    <w:rsid w:val="4C667968"/>
    <w:rsid w:val="4C7A7F44"/>
    <w:rsid w:val="4C856040"/>
    <w:rsid w:val="4C8C4B93"/>
    <w:rsid w:val="4C9E7102"/>
    <w:rsid w:val="4CA010CC"/>
    <w:rsid w:val="4CB221E6"/>
    <w:rsid w:val="4CD451B2"/>
    <w:rsid w:val="4CD73417"/>
    <w:rsid w:val="4CD805F1"/>
    <w:rsid w:val="4CE64A52"/>
    <w:rsid w:val="4CEC6287"/>
    <w:rsid w:val="4D16313C"/>
    <w:rsid w:val="4D241CFD"/>
    <w:rsid w:val="4D317F76"/>
    <w:rsid w:val="4D5325E2"/>
    <w:rsid w:val="4D6A7124"/>
    <w:rsid w:val="4D6E6AAF"/>
    <w:rsid w:val="4D7C761C"/>
    <w:rsid w:val="4D7D51D1"/>
    <w:rsid w:val="4D891B60"/>
    <w:rsid w:val="4D9401D6"/>
    <w:rsid w:val="4D9A3D6D"/>
    <w:rsid w:val="4DA33696"/>
    <w:rsid w:val="4DAE16EB"/>
    <w:rsid w:val="4DC16ABA"/>
    <w:rsid w:val="4DC5444C"/>
    <w:rsid w:val="4DD23507"/>
    <w:rsid w:val="4DD454D1"/>
    <w:rsid w:val="4DD73A22"/>
    <w:rsid w:val="4DD76D6F"/>
    <w:rsid w:val="4DDD3C5A"/>
    <w:rsid w:val="4DDE1EAC"/>
    <w:rsid w:val="4DDF7A30"/>
    <w:rsid w:val="4DE1199C"/>
    <w:rsid w:val="4DF0398D"/>
    <w:rsid w:val="4DF60C80"/>
    <w:rsid w:val="4DFE3442"/>
    <w:rsid w:val="4E037B64"/>
    <w:rsid w:val="4E125FF9"/>
    <w:rsid w:val="4E185B3D"/>
    <w:rsid w:val="4E1D04AD"/>
    <w:rsid w:val="4E2D757C"/>
    <w:rsid w:val="4E323FA5"/>
    <w:rsid w:val="4E3F66C2"/>
    <w:rsid w:val="4E4767DD"/>
    <w:rsid w:val="4E50224A"/>
    <w:rsid w:val="4E720846"/>
    <w:rsid w:val="4E755A1A"/>
    <w:rsid w:val="4E775E5C"/>
    <w:rsid w:val="4E781BAF"/>
    <w:rsid w:val="4E7D6D7D"/>
    <w:rsid w:val="4E824F2D"/>
    <w:rsid w:val="4E881E17"/>
    <w:rsid w:val="4E891D1C"/>
    <w:rsid w:val="4E9D50CF"/>
    <w:rsid w:val="4EA053B3"/>
    <w:rsid w:val="4EA84268"/>
    <w:rsid w:val="4EAB2916"/>
    <w:rsid w:val="4EBF4055"/>
    <w:rsid w:val="4EC05A55"/>
    <w:rsid w:val="4EC07803"/>
    <w:rsid w:val="4EC372F3"/>
    <w:rsid w:val="4ECF2C73"/>
    <w:rsid w:val="4ED908C5"/>
    <w:rsid w:val="4EF474AD"/>
    <w:rsid w:val="4EF95E37"/>
    <w:rsid w:val="4F041DE6"/>
    <w:rsid w:val="4F053A58"/>
    <w:rsid w:val="4F1162B1"/>
    <w:rsid w:val="4F1D4C56"/>
    <w:rsid w:val="4F231B40"/>
    <w:rsid w:val="4F2628C7"/>
    <w:rsid w:val="4F2F6737"/>
    <w:rsid w:val="4F471CD3"/>
    <w:rsid w:val="4F4A6F0B"/>
    <w:rsid w:val="4F5246ED"/>
    <w:rsid w:val="4F590025"/>
    <w:rsid w:val="4F692A95"/>
    <w:rsid w:val="4F6F5A23"/>
    <w:rsid w:val="4F7725B8"/>
    <w:rsid w:val="4F7D74A2"/>
    <w:rsid w:val="4F8922EB"/>
    <w:rsid w:val="4F907234"/>
    <w:rsid w:val="4F960564"/>
    <w:rsid w:val="4F980780"/>
    <w:rsid w:val="4F9D5D96"/>
    <w:rsid w:val="4FA63B31"/>
    <w:rsid w:val="4FB05301"/>
    <w:rsid w:val="4FB05ACA"/>
    <w:rsid w:val="4FB07878"/>
    <w:rsid w:val="4FC1444E"/>
    <w:rsid w:val="4FC652ED"/>
    <w:rsid w:val="4FCD6C7A"/>
    <w:rsid w:val="4FD649D2"/>
    <w:rsid w:val="4FD71905"/>
    <w:rsid w:val="4FFC486B"/>
    <w:rsid w:val="4FFF2A2C"/>
    <w:rsid w:val="500951DA"/>
    <w:rsid w:val="501F435C"/>
    <w:rsid w:val="50200DCA"/>
    <w:rsid w:val="503264DF"/>
    <w:rsid w:val="503F0BFC"/>
    <w:rsid w:val="504E3096"/>
    <w:rsid w:val="50574197"/>
    <w:rsid w:val="505D61D4"/>
    <w:rsid w:val="505F1651"/>
    <w:rsid w:val="50642410"/>
    <w:rsid w:val="506D5769"/>
    <w:rsid w:val="50897A4F"/>
    <w:rsid w:val="50924895"/>
    <w:rsid w:val="50A76ECD"/>
    <w:rsid w:val="50B4216F"/>
    <w:rsid w:val="50B91D01"/>
    <w:rsid w:val="50C01D3C"/>
    <w:rsid w:val="50D6330E"/>
    <w:rsid w:val="50DB14A2"/>
    <w:rsid w:val="50F73284"/>
    <w:rsid w:val="51087240"/>
    <w:rsid w:val="510C08F5"/>
    <w:rsid w:val="511E69A0"/>
    <w:rsid w:val="512236AA"/>
    <w:rsid w:val="512C3D35"/>
    <w:rsid w:val="512C508C"/>
    <w:rsid w:val="512E185C"/>
    <w:rsid w:val="512F2A1E"/>
    <w:rsid w:val="512F5215"/>
    <w:rsid w:val="51324101"/>
    <w:rsid w:val="513368A2"/>
    <w:rsid w:val="51375377"/>
    <w:rsid w:val="51475FBA"/>
    <w:rsid w:val="51552C9C"/>
    <w:rsid w:val="51701F58"/>
    <w:rsid w:val="5179348D"/>
    <w:rsid w:val="517A638F"/>
    <w:rsid w:val="518514C9"/>
    <w:rsid w:val="518B234A"/>
    <w:rsid w:val="519B73EF"/>
    <w:rsid w:val="519F1952"/>
    <w:rsid w:val="51AC22C1"/>
    <w:rsid w:val="51AF590D"/>
    <w:rsid w:val="51C969CF"/>
    <w:rsid w:val="51CC5275"/>
    <w:rsid w:val="51D04201"/>
    <w:rsid w:val="51E14AF9"/>
    <w:rsid w:val="51EA3CB4"/>
    <w:rsid w:val="51F63CF8"/>
    <w:rsid w:val="52025B23"/>
    <w:rsid w:val="52027454"/>
    <w:rsid w:val="520B6FE7"/>
    <w:rsid w:val="521F2DEA"/>
    <w:rsid w:val="5224663F"/>
    <w:rsid w:val="523A5B1F"/>
    <w:rsid w:val="52552958"/>
    <w:rsid w:val="52687391"/>
    <w:rsid w:val="526C3022"/>
    <w:rsid w:val="52792ECE"/>
    <w:rsid w:val="527E5B61"/>
    <w:rsid w:val="52887CA3"/>
    <w:rsid w:val="528A2602"/>
    <w:rsid w:val="52976ACD"/>
    <w:rsid w:val="52A31916"/>
    <w:rsid w:val="52A35472"/>
    <w:rsid w:val="52EB11E0"/>
    <w:rsid w:val="52EE362E"/>
    <w:rsid w:val="53086608"/>
    <w:rsid w:val="531A2BA5"/>
    <w:rsid w:val="53450F5C"/>
    <w:rsid w:val="534B7336"/>
    <w:rsid w:val="53526EAE"/>
    <w:rsid w:val="53536310"/>
    <w:rsid w:val="53663062"/>
    <w:rsid w:val="536912CC"/>
    <w:rsid w:val="536C09D1"/>
    <w:rsid w:val="536F5815"/>
    <w:rsid w:val="537C0FCE"/>
    <w:rsid w:val="53871B01"/>
    <w:rsid w:val="53963CFA"/>
    <w:rsid w:val="53A818A5"/>
    <w:rsid w:val="53B228D0"/>
    <w:rsid w:val="53C47D96"/>
    <w:rsid w:val="53E1679D"/>
    <w:rsid w:val="53E338E1"/>
    <w:rsid w:val="53E9616A"/>
    <w:rsid w:val="53F35F85"/>
    <w:rsid w:val="540C0A08"/>
    <w:rsid w:val="54136627"/>
    <w:rsid w:val="54382383"/>
    <w:rsid w:val="543B5442"/>
    <w:rsid w:val="544D1B39"/>
    <w:rsid w:val="544F3B03"/>
    <w:rsid w:val="54684BC5"/>
    <w:rsid w:val="54751090"/>
    <w:rsid w:val="547A0454"/>
    <w:rsid w:val="548968E9"/>
    <w:rsid w:val="54A93FE9"/>
    <w:rsid w:val="54B716A8"/>
    <w:rsid w:val="54BB7713"/>
    <w:rsid w:val="54CD4A28"/>
    <w:rsid w:val="54DA7145"/>
    <w:rsid w:val="54DC69F7"/>
    <w:rsid w:val="54E12D87"/>
    <w:rsid w:val="54EB4C35"/>
    <w:rsid w:val="54EC01CA"/>
    <w:rsid w:val="54F03763"/>
    <w:rsid w:val="55055F70"/>
    <w:rsid w:val="55124B31"/>
    <w:rsid w:val="551A02CC"/>
    <w:rsid w:val="551E34D6"/>
    <w:rsid w:val="552B174F"/>
    <w:rsid w:val="552D4350"/>
    <w:rsid w:val="55400549"/>
    <w:rsid w:val="55521AF8"/>
    <w:rsid w:val="55540CA5"/>
    <w:rsid w:val="555B2034"/>
    <w:rsid w:val="555D3FFE"/>
    <w:rsid w:val="556829A3"/>
    <w:rsid w:val="556E620B"/>
    <w:rsid w:val="557A3281"/>
    <w:rsid w:val="558D41B7"/>
    <w:rsid w:val="5594755F"/>
    <w:rsid w:val="55A17967"/>
    <w:rsid w:val="55A41C2D"/>
    <w:rsid w:val="55B139E6"/>
    <w:rsid w:val="55CE0A58"/>
    <w:rsid w:val="55CE6156"/>
    <w:rsid w:val="55D50038"/>
    <w:rsid w:val="55E32A1C"/>
    <w:rsid w:val="55FE011D"/>
    <w:rsid w:val="561603B2"/>
    <w:rsid w:val="561641AD"/>
    <w:rsid w:val="561B7A15"/>
    <w:rsid w:val="561F5757"/>
    <w:rsid w:val="56290384"/>
    <w:rsid w:val="56356D29"/>
    <w:rsid w:val="563F1955"/>
    <w:rsid w:val="56464A92"/>
    <w:rsid w:val="564B20A8"/>
    <w:rsid w:val="565261F0"/>
    <w:rsid w:val="565753CA"/>
    <w:rsid w:val="567C24C2"/>
    <w:rsid w:val="56AB0D99"/>
    <w:rsid w:val="56AF6ADB"/>
    <w:rsid w:val="56B0015D"/>
    <w:rsid w:val="56B53FBE"/>
    <w:rsid w:val="56B57E6A"/>
    <w:rsid w:val="56C360E3"/>
    <w:rsid w:val="56C85EF8"/>
    <w:rsid w:val="56CD6F61"/>
    <w:rsid w:val="56D26326"/>
    <w:rsid w:val="56D96AA1"/>
    <w:rsid w:val="56E60023"/>
    <w:rsid w:val="56FC699D"/>
    <w:rsid w:val="570341F8"/>
    <w:rsid w:val="5705494D"/>
    <w:rsid w:val="570861EB"/>
    <w:rsid w:val="570E7AFD"/>
    <w:rsid w:val="571D4121"/>
    <w:rsid w:val="571D6A2B"/>
    <w:rsid w:val="57201A20"/>
    <w:rsid w:val="572648C3"/>
    <w:rsid w:val="57272455"/>
    <w:rsid w:val="572D5C52"/>
    <w:rsid w:val="57345792"/>
    <w:rsid w:val="57346FE0"/>
    <w:rsid w:val="573C5E95"/>
    <w:rsid w:val="57475C4D"/>
    <w:rsid w:val="575B27BF"/>
    <w:rsid w:val="57614BB9"/>
    <w:rsid w:val="576A47B0"/>
    <w:rsid w:val="576F40E4"/>
    <w:rsid w:val="57750F02"/>
    <w:rsid w:val="57835872"/>
    <w:rsid w:val="578C4726"/>
    <w:rsid w:val="57AC45D0"/>
    <w:rsid w:val="57AC711A"/>
    <w:rsid w:val="57AE1241"/>
    <w:rsid w:val="57B273E9"/>
    <w:rsid w:val="57B27F05"/>
    <w:rsid w:val="57B67C8D"/>
    <w:rsid w:val="57BA2943"/>
    <w:rsid w:val="57C00874"/>
    <w:rsid w:val="57D40540"/>
    <w:rsid w:val="57DB3854"/>
    <w:rsid w:val="57E04A72"/>
    <w:rsid w:val="57E5236D"/>
    <w:rsid w:val="57EE718F"/>
    <w:rsid w:val="57EF4CB5"/>
    <w:rsid w:val="57F4051E"/>
    <w:rsid w:val="58093FC9"/>
    <w:rsid w:val="58346B6C"/>
    <w:rsid w:val="58372C70"/>
    <w:rsid w:val="583E1656"/>
    <w:rsid w:val="58406917"/>
    <w:rsid w:val="584B2834"/>
    <w:rsid w:val="584E5E80"/>
    <w:rsid w:val="58562F86"/>
    <w:rsid w:val="58675193"/>
    <w:rsid w:val="586B07E0"/>
    <w:rsid w:val="58737694"/>
    <w:rsid w:val="588065AF"/>
    <w:rsid w:val="58922210"/>
    <w:rsid w:val="589D1393"/>
    <w:rsid w:val="58B55EFF"/>
    <w:rsid w:val="58C3061C"/>
    <w:rsid w:val="58CA4208"/>
    <w:rsid w:val="58D42829"/>
    <w:rsid w:val="58E70221"/>
    <w:rsid w:val="58F22CAF"/>
    <w:rsid w:val="58FE1654"/>
    <w:rsid w:val="59007A6C"/>
    <w:rsid w:val="5908019E"/>
    <w:rsid w:val="591B7FEB"/>
    <w:rsid w:val="59314975"/>
    <w:rsid w:val="594401C1"/>
    <w:rsid w:val="594E7A78"/>
    <w:rsid w:val="59550740"/>
    <w:rsid w:val="596279B4"/>
    <w:rsid w:val="5966544B"/>
    <w:rsid w:val="596F4300"/>
    <w:rsid w:val="597436C4"/>
    <w:rsid w:val="59814033"/>
    <w:rsid w:val="59886CC8"/>
    <w:rsid w:val="59B60181"/>
    <w:rsid w:val="59C10AB4"/>
    <w:rsid w:val="59C3202D"/>
    <w:rsid w:val="59CF4D9E"/>
    <w:rsid w:val="59D56296"/>
    <w:rsid w:val="59D95C1D"/>
    <w:rsid w:val="59DE3233"/>
    <w:rsid w:val="59DE62A0"/>
    <w:rsid w:val="59E6060A"/>
    <w:rsid w:val="59EA1BD8"/>
    <w:rsid w:val="59EF5441"/>
    <w:rsid w:val="59F80C76"/>
    <w:rsid w:val="5A026F22"/>
    <w:rsid w:val="5A162DC3"/>
    <w:rsid w:val="5A1D1FAE"/>
    <w:rsid w:val="5A2F2F5F"/>
    <w:rsid w:val="5A3563A3"/>
    <w:rsid w:val="5A57029D"/>
    <w:rsid w:val="5A90452E"/>
    <w:rsid w:val="5A953457"/>
    <w:rsid w:val="5AA004E9"/>
    <w:rsid w:val="5AA955EF"/>
    <w:rsid w:val="5AB3646E"/>
    <w:rsid w:val="5ABA30A6"/>
    <w:rsid w:val="5AD61FA7"/>
    <w:rsid w:val="5ADE798F"/>
    <w:rsid w:val="5AE568F8"/>
    <w:rsid w:val="5AE605F2"/>
    <w:rsid w:val="5AE64A95"/>
    <w:rsid w:val="5AEB5C08"/>
    <w:rsid w:val="5AEE74A6"/>
    <w:rsid w:val="5AF251E8"/>
    <w:rsid w:val="5AF54CD9"/>
    <w:rsid w:val="5AFD593B"/>
    <w:rsid w:val="5B0171D9"/>
    <w:rsid w:val="5B21162A"/>
    <w:rsid w:val="5B225A37"/>
    <w:rsid w:val="5B323837"/>
    <w:rsid w:val="5B4F0440"/>
    <w:rsid w:val="5B5B3298"/>
    <w:rsid w:val="5B5E287E"/>
    <w:rsid w:val="5B61236E"/>
    <w:rsid w:val="5B6A1223"/>
    <w:rsid w:val="5B722965"/>
    <w:rsid w:val="5B7E6A7C"/>
    <w:rsid w:val="5B8A42EF"/>
    <w:rsid w:val="5B9A7FFC"/>
    <w:rsid w:val="5BA20634"/>
    <w:rsid w:val="5BA76E58"/>
    <w:rsid w:val="5BB03038"/>
    <w:rsid w:val="5BB5565E"/>
    <w:rsid w:val="5BBC1352"/>
    <w:rsid w:val="5BD91F04"/>
    <w:rsid w:val="5BED16CF"/>
    <w:rsid w:val="5BFB631F"/>
    <w:rsid w:val="5BFE2260"/>
    <w:rsid w:val="5C003935"/>
    <w:rsid w:val="5C0351D3"/>
    <w:rsid w:val="5C036F81"/>
    <w:rsid w:val="5C11169E"/>
    <w:rsid w:val="5C12128F"/>
    <w:rsid w:val="5C2313D1"/>
    <w:rsid w:val="5C3E4412"/>
    <w:rsid w:val="5C3F3891"/>
    <w:rsid w:val="5C4577B4"/>
    <w:rsid w:val="5C484871"/>
    <w:rsid w:val="5C4A2E02"/>
    <w:rsid w:val="5C5D2B35"/>
    <w:rsid w:val="5C602626"/>
    <w:rsid w:val="5C60665C"/>
    <w:rsid w:val="5C7659A5"/>
    <w:rsid w:val="5C7A3771"/>
    <w:rsid w:val="5C7B120D"/>
    <w:rsid w:val="5C81323B"/>
    <w:rsid w:val="5C875E04"/>
    <w:rsid w:val="5C8A1451"/>
    <w:rsid w:val="5C8D658A"/>
    <w:rsid w:val="5C922E88"/>
    <w:rsid w:val="5C967DF5"/>
    <w:rsid w:val="5C99060D"/>
    <w:rsid w:val="5CA729BF"/>
    <w:rsid w:val="5CA83399"/>
    <w:rsid w:val="5CAF3A11"/>
    <w:rsid w:val="5CB53FD1"/>
    <w:rsid w:val="5CBF734C"/>
    <w:rsid w:val="5CC33E1F"/>
    <w:rsid w:val="5CC74453"/>
    <w:rsid w:val="5CCB371C"/>
    <w:rsid w:val="5CDD5A24"/>
    <w:rsid w:val="5CE6525A"/>
    <w:rsid w:val="5CE868B8"/>
    <w:rsid w:val="5CFF1E3E"/>
    <w:rsid w:val="5D1134E3"/>
    <w:rsid w:val="5D170F36"/>
    <w:rsid w:val="5D2D69AC"/>
    <w:rsid w:val="5D3B5199"/>
    <w:rsid w:val="5D4E06D0"/>
    <w:rsid w:val="5D682369"/>
    <w:rsid w:val="5D6B3030"/>
    <w:rsid w:val="5D6F2B20"/>
    <w:rsid w:val="5D706AD4"/>
    <w:rsid w:val="5D72616D"/>
    <w:rsid w:val="5D7A3273"/>
    <w:rsid w:val="5D9500AD"/>
    <w:rsid w:val="5D9C0A90"/>
    <w:rsid w:val="5DA327CA"/>
    <w:rsid w:val="5DA4235E"/>
    <w:rsid w:val="5DAA334D"/>
    <w:rsid w:val="5DB06C95"/>
    <w:rsid w:val="5DBA2E8C"/>
    <w:rsid w:val="5DBC06E1"/>
    <w:rsid w:val="5DDC5CDC"/>
    <w:rsid w:val="5DDF5B1F"/>
    <w:rsid w:val="5DE352BC"/>
    <w:rsid w:val="5DF748C4"/>
    <w:rsid w:val="5DFC53C5"/>
    <w:rsid w:val="5E1957DF"/>
    <w:rsid w:val="5E196EBA"/>
    <w:rsid w:val="5E253BAB"/>
    <w:rsid w:val="5E2A6A47"/>
    <w:rsid w:val="5E394EDC"/>
    <w:rsid w:val="5E3C677A"/>
    <w:rsid w:val="5E4D4235"/>
    <w:rsid w:val="5E504395"/>
    <w:rsid w:val="5E5B4E53"/>
    <w:rsid w:val="5E602469"/>
    <w:rsid w:val="5E677C9B"/>
    <w:rsid w:val="5E682A6C"/>
    <w:rsid w:val="5E6F283B"/>
    <w:rsid w:val="5E7561A4"/>
    <w:rsid w:val="5EA22A81"/>
    <w:rsid w:val="5EA93E10"/>
    <w:rsid w:val="5EC073AC"/>
    <w:rsid w:val="5ED21F55"/>
    <w:rsid w:val="5ED22BFF"/>
    <w:rsid w:val="5EDA6D5D"/>
    <w:rsid w:val="5EE035AA"/>
    <w:rsid w:val="5EE05174"/>
    <w:rsid w:val="5EE412EC"/>
    <w:rsid w:val="5EE61D7E"/>
    <w:rsid w:val="5EED717C"/>
    <w:rsid w:val="5EF20E67"/>
    <w:rsid w:val="5EF57055"/>
    <w:rsid w:val="5F0D76A3"/>
    <w:rsid w:val="5F10575F"/>
    <w:rsid w:val="5F117C07"/>
    <w:rsid w:val="5F230066"/>
    <w:rsid w:val="5F2931A3"/>
    <w:rsid w:val="5F334021"/>
    <w:rsid w:val="5F3538F6"/>
    <w:rsid w:val="5F381638"/>
    <w:rsid w:val="5F385194"/>
    <w:rsid w:val="5F3F6522"/>
    <w:rsid w:val="5F4104EC"/>
    <w:rsid w:val="5F4639E0"/>
    <w:rsid w:val="5F5B7C49"/>
    <w:rsid w:val="5F686E8E"/>
    <w:rsid w:val="5F73441E"/>
    <w:rsid w:val="5F8D1984"/>
    <w:rsid w:val="5F8E1258"/>
    <w:rsid w:val="5F93061C"/>
    <w:rsid w:val="5FAB0CC9"/>
    <w:rsid w:val="5FAD7930"/>
    <w:rsid w:val="5FC829BC"/>
    <w:rsid w:val="5FC911FE"/>
    <w:rsid w:val="5FCF3D4A"/>
    <w:rsid w:val="5FE21654"/>
    <w:rsid w:val="5FEA2B00"/>
    <w:rsid w:val="5FF22E45"/>
    <w:rsid w:val="5FFB4B3F"/>
    <w:rsid w:val="6005308E"/>
    <w:rsid w:val="60163727"/>
    <w:rsid w:val="60172FFB"/>
    <w:rsid w:val="602D6CC3"/>
    <w:rsid w:val="6042451C"/>
    <w:rsid w:val="607641C6"/>
    <w:rsid w:val="607E5A53"/>
    <w:rsid w:val="60883EF9"/>
    <w:rsid w:val="608A3882"/>
    <w:rsid w:val="608B2C81"/>
    <w:rsid w:val="608F34D9"/>
    <w:rsid w:val="609805E0"/>
    <w:rsid w:val="609A2C8F"/>
    <w:rsid w:val="60AA0313"/>
    <w:rsid w:val="60AF3879"/>
    <w:rsid w:val="60C56EFB"/>
    <w:rsid w:val="60D0769B"/>
    <w:rsid w:val="60D13AF2"/>
    <w:rsid w:val="60EA0735"/>
    <w:rsid w:val="60EE6452"/>
    <w:rsid w:val="60EF149E"/>
    <w:rsid w:val="610E057E"/>
    <w:rsid w:val="613C0A62"/>
    <w:rsid w:val="615200E1"/>
    <w:rsid w:val="61555058"/>
    <w:rsid w:val="615A3AE7"/>
    <w:rsid w:val="6162474A"/>
    <w:rsid w:val="61693230"/>
    <w:rsid w:val="61796113"/>
    <w:rsid w:val="6189617B"/>
    <w:rsid w:val="61972B6A"/>
    <w:rsid w:val="61A164B5"/>
    <w:rsid w:val="61B52ACC"/>
    <w:rsid w:val="61B84B09"/>
    <w:rsid w:val="61B84E22"/>
    <w:rsid w:val="61D4389A"/>
    <w:rsid w:val="61D45514"/>
    <w:rsid w:val="61F30033"/>
    <w:rsid w:val="61FD5295"/>
    <w:rsid w:val="62031A89"/>
    <w:rsid w:val="623065F6"/>
    <w:rsid w:val="623A400D"/>
    <w:rsid w:val="624502F4"/>
    <w:rsid w:val="624B51DE"/>
    <w:rsid w:val="62561697"/>
    <w:rsid w:val="625B7B17"/>
    <w:rsid w:val="626802E1"/>
    <w:rsid w:val="62791D4B"/>
    <w:rsid w:val="627A3F79"/>
    <w:rsid w:val="628250A4"/>
    <w:rsid w:val="62840A77"/>
    <w:rsid w:val="628D3A49"/>
    <w:rsid w:val="62AF39BF"/>
    <w:rsid w:val="62CD2127"/>
    <w:rsid w:val="62CF5E0F"/>
    <w:rsid w:val="62D277D9"/>
    <w:rsid w:val="62DD43B4"/>
    <w:rsid w:val="62E35572"/>
    <w:rsid w:val="62E83E16"/>
    <w:rsid w:val="62E95123"/>
    <w:rsid w:val="62E96ED1"/>
    <w:rsid w:val="62F35FA1"/>
    <w:rsid w:val="630261E5"/>
    <w:rsid w:val="63067FD3"/>
    <w:rsid w:val="631416F0"/>
    <w:rsid w:val="631D4DCC"/>
    <w:rsid w:val="631F28F3"/>
    <w:rsid w:val="6320028C"/>
    <w:rsid w:val="632443AD"/>
    <w:rsid w:val="632950E8"/>
    <w:rsid w:val="633839B4"/>
    <w:rsid w:val="6354674F"/>
    <w:rsid w:val="63620A31"/>
    <w:rsid w:val="636E387A"/>
    <w:rsid w:val="636E5E0F"/>
    <w:rsid w:val="636F130E"/>
    <w:rsid w:val="637349EC"/>
    <w:rsid w:val="6374344C"/>
    <w:rsid w:val="6390559E"/>
    <w:rsid w:val="63922BBB"/>
    <w:rsid w:val="639C3F43"/>
    <w:rsid w:val="63A45A71"/>
    <w:rsid w:val="63A66B70"/>
    <w:rsid w:val="63C35974"/>
    <w:rsid w:val="63DE394C"/>
    <w:rsid w:val="63DF2082"/>
    <w:rsid w:val="63EB41E9"/>
    <w:rsid w:val="63ED0C43"/>
    <w:rsid w:val="63ED479F"/>
    <w:rsid w:val="63F10999"/>
    <w:rsid w:val="63FD075A"/>
    <w:rsid w:val="63FE35FF"/>
    <w:rsid w:val="640815D9"/>
    <w:rsid w:val="641A498E"/>
    <w:rsid w:val="641B5816"/>
    <w:rsid w:val="641F4B74"/>
    <w:rsid w:val="642B587D"/>
    <w:rsid w:val="643367BB"/>
    <w:rsid w:val="64414AEB"/>
    <w:rsid w:val="64460353"/>
    <w:rsid w:val="645206D0"/>
    <w:rsid w:val="64532D8E"/>
    <w:rsid w:val="645E6CBF"/>
    <w:rsid w:val="646B1B68"/>
    <w:rsid w:val="64820ABF"/>
    <w:rsid w:val="64AA08E2"/>
    <w:rsid w:val="64D12312"/>
    <w:rsid w:val="64D37E39"/>
    <w:rsid w:val="64EA3B44"/>
    <w:rsid w:val="65002A2C"/>
    <w:rsid w:val="6502427A"/>
    <w:rsid w:val="65033830"/>
    <w:rsid w:val="6509385A"/>
    <w:rsid w:val="65201DEF"/>
    <w:rsid w:val="65382F87"/>
    <w:rsid w:val="653D1756"/>
    <w:rsid w:val="653E102A"/>
    <w:rsid w:val="65442AE4"/>
    <w:rsid w:val="654B78CA"/>
    <w:rsid w:val="65577BA6"/>
    <w:rsid w:val="65624D19"/>
    <w:rsid w:val="656C55D4"/>
    <w:rsid w:val="656E5DB3"/>
    <w:rsid w:val="657607C4"/>
    <w:rsid w:val="65986A82"/>
    <w:rsid w:val="65AD4482"/>
    <w:rsid w:val="65B25CA0"/>
    <w:rsid w:val="65C07C91"/>
    <w:rsid w:val="65D8322D"/>
    <w:rsid w:val="65DC4ACB"/>
    <w:rsid w:val="65E676F8"/>
    <w:rsid w:val="65F8567D"/>
    <w:rsid w:val="65FA13F5"/>
    <w:rsid w:val="66013B8E"/>
    <w:rsid w:val="660202AA"/>
    <w:rsid w:val="663012BB"/>
    <w:rsid w:val="66304E17"/>
    <w:rsid w:val="66326DE1"/>
    <w:rsid w:val="663D12E2"/>
    <w:rsid w:val="66417024"/>
    <w:rsid w:val="66424284"/>
    <w:rsid w:val="66504D19"/>
    <w:rsid w:val="665243A2"/>
    <w:rsid w:val="66552ACF"/>
    <w:rsid w:val="665533E3"/>
    <w:rsid w:val="665B6338"/>
    <w:rsid w:val="665E1984"/>
    <w:rsid w:val="66660838"/>
    <w:rsid w:val="66664CDC"/>
    <w:rsid w:val="667411A7"/>
    <w:rsid w:val="66742F55"/>
    <w:rsid w:val="6680605A"/>
    <w:rsid w:val="66837ED2"/>
    <w:rsid w:val="668C58AE"/>
    <w:rsid w:val="66A7157D"/>
    <w:rsid w:val="66AF32B2"/>
    <w:rsid w:val="66B5531C"/>
    <w:rsid w:val="66B94E0C"/>
    <w:rsid w:val="66BC37E2"/>
    <w:rsid w:val="66C7589F"/>
    <w:rsid w:val="66CE332E"/>
    <w:rsid w:val="66DB2FD4"/>
    <w:rsid w:val="66E60023"/>
    <w:rsid w:val="66F2611B"/>
    <w:rsid w:val="66F44096"/>
    <w:rsid w:val="670562A3"/>
    <w:rsid w:val="6707201B"/>
    <w:rsid w:val="670B7AEA"/>
    <w:rsid w:val="671E1113"/>
    <w:rsid w:val="67220595"/>
    <w:rsid w:val="67241800"/>
    <w:rsid w:val="672A3F5C"/>
    <w:rsid w:val="672C2A5E"/>
    <w:rsid w:val="672D3563"/>
    <w:rsid w:val="673D5A3D"/>
    <w:rsid w:val="67505B4F"/>
    <w:rsid w:val="6756421A"/>
    <w:rsid w:val="6759214B"/>
    <w:rsid w:val="67630CEF"/>
    <w:rsid w:val="67734619"/>
    <w:rsid w:val="67780EDA"/>
    <w:rsid w:val="67825B46"/>
    <w:rsid w:val="67857911"/>
    <w:rsid w:val="678673E4"/>
    <w:rsid w:val="678A67A9"/>
    <w:rsid w:val="67961A0A"/>
    <w:rsid w:val="679C7611"/>
    <w:rsid w:val="67A4786A"/>
    <w:rsid w:val="67A81366"/>
    <w:rsid w:val="67B6759E"/>
    <w:rsid w:val="67B9759D"/>
    <w:rsid w:val="67D11A4E"/>
    <w:rsid w:val="67D143D7"/>
    <w:rsid w:val="67D46CDE"/>
    <w:rsid w:val="67D87514"/>
    <w:rsid w:val="67F21A05"/>
    <w:rsid w:val="67F87BB6"/>
    <w:rsid w:val="67FA392E"/>
    <w:rsid w:val="67FB3202"/>
    <w:rsid w:val="68016A6B"/>
    <w:rsid w:val="68116E94"/>
    <w:rsid w:val="6819475B"/>
    <w:rsid w:val="681A3DE2"/>
    <w:rsid w:val="683230C8"/>
    <w:rsid w:val="683F7593"/>
    <w:rsid w:val="685F3791"/>
    <w:rsid w:val="68637725"/>
    <w:rsid w:val="688A7DAC"/>
    <w:rsid w:val="68906041"/>
    <w:rsid w:val="689B5EB5"/>
    <w:rsid w:val="68A5389A"/>
    <w:rsid w:val="68AF1D6D"/>
    <w:rsid w:val="68B161D3"/>
    <w:rsid w:val="68C9702B"/>
    <w:rsid w:val="68CF43EA"/>
    <w:rsid w:val="68D93544"/>
    <w:rsid w:val="68DC63DC"/>
    <w:rsid w:val="68E1070E"/>
    <w:rsid w:val="68F62120"/>
    <w:rsid w:val="690B56C7"/>
    <w:rsid w:val="690C3CE7"/>
    <w:rsid w:val="691B3B5C"/>
    <w:rsid w:val="69234CAD"/>
    <w:rsid w:val="693F160F"/>
    <w:rsid w:val="69416EAD"/>
    <w:rsid w:val="694C3FC0"/>
    <w:rsid w:val="695452C0"/>
    <w:rsid w:val="695F613F"/>
    <w:rsid w:val="696D1D00"/>
    <w:rsid w:val="69765D89"/>
    <w:rsid w:val="697D4F6A"/>
    <w:rsid w:val="698C6808"/>
    <w:rsid w:val="699163F6"/>
    <w:rsid w:val="699F653B"/>
    <w:rsid w:val="69C16928"/>
    <w:rsid w:val="69CD7914"/>
    <w:rsid w:val="69D47128"/>
    <w:rsid w:val="69DA5DFE"/>
    <w:rsid w:val="69EC374B"/>
    <w:rsid w:val="69F25583"/>
    <w:rsid w:val="69F66377"/>
    <w:rsid w:val="6A0C71FA"/>
    <w:rsid w:val="6A1C5DDE"/>
    <w:rsid w:val="6A1D56B2"/>
    <w:rsid w:val="6A1F767C"/>
    <w:rsid w:val="6A2627B9"/>
    <w:rsid w:val="6A3063C2"/>
    <w:rsid w:val="6A444CAE"/>
    <w:rsid w:val="6A462E5B"/>
    <w:rsid w:val="6A49294B"/>
    <w:rsid w:val="6A503CD9"/>
    <w:rsid w:val="6A55529A"/>
    <w:rsid w:val="6A692CB7"/>
    <w:rsid w:val="6A696B49"/>
    <w:rsid w:val="6A794FDE"/>
    <w:rsid w:val="6A7F43C0"/>
    <w:rsid w:val="6A8952C2"/>
    <w:rsid w:val="6A906D98"/>
    <w:rsid w:val="6AA6423E"/>
    <w:rsid w:val="6AB57FE0"/>
    <w:rsid w:val="6AC344AB"/>
    <w:rsid w:val="6AC65D4A"/>
    <w:rsid w:val="6AD46A66"/>
    <w:rsid w:val="6AED37F2"/>
    <w:rsid w:val="6AEF7DCE"/>
    <w:rsid w:val="6AF723A7"/>
    <w:rsid w:val="6AF92B44"/>
    <w:rsid w:val="6B170596"/>
    <w:rsid w:val="6B3A1E2C"/>
    <w:rsid w:val="6B3C7DBA"/>
    <w:rsid w:val="6B621F16"/>
    <w:rsid w:val="6B6F4633"/>
    <w:rsid w:val="6B717BCD"/>
    <w:rsid w:val="6B7B2FD8"/>
    <w:rsid w:val="6B7D161D"/>
    <w:rsid w:val="6B9023FF"/>
    <w:rsid w:val="6B9F5BAD"/>
    <w:rsid w:val="6BA442DD"/>
    <w:rsid w:val="6BA46BE1"/>
    <w:rsid w:val="6BA936A1"/>
    <w:rsid w:val="6BBE4C73"/>
    <w:rsid w:val="6BC04E8F"/>
    <w:rsid w:val="6BC06C3D"/>
    <w:rsid w:val="6BC26511"/>
    <w:rsid w:val="6BC404DB"/>
    <w:rsid w:val="6BC95AF1"/>
    <w:rsid w:val="6BCA6224"/>
    <w:rsid w:val="6BD10E4A"/>
    <w:rsid w:val="6BD41C61"/>
    <w:rsid w:val="6BD83F86"/>
    <w:rsid w:val="6BE91CF0"/>
    <w:rsid w:val="6BF32B6E"/>
    <w:rsid w:val="6BFB1A23"/>
    <w:rsid w:val="6BFF5A02"/>
    <w:rsid w:val="6C060AF4"/>
    <w:rsid w:val="6C0A614D"/>
    <w:rsid w:val="6C19152A"/>
    <w:rsid w:val="6C1D4188"/>
    <w:rsid w:val="6C303DC2"/>
    <w:rsid w:val="6C305B70"/>
    <w:rsid w:val="6C3952AC"/>
    <w:rsid w:val="6C3D676B"/>
    <w:rsid w:val="6C440EAF"/>
    <w:rsid w:val="6C5D448C"/>
    <w:rsid w:val="6C692E30"/>
    <w:rsid w:val="6C77379F"/>
    <w:rsid w:val="6C8C114B"/>
    <w:rsid w:val="6CA672D2"/>
    <w:rsid w:val="6CAD71C1"/>
    <w:rsid w:val="6CCB7647"/>
    <w:rsid w:val="6CD504C6"/>
    <w:rsid w:val="6CF21078"/>
    <w:rsid w:val="6CF9407C"/>
    <w:rsid w:val="6D002DFC"/>
    <w:rsid w:val="6D194017"/>
    <w:rsid w:val="6D1A412B"/>
    <w:rsid w:val="6D1B05CF"/>
    <w:rsid w:val="6D2A6A64"/>
    <w:rsid w:val="6D341ED3"/>
    <w:rsid w:val="6D364163"/>
    <w:rsid w:val="6D3A657B"/>
    <w:rsid w:val="6D571889"/>
    <w:rsid w:val="6D592EA5"/>
    <w:rsid w:val="6D837F22"/>
    <w:rsid w:val="6D8E5551"/>
    <w:rsid w:val="6DB56E82"/>
    <w:rsid w:val="6DBB52DB"/>
    <w:rsid w:val="6DBD6517"/>
    <w:rsid w:val="6DC132D7"/>
    <w:rsid w:val="6DC76061"/>
    <w:rsid w:val="6DCE3893"/>
    <w:rsid w:val="6DD10C8D"/>
    <w:rsid w:val="6DEF55B7"/>
    <w:rsid w:val="6DFA6436"/>
    <w:rsid w:val="6E0948CB"/>
    <w:rsid w:val="6E22773B"/>
    <w:rsid w:val="6E5D0773"/>
    <w:rsid w:val="6E602011"/>
    <w:rsid w:val="6E66587A"/>
    <w:rsid w:val="6E711527"/>
    <w:rsid w:val="6E751F61"/>
    <w:rsid w:val="6E761835"/>
    <w:rsid w:val="6E79211E"/>
    <w:rsid w:val="6E8126B3"/>
    <w:rsid w:val="6E82467D"/>
    <w:rsid w:val="6E8439ED"/>
    <w:rsid w:val="6E9323E7"/>
    <w:rsid w:val="6E9C129B"/>
    <w:rsid w:val="6E9C573F"/>
    <w:rsid w:val="6EA14B04"/>
    <w:rsid w:val="6EA6211A"/>
    <w:rsid w:val="6EAD16FA"/>
    <w:rsid w:val="6EC23191"/>
    <w:rsid w:val="6EC93EB4"/>
    <w:rsid w:val="6ED85841"/>
    <w:rsid w:val="6EEC3440"/>
    <w:rsid w:val="6EF530A1"/>
    <w:rsid w:val="6F141745"/>
    <w:rsid w:val="6F143F5C"/>
    <w:rsid w:val="6F241291"/>
    <w:rsid w:val="6F255735"/>
    <w:rsid w:val="6F3C65DA"/>
    <w:rsid w:val="6F5837CB"/>
    <w:rsid w:val="6F6D5423"/>
    <w:rsid w:val="6F7B1C18"/>
    <w:rsid w:val="6F7C0E3D"/>
    <w:rsid w:val="6F7E6BF3"/>
    <w:rsid w:val="6F7F4023"/>
    <w:rsid w:val="6F82185F"/>
    <w:rsid w:val="6F886353"/>
    <w:rsid w:val="6F88683F"/>
    <w:rsid w:val="6F887838"/>
    <w:rsid w:val="6F8E41A4"/>
    <w:rsid w:val="6FA32AFD"/>
    <w:rsid w:val="6FB677CD"/>
    <w:rsid w:val="6FB7179E"/>
    <w:rsid w:val="6FB940CF"/>
    <w:rsid w:val="6FBB7D3E"/>
    <w:rsid w:val="6FBD3BBF"/>
    <w:rsid w:val="6FDD600F"/>
    <w:rsid w:val="6FE4739E"/>
    <w:rsid w:val="6FE532F1"/>
    <w:rsid w:val="6FE86762"/>
    <w:rsid w:val="6FE949B4"/>
    <w:rsid w:val="6FEC0000"/>
    <w:rsid w:val="6FEE70E9"/>
    <w:rsid w:val="6FF01D9A"/>
    <w:rsid w:val="6FF54D17"/>
    <w:rsid w:val="6FF60851"/>
    <w:rsid w:val="70096E04"/>
    <w:rsid w:val="700C2451"/>
    <w:rsid w:val="70310109"/>
    <w:rsid w:val="703235D5"/>
    <w:rsid w:val="70380103"/>
    <w:rsid w:val="703A3D0A"/>
    <w:rsid w:val="703D6AAE"/>
    <w:rsid w:val="70433998"/>
    <w:rsid w:val="704E2AC7"/>
    <w:rsid w:val="70634139"/>
    <w:rsid w:val="7069758F"/>
    <w:rsid w:val="70705949"/>
    <w:rsid w:val="70744007"/>
    <w:rsid w:val="708244C1"/>
    <w:rsid w:val="708B529E"/>
    <w:rsid w:val="7097708A"/>
    <w:rsid w:val="709C5DB4"/>
    <w:rsid w:val="70B236B4"/>
    <w:rsid w:val="70BF6642"/>
    <w:rsid w:val="70CC7896"/>
    <w:rsid w:val="70F53102"/>
    <w:rsid w:val="70FF075C"/>
    <w:rsid w:val="710650F2"/>
    <w:rsid w:val="71066EA0"/>
    <w:rsid w:val="711C4915"/>
    <w:rsid w:val="71211F2C"/>
    <w:rsid w:val="71237A52"/>
    <w:rsid w:val="71431EA2"/>
    <w:rsid w:val="71473362"/>
    <w:rsid w:val="71525070"/>
    <w:rsid w:val="715C2F64"/>
    <w:rsid w:val="7162598C"/>
    <w:rsid w:val="71797038"/>
    <w:rsid w:val="71804EA4"/>
    <w:rsid w:val="71983729"/>
    <w:rsid w:val="71AF56C7"/>
    <w:rsid w:val="71B36501"/>
    <w:rsid w:val="71E259CA"/>
    <w:rsid w:val="71F66F14"/>
    <w:rsid w:val="71F907B3"/>
    <w:rsid w:val="721455EC"/>
    <w:rsid w:val="72247F25"/>
    <w:rsid w:val="722F68CA"/>
    <w:rsid w:val="723058B0"/>
    <w:rsid w:val="723143F0"/>
    <w:rsid w:val="724D08F0"/>
    <w:rsid w:val="72534367"/>
    <w:rsid w:val="725D51E5"/>
    <w:rsid w:val="72605EE6"/>
    <w:rsid w:val="726F6CC7"/>
    <w:rsid w:val="72807126"/>
    <w:rsid w:val="7282044A"/>
    <w:rsid w:val="728B1DE3"/>
    <w:rsid w:val="728C1627"/>
    <w:rsid w:val="728E1843"/>
    <w:rsid w:val="729C5939"/>
    <w:rsid w:val="72A4584D"/>
    <w:rsid w:val="72A5093A"/>
    <w:rsid w:val="72BF2E76"/>
    <w:rsid w:val="72D51220"/>
    <w:rsid w:val="72DF3E4C"/>
    <w:rsid w:val="72E75D66"/>
    <w:rsid w:val="72ED47BB"/>
    <w:rsid w:val="72F9401A"/>
    <w:rsid w:val="731E3A64"/>
    <w:rsid w:val="733221CE"/>
    <w:rsid w:val="73497518"/>
    <w:rsid w:val="734E4B2E"/>
    <w:rsid w:val="734F6035"/>
    <w:rsid w:val="73634A7D"/>
    <w:rsid w:val="73682094"/>
    <w:rsid w:val="73740A39"/>
    <w:rsid w:val="737C169B"/>
    <w:rsid w:val="73805E5E"/>
    <w:rsid w:val="73814F04"/>
    <w:rsid w:val="7388084A"/>
    <w:rsid w:val="73922C6D"/>
    <w:rsid w:val="73944C37"/>
    <w:rsid w:val="739C3AEB"/>
    <w:rsid w:val="73BA54D2"/>
    <w:rsid w:val="73BA5622"/>
    <w:rsid w:val="73BC5F3C"/>
    <w:rsid w:val="73C25DD5"/>
    <w:rsid w:val="73C343E4"/>
    <w:rsid w:val="73CD19B2"/>
    <w:rsid w:val="73E56BC8"/>
    <w:rsid w:val="73E831D5"/>
    <w:rsid w:val="73F25E01"/>
    <w:rsid w:val="73F506D6"/>
    <w:rsid w:val="73FC0A2E"/>
    <w:rsid w:val="740B2A1F"/>
    <w:rsid w:val="740E335C"/>
    <w:rsid w:val="74117C8D"/>
    <w:rsid w:val="741713C4"/>
    <w:rsid w:val="74220923"/>
    <w:rsid w:val="74257F85"/>
    <w:rsid w:val="7430772F"/>
    <w:rsid w:val="743C0E2B"/>
    <w:rsid w:val="743E2DF5"/>
    <w:rsid w:val="74450114"/>
    <w:rsid w:val="744A79EB"/>
    <w:rsid w:val="744E128A"/>
    <w:rsid w:val="745708AE"/>
    <w:rsid w:val="746B557E"/>
    <w:rsid w:val="746D7236"/>
    <w:rsid w:val="74806F69"/>
    <w:rsid w:val="74820F33"/>
    <w:rsid w:val="74852401"/>
    <w:rsid w:val="749F1AE5"/>
    <w:rsid w:val="749F7D37"/>
    <w:rsid w:val="74AE1D28"/>
    <w:rsid w:val="74B471B3"/>
    <w:rsid w:val="74B66E2F"/>
    <w:rsid w:val="74E03EAC"/>
    <w:rsid w:val="74E7348C"/>
    <w:rsid w:val="74F55BA9"/>
    <w:rsid w:val="7501454E"/>
    <w:rsid w:val="750202C6"/>
    <w:rsid w:val="75022074"/>
    <w:rsid w:val="75077FCA"/>
    <w:rsid w:val="751B27D2"/>
    <w:rsid w:val="75221B04"/>
    <w:rsid w:val="752B7759"/>
    <w:rsid w:val="75510906"/>
    <w:rsid w:val="75630D65"/>
    <w:rsid w:val="75643640"/>
    <w:rsid w:val="756B7C19"/>
    <w:rsid w:val="75717E89"/>
    <w:rsid w:val="75750A98"/>
    <w:rsid w:val="757A6A57"/>
    <w:rsid w:val="757D1115"/>
    <w:rsid w:val="758331B5"/>
    <w:rsid w:val="75947443"/>
    <w:rsid w:val="75AB270C"/>
    <w:rsid w:val="75C830D4"/>
    <w:rsid w:val="75CB06B8"/>
    <w:rsid w:val="75F419BD"/>
    <w:rsid w:val="760C31AA"/>
    <w:rsid w:val="761C4031"/>
    <w:rsid w:val="762878B8"/>
    <w:rsid w:val="762A27DA"/>
    <w:rsid w:val="76312C11"/>
    <w:rsid w:val="763E0E8A"/>
    <w:rsid w:val="76430936"/>
    <w:rsid w:val="76524935"/>
    <w:rsid w:val="765336FE"/>
    <w:rsid w:val="76630E87"/>
    <w:rsid w:val="76740D50"/>
    <w:rsid w:val="76764AC8"/>
    <w:rsid w:val="76816FC9"/>
    <w:rsid w:val="76832D41"/>
    <w:rsid w:val="769431A0"/>
    <w:rsid w:val="769614FB"/>
    <w:rsid w:val="76A50965"/>
    <w:rsid w:val="76A6461F"/>
    <w:rsid w:val="76AF3B36"/>
    <w:rsid w:val="76B80C3C"/>
    <w:rsid w:val="76C53359"/>
    <w:rsid w:val="76DE441B"/>
    <w:rsid w:val="76EB3A50"/>
    <w:rsid w:val="76F679B7"/>
    <w:rsid w:val="76FE20DF"/>
    <w:rsid w:val="77132317"/>
    <w:rsid w:val="772E316D"/>
    <w:rsid w:val="77356731"/>
    <w:rsid w:val="773D1603"/>
    <w:rsid w:val="77400C32"/>
    <w:rsid w:val="774A6156"/>
    <w:rsid w:val="7752668D"/>
    <w:rsid w:val="775E5C88"/>
    <w:rsid w:val="776E3C1A"/>
    <w:rsid w:val="77732652"/>
    <w:rsid w:val="777803CC"/>
    <w:rsid w:val="77876861"/>
    <w:rsid w:val="77972F48"/>
    <w:rsid w:val="77C11D73"/>
    <w:rsid w:val="77C34564"/>
    <w:rsid w:val="77D71596"/>
    <w:rsid w:val="77E31CE9"/>
    <w:rsid w:val="77EA751B"/>
    <w:rsid w:val="77EB35FA"/>
    <w:rsid w:val="780103C1"/>
    <w:rsid w:val="780B6A60"/>
    <w:rsid w:val="780D320A"/>
    <w:rsid w:val="781D3B03"/>
    <w:rsid w:val="781F6205"/>
    <w:rsid w:val="783F6BF7"/>
    <w:rsid w:val="78434E7D"/>
    <w:rsid w:val="78526E6F"/>
    <w:rsid w:val="786A41B8"/>
    <w:rsid w:val="786F5C73"/>
    <w:rsid w:val="7871660D"/>
    <w:rsid w:val="78987C84"/>
    <w:rsid w:val="789E20B4"/>
    <w:rsid w:val="78C4148F"/>
    <w:rsid w:val="78C961F4"/>
    <w:rsid w:val="78E21FA1"/>
    <w:rsid w:val="78EE4DE9"/>
    <w:rsid w:val="78FC33D7"/>
    <w:rsid w:val="790901FF"/>
    <w:rsid w:val="791B1956"/>
    <w:rsid w:val="7924080B"/>
    <w:rsid w:val="79254583"/>
    <w:rsid w:val="792D540E"/>
    <w:rsid w:val="794609F9"/>
    <w:rsid w:val="794F07DE"/>
    <w:rsid w:val="796919EA"/>
    <w:rsid w:val="796926C2"/>
    <w:rsid w:val="797F5A41"/>
    <w:rsid w:val="798B088A"/>
    <w:rsid w:val="798F3644"/>
    <w:rsid w:val="79933102"/>
    <w:rsid w:val="7993773F"/>
    <w:rsid w:val="799A287B"/>
    <w:rsid w:val="79C142AC"/>
    <w:rsid w:val="79D10450"/>
    <w:rsid w:val="79DC2E94"/>
    <w:rsid w:val="79E9124E"/>
    <w:rsid w:val="79F754BC"/>
    <w:rsid w:val="79FF2F9E"/>
    <w:rsid w:val="7A056BAC"/>
    <w:rsid w:val="7A0860A5"/>
    <w:rsid w:val="7A245426"/>
    <w:rsid w:val="7A286917"/>
    <w:rsid w:val="7A290118"/>
    <w:rsid w:val="7A3053BF"/>
    <w:rsid w:val="7A3607F1"/>
    <w:rsid w:val="7A3B5AEB"/>
    <w:rsid w:val="7A5C2227"/>
    <w:rsid w:val="7A601D17"/>
    <w:rsid w:val="7A6376BF"/>
    <w:rsid w:val="7A756E44"/>
    <w:rsid w:val="7A82542A"/>
    <w:rsid w:val="7A8E67CA"/>
    <w:rsid w:val="7A951295"/>
    <w:rsid w:val="7A97688D"/>
    <w:rsid w:val="7A9814B1"/>
    <w:rsid w:val="7AA65250"/>
    <w:rsid w:val="7AB43E11"/>
    <w:rsid w:val="7AD06D06"/>
    <w:rsid w:val="7ADD3367"/>
    <w:rsid w:val="7AEA338E"/>
    <w:rsid w:val="7AF256B6"/>
    <w:rsid w:val="7AF449C4"/>
    <w:rsid w:val="7B051225"/>
    <w:rsid w:val="7B0846E3"/>
    <w:rsid w:val="7B33544A"/>
    <w:rsid w:val="7B4235C8"/>
    <w:rsid w:val="7B457831"/>
    <w:rsid w:val="7B486307"/>
    <w:rsid w:val="7B4C229B"/>
    <w:rsid w:val="7B4C4049"/>
    <w:rsid w:val="7B4C5DF7"/>
    <w:rsid w:val="7B5178B1"/>
    <w:rsid w:val="7B5F5032"/>
    <w:rsid w:val="7B670E83"/>
    <w:rsid w:val="7B7F7F7B"/>
    <w:rsid w:val="7B914268"/>
    <w:rsid w:val="7B965AB3"/>
    <w:rsid w:val="7BA75723"/>
    <w:rsid w:val="7BBC1AD5"/>
    <w:rsid w:val="7BBD6CF5"/>
    <w:rsid w:val="7BC2255D"/>
    <w:rsid w:val="7BEF7850"/>
    <w:rsid w:val="7BFF2E69"/>
    <w:rsid w:val="7C036DFE"/>
    <w:rsid w:val="7C09018C"/>
    <w:rsid w:val="7C165667"/>
    <w:rsid w:val="7C1F275F"/>
    <w:rsid w:val="7C280612"/>
    <w:rsid w:val="7C3074C7"/>
    <w:rsid w:val="7C444D20"/>
    <w:rsid w:val="7C540FAC"/>
    <w:rsid w:val="7C5C650E"/>
    <w:rsid w:val="7C725D31"/>
    <w:rsid w:val="7C7C0DEA"/>
    <w:rsid w:val="7CAA7279"/>
    <w:rsid w:val="7CB00608"/>
    <w:rsid w:val="7CBE0DB4"/>
    <w:rsid w:val="7CD442F6"/>
    <w:rsid w:val="7CD6006E"/>
    <w:rsid w:val="7CE64A4C"/>
    <w:rsid w:val="7CF04F9F"/>
    <w:rsid w:val="7CF14EA8"/>
    <w:rsid w:val="7CF718EF"/>
    <w:rsid w:val="7CFC6873"/>
    <w:rsid w:val="7D07647A"/>
    <w:rsid w:val="7D146DE8"/>
    <w:rsid w:val="7D177DFD"/>
    <w:rsid w:val="7D1D5C9D"/>
    <w:rsid w:val="7D1F286A"/>
    <w:rsid w:val="7D2A03BA"/>
    <w:rsid w:val="7D31799A"/>
    <w:rsid w:val="7D3704A9"/>
    <w:rsid w:val="7D3935CB"/>
    <w:rsid w:val="7D3E3B69"/>
    <w:rsid w:val="7D5316BF"/>
    <w:rsid w:val="7D562F5D"/>
    <w:rsid w:val="7D5E593D"/>
    <w:rsid w:val="7D6513F2"/>
    <w:rsid w:val="7D72364A"/>
    <w:rsid w:val="7D731D61"/>
    <w:rsid w:val="7D7B0C16"/>
    <w:rsid w:val="7D7D6095"/>
    <w:rsid w:val="7D7F24B4"/>
    <w:rsid w:val="7D8E0CD4"/>
    <w:rsid w:val="7D99109C"/>
    <w:rsid w:val="7D9A4AFF"/>
    <w:rsid w:val="7D9E4E08"/>
    <w:rsid w:val="7DAC5273"/>
    <w:rsid w:val="7DAD28DC"/>
    <w:rsid w:val="7DB14637"/>
    <w:rsid w:val="7DBF464A"/>
    <w:rsid w:val="7DC15CCA"/>
    <w:rsid w:val="7DC97315"/>
    <w:rsid w:val="7DCD3331"/>
    <w:rsid w:val="7DE62533"/>
    <w:rsid w:val="7DF84014"/>
    <w:rsid w:val="7DFA4423"/>
    <w:rsid w:val="7E0105AB"/>
    <w:rsid w:val="7E0503B7"/>
    <w:rsid w:val="7E074257"/>
    <w:rsid w:val="7E0E55E6"/>
    <w:rsid w:val="7E1C7D03"/>
    <w:rsid w:val="7E384472"/>
    <w:rsid w:val="7E6E1B0B"/>
    <w:rsid w:val="7E795155"/>
    <w:rsid w:val="7E841FE0"/>
    <w:rsid w:val="7E843AFA"/>
    <w:rsid w:val="7E86748C"/>
    <w:rsid w:val="7E885398"/>
    <w:rsid w:val="7E9F4667"/>
    <w:rsid w:val="7EAD3051"/>
    <w:rsid w:val="7EB20667"/>
    <w:rsid w:val="7EBE27A4"/>
    <w:rsid w:val="7EC81C39"/>
    <w:rsid w:val="7EE55250"/>
    <w:rsid w:val="7EF94618"/>
    <w:rsid w:val="7F003D42"/>
    <w:rsid w:val="7F054C3B"/>
    <w:rsid w:val="7F076A8B"/>
    <w:rsid w:val="7F1430D0"/>
    <w:rsid w:val="7F211349"/>
    <w:rsid w:val="7F2B19DA"/>
    <w:rsid w:val="7F2C0419"/>
    <w:rsid w:val="7F2C21C7"/>
    <w:rsid w:val="7F3217A8"/>
    <w:rsid w:val="7F343772"/>
    <w:rsid w:val="7F3557C4"/>
    <w:rsid w:val="7F405C73"/>
    <w:rsid w:val="7F460DAF"/>
    <w:rsid w:val="7F4736ED"/>
    <w:rsid w:val="7F4946CE"/>
    <w:rsid w:val="7F5A5859"/>
    <w:rsid w:val="7F5D6825"/>
    <w:rsid w:val="7F625BE9"/>
    <w:rsid w:val="7F631B2A"/>
    <w:rsid w:val="7F65392B"/>
    <w:rsid w:val="7F743B6E"/>
    <w:rsid w:val="7F98785D"/>
    <w:rsid w:val="7FA501CC"/>
    <w:rsid w:val="7FAE52D2"/>
    <w:rsid w:val="7FBB354B"/>
    <w:rsid w:val="7FC66C16"/>
    <w:rsid w:val="7FC9626B"/>
    <w:rsid w:val="7FD0349B"/>
    <w:rsid w:val="7FD60385"/>
    <w:rsid w:val="7FDD1714"/>
    <w:rsid w:val="7FE27939"/>
    <w:rsid w:val="7FE505C8"/>
    <w:rsid w:val="7FEC7BA9"/>
    <w:rsid w:val="7FF579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6CEE74B6"/>
  <w15:docId w15:val="{2486223A-82BB-446A-897A-85AC339D72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Body Text" w:semiHidden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qFormat/>
    <w:rsid w:val="008D6AF2"/>
    <w:pPr>
      <w:kinsoku w:val="0"/>
      <w:autoSpaceDE w:val="0"/>
      <w:autoSpaceDN w:val="0"/>
      <w:adjustRightInd w:val="0"/>
      <w:snapToGrid w:val="0"/>
      <w:textAlignment w:val="baseline"/>
    </w:pPr>
    <w:rPr>
      <w:rFonts w:ascii="Arial" w:eastAsia="Arial" w:hAnsi="Arial" w:cs="Arial"/>
      <w:snapToGrid w:val="0"/>
      <w:color w:val="000000"/>
      <w:sz w:val="21"/>
      <w:szCs w:val="21"/>
      <w:lang w:eastAsia="en-US"/>
    </w:rPr>
  </w:style>
  <w:style w:type="paragraph" w:styleId="1">
    <w:name w:val="heading 1"/>
    <w:basedOn w:val="a"/>
    <w:next w:val="a"/>
    <w:link w:val="10"/>
    <w:qFormat/>
    <w:rsid w:val="00325C0E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3"/>
    <w:basedOn w:val="a"/>
    <w:next w:val="a"/>
    <w:semiHidden/>
    <w:unhideWhenUsed/>
    <w:qFormat/>
    <w:pPr>
      <w:spacing w:beforeAutospacing="1" w:afterAutospacing="1"/>
      <w:outlineLvl w:val="2"/>
    </w:pPr>
    <w:rPr>
      <w:rFonts w:ascii="宋体" w:eastAsia="宋体" w:hAnsi="宋体" w:cs="Times New Roman" w:hint="eastAsia"/>
      <w:b/>
      <w:bCs/>
      <w:sz w:val="27"/>
      <w:szCs w:val="27"/>
      <w:lang w:eastAsia="zh-CN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autoRedefine/>
    <w:semiHidden/>
    <w:qFormat/>
  </w:style>
  <w:style w:type="paragraph" w:styleId="a4">
    <w:name w:val="footer"/>
    <w:basedOn w:val="a"/>
    <w:autoRedefine/>
    <w:qFormat/>
    <w:pPr>
      <w:tabs>
        <w:tab w:val="center" w:pos="4153"/>
        <w:tab w:val="right" w:pos="8306"/>
      </w:tabs>
    </w:pPr>
    <w:rPr>
      <w:sz w:val="18"/>
    </w:rPr>
  </w:style>
  <w:style w:type="paragraph" w:styleId="a5">
    <w:name w:val="header"/>
    <w:basedOn w:val="a"/>
    <w:autoRedefine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jc w:val="both"/>
    </w:pPr>
    <w:rPr>
      <w:sz w:val="18"/>
    </w:rPr>
  </w:style>
  <w:style w:type="paragraph" w:styleId="a6">
    <w:name w:val="Normal (Web)"/>
    <w:basedOn w:val="a"/>
    <w:autoRedefine/>
    <w:qFormat/>
    <w:pPr>
      <w:spacing w:beforeAutospacing="1" w:afterAutospacing="1"/>
    </w:pPr>
    <w:rPr>
      <w:rFonts w:cs="Times New Roman"/>
      <w:sz w:val="24"/>
      <w:lang w:eastAsia="zh-CN"/>
    </w:rPr>
  </w:style>
  <w:style w:type="table" w:styleId="a7">
    <w:name w:val="Table Grid"/>
    <w:basedOn w:val="a1"/>
    <w:autoRedefine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Strong"/>
    <w:basedOn w:val="a0"/>
    <w:autoRedefine/>
    <w:qFormat/>
    <w:rPr>
      <w:b/>
    </w:rPr>
  </w:style>
  <w:style w:type="character" w:styleId="a9">
    <w:name w:val="Hyperlink"/>
    <w:basedOn w:val="a0"/>
    <w:autoRedefine/>
    <w:qFormat/>
    <w:rPr>
      <w:color w:val="0000FF"/>
      <w:u w:val="single"/>
    </w:rPr>
  </w:style>
  <w:style w:type="paragraph" w:customStyle="1" w:styleId="TableText">
    <w:name w:val="Table Text"/>
    <w:basedOn w:val="a"/>
    <w:autoRedefine/>
    <w:semiHidden/>
    <w:qFormat/>
    <w:rsid w:val="00777F4A"/>
    <w:pPr>
      <w:spacing w:before="230" w:line="191" w:lineRule="auto"/>
      <w:ind w:right="210"/>
      <w:jc w:val="center"/>
    </w:pPr>
    <w:rPr>
      <w:rFonts w:ascii="微软雅黑" w:eastAsia="微软雅黑" w:hAnsi="微软雅黑" w:cs="微软雅黑"/>
      <w:b/>
      <w:bCs/>
      <w:spacing w:val="3"/>
      <w:sz w:val="19"/>
      <w:szCs w:val="19"/>
    </w:rPr>
  </w:style>
  <w:style w:type="table" w:customStyle="1" w:styleId="TableNormal">
    <w:name w:val="Table Normal"/>
    <w:autoRedefine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">
    <w:name w:val="列表段落1"/>
    <w:basedOn w:val="a"/>
    <w:autoRedefine/>
    <w:uiPriority w:val="34"/>
    <w:qFormat/>
    <w:pPr>
      <w:ind w:leftChars="200" w:left="480"/>
    </w:pPr>
    <w:rPr>
      <w:rFonts w:asciiTheme="minorHAnsi" w:eastAsiaTheme="minorEastAsia" w:hAnsiTheme="minorHAnsi" w:cstheme="minorBidi"/>
      <w:sz w:val="24"/>
      <w:szCs w:val="22"/>
      <w:lang w:eastAsia="zh-TW"/>
    </w:rPr>
  </w:style>
  <w:style w:type="paragraph" w:styleId="aa">
    <w:name w:val="List Paragraph"/>
    <w:basedOn w:val="a"/>
    <w:uiPriority w:val="99"/>
    <w:rsid w:val="00DC0244"/>
    <w:pPr>
      <w:ind w:firstLineChars="200" w:firstLine="420"/>
    </w:pPr>
  </w:style>
  <w:style w:type="character" w:customStyle="1" w:styleId="10">
    <w:name w:val="标题 1 字符"/>
    <w:basedOn w:val="a0"/>
    <w:link w:val="1"/>
    <w:rsid w:val="00325C0E"/>
    <w:rPr>
      <w:rFonts w:ascii="Arial" w:eastAsia="Arial" w:hAnsi="Arial" w:cs="Arial"/>
      <w:b/>
      <w:bCs/>
      <w:snapToGrid w:val="0"/>
      <w:color w:val="000000"/>
      <w:kern w:val="44"/>
      <w:sz w:val="44"/>
      <w:szCs w:val="44"/>
      <w:lang w:eastAsia="en-US"/>
    </w:rPr>
  </w:style>
  <w:style w:type="character" w:customStyle="1" w:styleId="12">
    <w:name w:val="未处理的提及1"/>
    <w:basedOn w:val="a0"/>
    <w:uiPriority w:val="99"/>
    <w:semiHidden/>
    <w:unhideWhenUsed/>
    <w:rsid w:val="0048312F"/>
    <w:rPr>
      <w:color w:val="605E5C"/>
      <w:shd w:val="clear" w:color="auto" w:fill="E1DFDD"/>
    </w:rPr>
  </w:style>
  <w:style w:type="table" w:customStyle="1" w:styleId="TableNormal1">
    <w:name w:val="Table Normal1"/>
    <w:semiHidden/>
    <w:unhideWhenUsed/>
    <w:qFormat/>
    <w:rsid w:val="00231798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data-name-text">
    <w:name w:val="data-name-text"/>
    <w:basedOn w:val="a0"/>
    <w:rsid w:val="00C742BA"/>
  </w:style>
  <w:style w:type="character" w:customStyle="1" w:styleId="w-text-emphasis">
    <w:name w:val="w-text-emphasis"/>
    <w:basedOn w:val="a0"/>
    <w:rsid w:val="00EC579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01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29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5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1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51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21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1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6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299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64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2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12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37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14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94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845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6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19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3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2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2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552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1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86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60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03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59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2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41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306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86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043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6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0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17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841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414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16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411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03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09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662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36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86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38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38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634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49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922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9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90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623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774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56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97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743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905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537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87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52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884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238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93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05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617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9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636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697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30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1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93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89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81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635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8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69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20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87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59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13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75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62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56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44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94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70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357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8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74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356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164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58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7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604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37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455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48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35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020827">
          <w:marLeft w:val="0"/>
          <w:marRight w:val="0"/>
          <w:marTop w:val="0"/>
          <w:marBottom w:val="0"/>
          <w:divBdr>
            <w:top w:val="single" w:sz="6" w:space="8" w:color="EEEEEE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120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865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78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925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336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6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05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89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687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89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174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1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052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037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05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207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389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996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36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4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71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536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12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93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2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03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148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52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430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11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39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79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33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71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09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457695">
          <w:marLeft w:val="0"/>
          <w:marRight w:val="0"/>
          <w:marTop w:val="0"/>
          <w:marBottom w:val="0"/>
          <w:divBdr>
            <w:top w:val="single" w:sz="6" w:space="8" w:color="EEEEEE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175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03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23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98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750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11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91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88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15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47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94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44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42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01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10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88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18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98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84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38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27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533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0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01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45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34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84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51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57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142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6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1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28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202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0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923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00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5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94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71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72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98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070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21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3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81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44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41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491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51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8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39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503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31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561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62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9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15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552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454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113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725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10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32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9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76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93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68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96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5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4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96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12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075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96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4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93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9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39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040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34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25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90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46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92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9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118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22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30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520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52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48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290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792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27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97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624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59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07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67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59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654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41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93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36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1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49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8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24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15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404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96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78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69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75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37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39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97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85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05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04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33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5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36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05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33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251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90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79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77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71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1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097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49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11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1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478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94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76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56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2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208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8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60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22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4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10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1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08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07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44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26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976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20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61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75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68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5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27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945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42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79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1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8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9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8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43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109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0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711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02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88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41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692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140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52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971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723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08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81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0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2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582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33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41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2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84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89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95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17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56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78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934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04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08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66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223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7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14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553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479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26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50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88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87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15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96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09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2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90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45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97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2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4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61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9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780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11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3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336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615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89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950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615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85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73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173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961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520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477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13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05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52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19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16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4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38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48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74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330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87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025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24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09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906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741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6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09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77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5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019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35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1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407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704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numbering" Target="numbering.xml"/><Relationship Id="rId21" Type="http://schemas.openxmlformats.org/officeDocument/2006/relationships/image" Target="media/image14.png"/><Relationship Id="rId7" Type="http://schemas.openxmlformats.org/officeDocument/2006/relationships/footnotes" Target="foot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tyles" Target="style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68E0CEC-4255-49EB-B7D7-E215BA7C63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8</Pages>
  <Words>696</Words>
  <Characters>3971</Characters>
  <Application>Microsoft Office Word</Application>
  <DocSecurity>0</DocSecurity>
  <Lines>33</Lines>
  <Paragraphs>9</Paragraphs>
  <ScaleCrop>false</ScaleCrop>
  <Company/>
  <LinksUpToDate>false</LinksUpToDate>
  <CharactersWithSpaces>4658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WPS_1180513195</dc:creator>
  <cp:lastModifiedBy>陈伊霖</cp:lastModifiedBy>
  <cp:revision>3</cp:revision>
  <cp:lastPrinted>2025-10-24T01:06:00Z</cp:lastPrinted>
  <dcterms:created xsi:type="dcterms:W3CDTF">2025-12-23T01:36:00Z</dcterms:created>
  <dcterms:modified xsi:type="dcterms:W3CDTF">2025-12-23T01:49:00Z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D23AE21371AD4B2A936F48373C5D0EDD_13</vt:lpwstr>
  </property>
</Properties>
</file>