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C778E4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035E17">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6C5B47E" w:rsidR="00904B93" w:rsidRPr="00E578A1" w:rsidRDefault="00035E17" w:rsidP="00E578A1">
      <w:pPr>
        <w:ind w:firstLineChars="200" w:firstLine="468"/>
        <w:rPr>
          <w:rFonts w:ascii="微软雅黑" w:eastAsia="微软雅黑" w:hAnsi="微软雅黑" w:cs="微软雅黑" w:hint="eastAsia"/>
          <w:spacing w:val="12"/>
          <w:lang w:eastAsia="zh-CN"/>
        </w:rPr>
      </w:pPr>
      <w:r w:rsidRPr="00035E17">
        <w:rPr>
          <w:rFonts w:ascii="微软雅黑" w:eastAsia="微软雅黑" w:hAnsi="微软雅黑" w:cs="微软雅黑" w:hint="eastAsia"/>
          <w:spacing w:val="12"/>
          <w:lang w:eastAsia="zh-CN"/>
        </w:rPr>
        <w:t>美国三大股指全线收跌，道指跌</w:t>
      </w:r>
      <w:r w:rsidRPr="00035E17">
        <w:rPr>
          <w:rFonts w:ascii="微软雅黑" w:eastAsia="微软雅黑" w:hAnsi="微软雅黑" w:cs="微软雅黑"/>
          <w:spacing w:val="12"/>
          <w:lang w:eastAsia="zh-CN"/>
        </w:rPr>
        <w:t>1.76%</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48488.59</w:t>
      </w:r>
      <w:r w:rsidRPr="00035E17">
        <w:rPr>
          <w:rFonts w:ascii="微软雅黑" w:eastAsia="微软雅黑" w:hAnsi="微软雅黑" w:cs="微软雅黑" w:hint="eastAsia"/>
          <w:spacing w:val="12"/>
          <w:lang w:eastAsia="zh-CN"/>
        </w:rPr>
        <w:t>点，</w:t>
      </w:r>
      <w:proofErr w:type="gramStart"/>
      <w:r w:rsidRPr="00035E17">
        <w:rPr>
          <w:rFonts w:ascii="微软雅黑" w:eastAsia="微软雅黑" w:hAnsi="微软雅黑" w:cs="微软雅黑" w:hint="eastAsia"/>
          <w:spacing w:val="12"/>
          <w:lang w:eastAsia="zh-CN"/>
        </w:rPr>
        <w:t>标普</w:t>
      </w:r>
      <w:proofErr w:type="gramEnd"/>
      <w:r w:rsidRPr="00035E17">
        <w:rPr>
          <w:rFonts w:ascii="微软雅黑" w:eastAsia="微软雅黑" w:hAnsi="微软雅黑" w:cs="微软雅黑"/>
          <w:spacing w:val="12"/>
          <w:lang w:eastAsia="zh-CN"/>
        </w:rPr>
        <w:t>500</w:t>
      </w:r>
      <w:r w:rsidRPr="00035E17">
        <w:rPr>
          <w:rFonts w:ascii="微软雅黑" w:eastAsia="微软雅黑" w:hAnsi="微软雅黑" w:cs="微软雅黑" w:hint="eastAsia"/>
          <w:spacing w:val="12"/>
          <w:lang w:eastAsia="zh-CN"/>
        </w:rPr>
        <w:t>指数跌</w:t>
      </w:r>
      <w:r w:rsidRPr="00035E17">
        <w:rPr>
          <w:rFonts w:ascii="微软雅黑" w:eastAsia="微软雅黑" w:hAnsi="微软雅黑" w:cs="微软雅黑"/>
          <w:spacing w:val="12"/>
          <w:lang w:eastAsia="zh-CN"/>
        </w:rPr>
        <w:t>2.06%</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6796.86</w:t>
      </w:r>
      <w:r w:rsidRPr="00035E17">
        <w:rPr>
          <w:rFonts w:ascii="微软雅黑" w:eastAsia="微软雅黑" w:hAnsi="微软雅黑" w:cs="微软雅黑" w:hint="eastAsia"/>
          <w:spacing w:val="12"/>
          <w:lang w:eastAsia="zh-CN"/>
        </w:rPr>
        <w:t>点，</w:t>
      </w:r>
      <w:proofErr w:type="gramStart"/>
      <w:r w:rsidRPr="00035E17">
        <w:rPr>
          <w:rFonts w:ascii="微软雅黑" w:eastAsia="微软雅黑" w:hAnsi="微软雅黑" w:cs="微软雅黑" w:hint="eastAsia"/>
          <w:spacing w:val="12"/>
          <w:lang w:eastAsia="zh-CN"/>
        </w:rPr>
        <w:t>纳指跌</w:t>
      </w:r>
      <w:proofErr w:type="gramEnd"/>
      <w:r w:rsidRPr="00035E17">
        <w:rPr>
          <w:rFonts w:ascii="微软雅黑" w:eastAsia="微软雅黑" w:hAnsi="微软雅黑" w:cs="微软雅黑"/>
          <w:spacing w:val="12"/>
          <w:lang w:eastAsia="zh-CN"/>
        </w:rPr>
        <w:t>2.39%</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22954.32</w:t>
      </w:r>
      <w:r w:rsidRPr="00035E17">
        <w:rPr>
          <w:rFonts w:ascii="微软雅黑" w:eastAsia="微软雅黑" w:hAnsi="微软雅黑" w:cs="微软雅黑" w:hint="eastAsia"/>
          <w:spacing w:val="12"/>
          <w:lang w:eastAsia="zh-CN"/>
        </w:rPr>
        <w:t>点。美元指数跌</w:t>
      </w:r>
      <w:r w:rsidRPr="00035E17">
        <w:rPr>
          <w:rFonts w:ascii="微软雅黑" w:eastAsia="微软雅黑" w:hAnsi="微软雅黑" w:cs="微软雅黑"/>
          <w:spacing w:val="12"/>
          <w:lang w:eastAsia="zh-CN"/>
        </w:rPr>
        <w:t>0.50%</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98.55</w:t>
      </w:r>
      <w:r w:rsidRPr="00035E17">
        <w:rPr>
          <w:rFonts w:ascii="微软雅黑" w:eastAsia="微软雅黑" w:hAnsi="微软雅黑" w:cs="微软雅黑" w:hint="eastAsia"/>
          <w:spacing w:val="12"/>
          <w:lang w:eastAsia="zh-CN"/>
        </w:rPr>
        <w:t>，非美货币多数上涨，欧元兑美元涨</w:t>
      </w:r>
      <w:r w:rsidRPr="00035E17">
        <w:rPr>
          <w:rFonts w:ascii="微软雅黑" w:eastAsia="微软雅黑" w:hAnsi="微软雅黑" w:cs="微软雅黑"/>
          <w:spacing w:val="12"/>
          <w:lang w:eastAsia="zh-CN"/>
        </w:rPr>
        <w:t>0.70%</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1.1727</w:t>
      </w:r>
      <w:r w:rsidRPr="00035E17">
        <w:rPr>
          <w:rFonts w:ascii="微软雅黑" w:eastAsia="微软雅黑" w:hAnsi="微软雅黑" w:cs="微软雅黑" w:hint="eastAsia"/>
          <w:spacing w:val="12"/>
          <w:lang w:eastAsia="zh-CN"/>
        </w:rPr>
        <w:t>，英镑兑美元涨</w:t>
      </w:r>
      <w:r w:rsidRPr="00035E17">
        <w:rPr>
          <w:rFonts w:ascii="微软雅黑" w:eastAsia="微软雅黑" w:hAnsi="微软雅黑" w:cs="微软雅黑"/>
          <w:spacing w:val="12"/>
          <w:lang w:eastAsia="zh-CN"/>
        </w:rPr>
        <w:t>0.13%</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1.3443</w:t>
      </w:r>
      <w:r w:rsidRPr="00035E17">
        <w:rPr>
          <w:rFonts w:ascii="微软雅黑" w:eastAsia="微软雅黑" w:hAnsi="微软雅黑" w:cs="微软雅黑" w:hint="eastAsia"/>
          <w:spacing w:val="12"/>
          <w:lang w:eastAsia="zh-CN"/>
        </w:rPr>
        <w:t>，澳元兑美元涨</w:t>
      </w:r>
      <w:r w:rsidRPr="00035E17">
        <w:rPr>
          <w:rFonts w:ascii="微软雅黑" w:eastAsia="微软雅黑" w:hAnsi="微软雅黑" w:cs="微软雅黑"/>
          <w:spacing w:val="12"/>
          <w:lang w:eastAsia="zh-CN"/>
        </w:rPr>
        <w:t>0.34%</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0.6738</w:t>
      </w:r>
      <w:r w:rsidRPr="00035E17">
        <w:rPr>
          <w:rFonts w:ascii="微软雅黑" w:eastAsia="微软雅黑" w:hAnsi="微软雅黑" w:cs="微软雅黑" w:hint="eastAsia"/>
          <w:spacing w:val="12"/>
          <w:lang w:eastAsia="zh-CN"/>
        </w:rPr>
        <w:t>，美元兑日元涨</w:t>
      </w:r>
      <w:r w:rsidRPr="00035E17">
        <w:rPr>
          <w:rFonts w:ascii="微软雅黑" w:eastAsia="微软雅黑" w:hAnsi="微软雅黑" w:cs="微软雅黑"/>
          <w:spacing w:val="12"/>
          <w:lang w:eastAsia="zh-CN"/>
        </w:rPr>
        <w:t>0.01%</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158.1415</w:t>
      </w:r>
      <w:r w:rsidRPr="00035E17">
        <w:rPr>
          <w:rFonts w:ascii="微软雅黑" w:eastAsia="微软雅黑" w:hAnsi="微软雅黑" w:cs="微软雅黑" w:hint="eastAsia"/>
          <w:spacing w:val="12"/>
          <w:lang w:eastAsia="zh-CN"/>
        </w:rPr>
        <w:t>，美元兑加元跌</w:t>
      </w:r>
      <w:r w:rsidRPr="00035E17">
        <w:rPr>
          <w:rFonts w:ascii="微软雅黑" w:eastAsia="微软雅黑" w:hAnsi="微软雅黑" w:cs="微软雅黑"/>
          <w:spacing w:val="12"/>
          <w:lang w:eastAsia="zh-CN"/>
        </w:rPr>
        <w:t>0.23%</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1.3838</w:t>
      </w:r>
      <w:r w:rsidRPr="00035E17">
        <w:rPr>
          <w:rFonts w:ascii="微软雅黑" w:eastAsia="微软雅黑" w:hAnsi="微软雅黑" w:cs="微软雅黑" w:hint="eastAsia"/>
          <w:spacing w:val="12"/>
          <w:lang w:eastAsia="zh-CN"/>
        </w:rPr>
        <w:t>，美元兑</w:t>
      </w:r>
      <w:proofErr w:type="gramStart"/>
      <w:r w:rsidRPr="00035E17">
        <w:rPr>
          <w:rFonts w:ascii="微软雅黑" w:eastAsia="微软雅黑" w:hAnsi="微软雅黑" w:cs="微软雅黑" w:hint="eastAsia"/>
          <w:spacing w:val="12"/>
          <w:lang w:eastAsia="zh-CN"/>
        </w:rPr>
        <w:t>瑞郎跌</w:t>
      </w:r>
      <w:proofErr w:type="gramEnd"/>
      <w:r w:rsidRPr="00035E17">
        <w:rPr>
          <w:rFonts w:ascii="微软雅黑" w:eastAsia="微软雅黑" w:hAnsi="微软雅黑" w:cs="微软雅黑"/>
          <w:spacing w:val="12"/>
          <w:lang w:eastAsia="zh-CN"/>
        </w:rPr>
        <w:t>0.95%</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0.7898</w:t>
      </w:r>
      <w:r w:rsidRPr="00035E17">
        <w:rPr>
          <w:rFonts w:ascii="微软雅黑" w:eastAsia="微软雅黑" w:hAnsi="微软雅黑" w:cs="微软雅黑" w:hint="eastAsia"/>
          <w:spacing w:val="12"/>
          <w:lang w:eastAsia="zh-CN"/>
        </w:rPr>
        <w:t>，离岸人民币对美元上涨</w:t>
      </w:r>
      <w:r w:rsidRPr="00035E17">
        <w:rPr>
          <w:rFonts w:ascii="微软雅黑" w:eastAsia="微软雅黑" w:hAnsi="微软雅黑" w:cs="微软雅黑"/>
          <w:spacing w:val="12"/>
          <w:lang w:eastAsia="zh-CN"/>
        </w:rPr>
        <w:t>10.0</w:t>
      </w:r>
      <w:r w:rsidRPr="00035E17">
        <w:rPr>
          <w:rFonts w:ascii="微软雅黑" w:eastAsia="微软雅黑" w:hAnsi="微软雅黑" w:cs="微软雅黑" w:hint="eastAsia"/>
          <w:spacing w:val="12"/>
          <w:lang w:eastAsia="zh-CN"/>
        </w:rPr>
        <w:t>个基点报</w:t>
      </w:r>
      <w:r w:rsidRPr="00035E17">
        <w:rPr>
          <w:rFonts w:ascii="微软雅黑" w:eastAsia="微软雅黑" w:hAnsi="微软雅黑" w:cs="微软雅黑"/>
          <w:spacing w:val="12"/>
          <w:lang w:eastAsia="zh-CN"/>
        </w:rPr>
        <w:t>6.9558</w:t>
      </w:r>
      <w:r w:rsidRPr="00035E17">
        <w:rPr>
          <w:rFonts w:ascii="微软雅黑" w:eastAsia="微软雅黑" w:hAnsi="微软雅黑" w:cs="微软雅黑" w:hint="eastAsia"/>
          <w:spacing w:val="12"/>
          <w:lang w:eastAsia="zh-CN"/>
        </w:rPr>
        <w:t>。</w:t>
      </w:r>
      <w:proofErr w:type="gramStart"/>
      <w:r w:rsidRPr="00035E17">
        <w:rPr>
          <w:rFonts w:ascii="微软雅黑" w:eastAsia="微软雅黑" w:hAnsi="微软雅黑" w:cs="微软雅黑" w:hint="eastAsia"/>
          <w:spacing w:val="12"/>
          <w:lang w:eastAsia="zh-CN"/>
        </w:rPr>
        <w:t>美油主力</w:t>
      </w:r>
      <w:proofErr w:type="gramEnd"/>
      <w:r w:rsidRPr="00035E17">
        <w:rPr>
          <w:rFonts w:ascii="微软雅黑" w:eastAsia="微软雅黑" w:hAnsi="微软雅黑" w:cs="微软雅黑" w:hint="eastAsia"/>
          <w:spacing w:val="12"/>
          <w:lang w:eastAsia="zh-CN"/>
        </w:rPr>
        <w:t>合约收涨</w:t>
      </w:r>
      <w:r w:rsidRPr="00035E17">
        <w:rPr>
          <w:rFonts w:ascii="微软雅黑" w:eastAsia="微软雅黑" w:hAnsi="微软雅黑" w:cs="微软雅黑"/>
          <w:spacing w:val="12"/>
          <w:lang w:eastAsia="zh-CN"/>
        </w:rPr>
        <w:t>0.15%</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59.52</w:t>
      </w:r>
      <w:r w:rsidRPr="00035E17">
        <w:rPr>
          <w:rFonts w:ascii="微软雅黑" w:eastAsia="微软雅黑" w:hAnsi="微软雅黑" w:cs="微软雅黑" w:hint="eastAsia"/>
          <w:spacing w:val="12"/>
          <w:lang w:eastAsia="zh-CN"/>
        </w:rPr>
        <w:t>美元</w:t>
      </w:r>
      <w:r w:rsidRPr="00035E17">
        <w:rPr>
          <w:rFonts w:ascii="微软雅黑" w:eastAsia="微软雅黑" w:hAnsi="微软雅黑" w:cs="微软雅黑"/>
          <w:spacing w:val="12"/>
          <w:lang w:eastAsia="zh-CN"/>
        </w:rPr>
        <w:t>/</w:t>
      </w:r>
      <w:r w:rsidRPr="00035E17">
        <w:rPr>
          <w:rFonts w:ascii="微软雅黑" w:eastAsia="微软雅黑" w:hAnsi="微软雅黑" w:cs="微软雅黑" w:hint="eastAsia"/>
          <w:spacing w:val="12"/>
          <w:lang w:eastAsia="zh-CN"/>
        </w:rPr>
        <w:t>桶；</w:t>
      </w:r>
      <w:proofErr w:type="gramStart"/>
      <w:r w:rsidRPr="00035E17">
        <w:rPr>
          <w:rFonts w:ascii="微软雅黑" w:eastAsia="微软雅黑" w:hAnsi="微软雅黑" w:cs="微软雅黑" w:hint="eastAsia"/>
          <w:spacing w:val="12"/>
          <w:lang w:eastAsia="zh-CN"/>
        </w:rPr>
        <w:t>布油主力</w:t>
      </w:r>
      <w:proofErr w:type="gramEnd"/>
      <w:r w:rsidRPr="00035E17">
        <w:rPr>
          <w:rFonts w:ascii="微软雅黑" w:eastAsia="微软雅黑" w:hAnsi="微软雅黑" w:cs="微软雅黑" w:hint="eastAsia"/>
          <w:spacing w:val="12"/>
          <w:lang w:eastAsia="zh-CN"/>
        </w:rPr>
        <w:t>合约跌</w:t>
      </w:r>
      <w:r w:rsidRPr="00035E17">
        <w:rPr>
          <w:rFonts w:ascii="微软雅黑" w:eastAsia="微软雅黑" w:hAnsi="微软雅黑" w:cs="微软雅黑"/>
          <w:spacing w:val="12"/>
          <w:lang w:eastAsia="zh-CN"/>
        </w:rPr>
        <w:t>0.06%</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63.9</w:t>
      </w:r>
      <w:r w:rsidRPr="00035E17">
        <w:rPr>
          <w:rFonts w:ascii="微软雅黑" w:eastAsia="微软雅黑" w:hAnsi="微软雅黑" w:cs="微软雅黑" w:hint="eastAsia"/>
          <w:spacing w:val="12"/>
          <w:lang w:eastAsia="zh-CN"/>
        </w:rPr>
        <w:t>美元</w:t>
      </w:r>
      <w:r w:rsidRPr="00035E17">
        <w:rPr>
          <w:rFonts w:ascii="微软雅黑" w:eastAsia="微软雅黑" w:hAnsi="微软雅黑" w:cs="微软雅黑"/>
          <w:spacing w:val="12"/>
          <w:lang w:eastAsia="zh-CN"/>
        </w:rPr>
        <w:t>/</w:t>
      </w:r>
      <w:r w:rsidRPr="00035E17">
        <w:rPr>
          <w:rFonts w:ascii="微软雅黑" w:eastAsia="微软雅黑" w:hAnsi="微软雅黑" w:cs="微软雅黑" w:hint="eastAsia"/>
          <w:spacing w:val="12"/>
          <w:lang w:eastAsia="zh-CN"/>
        </w:rPr>
        <w:t>桶。</w:t>
      </w:r>
      <w:r w:rsidRPr="00035E17">
        <w:rPr>
          <w:rFonts w:ascii="微软雅黑" w:eastAsia="微软雅黑" w:hAnsi="微软雅黑" w:cs="微软雅黑"/>
          <w:spacing w:val="12"/>
          <w:lang w:eastAsia="zh-CN"/>
        </w:rPr>
        <w:t>COMEX</w:t>
      </w:r>
      <w:r w:rsidRPr="00035E17">
        <w:rPr>
          <w:rFonts w:ascii="微软雅黑" w:eastAsia="微软雅黑" w:hAnsi="微软雅黑" w:cs="微软雅黑" w:hint="eastAsia"/>
          <w:spacing w:val="12"/>
          <w:lang w:eastAsia="zh-CN"/>
        </w:rPr>
        <w:t>黄金期货涨</w:t>
      </w:r>
      <w:r w:rsidRPr="00035E17">
        <w:rPr>
          <w:rFonts w:ascii="微软雅黑" w:eastAsia="微软雅黑" w:hAnsi="微软雅黑" w:cs="微软雅黑"/>
          <w:spacing w:val="12"/>
          <w:lang w:eastAsia="zh-CN"/>
        </w:rPr>
        <w:t>1.98%</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4769.10</w:t>
      </w:r>
      <w:r w:rsidRPr="00035E17">
        <w:rPr>
          <w:rFonts w:ascii="微软雅黑" w:eastAsia="微软雅黑" w:hAnsi="微软雅黑" w:cs="微软雅黑" w:hint="eastAsia"/>
          <w:spacing w:val="12"/>
          <w:lang w:eastAsia="zh-CN"/>
        </w:rPr>
        <w:t>美元</w:t>
      </w:r>
      <w:r w:rsidRPr="00035E17">
        <w:rPr>
          <w:rFonts w:ascii="微软雅黑" w:eastAsia="微软雅黑" w:hAnsi="微软雅黑" w:cs="微软雅黑"/>
          <w:spacing w:val="12"/>
          <w:lang w:eastAsia="zh-CN"/>
        </w:rPr>
        <w:t>/</w:t>
      </w:r>
      <w:r w:rsidRPr="00035E17">
        <w:rPr>
          <w:rFonts w:ascii="微软雅黑" w:eastAsia="微软雅黑" w:hAnsi="微软雅黑" w:cs="微软雅黑" w:hint="eastAsia"/>
          <w:spacing w:val="12"/>
          <w:lang w:eastAsia="zh-CN"/>
        </w:rPr>
        <w:t>盎司，</w:t>
      </w:r>
      <w:r w:rsidRPr="00035E17">
        <w:rPr>
          <w:rFonts w:ascii="微软雅黑" w:eastAsia="微软雅黑" w:hAnsi="微软雅黑" w:cs="微软雅黑"/>
          <w:spacing w:val="12"/>
          <w:lang w:eastAsia="zh-CN"/>
        </w:rPr>
        <w:t>COMEX</w:t>
      </w:r>
      <w:r w:rsidRPr="00035E17">
        <w:rPr>
          <w:rFonts w:ascii="微软雅黑" w:eastAsia="微软雅黑" w:hAnsi="微软雅黑" w:cs="微软雅黑" w:hint="eastAsia"/>
          <w:spacing w:val="12"/>
          <w:lang w:eastAsia="zh-CN"/>
        </w:rPr>
        <w:t>白银期货涨</w:t>
      </w:r>
      <w:r w:rsidRPr="00035E17">
        <w:rPr>
          <w:rFonts w:ascii="微软雅黑" w:eastAsia="微软雅黑" w:hAnsi="微软雅黑" w:cs="微软雅黑"/>
          <w:spacing w:val="12"/>
          <w:lang w:eastAsia="zh-CN"/>
        </w:rPr>
        <w:t>0.19%</w:t>
      </w:r>
      <w:r w:rsidRPr="00035E17">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94.46</w:t>
      </w:r>
      <w:r w:rsidRPr="00035E17">
        <w:rPr>
          <w:rFonts w:ascii="微软雅黑" w:eastAsia="微软雅黑" w:hAnsi="微软雅黑" w:cs="微软雅黑" w:hint="eastAsia"/>
          <w:spacing w:val="12"/>
          <w:lang w:eastAsia="zh-CN"/>
        </w:rPr>
        <w:t>美元</w:t>
      </w:r>
      <w:r w:rsidRPr="00035E17">
        <w:rPr>
          <w:rFonts w:ascii="微软雅黑" w:eastAsia="微软雅黑" w:hAnsi="微软雅黑" w:cs="微软雅黑"/>
          <w:spacing w:val="12"/>
          <w:lang w:eastAsia="zh-CN"/>
        </w:rPr>
        <w:t>/</w:t>
      </w:r>
      <w:r w:rsidRPr="00035E17">
        <w:rPr>
          <w:rFonts w:ascii="微软雅黑" w:eastAsia="微软雅黑" w:hAnsi="微软雅黑" w:cs="微软雅黑" w:hint="eastAsia"/>
          <w:spacing w:val="12"/>
          <w:lang w:eastAsia="zh-CN"/>
        </w:rPr>
        <w:t>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343CC3">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1.54</w:t>
      </w:r>
      <w:r w:rsidR="00E578A1" w:rsidRPr="00777F4A">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14.73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4401B9">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0.48</w:t>
      </w:r>
      <w:r w:rsidR="00E578A1" w:rsidRPr="00777F4A">
        <w:rPr>
          <w:rFonts w:ascii="微软雅黑" w:eastAsia="微软雅黑" w:hAnsi="微软雅黑" w:cs="微软雅黑" w:hint="eastAsia"/>
          <w:spacing w:val="12"/>
          <w:lang w:eastAsia="zh-CN"/>
        </w:rPr>
        <w:t>%报</w:t>
      </w:r>
      <w:r w:rsidRPr="00035E17">
        <w:rPr>
          <w:rFonts w:ascii="微软雅黑" w:eastAsia="微软雅黑" w:hAnsi="微软雅黑" w:cs="微软雅黑"/>
          <w:spacing w:val="12"/>
          <w:lang w:eastAsia="zh-CN"/>
        </w:rPr>
        <w:t>64.35</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ACBCC30" w:rsidR="00557736" w:rsidRPr="0022448B" w:rsidRDefault="00035E1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EBE7FE8" wp14:editId="1483F164">
            <wp:extent cx="6159834" cy="3642132"/>
            <wp:effectExtent l="0" t="0" r="0" b="0"/>
            <wp:docPr id="12863395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6965" cy="364634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68D3DF4D"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035E17" w:rsidRPr="00035E17">
        <w:rPr>
          <w:rFonts w:ascii="微软雅黑" w:eastAsia="微软雅黑" w:hAnsi="微软雅黑" w:cs="微软雅黑" w:hint="eastAsia"/>
          <w:color w:val="auto"/>
          <w:spacing w:val="4"/>
          <w:lang w:eastAsia="zh-CN"/>
        </w:rPr>
        <w:t>美国总统特朗普在记者会上接受记者提问。在被问及如果最高法院就关税问题</w:t>
      </w:r>
      <w:proofErr w:type="gramStart"/>
      <w:r w:rsidR="00035E17" w:rsidRPr="00035E17">
        <w:rPr>
          <w:rFonts w:ascii="微软雅黑" w:eastAsia="微软雅黑" w:hAnsi="微软雅黑" w:cs="微软雅黑" w:hint="eastAsia"/>
          <w:color w:val="auto"/>
          <w:spacing w:val="4"/>
          <w:lang w:eastAsia="zh-CN"/>
        </w:rPr>
        <w:t>作出</w:t>
      </w:r>
      <w:proofErr w:type="gramEnd"/>
      <w:r w:rsidR="00035E17" w:rsidRPr="00035E17">
        <w:rPr>
          <w:rFonts w:ascii="微软雅黑" w:eastAsia="微软雅黑" w:hAnsi="微软雅黑" w:cs="微软雅黑" w:hint="eastAsia"/>
          <w:color w:val="auto"/>
          <w:spacing w:val="4"/>
          <w:lang w:eastAsia="zh-CN"/>
        </w:rPr>
        <w:t>不利裁决，是否会影响美国针对格陵兰岛的安全政策时，特朗普表示，如果现行关税工具受限，他“可以使用其他方式”，例如通过“许可制度”等替代手段。他强调，目前正在使用的方式是“最好、最强、最快、最简单、最不复杂的”，但并非唯一选择。美国最高法院仍未就特朗普关税相关事宜</w:t>
      </w:r>
      <w:proofErr w:type="gramStart"/>
      <w:r w:rsidR="00035E17" w:rsidRPr="00035E17">
        <w:rPr>
          <w:rFonts w:ascii="微软雅黑" w:eastAsia="微软雅黑" w:hAnsi="微软雅黑" w:cs="微软雅黑" w:hint="eastAsia"/>
          <w:color w:val="auto"/>
          <w:spacing w:val="4"/>
          <w:lang w:eastAsia="zh-CN"/>
        </w:rPr>
        <w:t>作出</w:t>
      </w:r>
      <w:proofErr w:type="gramEnd"/>
      <w:r w:rsidR="00035E17" w:rsidRPr="00035E17">
        <w:rPr>
          <w:rFonts w:ascii="微软雅黑" w:eastAsia="微软雅黑" w:hAnsi="微软雅黑" w:cs="微软雅黑" w:hint="eastAsia"/>
          <w:color w:val="auto"/>
          <w:spacing w:val="4"/>
          <w:lang w:eastAsia="zh-CN"/>
        </w:rPr>
        <w:t>裁决。目前，特朗普政府正在就下级法院的裁决提出上诉。</w:t>
      </w:r>
      <w:r w:rsidRPr="00343CC3">
        <w:rPr>
          <w:rFonts w:ascii="微软雅黑" w:eastAsia="微软雅黑" w:hAnsi="微软雅黑" w:cs="微软雅黑" w:hint="eastAsia"/>
          <w:color w:val="auto"/>
          <w:spacing w:val="4"/>
          <w:lang w:eastAsia="zh-CN"/>
        </w:rPr>
        <w:t>】</w:t>
      </w:r>
    </w:p>
    <w:p w14:paraId="0078F981" w14:textId="17936205" w:rsidR="004401B9" w:rsidRDefault="008E1CCA" w:rsidP="004401B9">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035E17" w:rsidRPr="00035E17">
        <w:rPr>
          <w:rFonts w:ascii="微软雅黑" w:eastAsia="微软雅黑" w:hAnsi="微软雅黑" w:cs="微软雅黑" w:hint="eastAsia"/>
          <w:color w:val="auto"/>
          <w:spacing w:val="4"/>
          <w:lang w:eastAsia="zh-CN"/>
        </w:rPr>
        <w:t>美国财长贝森特透露，特朗普正接近提名下一任美联储主席，已将候选人范围缩小至四人，最终决定可能在下周公布。贝森特还首次回应美国“斩杀线”现象，并“甩锅”拜登政府。</w:t>
      </w:r>
      <w:r w:rsidRPr="00343CC3">
        <w:rPr>
          <w:rFonts w:ascii="微软雅黑" w:eastAsia="微软雅黑" w:hAnsi="微软雅黑" w:cs="微软雅黑" w:hint="eastAsia"/>
          <w:color w:val="auto"/>
          <w:spacing w:val="4"/>
          <w:lang w:eastAsia="zh-CN"/>
        </w:rPr>
        <w:t>】</w:t>
      </w:r>
    </w:p>
    <w:p w14:paraId="3F233AB7" w14:textId="06ABC4C0" w:rsidR="008E1CCA" w:rsidRPr="00343CC3" w:rsidRDefault="004401B9" w:rsidP="004401B9">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035E17" w:rsidRPr="00035E17">
        <w:rPr>
          <w:rFonts w:ascii="微软雅黑" w:eastAsia="微软雅黑" w:hAnsi="微软雅黑" w:cs="微软雅黑" w:hint="eastAsia"/>
          <w:color w:val="auto"/>
          <w:spacing w:val="4"/>
          <w:lang w:eastAsia="zh-CN"/>
        </w:rPr>
        <w:t>欧洲议会宣布冻结对去年</w:t>
      </w:r>
      <w:r w:rsidR="00035E17" w:rsidRPr="00035E17">
        <w:rPr>
          <w:rFonts w:ascii="微软雅黑" w:eastAsia="微软雅黑" w:hAnsi="微软雅黑" w:cs="微软雅黑"/>
          <w:color w:val="auto"/>
          <w:spacing w:val="4"/>
          <w:lang w:eastAsia="zh-CN"/>
        </w:rPr>
        <w:t>7</w:t>
      </w:r>
      <w:r w:rsidR="00035E17" w:rsidRPr="00035E17">
        <w:rPr>
          <w:rFonts w:ascii="微软雅黑" w:eastAsia="微软雅黑" w:hAnsi="微软雅黑" w:cs="微软雅黑" w:hint="eastAsia"/>
          <w:color w:val="auto"/>
          <w:spacing w:val="4"/>
          <w:lang w:eastAsia="zh-CN"/>
        </w:rPr>
        <w:t>月与美国达成的贸易协议的批准程序。这被视为欧盟对特朗普最新施压举措</w:t>
      </w:r>
      <w:proofErr w:type="gramStart"/>
      <w:r w:rsidR="00035E17" w:rsidRPr="00035E17">
        <w:rPr>
          <w:rFonts w:ascii="微软雅黑" w:eastAsia="微软雅黑" w:hAnsi="微软雅黑" w:cs="微软雅黑" w:hint="eastAsia"/>
          <w:color w:val="auto"/>
          <w:spacing w:val="4"/>
          <w:lang w:eastAsia="zh-CN"/>
        </w:rPr>
        <w:t>作出</w:t>
      </w:r>
      <w:proofErr w:type="gramEnd"/>
      <w:r w:rsidR="00035E17" w:rsidRPr="00035E17">
        <w:rPr>
          <w:rFonts w:ascii="微软雅黑" w:eastAsia="微软雅黑" w:hAnsi="微软雅黑" w:cs="微软雅黑" w:hint="eastAsia"/>
          <w:color w:val="auto"/>
          <w:spacing w:val="4"/>
          <w:lang w:eastAsia="zh-CN"/>
        </w:rPr>
        <w:t>的首次回应。特朗普此前威胁对欧洲八个国家加征关税，直到相关方就美国“购买格陵兰岛”达成协议</w:t>
      </w:r>
      <w:r w:rsidRPr="00744BF0">
        <w:rPr>
          <w:rFonts w:ascii="微软雅黑" w:eastAsia="微软雅黑" w:hAnsi="微软雅黑" w:cs="微软雅黑" w:hint="eastAsia"/>
          <w:color w:val="auto"/>
          <w:spacing w:val="4"/>
          <w:lang w:eastAsia="zh-CN"/>
        </w:rPr>
        <w:t>】</w:t>
      </w:r>
    </w:p>
    <w:p w14:paraId="306E39B6" w14:textId="2E81492E" w:rsidR="00B76B63" w:rsidRPr="00343CC3" w:rsidRDefault="00B76B63" w:rsidP="001F0225">
      <w:pPr>
        <w:spacing w:before="102"/>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lastRenderedPageBreak/>
        <w:t>【</w:t>
      </w:r>
      <w:r w:rsidR="00035E17" w:rsidRPr="00035E17">
        <w:rPr>
          <w:rFonts w:ascii="微软雅黑" w:eastAsia="微软雅黑" w:hAnsi="微软雅黑" w:cs="微软雅黑" w:hint="eastAsia"/>
          <w:color w:val="auto"/>
          <w:spacing w:val="4"/>
          <w:lang w:eastAsia="zh-CN"/>
        </w:rPr>
        <w:t>由于法国总统马克龙无意加入美国主导的监督加沙地带战后过渡治理的“和平委员会”，美国总统特朗普威胁对法国葡萄酒和香槟征收高达</w:t>
      </w:r>
      <w:r w:rsidR="00035E17" w:rsidRPr="00035E17">
        <w:rPr>
          <w:rFonts w:ascii="微软雅黑" w:eastAsia="微软雅黑" w:hAnsi="微软雅黑" w:cs="微软雅黑"/>
          <w:color w:val="auto"/>
          <w:spacing w:val="4"/>
          <w:lang w:eastAsia="zh-CN"/>
        </w:rPr>
        <w:t>200%</w:t>
      </w:r>
      <w:r w:rsidR="00035E17" w:rsidRPr="00035E17">
        <w:rPr>
          <w:rFonts w:ascii="微软雅黑" w:eastAsia="微软雅黑" w:hAnsi="微软雅黑" w:cs="微软雅黑" w:hint="eastAsia"/>
          <w:color w:val="auto"/>
          <w:spacing w:val="4"/>
          <w:lang w:eastAsia="zh-CN"/>
        </w:rPr>
        <w:t>的关税。</w:t>
      </w:r>
      <w:r w:rsidRPr="00343CC3">
        <w:rPr>
          <w:rFonts w:ascii="微软雅黑" w:eastAsia="微软雅黑" w:hAnsi="微软雅黑" w:cs="微软雅黑" w:hint="eastAsia"/>
          <w:color w:val="auto"/>
          <w:spacing w:val="4"/>
          <w:lang w:eastAsia="zh-CN"/>
        </w:rPr>
        <w:t>】</w:t>
      </w:r>
    </w:p>
    <w:p w14:paraId="3E5070E4" w14:textId="77777777" w:rsidR="00343CC3" w:rsidRDefault="00343CC3"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035E17" w:rsidRPr="008E3E9D" w14:paraId="385383E5" w14:textId="77777777" w:rsidTr="005970B0">
        <w:trPr>
          <w:trHeight w:val="620"/>
        </w:trPr>
        <w:tc>
          <w:tcPr>
            <w:tcW w:w="1701" w:type="dxa"/>
          </w:tcPr>
          <w:bookmarkEnd w:id="0"/>
          <w:p w14:paraId="47473FD0" w14:textId="649C4790" w:rsidR="00035E17" w:rsidRPr="005F5D93" w:rsidRDefault="00035E17" w:rsidP="00035E17">
            <w:pPr>
              <w:pStyle w:val="TableText"/>
              <w:rPr>
                <w:rFonts w:hint="eastAsia"/>
                <w:lang w:eastAsia="zh-CN"/>
              </w:rPr>
            </w:pPr>
            <w:r w:rsidRPr="00E845F3">
              <w:t>2026/1/21</w:t>
            </w:r>
          </w:p>
        </w:tc>
        <w:tc>
          <w:tcPr>
            <w:tcW w:w="1314" w:type="dxa"/>
          </w:tcPr>
          <w:p w14:paraId="1367F811" w14:textId="328B36B5" w:rsidR="00035E17" w:rsidRPr="005F5D93" w:rsidRDefault="00035E17" w:rsidP="00035E17">
            <w:pPr>
              <w:pStyle w:val="TableText"/>
              <w:rPr>
                <w:rFonts w:hint="eastAsia"/>
                <w:lang w:eastAsia="zh-CN"/>
              </w:rPr>
            </w:pPr>
            <w:r w:rsidRPr="00C20FED">
              <w:rPr>
                <w:lang w:eastAsia="zh-CN"/>
              </w:rPr>
              <w:t>15:00</w:t>
            </w:r>
          </w:p>
        </w:tc>
        <w:tc>
          <w:tcPr>
            <w:tcW w:w="6344" w:type="dxa"/>
          </w:tcPr>
          <w:p w14:paraId="16A44E10" w14:textId="02B2A972" w:rsidR="00035E17" w:rsidRPr="005F5D93" w:rsidRDefault="00035E17" w:rsidP="00035E17">
            <w:pPr>
              <w:pStyle w:val="TableText"/>
              <w:rPr>
                <w:rFonts w:hint="eastAsia"/>
                <w:lang w:eastAsia="zh-CN"/>
              </w:rPr>
            </w:pPr>
            <w:r w:rsidRPr="00035E17">
              <w:rPr>
                <w:rFonts w:hint="eastAsia"/>
                <w:lang w:eastAsia="zh-CN"/>
              </w:rPr>
              <w:t>英国</w:t>
            </w:r>
            <w:r w:rsidRPr="00035E17">
              <w:rPr>
                <w:lang w:eastAsia="zh-CN"/>
              </w:rPr>
              <w:t xml:space="preserve"> 2025 </w:t>
            </w:r>
            <w:r w:rsidRPr="00035E17">
              <w:rPr>
                <w:rFonts w:hint="eastAsia"/>
                <w:lang w:eastAsia="zh-CN"/>
              </w:rPr>
              <w:t>年</w:t>
            </w:r>
            <w:r w:rsidRPr="00035E17">
              <w:rPr>
                <w:lang w:eastAsia="zh-CN"/>
              </w:rPr>
              <w:t xml:space="preserve"> 12 </w:t>
            </w:r>
            <w:r w:rsidRPr="00035E17">
              <w:rPr>
                <w:rFonts w:hint="eastAsia"/>
                <w:lang w:eastAsia="zh-CN"/>
              </w:rPr>
              <w:t>月</w:t>
            </w:r>
            <w:r w:rsidRPr="00035E17">
              <w:rPr>
                <w:lang w:eastAsia="zh-CN"/>
              </w:rPr>
              <w:t xml:space="preserve"> CPI</w:t>
            </w:r>
          </w:p>
        </w:tc>
      </w:tr>
      <w:tr w:rsidR="00035E17" w:rsidRPr="008E3E9D" w14:paraId="0B8F007B" w14:textId="77777777" w:rsidTr="005970B0">
        <w:trPr>
          <w:trHeight w:val="620"/>
        </w:trPr>
        <w:tc>
          <w:tcPr>
            <w:tcW w:w="1701" w:type="dxa"/>
            <w:shd w:val="clear" w:color="auto" w:fill="DAE3F4" w:themeFill="accent1" w:themeFillTint="33"/>
          </w:tcPr>
          <w:p w14:paraId="35B7D90B" w14:textId="6FC46843" w:rsidR="00035E17" w:rsidRDefault="00035E17" w:rsidP="00035E17">
            <w:pPr>
              <w:pStyle w:val="TableText"/>
              <w:rPr>
                <w:rFonts w:hint="eastAsia"/>
              </w:rPr>
            </w:pPr>
            <w:r w:rsidRPr="00E845F3">
              <w:t>2026/1/21</w:t>
            </w:r>
          </w:p>
        </w:tc>
        <w:tc>
          <w:tcPr>
            <w:tcW w:w="1314" w:type="dxa"/>
            <w:shd w:val="clear" w:color="auto" w:fill="DAE3F4" w:themeFill="accent1" w:themeFillTint="33"/>
          </w:tcPr>
          <w:p w14:paraId="690E5A9A" w14:textId="52A19125" w:rsidR="00035E17" w:rsidRDefault="00035E17" w:rsidP="00035E17">
            <w:pPr>
              <w:pStyle w:val="TableText"/>
              <w:rPr>
                <w:rFonts w:hint="eastAsia"/>
                <w:lang w:eastAsia="zh-CN"/>
              </w:rPr>
            </w:pPr>
            <w:r w:rsidRPr="00035E17">
              <w:t>15:30</w:t>
            </w:r>
          </w:p>
        </w:tc>
        <w:tc>
          <w:tcPr>
            <w:tcW w:w="6344" w:type="dxa"/>
            <w:shd w:val="clear" w:color="auto" w:fill="DAE3F4" w:themeFill="accent1" w:themeFillTint="33"/>
          </w:tcPr>
          <w:p w14:paraId="66B6BD74" w14:textId="06EC84AB" w:rsidR="00035E17" w:rsidRPr="004F059A" w:rsidRDefault="00035E17" w:rsidP="00035E17">
            <w:pPr>
              <w:pStyle w:val="TableText"/>
              <w:rPr>
                <w:rFonts w:hint="eastAsia"/>
                <w:lang w:eastAsia="zh-CN"/>
              </w:rPr>
            </w:pPr>
            <w:r w:rsidRPr="00035E17">
              <w:rPr>
                <w:rFonts w:hint="eastAsia"/>
                <w:lang w:eastAsia="zh-CN"/>
              </w:rPr>
              <w:t>欧洲央行行长拉加德出席世界经济论坛讨论会</w:t>
            </w:r>
          </w:p>
        </w:tc>
      </w:tr>
      <w:tr w:rsidR="00035E17" w:rsidRPr="008E3E9D" w14:paraId="3ACD78FB" w14:textId="77777777" w:rsidTr="005970B0">
        <w:trPr>
          <w:trHeight w:val="620"/>
        </w:trPr>
        <w:tc>
          <w:tcPr>
            <w:tcW w:w="1701" w:type="dxa"/>
          </w:tcPr>
          <w:p w14:paraId="6F7161F0" w14:textId="36000701" w:rsidR="00035E17" w:rsidRPr="002703B8" w:rsidRDefault="00035E17" w:rsidP="00035E17">
            <w:pPr>
              <w:pStyle w:val="TableText"/>
              <w:rPr>
                <w:rFonts w:hint="eastAsia"/>
              </w:rPr>
            </w:pPr>
            <w:r w:rsidRPr="00E845F3">
              <w:t>2026/1/21</w:t>
            </w:r>
          </w:p>
        </w:tc>
        <w:tc>
          <w:tcPr>
            <w:tcW w:w="1314" w:type="dxa"/>
          </w:tcPr>
          <w:p w14:paraId="6BC73776" w14:textId="5A806B5F" w:rsidR="00035E17" w:rsidRPr="0043741A" w:rsidRDefault="00035E17" w:rsidP="00035E17">
            <w:pPr>
              <w:pStyle w:val="TableText"/>
              <w:rPr>
                <w:rFonts w:hint="eastAsia"/>
                <w:lang w:eastAsia="zh-CN"/>
              </w:rPr>
            </w:pPr>
            <w:r w:rsidRPr="00035E17">
              <w:t>21:0</w:t>
            </w:r>
            <w:r w:rsidRPr="004401B9">
              <w:t>0</w:t>
            </w:r>
          </w:p>
        </w:tc>
        <w:tc>
          <w:tcPr>
            <w:tcW w:w="6344" w:type="dxa"/>
          </w:tcPr>
          <w:p w14:paraId="54A78CB2" w14:textId="47E4CF9E" w:rsidR="00035E17" w:rsidRPr="0043741A" w:rsidRDefault="00035E17" w:rsidP="00035E17">
            <w:pPr>
              <w:pStyle w:val="TableText"/>
              <w:rPr>
                <w:rFonts w:hint="eastAsia"/>
                <w:lang w:eastAsia="zh-CN"/>
              </w:rPr>
            </w:pPr>
            <w:r w:rsidRPr="00035E17">
              <w:rPr>
                <w:rFonts w:hint="eastAsia"/>
                <w:lang w:eastAsia="zh-CN"/>
              </w:rPr>
              <w:t>美国总统特朗普在世界经济论坛年会发表讲话</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AF54BC6" w14:textId="77777777" w:rsidR="00C27A84" w:rsidRPr="00C27A84" w:rsidRDefault="00C27A84" w:rsidP="00C27A84">
      <w:pPr>
        <w:spacing w:before="103" w:line="256" w:lineRule="auto"/>
        <w:ind w:right="210" w:firstLineChars="200" w:firstLine="448"/>
        <w:rPr>
          <w:rFonts w:ascii="微软雅黑" w:eastAsia="微软雅黑" w:hAnsi="微软雅黑" w:cs="微软雅黑"/>
          <w:spacing w:val="7"/>
          <w:lang w:eastAsia="zh-CN"/>
        </w:rPr>
      </w:pPr>
      <w:r w:rsidRPr="00C27A84">
        <w:rPr>
          <w:rFonts w:ascii="微软雅黑" w:eastAsia="微软雅黑" w:hAnsi="微软雅黑" w:cs="微软雅黑" w:hint="eastAsia"/>
          <w:spacing w:val="7"/>
          <w:lang w:eastAsia="zh-CN"/>
        </w:rPr>
        <w:t>隔夜，美元指数跌</w:t>
      </w:r>
      <w:r w:rsidRPr="00C27A84">
        <w:rPr>
          <w:rFonts w:ascii="微软雅黑" w:eastAsia="微软雅黑" w:hAnsi="微软雅黑" w:cs="微软雅黑"/>
          <w:spacing w:val="7"/>
          <w:lang w:eastAsia="zh-CN"/>
        </w:rPr>
        <w:t>0.50%</w:t>
      </w:r>
      <w:r w:rsidRPr="00C27A84">
        <w:rPr>
          <w:rFonts w:ascii="微软雅黑" w:eastAsia="微软雅黑" w:hAnsi="微软雅黑" w:cs="微软雅黑" w:hint="eastAsia"/>
          <w:spacing w:val="7"/>
          <w:lang w:eastAsia="zh-CN"/>
        </w:rPr>
        <w:t>报</w:t>
      </w:r>
      <w:r w:rsidRPr="00C27A84">
        <w:rPr>
          <w:rFonts w:ascii="微软雅黑" w:eastAsia="微软雅黑" w:hAnsi="微软雅黑" w:cs="微软雅黑"/>
          <w:spacing w:val="7"/>
          <w:lang w:eastAsia="zh-CN"/>
        </w:rPr>
        <w:t>98.55</w:t>
      </w:r>
      <w:r w:rsidRPr="00C27A84">
        <w:rPr>
          <w:rFonts w:ascii="微软雅黑" w:eastAsia="微软雅黑" w:hAnsi="微软雅黑" w:cs="微软雅黑" w:hint="eastAsia"/>
          <w:spacing w:val="7"/>
          <w:lang w:eastAsia="zh-CN"/>
        </w:rPr>
        <w:t>，非美货币多数上涨，欧元兑美元涨</w:t>
      </w:r>
      <w:r w:rsidRPr="00C27A84">
        <w:rPr>
          <w:rFonts w:ascii="微软雅黑" w:eastAsia="微软雅黑" w:hAnsi="微软雅黑" w:cs="微软雅黑"/>
          <w:spacing w:val="7"/>
          <w:lang w:eastAsia="zh-CN"/>
        </w:rPr>
        <w:t>0.70%</w:t>
      </w:r>
      <w:r w:rsidRPr="00C27A84">
        <w:rPr>
          <w:rFonts w:ascii="微软雅黑" w:eastAsia="微软雅黑" w:hAnsi="微软雅黑" w:cs="微软雅黑" w:hint="eastAsia"/>
          <w:spacing w:val="7"/>
          <w:lang w:eastAsia="zh-CN"/>
        </w:rPr>
        <w:t>报</w:t>
      </w:r>
      <w:r w:rsidRPr="00C27A84">
        <w:rPr>
          <w:rFonts w:ascii="微软雅黑" w:eastAsia="微软雅黑" w:hAnsi="微软雅黑" w:cs="微软雅黑"/>
          <w:spacing w:val="7"/>
          <w:lang w:eastAsia="zh-CN"/>
        </w:rPr>
        <w:t>1.1727</w:t>
      </w:r>
      <w:r w:rsidRPr="00C27A84">
        <w:rPr>
          <w:rFonts w:ascii="微软雅黑" w:eastAsia="微软雅黑" w:hAnsi="微软雅黑" w:cs="微软雅黑" w:hint="eastAsia"/>
          <w:spacing w:val="7"/>
          <w:lang w:eastAsia="zh-CN"/>
        </w:rPr>
        <w:t>，英镑兑美元涨</w:t>
      </w:r>
      <w:r w:rsidRPr="00C27A84">
        <w:rPr>
          <w:rFonts w:ascii="微软雅黑" w:eastAsia="微软雅黑" w:hAnsi="微软雅黑" w:cs="微软雅黑"/>
          <w:spacing w:val="7"/>
          <w:lang w:eastAsia="zh-CN"/>
        </w:rPr>
        <w:t>0.13%</w:t>
      </w:r>
      <w:r w:rsidRPr="00C27A84">
        <w:rPr>
          <w:rFonts w:ascii="微软雅黑" w:eastAsia="微软雅黑" w:hAnsi="微软雅黑" w:cs="微软雅黑" w:hint="eastAsia"/>
          <w:spacing w:val="7"/>
          <w:lang w:eastAsia="zh-CN"/>
        </w:rPr>
        <w:t>报</w:t>
      </w:r>
      <w:r w:rsidRPr="00C27A84">
        <w:rPr>
          <w:rFonts w:ascii="微软雅黑" w:eastAsia="微软雅黑" w:hAnsi="微软雅黑" w:cs="微软雅黑"/>
          <w:spacing w:val="7"/>
          <w:lang w:eastAsia="zh-CN"/>
        </w:rPr>
        <w:t>1.3443</w:t>
      </w:r>
      <w:r w:rsidRPr="00C27A84">
        <w:rPr>
          <w:rFonts w:ascii="微软雅黑" w:eastAsia="微软雅黑" w:hAnsi="微软雅黑" w:cs="微软雅黑" w:hint="eastAsia"/>
          <w:spacing w:val="7"/>
          <w:lang w:eastAsia="zh-CN"/>
        </w:rPr>
        <w:t>，美元兑日元涨</w:t>
      </w:r>
      <w:r w:rsidRPr="00C27A84">
        <w:rPr>
          <w:rFonts w:ascii="微软雅黑" w:eastAsia="微软雅黑" w:hAnsi="微软雅黑" w:cs="微软雅黑"/>
          <w:spacing w:val="7"/>
          <w:lang w:eastAsia="zh-CN"/>
        </w:rPr>
        <w:t>0.01%</w:t>
      </w:r>
      <w:r w:rsidRPr="00C27A84">
        <w:rPr>
          <w:rFonts w:ascii="微软雅黑" w:eastAsia="微软雅黑" w:hAnsi="微软雅黑" w:cs="微软雅黑" w:hint="eastAsia"/>
          <w:spacing w:val="7"/>
          <w:lang w:eastAsia="zh-CN"/>
        </w:rPr>
        <w:t>报</w:t>
      </w:r>
      <w:r w:rsidRPr="00C27A84">
        <w:rPr>
          <w:rFonts w:ascii="微软雅黑" w:eastAsia="微软雅黑" w:hAnsi="微软雅黑" w:cs="微软雅黑"/>
          <w:spacing w:val="7"/>
          <w:lang w:eastAsia="zh-CN"/>
        </w:rPr>
        <w:t>158.1415</w:t>
      </w:r>
      <w:r w:rsidRPr="00C27A84">
        <w:rPr>
          <w:rFonts w:ascii="微软雅黑" w:eastAsia="微软雅黑" w:hAnsi="微软雅黑" w:cs="微软雅黑" w:hint="eastAsia"/>
          <w:spacing w:val="7"/>
          <w:lang w:eastAsia="zh-CN"/>
        </w:rPr>
        <w:t>。</w:t>
      </w:r>
    </w:p>
    <w:p w14:paraId="5F68D0AE" w14:textId="77777777" w:rsidR="00C27A84" w:rsidRPr="00C27A84" w:rsidRDefault="00C27A84" w:rsidP="00C27A84">
      <w:pPr>
        <w:spacing w:before="103" w:line="256" w:lineRule="auto"/>
        <w:ind w:right="210" w:firstLineChars="200" w:firstLine="448"/>
        <w:rPr>
          <w:rFonts w:ascii="微软雅黑" w:eastAsia="微软雅黑" w:hAnsi="微软雅黑" w:cs="微软雅黑"/>
          <w:spacing w:val="7"/>
          <w:lang w:eastAsia="zh-CN"/>
        </w:rPr>
      </w:pPr>
      <w:r w:rsidRPr="00C27A84">
        <w:rPr>
          <w:rFonts w:ascii="微软雅黑" w:eastAsia="微软雅黑" w:hAnsi="微软雅黑" w:cs="微软雅黑" w:hint="eastAsia"/>
          <w:spacing w:val="7"/>
          <w:lang w:eastAsia="zh-CN"/>
        </w:rPr>
        <w:t>美方对欧洲八国的关税施压延续，市场避险情绪高企，事件或继续对美元指数构成短线压制。由于市场前期预期哈塞特成为新</w:t>
      </w:r>
      <w:proofErr w:type="gramStart"/>
      <w:r w:rsidRPr="00C27A84">
        <w:rPr>
          <w:rFonts w:ascii="微软雅黑" w:eastAsia="微软雅黑" w:hAnsi="微软雅黑" w:cs="微软雅黑" w:hint="eastAsia"/>
          <w:spacing w:val="7"/>
          <w:lang w:eastAsia="zh-CN"/>
        </w:rPr>
        <w:t>一任美</w:t>
      </w:r>
      <w:proofErr w:type="gramEnd"/>
      <w:r w:rsidRPr="00C27A84">
        <w:rPr>
          <w:rFonts w:ascii="微软雅黑" w:eastAsia="微软雅黑" w:hAnsi="微软雅黑" w:cs="微软雅黑" w:hint="eastAsia"/>
          <w:spacing w:val="7"/>
          <w:lang w:eastAsia="zh-CN"/>
        </w:rPr>
        <w:t>联储主席，而特朗普则称希望哈塞特留任现职而不是调往美联储，美联储降息预期不确定性或升温。宏观数据方面，美国去年</w:t>
      </w:r>
      <w:r w:rsidRPr="00C27A84">
        <w:rPr>
          <w:rFonts w:ascii="微软雅黑" w:eastAsia="微软雅黑" w:hAnsi="微软雅黑" w:cs="微软雅黑"/>
          <w:spacing w:val="7"/>
          <w:lang w:eastAsia="zh-CN"/>
        </w:rPr>
        <w:t>12</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CPI</w:t>
      </w:r>
      <w:r w:rsidRPr="00C27A84">
        <w:rPr>
          <w:rFonts w:ascii="微软雅黑" w:eastAsia="微软雅黑" w:hAnsi="微软雅黑" w:cs="微软雅黑" w:hint="eastAsia"/>
          <w:spacing w:val="7"/>
          <w:lang w:eastAsia="zh-CN"/>
        </w:rPr>
        <w:t>通胀基本符合市场预期，</w:t>
      </w:r>
      <w:r w:rsidRPr="00C27A84">
        <w:rPr>
          <w:rFonts w:ascii="微软雅黑" w:eastAsia="微软雅黑" w:hAnsi="微软雅黑" w:cs="微软雅黑"/>
          <w:spacing w:val="7"/>
          <w:lang w:eastAsia="zh-CN"/>
        </w:rPr>
        <w:t>PPI</w:t>
      </w:r>
      <w:r w:rsidRPr="00C27A84">
        <w:rPr>
          <w:rFonts w:ascii="微软雅黑" w:eastAsia="微软雅黑" w:hAnsi="微软雅黑" w:cs="微软雅黑" w:hint="eastAsia"/>
          <w:spacing w:val="7"/>
          <w:lang w:eastAsia="zh-CN"/>
        </w:rPr>
        <w:t>数据小幅反弹，非农新增就业不及预期、美劳动力市场延续降温，促使交易员继续消化年内三次降息的概率。美联储内部降息立场延续分化，</w:t>
      </w:r>
      <w:r w:rsidRPr="00C27A84">
        <w:rPr>
          <w:rFonts w:ascii="微软雅黑" w:eastAsia="微软雅黑" w:hAnsi="微软雅黑" w:cs="微软雅黑"/>
          <w:spacing w:val="7"/>
          <w:lang w:eastAsia="zh-CN"/>
        </w:rPr>
        <w:t>FOMC</w:t>
      </w:r>
      <w:r w:rsidRPr="00C27A84">
        <w:rPr>
          <w:rFonts w:ascii="微软雅黑" w:eastAsia="微软雅黑" w:hAnsi="微软雅黑" w:cs="微软雅黑" w:hint="eastAsia"/>
          <w:spacing w:val="7"/>
          <w:lang w:eastAsia="zh-CN"/>
        </w:rPr>
        <w:t>官员对于通胀反弹等线存在较大分歧，但市场仍计价年内</w:t>
      </w:r>
      <w:r w:rsidRPr="00C27A84">
        <w:rPr>
          <w:rFonts w:ascii="微软雅黑" w:eastAsia="微软雅黑" w:hAnsi="微软雅黑" w:cs="微软雅黑"/>
          <w:spacing w:val="7"/>
          <w:lang w:eastAsia="zh-CN"/>
        </w:rPr>
        <w:t>50-75</w:t>
      </w:r>
      <w:r w:rsidRPr="00C27A84">
        <w:rPr>
          <w:rFonts w:ascii="微软雅黑" w:eastAsia="微软雅黑" w:hAnsi="微软雅黑" w:cs="微软雅黑" w:hint="eastAsia"/>
          <w:spacing w:val="7"/>
          <w:lang w:eastAsia="zh-CN"/>
        </w:rPr>
        <w:t>基点的降息空间。关税局势以及美联储独立性担忧削弱投资者信心，多空博弈加剧或使美元区间震荡运行为主，重点关注本周的</w:t>
      </w:r>
      <w:r w:rsidRPr="00C27A84">
        <w:rPr>
          <w:rFonts w:ascii="微软雅黑" w:eastAsia="微软雅黑" w:hAnsi="微软雅黑" w:cs="微软雅黑"/>
          <w:spacing w:val="7"/>
          <w:lang w:eastAsia="zh-CN"/>
        </w:rPr>
        <w:t>PCE</w:t>
      </w:r>
      <w:r w:rsidRPr="00C27A84">
        <w:rPr>
          <w:rFonts w:ascii="微软雅黑" w:eastAsia="微软雅黑" w:hAnsi="微软雅黑" w:cs="微软雅黑" w:hint="eastAsia"/>
          <w:spacing w:val="7"/>
          <w:lang w:eastAsia="zh-CN"/>
        </w:rPr>
        <w:t>通胀数据指引。</w:t>
      </w:r>
    </w:p>
    <w:p w14:paraId="502379A4" w14:textId="531A96D3" w:rsidR="002760F0" w:rsidRPr="002760F0" w:rsidRDefault="00C27A84" w:rsidP="00C27A84">
      <w:pPr>
        <w:spacing w:before="103" w:line="256" w:lineRule="auto"/>
        <w:ind w:right="210" w:firstLineChars="200" w:firstLine="448"/>
        <w:rPr>
          <w:rFonts w:ascii="微软雅黑" w:eastAsia="微软雅黑" w:hAnsi="微软雅黑" w:cs="微软雅黑" w:hint="eastAsia"/>
          <w:spacing w:val="7"/>
          <w:lang w:eastAsia="zh-CN"/>
        </w:rPr>
      </w:pPr>
      <w:r w:rsidRPr="00C27A84">
        <w:rPr>
          <w:rFonts w:ascii="微软雅黑" w:eastAsia="微软雅黑" w:hAnsi="微软雅黑" w:cs="微软雅黑" w:hint="eastAsia"/>
          <w:spacing w:val="7"/>
          <w:lang w:eastAsia="zh-CN"/>
        </w:rPr>
        <w:t>德国</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ZEW</w:t>
      </w:r>
      <w:r w:rsidRPr="00C27A84">
        <w:rPr>
          <w:rFonts w:ascii="微软雅黑" w:eastAsia="微软雅黑" w:hAnsi="微软雅黑" w:cs="微软雅黑" w:hint="eastAsia"/>
          <w:spacing w:val="7"/>
          <w:lang w:eastAsia="zh-CN"/>
        </w:rPr>
        <w:t>经济景气指数跃升至</w:t>
      </w:r>
      <w:r w:rsidRPr="00C27A84">
        <w:rPr>
          <w:rFonts w:ascii="微软雅黑" w:eastAsia="微软雅黑" w:hAnsi="微软雅黑" w:cs="微软雅黑"/>
          <w:spacing w:val="7"/>
          <w:lang w:eastAsia="zh-CN"/>
        </w:rPr>
        <w:t>59.6</w:t>
      </w:r>
      <w:r w:rsidRPr="00C27A84">
        <w:rPr>
          <w:rFonts w:ascii="微软雅黑" w:eastAsia="微软雅黑" w:hAnsi="微软雅黑" w:cs="微软雅黑" w:hint="eastAsia"/>
          <w:spacing w:val="7"/>
          <w:lang w:eastAsia="zh-CN"/>
        </w:rPr>
        <w:t>，为</w:t>
      </w:r>
      <w:r w:rsidRPr="00C27A84">
        <w:rPr>
          <w:rFonts w:ascii="微软雅黑" w:eastAsia="微软雅黑" w:hAnsi="微软雅黑" w:cs="微软雅黑"/>
          <w:spacing w:val="7"/>
          <w:lang w:eastAsia="zh-CN"/>
        </w:rPr>
        <w:t>2021</w:t>
      </w:r>
      <w:r w:rsidRPr="00C27A84">
        <w:rPr>
          <w:rFonts w:ascii="微软雅黑" w:eastAsia="微软雅黑" w:hAnsi="微软雅黑" w:cs="微软雅黑" w:hint="eastAsia"/>
          <w:spacing w:val="7"/>
          <w:lang w:eastAsia="zh-CN"/>
        </w:rPr>
        <w:t>年</w:t>
      </w:r>
      <w:r w:rsidRPr="00C27A84">
        <w:rPr>
          <w:rFonts w:ascii="微软雅黑" w:eastAsia="微软雅黑" w:hAnsi="微软雅黑" w:cs="微软雅黑"/>
          <w:spacing w:val="7"/>
          <w:lang w:eastAsia="zh-CN"/>
        </w:rPr>
        <w:t>7</w:t>
      </w:r>
      <w:r w:rsidRPr="00C27A84">
        <w:rPr>
          <w:rFonts w:ascii="微软雅黑" w:eastAsia="微软雅黑" w:hAnsi="微软雅黑" w:cs="微软雅黑" w:hint="eastAsia"/>
          <w:spacing w:val="7"/>
          <w:lang w:eastAsia="zh-CN"/>
        </w:rPr>
        <w:t>月以来最高值，表明市场对欧元区经济复苏持偏乐观态度。欧盟正考虑采取广泛的关税报复措施，包括对价值高达</w:t>
      </w:r>
      <w:r w:rsidRPr="00C27A84">
        <w:rPr>
          <w:rFonts w:ascii="微软雅黑" w:eastAsia="微软雅黑" w:hAnsi="微软雅黑" w:cs="微软雅黑"/>
          <w:spacing w:val="7"/>
          <w:lang w:eastAsia="zh-CN"/>
        </w:rPr>
        <w:t>930</w:t>
      </w:r>
      <w:r w:rsidRPr="00C27A84">
        <w:rPr>
          <w:rFonts w:ascii="微软雅黑" w:eastAsia="微软雅黑" w:hAnsi="微软雅黑" w:cs="微软雅黑" w:hint="eastAsia"/>
          <w:spacing w:val="7"/>
          <w:lang w:eastAsia="zh-CN"/>
        </w:rPr>
        <w:t>亿欧元的美国商品加征关税。日本长期债券收益率在新首相宣布提前选举后飙升至创纪录高位，进一步加剧财政担忧，对日元施加压力。然而，市场预期日本当局将干预以应对本币进一步贬值，这可能为日元提供支撑。利差层面的边际收敛或对欧元中长期形成温和支撑，日元在套</w:t>
      </w:r>
      <w:proofErr w:type="gramStart"/>
      <w:r w:rsidRPr="00C27A84">
        <w:rPr>
          <w:rFonts w:ascii="微软雅黑" w:eastAsia="微软雅黑" w:hAnsi="微软雅黑" w:cs="微软雅黑" w:hint="eastAsia"/>
          <w:spacing w:val="7"/>
          <w:lang w:eastAsia="zh-CN"/>
        </w:rPr>
        <w:t>息交易</w:t>
      </w:r>
      <w:proofErr w:type="gramEnd"/>
      <w:r w:rsidRPr="00C27A84">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6A703A7" w:rsidR="007A477E" w:rsidRDefault="00C27A8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164EDC">
        <w:rPr>
          <w:rFonts w:ascii="黑体" w:eastAsia="黑体" w:hAnsi="黑体" w:cs="黑体"/>
          <w:noProof/>
          <w:color w:val="2C3E50"/>
          <w:sz w:val="24"/>
          <w:shd w:val="clear" w:color="auto" w:fill="FFFFFF"/>
          <w:lang w:bidi="ar"/>
        </w:rPr>
        <w:lastRenderedPageBreak/>
        <w:drawing>
          <wp:inline distT="0" distB="0" distL="0" distR="0" wp14:anchorId="5043D005" wp14:editId="54902C0D">
            <wp:extent cx="4457700" cy="1866900"/>
            <wp:effectExtent l="0" t="0" r="0" b="0"/>
            <wp:docPr id="571768679"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68679"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18669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2CAE11E" w14:textId="41E83E8B" w:rsidR="005F0549" w:rsidRDefault="00C27A84" w:rsidP="00B00DB4">
      <w:pPr>
        <w:spacing w:before="103" w:line="256" w:lineRule="auto"/>
        <w:ind w:right="210" w:firstLine="420"/>
        <w:rPr>
          <w:rFonts w:ascii="微软雅黑" w:eastAsia="微软雅黑" w:hAnsi="微软雅黑" w:cs="微软雅黑" w:hint="eastAsia"/>
          <w:spacing w:val="7"/>
          <w:lang w:eastAsia="zh-CN"/>
        </w:rPr>
      </w:pPr>
      <w:r w:rsidRPr="00C27A84">
        <w:rPr>
          <w:rFonts w:ascii="微软雅黑" w:eastAsia="微软雅黑" w:hAnsi="微软雅黑" w:cs="微软雅黑" w:hint="eastAsia"/>
          <w:spacing w:val="7"/>
          <w:lang w:eastAsia="zh-CN"/>
        </w:rPr>
        <w:t>截至</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20</w:t>
      </w:r>
      <w:r w:rsidRPr="00C27A84">
        <w:rPr>
          <w:rFonts w:ascii="微软雅黑" w:eastAsia="微软雅黑" w:hAnsi="微软雅黑" w:cs="微软雅黑" w:hint="eastAsia"/>
          <w:spacing w:val="7"/>
          <w:lang w:eastAsia="zh-CN"/>
        </w:rPr>
        <w:t>日，</w:t>
      </w:r>
      <w:proofErr w:type="gramStart"/>
      <w:r w:rsidRPr="00C27A84">
        <w:rPr>
          <w:rFonts w:ascii="微软雅黑" w:eastAsia="微软雅黑" w:hAnsi="微软雅黑" w:cs="微软雅黑" w:hint="eastAsia"/>
          <w:spacing w:val="7"/>
          <w:lang w:eastAsia="zh-CN"/>
        </w:rPr>
        <w:t>标普</w:t>
      </w:r>
      <w:proofErr w:type="gramEnd"/>
      <w:r w:rsidRPr="00C27A84">
        <w:rPr>
          <w:rFonts w:ascii="微软雅黑" w:eastAsia="微软雅黑" w:hAnsi="微软雅黑" w:cs="微软雅黑"/>
          <w:spacing w:val="7"/>
          <w:lang w:eastAsia="zh-CN"/>
        </w:rPr>
        <w:t>500</w:t>
      </w:r>
      <w:r w:rsidRPr="00C27A84">
        <w:rPr>
          <w:rFonts w:ascii="微软雅黑" w:eastAsia="微软雅黑" w:hAnsi="微软雅黑" w:cs="微软雅黑" w:hint="eastAsia"/>
          <w:spacing w:val="7"/>
          <w:lang w:eastAsia="zh-CN"/>
        </w:rPr>
        <w:t>指数下跌</w:t>
      </w:r>
      <w:r w:rsidRPr="00C27A84">
        <w:rPr>
          <w:rFonts w:ascii="微软雅黑" w:eastAsia="微软雅黑" w:hAnsi="微软雅黑" w:cs="微软雅黑"/>
          <w:spacing w:val="7"/>
          <w:lang w:eastAsia="zh-CN"/>
        </w:rPr>
        <w:t>2.06%</w:t>
      </w:r>
      <w:r w:rsidRPr="00C27A84">
        <w:rPr>
          <w:rFonts w:ascii="微软雅黑" w:eastAsia="微软雅黑" w:hAnsi="微软雅黑" w:cs="微软雅黑" w:hint="eastAsia"/>
          <w:spacing w:val="7"/>
          <w:lang w:eastAsia="zh-CN"/>
        </w:rPr>
        <w:t>至</w:t>
      </w:r>
      <w:r w:rsidRPr="00C27A84">
        <w:rPr>
          <w:rFonts w:ascii="微软雅黑" w:eastAsia="微软雅黑" w:hAnsi="微软雅黑" w:cs="微软雅黑"/>
          <w:spacing w:val="7"/>
          <w:lang w:eastAsia="zh-CN"/>
        </w:rPr>
        <w:t>6796.86</w:t>
      </w:r>
      <w:r w:rsidRPr="00C27A84">
        <w:rPr>
          <w:rFonts w:ascii="微软雅黑" w:eastAsia="微软雅黑" w:hAnsi="微软雅黑" w:cs="微软雅黑" w:hint="eastAsia"/>
          <w:spacing w:val="7"/>
          <w:lang w:eastAsia="zh-CN"/>
        </w:rPr>
        <w:t>点；</w:t>
      </w:r>
      <w:proofErr w:type="gramStart"/>
      <w:r w:rsidRPr="00C27A84">
        <w:rPr>
          <w:rFonts w:ascii="微软雅黑" w:eastAsia="微软雅黑" w:hAnsi="微软雅黑" w:cs="微软雅黑" w:hint="eastAsia"/>
          <w:spacing w:val="7"/>
          <w:lang w:eastAsia="zh-CN"/>
        </w:rPr>
        <w:t>迷你标普</w:t>
      </w:r>
      <w:proofErr w:type="gramEnd"/>
      <w:r w:rsidRPr="00C27A84">
        <w:rPr>
          <w:rFonts w:ascii="微软雅黑" w:eastAsia="微软雅黑" w:hAnsi="微软雅黑" w:cs="微软雅黑"/>
          <w:spacing w:val="7"/>
          <w:lang w:eastAsia="zh-CN"/>
        </w:rPr>
        <w:t>500</w:t>
      </w:r>
      <w:r w:rsidRPr="00C27A84">
        <w:rPr>
          <w:rFonts w:ascii="微软雅黑" w:eastAsia="微软雅黑" w:hAnsi="微软雅黑" w:cs="微软雅黑" w:hint="eastAsia"/>
          <w:spacing w:val="7"/>
          <w:lang w:eastAsia="zh-CN"/>
        </w:rPr>
        <w:t>主力合约下跌</w:t>
      </w:r>
      <w:r w:rsidRPr="00C27A84">
        <w:rPr>
          <w:rFonts w:ascii="微软雅黑" w:eastAsia="微软雅黑" w:hAnsi="微软雅黑" w:cs="微软雅黑"/>
          <w:spacing w:val="7"/>
          <w:lang w:eastAsia="zh-CN"/>
        </w:rPr>
        <w:t>2.01%</w:t>
      </w:r>
      <w:r w:rsidRPr="00C27A84">
        <w:rPr>
          <w:rFonts w:ascii="微软雅黑" w:eastAsia="微软雅黑" w:hAnsi="微软雅黑" w:cs="微软雅黑" w:hint="eastAsia"/>
          <w:spacing w:val="7"/>
          <w:lang w:eastAsia="zh-CN"/>
        </w:rPr>
        <w:t>至</w:t>
      </w:r>
      <w:r w:rsidRPr="00C27A84">
        <w:rPr>
          <w:rFonts w:ascii="微软雅黑" w:eastAsia="微软雅黑" w:hAnsi="微软雅黑" w:cs="微软雅黑"/>
          <w:spacing w:val="7"/>
          <w:lang w:eastAsia="zh-CN"/>
        </w:rPr>
        <w:t>6837.5</w:t>
      </w:r>
      <w:r w:rsidRPr="00C27A84">
        <w:rPr>
          <w:rFonts w:ascii="微软雅黑" w:eastAsia="微软雅黑" w:hAnsi="微软雅黑" w:cs="微软雅黑" w:hint="eastAsia"/>
          <w:spacing w:val="7"/>
          <w:lang w:eastAsia="zh-CN"/>
        </w:rPr>
        <w:t>点。对外政策上，当地时间</w:t>
      </w:r>
      <w:r w:rsidRPr="00C27A84">
        <w:rPr>
          <w:rFonts w:ascii="微软雅黑" w:eastAsia="微软雅黑" w:hAnsi="微软雅黑" w:cs="微软雅黑"/>
          <w:spacing w:val="7"/>
          <w:lang w:eastAsia="zh-CN"/>
        </w:rPr>
        <w:t>17</w:t>
      </w:r>
      <w:r w:rsidRPr="00C27A84">
        <w:rPr>
          <w:rFonts w:ascii="微软雅黑" w:eastAsia="微软雅黑" w:hAnsi="微软雅黑" w:cs="微软雅黑" w:hint="eastAsia"/>
          <w:spacing w:val="7"/>
          <w:lang w:eastAsia="zh-CN"/>
        </w:rPr>
        <w:t>日，美国总统特朗普表示，将从</w:t>
      </w:r>
      <w:r w:rsidRPr="00C27A84">
        <w:rPr>
          <w:rFonts w:ascii="微软雅黑" w:eastAsia="微软雅黑" w:hAnsi="微软雅黑" w:cs="微软雅黑"/>
          <w:spacing w:val="7"/>
          <w:lang w:eastAsia="zh-CN"/>
        </w:rPr>
        <w:t>2</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日起对丹麦、挪威、瑞典、法国、德国、英国、荷兰和芬兰出口至美国的所有商品加征</w:t>
      </w:r>
      <w:r w:rsidRPr="00C27A84">
        <w:rPr>
          <w:rFonts w:ascii="微软雅黑" w:eastAsia="微软雅黑" w:hAnsi="微软雅黑" w:cs="微软雅黑"/>
          <w:spacing w:val="7"/>
          <w:lang w:eastAsia="zh-CN"/>
        </w:rPr>
        <w:t>10%</w:t>
      </w:r>
      <w:r w:rsidRPr="00C27A84">
        <w:rPr>
          <w:rFonts w:ascii="微软雅黑" w:eastAsia="微软雅黑" w:hAnsi="微软雅黑" w:cs="微软雅黑" w:hint="eastAsia"/>
          <w:spacing w:val="7"/>
          <w:lang w:eastAsia="zh-CN"/>
        </w:rPr>
        <w:t>关税，加征关税的税率将从</w:t>
      </w:r>
      <w:r w:rsidRPr="00C27A84">
        <w:rPr>
          <w:rFonts w:ascii="微软雅黑" w:eastAsia="微软雅黑" w:hAnsi="微软雅黑" w:cs="微软雅黑"/>
          <w:spacing w:val="7"/>
          <w:lang w:eastAsia="zh-CN"/>
        </w:rPr>
        <w:t>6</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日起提高至</w:t>
      </w:r>
      <w:r w:rsidRPr="00C27A84">
        <w:rPr>
          <w:rFonts w:ascii="微软雅黑" w:eastAsia="微软雅黑" w:hAnsi="微软雅黑" w:cs="微软雅黑"/>
          <w:spacing w:val="7"/>
          <w:lang w:eastAsia="zh-CN"/>
        </w:rPr>
        <w:t>25%</w:t>
      </w:r>
      <w:r w:rsidRPr="00C27A84">
        <w:rPr>
          <w:rFonts w:ascii="微软雅黑" w:eastAsia="微软雅黑" w:hAnsi="微软雅黑" w:cs="微软雅黑" w:hint="eastAsia"/>
          <w:spacing w:val="7"/>
          <w:lang w:eastAsia="zh-CN"/>
        </w:rPr>
        <w:t>，直至就“完全、彻底购买格陵兰岛”达成协议。作为回应，</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20</w:t>
      </w:r>
      <w:r w:rsidRPr="00C27A84">
        <w:rPr>
          <w:rFonts w:ascii="微软雅黑" w:eastAsia="微软雅黑" w:hAnsi="微软雅黑" w:cs="微软雅黑" w:hint="eastAsia"/>
          <w:spacing w:val="7"/>
          <w:lang w:eastAsia="zh-CN"/>
        </w:rPr>
        <w:t>日，欧洲议会宣布冻结对去年</w:t>
      </w:r>
      <w:r w:rsidRPr="00C27A84">
        <w:rPr>
          <w:rFonts w:ascii="微软雅黑" w:eastAsia="微软雅黑" w:hAnsi="微软雅黑" w:cs="微软雅黑"/>
          <w:spacing w:val="7"/>
          <w:lang w:eastAsia="zh-CN"/>
        </w:rPr>
        <w:t>7</w:t>
      </w:r>
      <w:r w:rsidRPr="00C27A84">
        <w:rPr>
          <w:rFonts w:ascii="微软雅黑" w:eastAsia="微软雅黑" w:hAnsi="微软雅黑" w:cs="微软雅黑" w:hint="eastAsia"/>
          <w:spacing w:val="7"/>
          <w:lang w:eastAsia="zh-CN"/>
        </w:rPr>
        <w:t>月与美国达成的贸易协议的批准程序。特朗普为获取格陵兰岛，滥用关税武器引发市场对美元资产的抛售。隔夜美国市场出现“股汇债</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齐跌态势</w:t>
      </w:r>
      <w:r w:rsidR="00592FCD">
        <w:rPr>
          <w:rFonts w:ascii="微软雅黑" w:eastAsia="微软雅黑" w:hAnsi="微软雅黑" w:cs="微软雅黑" w:hint="eastAsia"/>
          <w:spacing w:val="7"/>
          <w:lang w:eastAsia="zh-CN"/>
        </w:rPr>
        <w:t>。</w:t>
      </w:r>
    </w:p>
    <w:p w14:paraId="3E7D9146" w14:textId="4B1DD6E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39F705C" w:rsidR="007A477E" w:rsidRPr="00EE7376" w:rsidRDefault="00C27A84" w:rsidP="006B6996">
      <w:pPr>
        <w:spacing w:before="103" w:line="256" w:lineRule="auto"/>
        <w:ind w:right="210" w:firstLine="420"/>
        <w:jc w:val="center"/>
        <w:rPr>
          <w:rFonts w:ascii="微软雅黑" w:eastAsia="微软雅黑" w:hAnsi="微软雅黑" w:cs="微软雅黑" w:hint="eastAsia"/>
          <w:spacing w:val="7"/>
          <w:lang w:eastAsia="zh-CN"/>
        </w:rPr>
      </w:pPr>
      <w:r w:rsidRPr="009F3EAD">
        <w:rPr>
          <w:rFonts w:ascii="Helvetica" w:hAnsi="Helvetica" w:cs="Helvetica"/>
          <w:noProof/>
          <w:shd w:val="clear" w:color="auto" w:fill="FFFFFF"/>
        </w:rPr>
        <w:drawing>
          <wp:inline distT="0" distB="0" distL="0" distR="0" wp14:anchorId="76A653EF" wp14:editId="1D1BE00B">
            <wp:extent cx="5274310" cy="1556354"/>
            <wp:effectExtent l="0" t="0" r="2540" b="6350"/>
            <wp:docPr id="3" name="图片 3" descr="C:\Users\Administrator\xwechat_files\wxid_vkxlzo0vqu7s22_6f5b\temp\InputTemp\3dcf51b6-f898-482f-b001-360ebbb05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3dcf51b6-f898-482f-b001-360ebbb0524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C81A49" w14:textId="02663709" w:rsidR="00300AC1" w:rsidRDefault="00C27A84" w:rsidP="000511AA">
      <w:pPr>
        <w:spacing w:before="103" w:line="256" w:lineRule="auto"/>
        <w:ind w:right="210" w:firstLine="420"/>
        <w:jc w:val="both"/>
        <w:rPr>
          <w:rFonts w:ascii="微软雅黑" w:eastAsia="微软雅黑" w:hAnsi="微软雅黑" w:cs="微软雅黑" w:hint="eastAsia"/>
          <w:spacing w:val="7"/>
          <w:lang w:eastAsia="zh-CN"/>
        </w:rPr>
      </w:pPr>
      <w:r w:rsidRPr="00C27A84">
        <w:rPr>
          <w:rFonts w:ascii="微软雅黑" w:eastAsia="微软雅黑" w:hAnsi="微软雅黑" w:cs="微软雅黑" w:hint="eastAsia"/>
          <w:spacing w:val="7"/>
          <w:lang w:eastAsia="zh-CN"/>
        </w:rPr>
        <w:t>截至</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20</w:t>
      </w:r>
      <w:r w:rsidRPr="00C27A84">
        <w:rPr>
          <w:rFonts w:ascii="微软雅黑" w:eastAsia="微软雅黑" w:hAnsi="微软雅黑" w:cs="微软雅黑" w:hint="eastAsia"/>
          <w:spacing w:val="7"/>
          <w:lang w:eastAsia="zh-CN"/>
        </w:rPr>
        <w:t>日，富时中国</w:t>
      </w:r>
      <w:r w:rsidRPr="00C27A84">
        <w:rPr>
          <w:rFonts w:ascii="微软雅黑" w:eastAsia="微软雅黑" w:hAnsi="微软雅黑" w:cs="微软雅黑"/>
          <w:spacing w:val="7"/>
          <w:lang w:eastAsia="zh-CN"/>
        </w:rPr>
        <w:t>A50</w:t>
      </w:r>
      <w:r w:rsidRPr="00C27A84">
        <w:rPr>
          <w:rFonts w:ascii="微软雅黑" w:eastAsia="微软雅黑" w:hAnsi="微软雅黑" w:cs="微软雅黑" w:hint="eastAsia"/>
          <w:spacing w:val="7"/>
          <w:lang w:eastAsia="zh-CN"/>
        </w:rPr>
        <w:t>指数下跌</w:t>
      </w:r>
      <w:r w:rsidRPr="00C27A84">
        <w:rPr>
          <w:rFonts w:ascii="微软雅黑" w:eastAsia="微软雅黑" w:hAnsi="微软雅黑" w:cs="微软雅黑"/>
          <w:spacing w:val="7"/>
          <w:lang w:eastAsia="zh-CN"/>
        </w:rPr>
        <w:t>0.46%</w:t>
      </w:r>
      <w:r w:rsidRPr="00C27A84">
        <w:rPr>
          <w:rFonts w:ascii="微软雅黑" w:eastAsia="微软雅黑" w:hAnsi="微软雅黑" w:cs="微软雅黑" w:hint="eastAsia"/>
          <w:spacing w:val="7"/>
          <w:lang w:eastAsia="zh-CN"/>
        </w:rPr>
        <w:t>至</w:t>
      </w:r>
      <w:r w:rsidRPr="00C27A84">
        <w:rPr>
          <w:rFonts w:ascii="微软雅黑" w:eastAsia="微软雅黑" w:hAnsi="微软雅黑" w:cs="微软雅黑"/>
          <w:spacing w:val="7"/>
          <w:lang w:eastAsia="zh-CN"/>
        </w:rPr>
        <w:t>15096.14</w:t>
      </w:r>
      <w:r w:rsidRPr="00C27A84">
        <w:rPr>
          <w:rFonts w:ascii="微软雅黑" w:eastAsia="微软雅黑" w:hAnsi="微软雅黑" w:cs="微软雅黑" w:hint="eastAsia"/>
          <w:spacing w:val="7"/>
          <w:lang w:eastAsia="zh-CN"/>
        </w:rPr>
        <w:t>；新交所富时</w:t>
      </w:r>
      <w:r w:rsidRPr="00C27A84">
        <w:rPr>
          <w:rFonts w:ascii="微软雅黑" w:eastAsia="微软雅黑" w:hAnsi="微软雅黑" w:cs="微软雅黑"/>
          <w:spacing w:val="7"/>
          <w:lang w:eastAsia="zh-CN"/>
        </w:rPr>
        <w:t>A50</w:t>
      </w:r>
      <w:r w:rsidRPr="00C27A84">
        <w:rPr>
          <w:rFonts w:ascii="微软雅黑" w:eastAsia="微软雅黑" w:hAnsi="微软雅黑" w:cs="微软雅黑" w:hint="eastAsia"/>
          <w:spacing w:val="7"/>
          <w:lang w:eastAsia="zh-CN"/>
        </w:rPr>
        <w:t>期指主力合约下跌</w:t>
      </w:r>
      <w:r w:rsidRPr="00C27A84">
        <w:rPr>
          <w:rFonts w:ascii="微软雅黑" w:eastAsia="微软雅黑" w:hAnsi="微软雅黑" w:cs="微软雅黑"/>
          <w:spacing w:val="7"/>
          <w:lang w:eastAsia="zh-CN"/>
        </w:rPr>
        <w:t>0.63%</w:t>
      </w:r>
      <w:r w:rsidRPr="00C27A84">
        <w:rPr>
          <w:rFonts w:ascii="微软雅黑" w:eastAsia="微软雅黑" w:hAnsi="微软雅黑" w:cs="微软雅黑" w:hint="eastAsia"/>
          <w:spacing w:val="7"/>
          <w:lang w:eastAsia="zh-CN"/>
        </w:rPr>
        <w:t>至</w:t>
      </w:r>
      <w:r w:rsidRPr="00C27A84">
        <w:rPr>
          <w:rFonts w:ascii="微软雅黑" w:eastAsia="微软雅黑" w:hAnsi="微软雅黑" w:cs="微软雅黑"/>
          <w:spacing w:val="7"/>
          <w:lang w:eastAsia="zh-CN"/>
        </w:rPr>
        <w:t>15067</w:t>
      </w:r>
      <w:r w:rsidRPr="00C27A84">
        <w:rPr>
          <w:rFonts w:ascii="微软雅黑" w:eastAsia="微软雅黑" w:hAnsi="微软雅黑" w:cs="微软雅黑" w:hint="eastAsia"/>
          <w:spacing w:val="7"/>
          <w:lang w:eastAsia="zh-CN"/>
        </w:rPr>
        <w:t>。海外方面，</w:t>
      </w:r>
      <w:r w:rsidRPr="00C27A84">
        <w:rPr>
          <w:rFonts w:ascii="微软雅黑" w:eastAsia="微软雅黑" w:hAnsi="微软雅黑" w:cs="微软雅黑"/>
          <w:spacing w:val="7"/>
          <w:lang w:eastAsia="zh-CN"/>
        </w:rPr>
        <w:t>1</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17</w:t>
      </w:r>
      <w:r w:rsidRPr="00C27A84">
        <w:rPr>
          <w:rFonts w:ascii="微软雅黑" w:eastAsia="微软雅黑" w:hAnsi="微软雅黑" w:cs="微软雅黑" w:hint="eastAsia"/>
          <w:spacing w:val="7"/>
          <w:lang w:eastAsia="zh-CN"/>
        </w:rPr>
        <w:t>日美国就格陵兰岛问题对欧洲</w:t>
      </w:r>
      <w:r w:rsidRPr="00C27A84">
        <w:rPr>
          <w:rFonts w:ascii="微软雅黑" w:eastAsia="微软雅黑" w:hAnsi="微软雅黑" w:cs="微软雅黑"/>
          <w:spacing w:val="7"/>
          <w:lang w:eastAsia="zh-CN"/>
        </w:rPr>
        <w:t>8</w:t>
      </w:r>
      <w:r w:rsidRPr="00C27A84">
        <w:rPr>
          <w:rFonts w:ascii="微软雅黑" w:eastAsia="微软雅黑" w:hAnsi="微软雅黑" w:cs="微软雅黑" w:hint="eastAsia"/>
          <w:spacing w:val="7"/>
          <w:lang w:eastAsia="zh-CN"/>
        </w:rPr>
        <w:t>国加征关税，加剧市场对美元资产的不信任，美元指数进一步走弱。国内方面，经济基本面，四季度我国</w:t>
      </w:r>
      <w:r w:rsidRPr="00C27A84">
        <w:rPr>
          <w:rFonts w:ascii="微软雅黑" w:eastAsia="微软雅黑" w:hAnsi="微软雅黑" w:cs="微软雅黑"/>
          <w:spacing w:val="7"/>
          <w:lang w:eastAsia="zh-CN"/>
        </w:rPr>
        <w:t>GDP</w:t>
      </w:r>
      <w:r w:rsidRPr="00C27A84">
        <w:rPr>
          <w:rFonts w:ascii="微软雅黑" w:eastAsia="微软雅黑" w:hAnsi="微软雅黑" w:cs="微软雅黑" w:hint="eastAsia"/>
          <w:spacing w:val="7"/>
          <w:lang w:eastAsia="zh-CN"/>
        </w:rPr>
        <w:t>进一步回落，但全年</w:t>
      </w:r>
      <w:r w:rsidRPr="00C27A84">
        <w:rPr>
          <w:rFonts w:ascii="微软雅黑" w:eastAsia="微软雅黑" w:hAnsi="微软雅黑" w:cs="微软雅黑"/>
          <w:spacing w:val="7"/>
          <w:lang w:eastAsia="zh-CN"/>
        </w:rPr>
        <w:t>5%</w:t>
      </w:r>
      <w:r w:rsidRPr="00C27A84">
        <w:rPr>
          <w:rFonts w:ascii="微软雅黑" w:eastAsia="微软雅黑" w:hAnsi="微软雅黑" w:cs="微软雅黑" w:hint="eastAsia"/>
          <w:spacing w:val="7"/>
          <w:lang w:eastAsia="zh-CN"/>
        </w:rPr>
        <w:t>经济增长目标仍顺利完成，</w:t>
      </w:r>
      <w:r w:rsidRPr="00C27A84">
        <w:rPr>
          <w:rFonts w:ascii="微软雅黑" w:eastAsia="微软雅黑" w:hAnsi="微软雅黑" w:cs="微软雅黑"/>
          <w:spacing w:val="7"/>
          <w:lang w:eastAsia="zh-CN"/>
        </w:rPr>
        <w:t>12</w:t>
      </w:r>
      <w:r w:rsidRPr="00C27A84">
        <w:rPr>
          <w:rFonts w:ascii="微软雅黑" w:eastAsia="微软雅黑" w:hAnsi="微软雅黑" w:cs="微软雅黑" w:hint="eastAsia"/>
          <w:spacing w:val="7"/>
          <w:lang w:eastAsia="zh-CN"/>
        </w:rPr>
        <w:t>月份除</w:t>
      </w:r>
      <w:proofErr w:type="gramStart"/>
      <w:r w:rsidRPr="00C27A84">
        <w:rPr>
          <w:rFonts w:ascii="微软雅黑" w:eastAsia="微软雅黑" w:hAnsi="微软雅黑" w:cs="微软雅黑" w:hint="eastAsia"/>
          <w:spacing w:val="7"/>
          <w:lang w:eastAsia="zh-CN"/>
        </w:rPr>
        <w:t>规</w:t>
      </w:r>
      <w:proofErr w:type="gramEnd"/>
      <w:r w:rsidRPr="00C27A84">
        <w:rPr>
          <w:rFonts w:ascii="微软雅黑" w:eastAsia="微软雅黑" w:hAnsi="微软雅黑" w:cs="微软雅黑" w:hint="eastAsia"/>
          <w:spacing w:val="7"/>
          <w:lang w:eastAsia="zh-CN"/>
        </w:rPr>
        <w:t>上工业增加值外，固投、社零、出口同比均较</w:t>
      </w:r>
      <w:r w:rsidRPr="00C27A84">
        <w:rPr>
          <w:rFonts w:ascii="微软雅黑" w:eastAsia="微软雅黑" w:hAnsi="微软雅黑" w:cs="微软雅黑"/>
          <w:spacing w:val="7"/>
          <w:lang w:eastAsia="zh-CN"/>
        </w:rPr>
        <w:t>11</w:t>
      </w:r>
      <w:r w:rsidRPr="00C27A84">
        <w:rPr>
          <w:rFonts w:ascii="微软雅黑" w:eastAsia="微软雅黑" w:hAnsi="微软雅黑" w:cs="微软雅黑" w:hint="eastAsia"/>
          <w:spacing w:val="7"/>
          <w:lang w:eastAsia="zh-CN"/>
        </w:rPr>
        <w:t>月回落。个股方面，已发布</w:t>
      </w:r>
      <w:r w:rsidRPr="00C27A84">
        <w:rPr>
          <w:rFonts w:ascii="微软雅黑" w:eastAsia="微软雅黑" w:hAnsi="微软雅黑" w:cs="微软雅黑"/>
          <w:spacing w:val="7"/>
          <w:lang w:eastAsia="zh-CN"/>
        </w:rPr>
        <w:t>2025</w:t>
      </w:r>
      <w:r w:rsidRPr="00C27A84">
        <w:rPr>
          <w:rFonts w:ascii="微软雅黑" w:eastAsia="微软雅黑" w:hAnsi="微软雅黑" w:cs="微软雅黑" w:hint="eastAsia"/>
          <w:spacing w:val="7"/>
          <w:lang w:eastAsia="zh-CN"/>
        </w:rPr>
        <w:t>年业绩预告的公司中，仅有三分之一的公司预喜，但值得注意的是</w:t>
      </w:r>
      <w:proofErr w:type="gramStart"/>
      <w:r w:rsidRPr="00C27A84">
        <w:rPr>
          <w:rFonts w:ascii="微软雅黑" w:eastAsia="微软雅黑" w:hAnsi="微软雅黑" w:cs="微软雅黑" w:hint="eastAsia"/>
          <w:spacing w:val="7"/>
          <w:lang w:eastAsia="zh-CN"/>
        </w:rPr>
        <w:t>利润预喜的</w:t>
      </w:r>
      <w:proofErr w:type="gramEnd"/>
      <w:r w:rsidRPr="00C27A84">
        <w:rPr>
          <w:rFonts w:ascii="微软雅黑" w:eastAsia="微软雅黑" w:hAnsi="微软雅黑" w:cs="微软雅黑" w:hint="eastAsia"/>
          <w:spacing w:val="7"/>
          <w:lang w:eastAsia="zh-CN"/>
        </w:rPr>
        <w:t>公司多数集中在人工智能等高技术产业。整体来看，目前，</w:t>
      </w:r>
      <w:r w:rsidRPr="00C27A84">
        <w:rPr>
          <w:rFonts w:ascii="微软雅黑" w:eastAsia="微软雅黑" w:hAnsi="微软雅黑" w:cs="微软雅黑"/>
          <w:spacing w:val="7"/>
          <w:lang w:eastAsia="zh-CN"/>
        </w:rPr>
        <w:t>A</w:t>
      </w:r>
      <w:r w:rsidRPr="00C27A84">
        <w:rPr>
          <w:rFonts w:ascii="微软雅黑" w:eastAsia="微软雅黑" w:hAnsi="微软雅黑" w:cs="微软雅黑" w:hint="eastAsia"/>
          <w:spacing w:val="7"/>
          <w:lang w:eastAsia="zh-CN"/>
        </w:rPr>
        <w:t>股市场积极因素仍然较多，虽然</w:t>
      </w:r>
      <w:r w:rsidRPr="00C27A84">
        <w:rPr>
          <w:rFonts w:ascii="微软雅黑" w:eastAsia="微软雅黑" w:hAnsi="微软雅黑" w:cs="微软雅黑"/>
          <w:spacing w:val="7"/>
          <w:lang w:eastAsia="zh-CN"/>
        </w:rPr>
        <w:t>12</w:t>
      </w:r>
      <w:r w:rsidRPr="00C27A84">
        <w:rPr>
          <w:rFonts w:ascii="微软雅黑" w:eastAsia="微软雅黑" w:hAnsi="微软雅黑" w:cs="微软雅黑" w:hint="eastAsia"/>
          <w:spacing w:val="7"/>
          <w:lang w:eastAsia="zh-CN"/>
        </w:rPr>
        <w:t>月多项经济指标进一步回落，但在航空航天、人工智能等代表新质生产力的产业带动</w:t>
      </w:r>
      <w:proofErr w:type="gramStart"/>
      <w:r w:rsidRPr="00C27A84">
        <w:rPr>
          <w:rFonts w:ascii="微软雅黑" w:eastAsia="微软雅黑" w:hAnsi="微软雅黑" w:cs="微软雅黑" w:hint="eastAsia"/>
          <w:spacing w:val="7"/>
          <w:lang w:eastAsia="zh-CN"/>
        </w:rPr>
        <w:t>下工业</w:t>
      </w:r>
      <w:proofErr w:type="gramEnd"/>
      <w:r w:rsidRPr="00C27A84">
        <w:rPr>
          <w:rFonts w:ascii="微软雅黑" w:eastAsia="微软雅黑" w:hAnsi="微软雅黑" w:cs="微软雅黑" w:hint="eastAsia"/>
          <w:spacing w:val="7"/>
          <w:lang w:eastAsia="zh-CN"/>
        </w:rPr>
        <w:t>生产稳步增长，在一定程度上弱化了其他经济指标下行对市场的负面影响。最后，在出口企业结汇需求和经济复苏预期下，人民币仍处于升值通道，加</w:t>
      </w:r>
      <w:r w:rsidRPr="00C27A84">
        <w:rPr>
          <w:rFonts w:ascii="微软雅黑" w:eastAsia="微软雅黑" w:hAnsi="微软雅黑" w:cs="微软雅黑" w:hint="eastAsia"/>
          <w:spacing w:val="7"/>
          <w:lang w:eastAsia="zh-CN"/>
        </w:rPr>
        <w:lastRenderedPageBreak/>
        <w:t>上海外风险事件削弱美元价值，人民币汇率维持强势支撑一季度</w:t>
      </w:r>
      <w:proofErr w:type="gramStart"/>
      <w:r w:rsidRPr="00C27A84">
        <w:rPr>
          <w:rFonts w:ascii="微软雅黑" w:eastAsia="微软雅黑" w:hAnsi="微软雅黑" w:cs="微软雅黑" w:hint="eastAsia"/>
          <w:spacing w:val="7"/>
          <w:lang w:eastAsia="zh-CN"/>
        </w:rPr>
        <w:t>宽货币</w:t>
      </w:r>
      <w:proofErr w:type="gramEnd"/>
      <w:r w:rsidRPr="00C27A84">
        <w:rPr>
          <w:rFonts w:ascii="微软雅黑" w:eastAsia="微软雅黑" w:hAnsi="微软雅黑" w:cs="微软雅黑" w:hint="eastAsia"/>
          <w:spacing w:val="7"/>
          <w:lang w:eastAsia="zh-CN"/>
        </w:rPr>
        <w:t>预期，股市向汇市逐步收敛。春季行情仍在不断推进中</w:t>
      </w:r>
      <w:r w:rsidR="00300AC1">
        <w:rPr>
          <w:rFonts w:ascii="微软雅黑" w:eastAsia="微软雅黑" w:hAnsi="微软雅黑" w:cs="微软雅黑" w:hint="eastAsia"/>
          <w:spacing w:val="7"/>
          <w:lang w:eastAsia="zh-CN"/>
        </w:rPr>
        <w:t>。</w:t>
      </w:r>
    </w:p>
    <w:p w14:paraId="11AC0A6A" w14:textId="740CAFFB"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5C3333A" w:rsidR="00A10388" w:rsidRDefault="00C27A84" w:rsidP="00A10388">
      <w:pPr>
        <w:spacing w:before="120" w:line="190" w:lineRule="auto"/>
        <w:ind w:right="210" w:firstLine="448"/>
        <w:jc w:val="center"/>
        <w:rPr>
          <w:rFonts w:ascii="新宋体" w:eastAsia="新宋体" w:hAnsi="新宋体" w:hint="eastAsia"/>
          <w:lang w:eastAsia="zh-CN"/>
        </w:rPr>
      </w:pPr>
      <w:r w:rsidRPr="009F3EAD">
        <w:rPr>
          <w:rFonts w:ascii="宋体" w:eastAsia="宋体" w:hAnsi="宋体" w:cs="Times New Roman"/>
          <w:noProof/>
        </w:rPr>
        <w:drawing>
          <wp:inline distT="0" distB="0" distL="0" distR="0" wp14:anchorId="4C90F7AF" wp14:editId="4E89F229">
            <wp:extent cx="5274310" cy="1558246"/>
            <wp:effectExtent l="0" t="0" r="2540" b="4445"/>
            <wp:docPr id="1578329147" name="图片 1578329147" descr="C:\Users\Administrator\xwechat_files\wxid_vkxlzo0vqu7s22_6f5b\temp\InputTemp\c00b7bab-6bf8-4bc9-8af6-d858fca1be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c00b7bab-6bf8-4bc9-8af6-d858fca1be9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6CA2B86" w:rsidR="00AC6ADE" w:rsidRDefault="00C27A84" w:rsidP="00F51117">
      <w:pPr>
        <w:spacing w:before="103" w:line="256" w:lineRule="auto"/>
        <w:ind w:right="210" w:firstLine="448"/>
        <w:jc w:val="both"/>
        <w:rPr>
          <w:rFonts w:ascii="微软雅黑" w:eastAsia="微软雅黑" w:hAnsi="微软雅黑" w:cs="微软雅黑" w:hint="eastAsia"/>
          <w:spacing w:val="12"/>
          <w:lang w:eastAsia="zh-CN"/>
        </w:rPr>
      </w:pPr>
      <w:r w:rsidRPr="00C27A84">
        <w:rPr>
          <w:rFonts w:ascii="微软雅黑" w:eastAsia="微软雅黑" w:hAnsi="微软雅黑" w:cs="微软雅黑" w:hint="eastAsia"/>
          <w:spacing w:val="12"/>
          <w:lang w:eastAsia="zh-CN"/>
        </w:rPr>
        <w:t>隔夜</w:t>
      </w:r>
      <w:r w:rsidRPr="00C27A84">
        <w:rPr>
          <w:rFonts w:ascii="微软雅黑" w:eastAsia="微软雅黑" w:hAnsi="微软雅黑" w:cs="微软雅黑"/>
          <w:spacing w:val="12"/>
          <w:lang w:eastAsia="zh-CN"/>
        </w:rPr>
        <w:t>COMEX</w:t>
      </w:r>
      <w:r w:rsidRPr="00C27A84">
        <w:rPr>
          <w:rFonts w:ascii="微软雅黑" w:eastAsia="微软雅黑" w:hAnsi="微软雅黑" w:cs="微软雅黑" w:hint="eastAsia"/>
          <w:spacing w:val="12"/>
          <w:lang w:eastAsia="zh-CN"/>
        </w:rPr>
        <w:t>铜震荡走势，报收</w:t>
      </w:r>
      <w:r w:rsidRPr="00C27A84">
        <w:rPr>
          <w:rFonts w:ascii="微软雅黑" w:eastAsia="微软雅黑" w:hAnsi="微软雅黑" w:cs="微软雅黑"/>
          <w:spacing w:val="12"/>
          <w:lang w:eastAsia="zh-CN"/>
        </w:rPr>
        <w:t>5.83</w:t>
      </w:r>
      <w:r w:rsidRPr="00C27A84">
        <w:rPr>
          <w:rFonts w:ascii="微软雅黑" w:eastAsia="微软雅黑" w:hAnsi="微软雅黑" w:cs="微软雅黑" w:hint="eastAsia"/>
          <w:spacing w:val="12"/>
          <w:lang w:eastAsia="zh-CN"/>
        </w:rPr>
        <w:t>元</w:t>
      </w:r>
      <w:r w:rsidRPr="00C27A84">
        <w:rPr>
          <w:rFonts w:ascii="微软雅黑" w:eastAsia="微软雅黑" w:hAnsi="微软雅黑" w:cs="微软雅黑"/>
          <w:spacing w:val="12"/>
          <w:lang w:eastAsia="zh-CN"/>
        </w:rPr>
        <w:t>/</w:t>
      </w:r>
      <w:r w:rsidRPr="00C27A84">
        <w:rPr>
          <w:rFonts w:ascii="微软雅黑" w:eastAsia="微软雅黑" w:hAnsi="微软雅黑" w:cs="微软雅黑" w:hint="eastAsia"/>
          <w:spacing w:val="12"/>
          <w:lang w:eastAsia="zh-CN"/>
        </w:rPr>
        <w:t>磅，涨跌幅</w:t>
      </w:r>
      <w:r w:rsidRPr="00C27A84">
        <w:rPr>
          <w:rFonts w:ascii="微软雅黑" w:eastAsia="微软雅黑" w:hAnsi="微软雅黑" w:cs="微软雅黑"/>
          <w:spacing w:val="12"/>
          <w:lang w:eastAsia="zh-CN"/>
        </w:rPr>
        <w:t>-0.02%</w:t>
      </w:r>
      <w:r w:rsidRPr="00C27A84">
        <w:rPr>
          <w:rFonts w:ascii="微软雅黑" w:eastAsia="微软雅黑" w:hAnsi="微软雅黑" w:cs="微软雅黑" w:hint="eastAsia"/>
          <w:spacing w:val="12"/>
          <w:lang w:eastAsia="zh-CN"/>
        </w:rPr>
        <w:t>。国际方面，美国财长</w:t>
      </w:r>
      <w:proofErr w:type="gramStart"/>
      <w:r w:rsidRPr="00C27A84">
        <w:rPr>
          <w:rFonts w:ascii="微软雅黑" w:eastAsia="微软雅黑" w:hAnsi="微软雅黑" w:cs="微软雅黑" w:hint="eastAsia"/>
          <w:spacing w:val="12"/>
          <w:lang w:eastAsia="zh-CN"/>
        </w:rPr>
        <w:t>贝森特</w:t>
      </w:r>
      <w:proofErr w:type="gramEnd"/>
      <w:r w:rsidRPr="00C27A84">
        <w:rPr>
          <w:rFonts w:ascii="微软雅黑" w:eastAsia="微软雅黑" w:hAnsi="微软雅黑" w:cs="微软雅黑" w:hint="eastAsia"/>
          <w:spacing w:val="12"/>
          <w:lang w:eastAsia="zh-CN"/>
        </w:rPr>
        <w:t>透露，特朗普正接近提名下</w:t>
      </w:r>
      <w:proofErr w:type="gramStart"/>
      <w:r w:rsidRPr="00C27A84">
        <w:rPr>
          <w:rFonts w:ascii="微软雅黑" w:eastAsia="微软雅黑" w:hAnsi="微软雅黑" w:cs="微软雅黑" w:hint="eastAsia"/>
          <w:spacing w:val="12"/>
          <w:lang w:eastAsia="zh-CN"/>
        </w:rPr>
        <w:t>一任美</w:t>
      </w:r>
      <w:proofErr w:type="gramEnd"/>
      <w:r w:rsidRPr="00C27A84">
        <w:rPr>
          <w:rFonts w:ascii="微软雅黑" w:eastAsia="微软雅黑" w:hAnsi="微软雅黑" w:cs="微软雅黑" w:hint="eastAsia"/>
          <w:spacing w:val="12"/>
          <w:lang w:eastAsia="zh-CN"/>
        </w:rPr>
        <w:t>联储主席，已将候选人范围缩小至四人，最终决定可能在下周公布。欧洲议会宣布冻结对去年</w:t>
      </w:r>
      <w:r w:rsidRPr="00C27A84">
        <w:rPr>
          <w:rFonts w:ascii="微软雅黑" w:eastAsia="微软雅黑" w:hAnsi="微软雅黑" w:cs="微软雅黑"/>
          <w:spacing w:val="12"/>
          <w:lang w:eastAsia="zh-CN"/>
        </w:rPr>
        <w:t>7</w:t>
      </w:r>
      <w:r w:rsidRPr="00C27A84">
        <w:rPr>
          <w:rFonts w:ascii="微软雅黑" w:eastAsia="微软雅黑" w:hAnsi="微软雅黑" w:cs="微软雅黑" w:hint="eastAsia"/>
          <w:spacing w:val="12"/>
          <w:lang w:eastAsia="zh-CN"/>
        </w:rPr>
        <w:t>月与美国达成的贸易协议的批准程序。这被视为欧盟对特朗普最新施压举措</w:t>
      </w:r>
      <w:proofErr w:type="gramStart"/>
      <w:r w:rsidRPr="00C27A84">
        <w:rPr>
          <w:rFonts w:ascii="微软雅黑" w:eastAsia="微软雅黑" w:hAnsi="微软雅黑" w:cs="微软雅黑" w:hint="eastAsia"/>
          <w:spacing w:val="12"/>
          <w:lang w:eastAsia="zh-CN"/>
        </w:rPr>
        <w:t>作出</w:t>
      </w:r>
      <w:proofErr w:type="gramEnd"/>
      <w:r w:rsidRPr="00C27A84">
        <w:rPr>
          <w:rFonts w:ascii="微软雅黑" w:eastAsia="微软雅黑" w:hAnsi="微软雅黑" w:cs="微软雅黑" w:hint="eastAsia"/>
          <w:spacing w:val="12"/>
          <w:lang w:eastAsia="zh-CN"/>
        </w:rPr>
        <w:t>的首次回应。国内方面，</w:t>
      </w:r>
      <w:proofErr w:type="gramStart"/>
      <w:r w:rsidRPr="00C27A84">
        <w:rPr>
          <w:rFonts w:ascii="微软雅黑" w:eastAsia="微软雅黑" w:hAnsi="微软雅黑" w:cs="微软雅黑" w:hint="eastAsia"/>
          <w:spacing w:val="12"/>
          <w:lang w:eastAsia="zh-CN"/>
        </w:rPr>
        <w:t>国家发改委</w:t>
      </w:r>
      <w:proofErr w:type="gramEnd"/>
      <w:r w:rsidRPr="00C27A84">
        <w:rPr>
          <w:rFonts w:ascii="微软雅黑" w:eastAsia="微软雅黑" w:hAnsi="微软雅黑" w:cs="微软雅黑" w:hint="eastAsia"/>
          <w:spacing w:val="12"/>
          <w:lang w:eastAsia="zh-CN"/>
        </w:rPr>
        <w:t>有关负责人介绍，</w:t>
      </w:r>
      <w:r w:rsidRPr="00C27A84">
        <w:rPr>
          <w:rFonts w:ascii="微软雅黑" w:eastAsia="微软雅黑" w:hAnsi="微软雅黑" w:cs="微软雅黑"/>
          <w:spacing w:val="12"/>
          <w:lang w:eastAsia="zh-CN"/>
        </w:rPr>
        <w:t>2026</w:t>
      </w:r>
      <w:r w:rsidRPr="00C27A84">
        <w:rPr>
          <w:rFonts w:ascii="微软雅黑" w:eastAsia="微软雅黑" w:hAnsi="微软雅黑" w:cs="微软雅黑" w:hint="eastAsia"/>
          <w:spacing w:val="12"/>
          <w:lang w:eastAsia="zh-CN"/>
        </w:rPr>
        <w:t>年宏观政策要把发力点放在做强国内大循环上，全方位扩大国内需求。其中，将优化“两新”政策的支持范围和补贴标准；研究制定出台扩大内需战略实施方案，研究制定城乡居民增收计划；研究设立国家级并购基金，谋划推进一批“十五五”时期高技术产业标志性引领性重大工程；研究制定全国统一大市场建设条例，综合整治“内卷式”竞争。库存方面，截至</w:t>
      </w:r>
      <w:r w:rsidRPr="00C27A84">
        <w:rPr>
          <w:rFonts w:ascii="微软雅黑" w:eastAsia="微软雅黑" w:hAnsi="微软雅黑" w:cs="微软雅黑"/>
          <w:spacing w:val="12"/>
          <w:lang w:eastAsia="zh-CN"/>
        </w:rPr>
        <w:t>2026</w:t>
      </w:r>
      <w:r w:rsidRPr="00C27A84">
        <w:rPr>
          <w:rFonts w:ascii="微软雅黑" w:eastAsia="微软雅黑" w:hAnsi="微软雅黑" w:cs="微软雅黑" w:hint="eastAsia"/>
          <w:spacing w:val="12"/>
          <w:lang w:eastAsia="zh-CN"/>
        </w:rPr>
        <w:t>年</w:t>
      </w:r>
      <w:r w:rsidRPr="00C27A84">
        <w:rPr>
          <w:rFonts w:ascii="微软雅黑" w:eastAsia="微软雅黑" w:hAnsi="微软雅黑" w:cs="微软雅黑"/>
          <w:spacing w:val="12"/>
          <w:lang w:eastAsia="zh-CN"/>
        </w:rPr>
        <w:t>1</w:t>
      </w:r>
      <w:r w:rsidRPr="00C27A84">
        <w:rPr>
          <w:rFonts w:ascii="微软雅黑" w:eastAsia="微软雅黑" w:hAnsi="微软雅黑" w:cs="微软雅黑" w:hint="eastAsia"/>
          <w:spacing w:val="12"/>
          <w:lang w:eastAsia="zh-CN"/>
        </w:rPr>
        <w:t>月</w:t>
      </w:r>
      <w:r w:rsidRPr="00C27A84">
        <w:rPr>
          <w:rFonts w:ascii="微软雅黑" w:eastAsia="微软雅黑" w:hAnsi="微软雅黑" w:cs="微软雅黑"/>
          <w:spacing w:val="12"/>
          <w:lang w:eastAsia="zh-CN"/>
        </w:rPr>
        <w:t>20</w:t>
      </w:r>
      <w:r w:rsidRPr="00C27A84">
        <w:rPr>
          <w:rFonts w:ascii="微软雅黑" w:eastAsia="微软雅黑" w:hAnsi="微软雅黑" w:cs="微软雅黑" w:hint="eastAsia"/>
          <w:spacing w:val="12"/>
          <w:lang w:eastAsia="zh-CN"/>
        </w:rPr>
        <w:t>日，</w:t>
      </w:r>
      <w:r w:rsidRPr="00C27A84">
        <w:rPr>
          <w:rFonts w:ascii="微软雅黑" w:eastAsia="微软雅黑" w:hAnsi="微软雅黑" w:cs="微软雅黑"/>
          <w:spacing w:val="12"/>
          <w:lang w:eastAsia="zh-CN"/>
        </w:rPr>
        <w:t>COMEX</w:t>
      </w:r>
      <w:r w:rsidRPr="00C27A84">
        <w:rPr>
          <w:rFonts w:ascii="微软雅黑" w:eastAsia="微软雅黑" w:hAnsi="微软雅黑" w:cs="微软雅黑" w:hint="eastAsia"/>
          <w:spacing w:val="12"/>
          <w:lang w:eastAsia="zh-CN"/>
        </w:rPr>
        <w:t>铜库存为</w:t>
      </w:r>
      <w:r w:rsidRPr="00C27A84">
        <w:rPr>
          <w:rFonts w:ascii="微软雅黑" w:eastAsia="微软雅黑" w:hAnsi="微软雅黑" w:cs="微软雅黑"/>
          <w:spacing w:val="12"/>
          <w:lang w:eastAsia="zh-CN"/>
        </w:rPr>
        <w:t>547629</w:t>
      </w:r>
      <w:r w:rsidRPr="00C27A84">
        <w:rPr>
          <w:rFonts w:ascii="微软雅黑" w:eastAsia="微软雅黑" w:hAnsi="微软雅黑" w:cs="微软雅黑" w:hint="eastAsia"/>
          <w:spacing w:val="12"/>
          <w:lang w:eastAsia="zh-CN"/>
        </w:rPr>
        <w:t>短吨，环比</w:t>
      </w:r>
      <w:r w:rsidRPr="00C27A84">
        <w:rPr>
          <w:rFonts w:ascii="微软雅黑" w:eastAsia="微软雅黑" w:hAnsi="微软雅黑" w:cs="微软雅黑"/>
          <w:spacing w:val="12"/>
          <w:lang w:eastAsia="zh-CN"/>
        </w:rPr>
        <w:t>+4715</w:t>
      </w:r>
      <w:r w:rsidRPr="00C27A84">
        <w:rPr>
          <w:rFonts w:ascii="微软雅黑" w:eastAsia="微软雅黑" w:hAnsi="微软雅黑" w:cs="微软雅黑" w:hint="eastAsia"/>
          <w:spacing w:val="12"/>
          <w:lang w:eastAsia="zh-CN"/>
        </w:rPr>
        <w:t>短吨；</w:t>
      </w:r>
      <w:r w:rsidRPr="00C27A84">
        <w:rPr>
          <w:rFonts w:ascii="微软雅黑" w:eastAsia="微软雅黑" w:hAnsi="微软雅黑" w:cs="微软雅黑"/>
          <w:spacing w:val="12"/>
          <w:lang w:eastAsia="zh-CN"/>
        </w:rPr>
        <w:t>LME</w:t>
      </w:r>
      <w:r w:rsidRPr="00C27A84">
        <w:rPr>
          <w:rFonts w:ascii="微软雅黑" w:eastAsia="微软雅黑" w:hAnsi="微软雅黑" w:cs="微软雅黑" w:hint="eastAsia"/>
          <w:spacing w:val="12"/>
          <w:lang w:eastAsia="zh-CN"/>
        </w:rPr>
        <w:t>铜库存为</w:t>
      </w:r>
      <w:r w:rsidRPr="00C27A84">
        <w:rPr>
          <w:rFonts w:ascii="微软雅黑" w:eastAsia="微软雅黑" w:hAnsi="微软雅黑" w:cs="微软雅黑"/>
          <w:spacing w:val="12"/>
          <w:lang w:eastAsia="zh-CN"/>
        </w:rPr>
        <w:t>156300</w:t>
      </w:r>
      <w:r w:rsidRPr="00C27A84">
        <w:rPr>
          <w:rFonts w:ascii="微软雅黑" w:eastAsia="微软雅黑" w:hAnsi="微软雅黑" w:cs="微软雅黑" w:hint="eastAsia"/>
          <w:spacing w:val="12"/>
          <w:lang w:eastAsia="zh-CN"/>
        </w:rPr>
        <w:t>吨，环比</w:t>
      </w:r>
      <w:r w:rsidRPr="00C27A84">
        <w:rPr>
          <w:rFonts w:ascii="微软雅黑" w:eastAsia="微软雅黑" w:hAnsi="微软雅黑" w:cs="微软雅黑"/>
          <w:spacing w:val="12"/>
          <w:lang w:eastAsia="zh-CN"/>
        </w:rPr>
        <w:t>+8875</w:t>
      </w:r>
      <w:r w:rsidRPr="00C27A84">
        <w:rPr>
          <w:rFonts w:ascii="微软雅黑" w:eastAsia="微软雅黑" w:hAnsi="微软雅黑" w:cs="微软雅黑" w:hint="eastAsia"/>
          <w:spacing w:val="12"/>
          <w:lang w:eastAsia="zh-CN"/>
        </w:rPr>
        <w:t>吨；</w:t>
      </w:r>
      <w:r w:rsidRPr="00C27A84">
        <w:rPr>
          <w:rFonts w:ascii="微软雅黑" w:eastAsia="微软雅黑" w:hAnsi="微软雅黑" w:cs="微软雅黑"/>
          <w:spacing w:val="12"/>
          <w:lang w:eastAsia="zh-CN"/>
        </w:rPr>
        <w:t>SHFE</w:t>
      </w:r>
      <w:r w:rsidRPr="00C27A84">
        <w:rPr>
          <w:rFonts w:ascii="微软雅黑" w:eastAsia="微软雅黑" w:hAnsi="微软雅黑" w:cs="微软雅黑" w:hint="eastAsia"/>
          <w:spacing w:val="12"/>
          <w:lang w:eastAsia="zh-CN"/>
        </w:rPr>
        <w:t>每日仓单</w:t>
      </w:r>
      <w:r w:rsidRPr="00C27A84">
        <w:rPr>
          <w:rFonts w:ascii="微软雅黑" w:eastAsia="微软雅黑" w:hAnsi="微软雅黑" w:cs="微软雅黑"/>
          <w:spacing w:val="12"/>
          <w:lang w:eastAsia="zh-CN"/>
        </w:rPr>
        <w:t>148193</w:t>
      </w:r>
      <w:r w:rsidRPr="00C27A84">
        <w:rPr>
          <w:rFonts w:ascii="微软雅黑" w:eastAsia="微软雅黑" w:hAnsi="微软雅黑" w:cs="微软雅黑" w:hint="eastAsia"/>
          <w:spacing w:val="12"/>
          <w:lang w:eastAsia="zh-CN"/>
        </w:rPr>
        <w:t>吨，环比</w:t>
      </w:r>
      <w:r w:rsidRPr="00C27A84">
        <w:rPr>
          <w:rFonts w:ascii="微软雅黑" w:eastAsia="微软雅黑" w:hAnsi="微软雅黑" w:cs="微软雅黑"/>
          <w:spacing w:val="12"/>
          <w:lang w:eastAsia="zh-CN"/>
        </w:rPr>
        <w:t>-4462</w:t>
      </w:r>
      <w:r w:rsidRPr="00C27A84">
        <w:rPr>
          <w:rFonts w:ascii="微软雅黑" w:eastAsia="微软雅黑" w:hAnsi="微软雅黑" w:cs="微软雅黑" w:hint="eastAsia"/>
          <w:spacing w:val="12"/>
          <w:lang w:eastAsia="zh-CN"/>
        </w:rPr>
        <w:t>吨。美元美债方面，白宫就格陵兰岛的未来向欧洲发出威胁，再度引发“抛售美国”交易，美元指数</w:t>
      </w:r>
      <w:proofErr w:type="gramStart"/>
      <w:r w:rsidRPr="00C27A84">
        <w:rPr>
          <w:rFonts w:ascii="微软雅黑" w:eastAsia="微软雅黑" w:hAnsi="微软雅黑" w:cs="微软雅黑" w:hint="eastAsia"/>
          <w:spacing w:val="12"/>
          <w:lang w:eastAsia="zh-CN"/>
        </w:rPr>
        <w:t>最终收跌</w:t>
      </w:r>
      <w:proofErr w:type="gramEnd"/>
      <w:r w:rsidRPr="00C27A84">
        <w:rPr>
          <w:rFonts w:ascii="微软雅黑" w:eastAsia="微软雅黑" w:hAnsi="微软雅黑" w:cs="微软雅黑"/>
          <w:spacing w:val="12"/>
          <w:lang w:eastAsia="zh-CN"/>
        </w:rPr>
        <w:t>0.49%</w:t>
      </w:r>
      <w:r w:rsidRPr="00C27A84">
        <w:rPr>
          <w:rFonts w:ascii="微软雅黑" w:eastAsia="微软雅黑" w:hAnsi="微软雅黑" w:cs="微软雅黑" w:hint="eastAsia"/>
          <w:spacing w:val="12"/>
          <w:lang w:eastAsia="zh-CN"/>
        </w:rPr>
        <w:t>，报</w:t>
      </w:r>
      <w:r w:rsidRPr="00C27A84">
        <w:rPr>
          <w:rFonts w:ascii="微软雅黑" w:eastAsia="微软雅黑" w:hAnsi="微软雅黑" w:cs="微软雅黑"/>
          <w:spacing w:val="12"/>
          <w:lang w:eastAsia="zh-CN"/>
        </w:rPr>
        <w:t>98.56</w:t>
      </w:r>
      <w:r w:rsidRPr="00C27A84">
        <w:rPr>
          <w:rFonts w:ascii="微软雅黑" w:eastAsia="微软雅黑" w:hAnsi="微软雅黑" w:cs="微软雅黑" w:hint="eastAsia"/>
          <w:spacing w:val="12"/>
          <w:lang w:eastAsia="zh-CN"/>
        </w:rPr>
        <w:t>；基准的</w:t>
      </w:r>
      <w:proofErr w:type="gramStart"/>
      <w:r w:rsidRPr="00C27A84">
        <w:rPr>
          <w:rFonts w:ascii="微软雅黑" w:eastAsia="微软雅黑" w:hAnsi="微软雅黑" w:cs="微软雅黑"/>
          <w:spacing w:val="12"/>
          <w:lang w:eastAsia="zh-CN"/>
        </w:rPr>
        <w:t>10</w:t>
      </w:r>
      <w:r w:rsidRPr="00C27A84">
        <w:rPr>
          <w:rFonts w:ascii="微软雅黑" w:eastAsia="微软雅黑" w:hAnsi="微软雅黑" w:cs="微软雅黑" w:hint="eastAsia"/>
          <w:spacing w:val="12"/>
          <w:lang w:eastAsia="zh-CN"/>
        </w:rPr>
        <w:t>年期美债</w:t>
      </w:r>
      <w:proofErr w:type="gramEnd"/>
      <w:r w:rsidRPr="00C27A84">
        <w:rPr>
          <w:rFonts w:ascii="微软雅黑" w:eastAsia="微软雅黑" w:hAnsi="微软雅黑" w:cs="微软雅黑" w:hint="eastAsia"/>
          <w:spacing w:val="12"/>
          <w:lang w:eastAsia="zh-CN"/>
        </w:rPr>
        <w:t>收益率最终收报</w:t>
      </w:r>
      <w:r w:rsidRPr="00C27A84">
        <w:rPr>
          <w:rFonts w:ascii="微软雅黑" w:eastAsia="微软雅黑" w:hAnsi="微软雅黑" w:cs="微软雅黑"/>
          <w:spacing w:val="12"/>
          <w:lang w:eastAsia="zh-CN"/>
        </w:rPr>
        <w:t>4.3000%</w:t>
      </w:r>
      <w:r w:rsidRPr="00C27A84">
        <w:rPr>
          <w:rFonts w:ascii="微软雅黑" w:eastAsia="微软雅黑" w:hAnsi="微软雅黑" w:cs="微软雅黑" w:hint="eastAsia"/>
          <w:spacing w:val="12"/>
          <w:lang w:eastAsia="zh-CN"/>
        </w:rPr>
        <w:t>，对美联储政策利率敏感的</w:t>
      </w:r>
      <w:proofErr w:type="gramStart"/>
      <w:r w:rsidRPr="00C27A84">
        <w:rPr>
          <w:rFonts w:ascii="微软雅黑" w:eastAsia="微软雅黑" w:hAnsi="微软雅黑" w:cs="微软雅黑"/>
          <w:spacing w:val="12"/>
          <w:lang w:eastAsia="zh-CN"/>
        </w:rPr>
        <w:t>2</w:t>
      </w:r>
      <w:r w:rsidRPr="00C27A84">
        <w:rPr>
          <w:rFonts w:ascii="微软雅黑" w:eastAsia="微软雅黑" w:hAnsi="微软雅黑" w:cs="微软雅黑" w:hint="eastAsia"/>
          <w:spacing w:val="12"/>
          <w:lang w:eastAsia="zh-CN"/>
        </w:rPr>
        <w:t>年期美债</w:t>
      </w:r>
      <w:proofErr w:type="gramEnd"/>
      <w:r w:rsidRPr="00C27A84">
        <w:rPr>
          <w:rFonts w:ascii="微软雅黑" w:eastAsia="微软雅黑" w:hAnsi="微软雅黑" w:cs="微软雅黑" w:hint="eastAsia"/>
          <w:spacing w:val="12"/>
          <w:lang w:eastAsia="zh-CN"/>
        </w:rPr>
        <w:t>收益率收报</w:t>
      </w:r>
      <w:r w:rsidRPr="00C27A84">
        <w:rPr>
          <w:rFonts w:ascii="微软雅黑" w:eastAsia="微软雅黑" w:hAnsi="微软雅黑" w:cs="微软雅黑"/>
          <w:spacing w:val="12"/>
          <w:lang w:eastAsia="zh-CN"/>
        </w:rPr>
        <w:t>3.6050%</w:t>
      </w:r>
      <w:r w:rsidRPr="00C27A84">
        <w:rPr>
          <w:rFonts w:ascii="微软雅黑" w:eastAsia="微软雅黑" w:hAnsi="微软雅黑" w:cs="微软雅黑" w:hint="eastAsia"/>
          <w:spacing w:val="12"/>
          <w:lang w:eastAsia="zh-CN"/>
        </w:rPr>
        <w:t>。操作建议，</w:t>
      </w:r>
      <w:proofErr w:type="gramStart"/>
      <w:r w:rsidRPr="00C27A84">
        <w:rPr>
          <w:rFonts w:ascii="微软雅黑" w:eastAsia="微软雅黑" w:hAnsi="微软雅黑" w:cs="微软雅黑" w:hint="eastAsia"/>
          <w:spacing w:val="12"/>
          <w:lang w:eastAsia="zh-CN"/>
        </w:rPr>
        <w:t>纽</w:t>
      </w:r>
      <w:proofErr w:type="gramEnd"/>
      <w:r w:rsidRPr="00C27A84">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F467A69" w:rsidR="00A02266" w:rsidRDefault="00C27A84" w:rsidP="006B6996">
      <w:pPr>
        <w:spacing w:before="103" w:line="256" w:lineRule="auto"/>
        <w:ind w:right="210"/>
        <w:jc w:val="center"/>
      </w:pPr>
      <w:r>
        <w:rPr>
          <w:noProof/>
        </w:rPr>
        <w:lastRenderedPageBreak/>
        <w:drawing>
          <wp:inline distT="0" distB="0" distL="0" distR="0" wp14:anchorId="2DD2F4F3" wp14:editId="110BC9D9">
            <wp:extent cx="5274310" cy="2879090"/>
            <wp:effectExtent l="0" t="0" r="2540" b="0"/>
            <wp:docPr id="918884057" name="图片 91888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4D3C9377" w:rsidR="00AC6ADE" w:rsidRDefault="00C27A84" w:rsidP="00B00DB4">
      <w:pPr>
        <w:spacing w:before="103" w:line="256" w:lineRule="auto"/>
        <w:ind w:right="210" w:firstLine="468"/>
        <w:jc w:val="both"/>
        <w:rPr>
          <w:rFonts w:ascii="微软雅黑" w:eastAsia="微软雅黑" w:hAnsi="微软雅黑" w:cs="微软雅黑" w:hint="eastAsia"/>
          <w:spacing w:val="7"/>
          <w:lang w:eastAsia="zh-CN"/>
        </w:rPr>
      </w:pPr>
      <w:r w:rsidRPr="00C27A84">
        <w:rPr>
          <w:rFonts w:ascii="微软雅黑" w:eastAsia="微软雅黑" w:hAnsi="微软雅黑" w:cs="微软雅黑" w:hint="eastAsia"/>
          <w:spacing w:val="7"/>
          <w:lang w:eastAsia="zh-CN"/>
        </w:rPr>
        <w:t>隔夜，上期所</w:t>
      </w:r>
      <w:proofErr w:type="gramStart"/>
      <w:r w:rsidRPr="00C27A84">
        <w:rPr>
          <w:rFonts w:ascii="微软雅黑" w:eastAsia="微软雅黑" w:hAnsi="微软雅黑" w:cs="微软雅黑" w:hint="eastAsia"/>
          <w:spacing w:val="7"/>
          <w:lang w:eastAsia="zh-CN"/>
        </w:rPr>
        <w:t>金涨银跌</w:t>
      </w:r>
      <w:proofErr w:type="gramEnd"/>
      <w:r w:rsidRPr="00C27A84">
        <w:rPr>
          <w:rFonts w:ascii="微软雅黑" w:eastAsia="微软雅黑" w:hAnsi="微软雅黑" w:cs="微软雅黑" w:hint="eastAsia"/>
          <w:spacing w:val="7"/>
          <w:lang w:eastAsia="zh-CN"/>
        </w:rPr>
        <w:t>，国际贵金属期货普遍收涨，</w:t>
      </w:r>
      <w:r w:rsidRPr="00C27A84">
        <w:rPr>
          <w:rFonts w:ascii="微软雅黑" w:eastAsia="微软雅黑" w:hAnsi="微软雅黑" w:cs="微软雅黑"/>
          <w:spacing w:val="7"/>
          <w:lang w:eastAsia="zh-CN"/>
        </w:rPr>
        <w:t>COMEX</w:t>
      </w:r>
      <w:r w:rsidRPr="00C27A84">
        <w:rPr>
          <w:rFonts w:ascii="微软雅黑" w:eastAsia="微软雅黑" w:hAnsi="微软雅黑" w:cs="微软雅黑" w:hint="eastAsia"/>
          <w:spacing w:val="7"/>
          <w:lang w:eastAsia="zh-CN"/>
        </w:rPr>
        <w:t>黄金期货涨</w:t>
      </w:r>
      <w:r w:rsidRPr="00C27A84">
        <w:rPr>
          <w:rFonts w:ascii="微软雅黑" w:eastAsia="微软雅黑" w:hAnsi="微软雅黑" w:cs="微软雅黑"/>
          <w:spacing w:val="7"/>
          <w:lang w:eastAsia="zh-CN"/>
        </w:rPr>
        <w:t>1.98%</w:t>
      </w:r>
      <w:r w:rsidRPr="00C27A84">
        <w:rPr>
          <w:rFonts w:ascii="微软雅黑" w:eastAsia="微软雅黑" w:hAnsi="微软雅黑" w:cs="微软雅黑" w:hint="eastAsia"/>
          <w:spacing w:val="7"/>
          <w:lang w:eastAsia="zh-CN"/>
        </w:rPr>
        <w:t>报</w:t>
      </w:r>
      <w:r w:rsidRPr="00C27A84">
        <w:rPr>
          <w:rFonts w:ascii="微软雅黑" w:eastAsia="微软雅黑" w:hAnsi="微软雅黑" w:cs="微软雅黑"/>
          <w:spacing w:val="7"/>
          <w:lang w:eastAsia="zh-CN"/>
        </w:rPr>
        <w:t>4769.10</w:t>
      </w:r>
      <w:r w:rsidRPr="00C27A84">
        <w:rPr>
          <w:rFonts w:ascii="微软雅黑" w:eastAsia="微软雅黑" w:hAnsi="微软雅黑" w:cs="微软雅黑" w:hint="eastAsia"/>
          <w:spacing w:val="7"/>
          <w:lang w:eastAsia="zh-CN"/>
        </w:rPr>
        <w:t>美元</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盎司，</w:t>
      </w:r>
      <w:r w:rsidRPr="00C27A84">
        <w:rPr>
          <w:rFonts w:ascii="微软雅黑" w:eastAsia="微软雅黑" w:hAnsi="微软雅黑" w:cs="微软雅黑"/>
          <w:spacing w:val="7"/>
          <w:lang w:eastAsia="zh-CN"/>
        </w:rPr>
        <w:t>COMEX</w:t>
      </w:r>
      <w:r w:rsidRPr="00C27A84">
        <w:rPr>
          <w:rFonts w:ascii="微软雅黑" w:eastAsia="微软雅黑" w:hAnsi="微软雅黑" w:cs="微软雅黑" w:hint="eastAsia"/>
          <w:spacing w:val="7"/>
          <w:lang w:eastAsia="zh-CN"/>
        </w:rPr>
        <w:t>白银期货涨</w:t>
      </w:r>
      <w:r w:rsidRPr="00C27A84">
        <w:rPr>
          <w:rFonts w:ascii="微软雅黑" w:eastAsia="微软雅黑" w:hAnsi="微软雅黑" w:cs="微软雅黑"/>
          <w:spacing w:val="7"/>
          <w:lang w:eastAsia="zh-CN"/>
        </w:rPr>
        <w:t>0.19%</w:t>
      </w:r>
      <w:r w:rsidRPr="00C27A84">
        <w:rPr>
          <w:rFonts w:ascii="微软雅黑" w:eastAsia="微软雅黑" w:hAnsi="微软雅黑" w:cs="微软雅黑" w:hint="eastAsia"/>
          <w:spacing w:val="7"/>
          <w:lang w:eastAsia="zh-CN"/>
        </w:rPr>
        <w:t>报</w:t>
      </w:r>
      <w:r w:rsidRPr="00C27A84">
        <w:rPr>
          <w:rFonts w:ascii="微软雅黑" w:eastAsia="微软雅黑" w:hAnsi="微软雅黑" w:cs="微软雅黑"/>
          <w:spacing w:val="7"/>
          <w:lang w:eastAsia="zh-CN"/>
        </w:rPr>
        <w:t>94.46</w:t>
      </w:r>
      <w:r w:rsidRPr="00C27A84">
        <w:rPr>
          <w:rFonts w:ascii="微软雅黑" w:eastAsia="微软雅黑" w:hAnsi="微软雅黑" w:cs="微软雅黑" w:hint="eastAsia"/>
          <w:spacing w:val="7"/>
          <w:lang w:eastAsia="zh-CN"/>
        </w:rPr>
        <w:t>美元</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盎司。受避险情绪驱动，伦敦金价持稳于</w:t>
      </w:r>
      <w:r w:rsidRPr="00C27A84">
        <w:rPr>
          <w:rFonts w:ascii="微软雅黑" w:eastAsia="微软雅黑" w:hAnsi="微软雅黑" w:cs="微软雅黑"/>
          <w:spacing w:val="7"/>
          <w:lang w:eastAsia="zh-CN"/>
        </w:rPr>
        <w:t>4700</w:t>
      </w:r>
      <w:r w:rsidRPr="00C27A84">
        <w:rPr>
          <w:rFonts w:ascii="微软雅黑" w:eastAsia="微软雅黑" w:hAnsi="微软雅黑" w:cs="微软雅黑" w:hint="eastAsia"/>
          <w:spacing w:val="7"/>
          <w:lang w:eastAsia="zh-CN"/>
        </w:rPr>
        <w:t>美元上方运行。特朗普就全面购买格陵兰岛事件对欧洲八国进行关税施压，迎来欧洲多国的强烈反制，</w:t>
      </w:r>
      <w:proofErr w:type="gramStart"/>
      <w:r w:rsidRPr="00C27A84">
        <w:rPr>
          <w:rFonts w:ascii="微软雅黑" w:eastAsia="微软雅黑" w:hAnsi="微软雅黑" w:cs="微软雅黑" w:hint="eastAsia"/>
          <w:spacing w:val="7"/>
          <w:lang w:eastAsia="zh-CN"/>
        </w:rPr>
        <w:t>抬升短期</w:t>
      </w:r>
      <w:proofErr w:type="gramEnd"/>
      <w:r w:rsidRPr="00C27A84">
        <w:rPr>
          <w:rFonts w:ascii="微软雅黑" w:eastAsia="微软雅黑" w:hAnsi="微软雅黑" w:cs="微软雅黑" w:hint="eastAsia"/>
          <w:spacing w:val="7"/>
          <w:lang w:eastAsia="zh-CN"/>
        </w:rPr>
        <w:t>避险溢价。由于市场前期预期哈塞特成为新</w:t>
      </w:r>
      <w:proofErr w:type="gramStart"/>
      <w:r w:rsidRPr="00C27A84">
        <w:rPr>
          <w:rFonts w:ascii="微软雅黑" w:eastAsia="微软雅黑" w:hAnsi="微软雅黑" w:cs="微软雅黑" w:hint="eastAsia"/>
          <w:spacing w:val="7"/>
          <w:lang w:eastAsia="zh-CN"/>
        </w:rPr>
        <w:t>一任美</w:t>
      </w:r>
      <w:proofErr w:type="gramEnd"/>
      <w:r w:rsidRPr="00C27A84">
        <w:rPr>
          <w:rFonts w:ascii="微软雅黑" w:eastAsia="微软雅黑" w:hAnsi="微软雅黑" w:cs="微软雅黑" w:hint="eastAsia"/>
          <w:spacing w:val="7"/>
          <w:lang w:eastAsia="zh-CN"/>
        </w:rPr>
        <w:t>联储主席，而特朗普则称希望哈塞特留任现职而不是调往美联储，美联储降息预期不确定性或升温。宏观数据方面，</w:t>
      </w:r>
      <w:r w:rsidRPr="00C27A84">
        <w:rPr>
          <w:rFonts w:ascii="微软雅黑" w:eastAsia="微软雅黑" w:hAnsi="微软雅黑" w:cs="微软雅黑"/>
          <w:spacing w:val="7"/>
          <w:lang w:eastAsia="zh-CN"/>
        </w:rPr>
        <w:t>12</w:t>
      </w:r>
      <w:r w:rsidRPr="00C27A84">
        <w:rPr>
          <w:rFonts w:ascii="微软雅黑" w:eastAsia="微软雅黑" w:hAnsi="微软雅黑" w:cs="微软雅黑" w:hint="eastAsia"/>
          <w:spacing w:val="7"/>
          <w:lang w:eastAsia="zh-CN"/>
        </w:rPr>
        <w:t>月美国</w:t>
      </w:r>
      <w:r w:rsidRPr="00C27A84">
        <w:rPr>
          <w:rFonts w:ascii="微软雅黑" w:eastAsia="微软雅黑" w:hAnsi="微软雅黑" w:cs="微软雅黑"/>
          <w:spacing w:val="7"/>
          <w:lang w:eastAsia="zh-CN"/>
        </w:rPr>
        <w:t>CPI</w:t>
      </w:r>
      <w:r w:rsidRPr="00C27A84">
        <w:rPr>
          <w:rFonts w:ascii="微软雅黑" w:eastAsia="微软雅黑" w:hAnsi="微软雅黑" w:cs="微软雅黑" w:hint="eastAsia"/>
          <w:spacing w:val="7"/>
          <w:lang w:eastAsia="zh-CN"/>
        </w:rPr>
        <w:t>通胀数据延续放缓、非农新增就业不及预期，促使交易员继续消化年内三次降息的概率。近期全球地缘局势升温、美国关税以及美联储独立性威胁叙事再起，短期内市场避险情绪高企，贵金属价格或易涨难跌。白银实物库存紧缺格局难以迅速缓解，显著放大价格弹性。美联储</w:t>
      </w:r>
      <w:proofErr w:type="gramStart"/>
      <w:r w:rsidRPr="00C27A84">
        <w:rPr>
          <w:rFonts w:ascii="微软雅黑" w:eastAsia="微软雅黑" w:hAnsi="微软雅黑" w:cs="微软雅黑" w:hint="eastAsia"/>
          <w:spacing w:val="7"/>
          <w:lang w:eastAsia="zh-CN"/>
        </w:rPr>
        <w:t>扩表计划</w:t>
      </w:r>
      <w:proofErr w:type="gramEnd"/>
      <w:r w:rsidRPr="00C27A84">
        <w:rPr>
          <w:rFonts w:ascii="微软雅黑" w:eastAsia="微软雅黑" w:hAnsi="微软雅黑" w:cs="微软雅黑" w:hint="eastAsia"/>
          <w:spacing w:val="7"/>
          <w:lang w:eastAsia="zh-CN"/>
        </w:rPr>
        <w:t>强化流动性宽松叙事，在流动性趋于宽松且降息预期延续稳固的背景下，贵金属整体看多逻辑尚未发生明显松动，中长期仍以逢低布局思路对待，短期注意高位回调风险。运行区间方面，伦敦</w:t>
      </w:r>
      <w:proofErr w:type="gramStart"/>
      <w:r w:rsidRPr="00C27A84">
        <w:rPr>
          <w:rFonts w:ascii="微软雅黑" w:eastAsia="微软雅黑" w:hAnsi="微软雅黑" w:cs="微软雅黑" w:hint="eastAsia"/>
          <w:spacing w:val="7"/>
          <w:lang w:eastAsia="zh-CN"/>
        </w:rPr>
        <w:t>金关注</w:t>
      </w:r>
      <w:proofErr w:type="gramEnd"/>
      <w:r w:rsidRPr="00C27A84">
        <w:rPr>
          <w:rFonts w:ascii="微软雅黑" w:eastAsia="微软雅黑" w:hAnsi="微软雅黑" w:cs="微软雅黑" w:hint="eastAsia"/>
          <w:spacing w:val="7"/>
          <w:lang w:eastAsia="zh-CN"/>
        </w:rPr>
        <w:t>上方阻力位</w:t>
      </w:r>
      <w:r w:rsidRPr="00C27A84">
        <w:rPr>
          <w:rFonts w:ascii="微软雅黑" w:eastAsia="微软雅黑" w:hAnsi="微软雅黑" w:cs="微软雅黑"/>
          <w:spacing w:val="7"/>
          <w:lang w:eastAsia="zh-CN"/>
        </w:rPr>
        <w:t>4800</w:t>
      </w:r>
      <w:r w:rsidRPr="00C27A84">
        <w:rPr>
          <w:rFonts w:ascii="微软雅黑" w:eastAsia="微软雅黑" w:hAnsi="微软雅黑" w:cs="微软雅黑" w:hint="eastAsia"/>
          <w:spacing w:val="7"/>
          <w:lang w:eastAsia="zh-CN"/>
        </w:rPr>
        <w:t>美元</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盎司，下方支撑位</w:t>
      </w:r>
      <w:r w:rsidRPr="00C27A84">
        <w:rPr>
          <w:rFonts w:ascii="微软雅黑" w:eastAsia="微软雅黑" w:hAnsi="微软雅黑" w:cs="微软雅黑"/>
          <w:spacing w:val="7"/>
          <w:lang w:eastAsia="zh-CN"/>
        </w:rPr>
        <w:t>4500</w:t>
      </w:r>
      <w:r w:rsidRPr="00C27A84">
        <w:rPr>
          <w:rFonts w:ascii="微软雅黑" w:eastAsia="微软雅黑" w:hAnsi="微软雅黑" w:cs="微软雅黑" w:hint="eastAsia"/>
          <w:spacing w:val="7"/>
          <w:lang w:eastAsia="zh-CN"/>
        </w:rPr>
        <w:t>美元</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盎司；伦敦</w:t>
      </w:r>
      <w:proofErr w:type="gramStart"/>
      <w:r w:rsidRPr="00C27A84">
        <w:rPr>
          <w:rFonts w:ascii="微软雅黑" w:eastAsia="微软雅黑" w:hAnsi="微软雅黑" w:cs="微软雅黑" w:hint="eastAsia"/>
          <w:spacing w:val="7"/>
          <w:lang w:eastAsia="zh-CN"/>
        </w:rPr>
        <w:t>银关注</w:t>
      </w:r>
      <w:proofErr w:type="gramEnd"/>
      <w:r w:rsidRPr="00C27A84">
        <w:rPr>
          <w:rFonts w:ascii="微软雅黑" w:eastAsia="微软雅黑" w:hAnsi="微软雅黑" w:cs="微软雅黑" w:hint="eastAsia"/>
          <w:spacing w:val="7"/>
          <w:lang w:eastAsia="zh-CN"/>
        </w:rPr>
        <w:t>上方阻力位</w:t>
      </w:r>
      <w:r w:rsidRPr="00C27A84">
        <w:rPr>
          <w:rFonts w:ascii="微软雅黑" w:eastAsia="微软雅黑" w:hAnsi="微软雅黑" w:cs="微软雅黑"/>
          <w:spacing w:val="7"/>
          <w:lang w:eastAsia="zh-CN"/>
        </w:rPr>
        <w:t>95</w:t>
      </w:r>
      <w:r w:rsidRPr="00C27A84">
        <w:rPr>
          <w:rFonts w:ascii="微软雅黑" w:eastAsia="微软雅黑" w:hAnsi="微软雅黑" w:cs="微软雅黑" w:hint="eastAsia"/>
          <w:spacing w:val="7"/>
          <w:lang w:eastAsia="zh-CN"/>
        </w:rPr>
        <w:t>美元</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盎司，下方支撑位</w:t>
      </w:r>
      <w:r w:rsidRPr="00C27A84">
        <w:rPr>
          <w:rFonts w:ascii="微软雅黑" w:eastAsia="微软雅黑" w:hAnsi="微软雅黑" w:cs="微软雅黑"/>
          <w:spacing w:val="7"/>
          <w:lang w:eastAsia="zh-CN"/>
        </w:rPr>
        <w:t>80</w:t>
      </w:r>
      <w:r w:rsidRPr="00C27A84">
        <w:rPr>
          <w:rFonts w:ascii="微软雅黑" w:eastAsia="微软雅黑" w:hAnsi="微软雅黑" w:cs="微软雅黑" w:hint="eastAsia"/>
          <w:spacing w:val="7"/>
          <w:lang w:eastAsia="zh-CN"/>
        </w:rPr>
        <w:t>美元</w:t>
      </w:r>
      <w:r w:rsidRPr="00C27A84">
        <w:rPr>
          <w:rFonts w:ascii="微软雅黑" w:eastAsia="微软雅黑" w:hAnsi="微软雅黑" w:cs="微软雅黑"/>
          <w:spacing w:val="7"/>
          <w:lang w:eastAsia="zh-CN"/>
        </w:rPr>
        <w:t>/</w:t>
      </w:r>
      <w:r w:rsidRPr="00C27A84">
        <w:rPr>
          <w:rFonts w:ascii="微软雅黑" w:eastAsia="微软雅黑" w:hAnsi="微软雅黑" w:cs="微软雅黑" w:hint="eastAsia"/>
          <w:spacing w:val="7"/>
          <w:lang w:eastAsia="zh-CN"/>
        </w:rPr>
        <w:t>盎司。数据方面，重点关注本周的美国</w:t>
      </w:r>
      <w:r w:rsidRPr="00C27A84">
        <w:rPr>
          <w:rFonts w:ascii="微软雅黑" w:eastAsia="微软雅黑" w:hAnsi="微软雅黑" w:cs="微软雅黑"/>
          <w:spacing w:val="7"/>
          <w:lang w:eastAsia="zh-CN"/>
        </w:rPr>
        <w:t>12</w:t>
      </w:r>
      <w:r w:rsidRPr="00C27A84">
        <w:rPr>
          <w:rFonts w:ascii="微软雅黑" w:eastAsia="微软雅黑" w:hAnsi="微软雅黑" w:cs="微软雅黑" w:hint="eastAsia"/>
          <w:spacing w:val="7"/>
          <w:lang w:eastAsia="zh-CN"/>
        </w:rPr>
        <w:t>月</w:t>
      </w:r>
      <w:r w:rsidRPr="00C27A84">
        <w:rPr>
          <w:rFonts w:ascii="微软雅黑" w:eastAsia="微软雅黑" w:hAnsi="微软雅黑" w:cs="微软雅黑"/>
          <w:spacing w:val="7"/>
          <w:lang w:eastAsia="zh-CN"/>
        </w:rPr>
        <w:t>PCE</w:t>
      </w:r>
      <w:r w:rsidRPr="00C27A84">
        <w:rPr>
          <w:rFonts w:ascii="微软雅黑" w:eastAsia="微软雅黑" w:hAnsi="微软雅黑" w:cs="微软雅黑" w:hint="eastAsia"/>
          <w:spacing w:val="7"/>
          <w:lang w:eastAsia="zh-CN"/>
        </w:rPr>
        <w:t>通胀数据以及</w:t>
      </w:r>
      <w:proofErr w:type="gramStart"/>
      <w:r w:rsidRPr="00C27A84">
        <w:rPr>
          <w:rFonts w:ascii="微软雅黑" w:eastAsia="微软雅黑" w:hAnsi="微软雅黑" w:cs="微软雅黑" w:hint="eastAsia"/>
          <w:spacing w:val="7"/>
          <w:lang w:eastAsia="zh-CN"/>
        </w:rPr>
        <w:t>标普全球</w:t>
      </w:r>
      <w:proofErr w:type="gramEnd"/>
      <w:r w:rsidRPr="00C27A84">
        <w:rPr>
          <w:rFonts w:ascii="微软雅黑" w:eastAsia="微软雅黑" w:hAnsi="微软雅黑" w:cs="微软雅黑"/>
          <w:spacing w:val="7"/>
          <w:lang w:eastAsia="zh-CN"/>
        </w:rPr>
        <w:t>PMI</w:t>
      </w:r>
      <w:r w:rsidRPr="00C27A84">
        <w:rPr>
          <w:rFonts w:ascii="微软雅黑" w:eastAsia="微软雅黑" w:hAnsi="微软雅黑" w:cs="微软雅黑" w:hint="eastAsia"/>
          <w:spacing w:val="7"/>
          <w:lang w:eastAsia="zh-CN"/>
        </w:rPr>
        <w:t>指标</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DF9A697" w:rsidR="007A477E" w:rsidRDefault="00C27A8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164EDC">
        <w:rPr>
          <w:rFonts w:ascii="黑体" w:eastAsia="黑体" w:hAnsi="黑体"/>
          <w:noProof/>
          <w:sz w:val="24"/>
          <w:lang w:eastAsia="zh"/>
        </w:rPr>
        <w:drawing>
          <wp:inline distT="0" distB="0" distL="0" distR="0" wp14:anchorId="6D78F965" wp14:editId="55049259">
            <wp:extent cx="4352925" cy="1971675"/>
            <wp:effectExtent l="0" t="0" r="9525" b="9525"/>
            <wp:docPr id="23367088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7088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19716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52FCB36" w14:textId="77777777" w:rsidR="00C27A84" w:rsidRPr="00C27A84" w:rsidRDefault="00C27A84" w:rsidP="00C27A84">
      <w:pPr>
        <w:spacing w:before="103" w:line="256" w:lineRule="auto"/>
        <w:ind w:leftChars="200" w:left="420" w:right="210"/>
        <w:jc w:val="both"/>
        <w:rPr>
          <w:rFonts w:ascii="微软雅黑" w:eastAsia="微软雅黑" w:hAnsi="微软雅黑" w:cs="微软雅黑"/>
          <w:noProof/>
          <w:spacing w:val="7"/>
          <w:lang w:eastAsia="zh-CN"/>
        </w:rPr>
      </w:pPr>
      <w:r w:rsidRPr="00C27A84">
        <w:rPr>
          <w:rFonts w:ascii="微软雅黑" w:eastAsia="微软雅黑" w:hAnsi="微软雅黑" w:cs="微软雅黑" w:hint="eastAsia"/>
          <w:noProof/>
          <w:spacing w:val="7"/>
          <w:lang w:eastAsia="zh-CN"/>
        </w:rPr>
        <w:t>洲际交易所</w:t>
      </w:r>
      <w:r w:rsidRPr="00C27A84">
        <w:rPr>
          <w:rFonts w:ascii="微软雅黑" w:eastAsia="微软雅黑" w:hAnsi="微软雅黑" w:cs="微软雅黑"/>
          <w:noProof/>
          <w:spacing w:val="7"/>
          <w:lang w:eastAsia="zh-CN"/>
        </w:rPr>
        <w:t>(ICE)</w:t>
      </w:r>
      <w:r w:rsidRPr="00C27A84">
        <w:rPr>
          <w:rFonts w:ascii="微软雅黑" w:eastAsia="微软雅黑" w:hAnsi="微软雅黑" w:cs="微软雅黑" w:hint="eastAsia"/>
          <w:noProof/>
          <w:spacing w:val="7"/>
          <w:lang w:eastAsia="zh-CN"/>
        </w:rPr>
        <w:t>原糖期货周二下跌，因大宗商品市场整体表现疲软。</w:t>
      </w:r>
      <w:r w:rsidRPr="00C27A84">
        <w:rPr>
          <w:rFonts w:ascii="微软雅黑" w:eastAsia="微软雅黑" w:hAnsi="微软雅黑" w:cs="微软雅黑"/>
          <w:noProof/>
          <w:spacing w:val="7"/>
          <w:lang w:eastAsia="zh-CN"/>
        </w:rPr>
        <w:t>ICE</w:t>
      </w:r>
      <w:r w:rsidRPr="00C27A84">
        <w:rPr>
          <w:rFonts w:ascii="微软雅黑" w:eastAsia="微软雅黑" w:hAnsi="微软雅黑" w:cs="微软雅黑" w:hint="eastAsia"/>
          <w:noProof/>
          <w:spacing w:val="7"/>
          <w:lang w:eastAsia="zh-CN"/>
        </w:rPr>
        <w:t>交投最活跃的</w:t>
      </w:r>
      <w:r w:rsidRPr="00C27A84">
        <w:rPr>
          <w:rFonts w:ascii="微软雅黑" w:eastAsia="微软雅黑" w:hAnsi="微软雅黑" w:cs="微软雅黑"/>
          <w:noProof/>
          <w:spacing w:val="7"/>
          <w:lang w:eastAsia="zh-CN"/>
        </w:rPr>
        <w:t>3</w:t>
      </w:r>
      <w:r w:rsidRPr="00C27A84">
        <w:rPr>
          <w:rFonts w:ascii="微软雅黑" w:eastAsia="微软雅黑" w:hAnsi="微软雅黑" w:cs="微软雅黑" w:hint="eastAsia"/>
          <w:noProof/>
          <w:spacing w:val="7"/>
          <w:lang w:eastAsia="zh-CN"/>
        </w:rPr>
        <w:t>月原糖期货收跌</w:t>
      </w:r>
      <w:r w:rsidRPr="00C27A84">
        <w:rPr>
          <w:rFonts w:ascii="微软雅黑" w:eastAsia="微软雅黑" w:hAnsi="微软雅黑" w:cs="微软雅黑"/>
          <w:noProof/>
          <w:spacing w:val="7"/>
          <w:lang w:eastAsia="zh-CN"/>
        </w:rPr>
        <w:t>0.24</w:t>
      </w:r>
      <w:r w:rsidRPr="00C27A84">
        <w:rPr>
          <w:rFonts w:ascii="微软雅黑" w:eastAsia="微软雅黑" w:hAnsi="微软雅黑" w:cs="微软雅黑" w:hint="eastAsia"/>
          <w:noProof/>
          <w:spacing w:val="7"/>
          <w:lang w:eastAsia="zh-CN"/>
        </w:rPr>
        <w:t>美分或</w:t>
      </w:r>
      <w:r w:rsidRPr="00C27A84">
        <w:rPr>
          <w:rFonts w:ascii="微软雅黑" w:eastAsia="微软雅黑" w:hAnsi="微软雅黑" w:cs="微软雅黑"/>
          <w:noProof/>
          <w:spacing w:val="7"/>
          <w:lang w:eastAsia="zh-CN"/>
        </w:rPr>
        <w:t>1.60%</w:t>
      </w:r>
      <w:r w:rsidRPr="00C27A84">
        <w:rPr>
          <w:rFonts w:ascii="微软雅黑" w:eastAsia="微软雅黑" w:hAnsi="微软雅黑" w:cs="微软雅黑" w:hint="eastAsia"/>
          <w:noProof/>
          <w:spacing w:val="7"/>
          <w:lang w:eastAsia="zh-CN"/>
        </w:rPr>
        <w:t>，结算价报每磅</w:t>
      </w:r>
      <w:r w:rsidRPr="00C27A84">
        <w:rPr>
          <w:rFonts w:ascii="微软雅黑" w:eastAsia="微软雅黑" w:hAnsi="微软雅黑" w:cs="微软雅黑"/>
          <w:noProof/>
          <w:spacing w:val="7"/>
          <w:lang w:eastAsia="zh-CN"/>
        </w:rPr>
        <w:t>14.72</w:t>
      </w:r>
      <w:r w:rsidRPr="00C27A84">
        <w:rPr>
          <w:rFonts w:ascii="微软雅黑" w:eastAsia="微软雅黑" w:hAnsi="微软雅黑" w:cs="微软雅黑" w:hint="eastAsia"/>
          <w:noProof/>
          <w:spacing w:val="7"/>
          <w:lang w:eastAsia="zh-CN"/>
        </w:rPr>
        <w:t>美分。</w:t>
      </w:r>
    </w:p>
    <w:p w14:paraId="05939C14" w14:textId="77777777" w:rsidR="00C27A84" w:rsidRPr="00C27A84" w:rsidRDefault="00C27A84" w:rsidP="00C27A84">
      <w:pPr>
        <w:spacing w:before="103" w:line="256" w:lineRule="auto"/>
        <w:ind w:leftChars="200" w:left="420" w:right="210"/>
        <w:jc w:val="both"/>
        <w:rPr>
          <w:rFonts w:ascii="微软雅黑" w:eastAsia="微软雅黑" w:hAnsi="微软雅黑" w:cs="微软雅黑"/>
          <w:noProof/>
          <w:spacing w:val="7"/>
          <w:lang w:eastAsia="zh-CN"/>
        </w:rPr>
      </w:pPr>
      <w:r w:rsidRPr="00C27A84">
        <w:rPr>
          <w:rFonts w:ascii="微软雅黑" w:eastAsia="微软雅黑" w:hAnsi="微软雅黑" w:cs="微软雅黑" w:hint="eastAsia"/>
          <w:noProof/>
          <w:spacing w:val="7"/>
          <w:lang w:eastAsia="zh-CN"/>
        </w:rPr>
        <w:t>国际方面，据印度全国糖业联合会</w:t>
      </w:r>
      <w:r w:rsidRPr="00C27A84">
        <w:rPr>
          <w:rFonts w:ascii="微软雅黑" w:eastAsia="微软雅黑" w:hAnsi="微软雅黑" w:cs="微软雅黑"/>
          <w:noProof/>
          <w:spacing w:val="7"/>
          <w:lang w:eastAsia="zh-CN"/>
        </w:rPr>
        <w:t>(NFCSF)</w:t>
      </w:r>
      <w:r w:rsidRPr="00C27A84">
        <w:rPr>
          <w:rFonts w:ascii="微软雅黑" w:eastAsia="微软雅黑" w:hAnsi="微软雅黑" w:cs="微软雅黑" w:hint="eastAsia"/>
          <w:noProof/>
          <w:spacing w:val="7"/>
          <w:lang w:eastAsia="zh-CN"/>
        </w:rPr>
        <w:t>消息，</w:t>
      </w:r>
      <w:r w:rsidRPr="00C27A84">
        <w:rPr>
          <w:rFonts w:ascii="微软雅黑" w:eastAsia="微软雅黑" w:hAnsi="微软雅黑" w:cs="微软雅黑"/>
          <w:noProof/>
          <w:spacing w:val="7"/>
          <w:lang w:eastAsia="zh-CN"/>
        </w:rPr>
        <w:t>25/26</w:t>
      </w:r>
      <w:r w:rsidRPr="00C27A84">
        <w:rPr>
          <w:rFonts w:ascii="微软雅黑" w:eastAsia="微软雅黑" w:hAnsi="微软雅黑" w:cs="微软雅黑" w:hint="eastAsia"/>
          <w:noProof/>
          <w:spacing w:val="7"/>
          <w:lang w:eastAsia="zh-CN"/>
        </w:rPr>
        <w:t>榨季截至</w:t>
      </w:r>
      <w:r w:rsidRPr="00C27A84">
        <w:rPr>
          <w:rFonts w:ascii="微软雅黑" w:eastAsia="微软雅黑" w:hAnsi="微软雅黑" w:cs="微软雅黑"/>
          <w:noProof/>
          <w:spacing w:val="7"/>
          <w:lang w:eastAsia="zh-CN"/>
        </w:rPr>
        <w:t>2026</w:t>
      </w:r>
      <w:r w:rsidRPr="00C27A84">
        <w:rPr>
          <w:rFonts w:ascii="微软雅黑" w:eastAsia="微软雅黑" w:hAnsi="微软雅黑" w:cs="微软雅黑" w:hint="eastAsia"/>
          <w:noProof/>
          <w:spacing w:val="7"/>
          <w:lang w:eastAsia="zh-CN"/>
        </w:rPr>
        <w:t>年</w:t>
      </w:r>
      <w:r w:rsidRPr="00C27A84">
        <w:rPr>
          <w:rFonts w:ascii="微软雅黑" w:eastAsia="微软雅黑" w:hAnsi="微软雅黑" w:cs="微软雅黑"/>
          <w:noProof/>
          <w:spacing w:val="7"/>
          <w:lang w:eastAsia="zh-CN"/>
        </w:rPr>
        <w:t>1</w:t>
      </w:r>
      <w:r w:rsidRPr="00C27A84">
        <w:rPr>
          <w:rFonts w:ascii="微软雅黑" w:eastAsia="微软雅黑" w:hAnsi="微软雅黑" w:cs="微软雅黑" w:hint="eastAsia"/>
          <w:noProof/>
          <w:spacing w:val="7"/>
          <w:lang w:eastAsia="zh-CN"/>
        </w:rPr>
        <w:t>月</w:t>
      </w:r>
      <w:r w:rsidRPr="00C27A84">
        <w:rPr>
          <w:rFonts w:ascii="微软雅黑" w:eastAsia="微软雅黑" w:hAnsi="微软雅黑" w:cs="微软雅黑"/>
          <w:noProof/>
          <w:spacing w:val="7"/>
          <w:lang w:eastAsia="zh-CN"/>
        </w:rPr>
        <w:t>15</w:t>
      </w:r>
      <w:r w:rsidRPr="00C27A84">
        <w:rPr>
          <w:rFonts w:ascii="微软雅黑" w:eastAsia="微软雅黑" w:hAnsi="微软雅黑" w:cs="微软雅黑" w:hint="eastAsia"/>
          <w:noProof/>
          <w:spacing w:val="7"/>
          <w:lang w:eastAsia="zh-CN"/>
        </w:rPr>
        <w:t>日印度累计压榨甘蔗</w:t>
      </w:r>
      <w:r w:rsidRPr="00C27A84">
        <w:rPr>
          <w:rFonts w:ascii="微软雅黑" w:eastAsia="微软雅黑" w:hAnsi="微软雅黑" w:cs="微软雅黑"/>
          <w:noProof/>
          <w:spacing w:val="7"/>
          <w:lang w:eastAsia="zh-CN"/>
        </w:rPr>
        <w:t>1.7637</w:t>
      </w:r>
      <w:r w:rsidRPr="00C27A84">
        <w:rPr>
          <w:rFonts w:ascii="微软雅黑" w:eastAsia="微软雅黑" w:hAnsi="微软雅黑" w:cs="微软雅黑" w:hint="eastAsia"/>
          <w:noProof/>
          <w:spacing w:val="7"/>
          <w:lang w:eastAsia="zh-CN"/>
        </w:rPr>
        <w:t>亿吨（去年同期为</w:t>
      </w:r>
      <w:r w:rsidRPr="00C27A84">
        <w:rPr>
          <w:rFonts w:ascii="微软雅黑" w:eastAsia="微软雅黑" w:hAnsi="微软雅黑" w:cs="微软雅黑"/>
          <w:noProof/>
          <w:spacing w:val="7"/>
          <w:lang w:eastAsia="zh-CN"/>
        </w:rPr>
        <w:t>1.4840</w:t>
      </w:r>
      <w:r w:rsidRPr="00C27A84">
        <w:rPr>
          <w:rFonts w:ascii="微软雅黑" w:eastAsia="微软雅黑" w:hAnsi="微软雅黑" w:cs="微软雅黑" w:hint="eastAsia"/>
          <w:noProof/>
          <w:spacing w:val="7"/>
          <w:lang w:eastAsia="zh-CN"/>
        </w:rPr>
        <w:t>亿吨），产糖</w:t>
      </w:r>
      <w:r w:rsidRPr="00C27A84">
        <w:rPr>
          <w:rFonts w:ascii="微软雅黑" w:eastAsia="微软雅黑" w:hAnsi="微软雅黑" w:cs="微软雅黑"/>
          <w:noProof/>
          <w:spacing w:val="7"/>
          <w:lang w:eastAsia="zh-CN"/>
        </w:rPr>
        <w:t>1588.5</w:t>
      </w:r>
      <w:r w:rsidRPr="00C27A84">
        <w:rPr>
          <w:rFonts w:ascii="微软雅黑" w:eastAsia="微软雅黑" w:hAnsi="微软雅黑" w:cs="微软雅黑" w:hint="eastAsia"/>
          <w:noProof/>
          <w:spacing w:val="7"/>
          <w:lang w:eastAsia="zh-CN"/>
        </w:rPr>
        <w:t>万吨，上年度同期为</w:t>
      </w:r>
      <w:r w:rsidRPr="00C27A84">
        <w:rPr>
          <w:rFonts w:ascii="微软雅黑" w:eastAsia="微软雅黑" w:hAnsi="微软雅黑" w:cs="微软雅黑"/>
          <w:noProof/>
          <w:spacing w:val="7"/>
          <w:lang w:eastAsia="zh-CN"/>
        </w:rPr>
        <w:t>1306</w:t>
      </w:r>
      <w:r w:rsidRPr="00C27A84">
        <w:rPr>
          <w:rFonts w:ascii="微软雅黑" w:eastAsia="微软雅黑" w:hAnsi="微软雅黑" w:cs="微软雅黑" w:hint="eastAsia"/>
          <w:noProof/>
          <w:spacing w:val="7"/>
          <w:lang w:eastAsia="zh-CN"/>
        </w:rPr>
        <w:t>万吨。平均制糖率达</w:t>
      </w:r>
      <w:r w:rsidRPr="00C27A84">
        <w:rPr>
          <w:rFonts w:ascii="微软雅黑" w:eastAsia="微软雅黑" w:hAnsi="微软雅黑" w:cs="微软雅黑"/>
          <w:noProof/>
          <w:spacing w:val="7"/>
          <w:lang w:eastAsia="zh-CN"/>
        </w:rPr>
        <w:t>9.01%</w:t>
      </w:r>
      <w:r w:rsidRPr="00C27A84">
        <w:rPr>
          <w:rFonts w:ascii="微软雅黑" w:eastAsia="微软雅黑" w:hAnsi="微软雅黑" w:cs="微软雅黑" w:hint="eastAsia"/>
          <w:noProof/>
          <w:spacing w:val="7"/>
          <w:lang w:eastAsia="zh-CN"/>
        </w:rPr>
        <w:t>，高于去年同期的</w:t>
      </w:r>
      <w:r w:rsidRPr="00C27A84">
        <w:rPr>
          <w:rFonts w:ascii="微软雅黑" w:eastAsia="微软雅黑" w:hAnsi="微软雅黑" w:cs="微软雅黑"/>
          <w:noProof/>
          <w:spacing w:val="7"/>
          <w:lang w:eastAsia="zh-CN"/>
        </w:rPr>
        <w:t>8.80%</w:t>
      </w:r>
      <w:r w:rsidRPr="00C27A84">
        <w:rPr>
          <w:rFonts w:ascii="微软雅黑" w:eastAsia="微软雅黑" w:hAnsi="微软雅黑" w:cs="微软雅黑" w:hint="eastAsia"/>
          <w:noProof/>
          <w:spacing w:val="7"/>
          <w:lang w:eastAsia="zh-CN"/>
        </w:rPr>
        <w:t>。当前印度甘蔗压榨量和糖产量同步增长。</w:t>
      </w:r>
    </w:p>
    <w:p w14:paraId="3F44DEBC" w14:textId="77777777" w:rsidR="00C27A84" w:rsidRDefault="00C27A84" w:rsidP="00C27A84">
      <w:pPr>
        <w:spacing w:before="103" w:line="256" w:lineRule="auto"/>
        <w:ind w:leftChars="200" w:left="420" w:right="210"/>
        <w:jc w:val="both"/>
        <w:rPr>
          <w:rFonts w:ascii="微软雅黑" w:eastAsia="微软雅黑" w:hAnsi="微软雅黑" w:cs="微软雅黑"/>
          <w:noProof/>
          <w:spacing w:val="7"/>
          <w:lang w:eastAsia="zh-CN"/>
        </w:rPr>
      </w:pPr>
      <w:r w:rsidRPr="00C27A84">
        <w:rPr>
          <w:rFonts w:ascii="微软雅黑" w:eastAsia="微软雅黑" w:hAnsi="微软雅黑" w:cs="微软雅黑" w:hint="eastAsia"/>
          <w:noProof/>
          <w:spacing w:val="7"/>
          <w:lang w:eastAsia="zh-CN"/>
        </w:rPr>
        <w:t>美糖主力价格关注上方压力</w:t>
      </w:r>
      <w:r w:rsidRPr="00C27A84">
        <w:rPr>
          <w:rFonts w:ascii="微软雅黑" w:eastAsia="微软雅黑" w:hAnsi="微软雅黑" w:cs="微软雅黑"/>
          <w:noProof/>
          <w:spacing w:val="7"/>
          <w:lang w:eastAsia="zh-CN"/>
        </w:rPr>
        <w:t>15.80</w:t>
      </w:r>
      <w:r w:rsidRPr="00C27A84">
        <w:rPr>
          <w:rFonts w:ascii="微软雅黑" w:eastAsia="微软雅黑" w:hAnsi="微软雅黑" w:cs="微软雅黑" w:hint="eastAsia"/>
          <w:noProof/>
          <w:spacing w:val="7"/>
          <w:lang w:eastAsia="zh-CN"/>
        </w:rPr>
        <w:t>美分</w:t>
      </w:r>
      <w:r w:rsidRPr="00C27A84">
        <w:rPr>
          <w:rFonts w:ascii="微软雅黑" w:eastAsia="微软雅黑" w:hAnsi="微软雅黑" w:cs="微软雅黑"/>
          <w:noProof/>
          <w:spacing w:val="7"/>
          <w:lang w:eastAsia="zh-CN"/>
        </w:rPr>
        <w:t>/</w:t>
      </w:r>
      <w:r w:rsidRPr="00C27A84">
        <w:rPr>
          <w:rFonts w:ascii="微软雅黑" w:eastAsia="微软雅黑" w:hAnsi="微软雅黑" w:cs="微软雅黑" w:hint="eastAsia"/>
          <w:noProof/>
          <w:spacing w:val="7"/>
          <w:lang w:eastAsia="zh-CN"/>
        </w:rPr>
        <w:t>磅，下方支撑</w:t>
      </w:r>
      <w:r w:rsidRPr="00C27A84">
        <w:rPr>
          <w:rFonts w:ascii="微软雅黑" w:eastAsia="微软雅黑" w:hAnsi="微软雅黑" w:cs="微软雅黑"/>
          <w:noProof/>
          <w:spacing w:val="7"/>
          <w:lang w:eastAsia="zh-CN"/>
        </w:rPr>
        <w:t>14.0</w:t>
      </w:r>
      <w:r w:rsidRPr="00C27A84">
        <w:rPr>
          <w:rFonts w:ascii="微软雅黑" w:eastAsia="微软雅黑" w:hAnsi="微软雅黑" w:cs="微软雅黑" w:hint="eastAsia"/>
          <w:noProof/>
          <w:spacing w:val="7"/>
          <w:lang w:eastAsia="zh-CN"/>
        </w:rPr>
        <w:t>美分</w:t>
      </w:r>
      <w:r w:rsidRPr="00C27A84">
        <w:rPr>
          <w:rFonts w:ascii="微软雅黑" w:eastAsia="微软雅黑" w:hAnsi="微软雅黑" w:cs="微软雅黑"/>
          <w:noProof/>
          <w:spacing w:val="7"/>
          <w:lang w:eastAsia="zh-CN"/>
        </w:rPr>
        <w:t>/</w:t>
      </w:r>
      <w:r w:rsidRPr="00C27A84">
        <w:rPr>
          <w:rFonts w:ascii="微软雅黑" w:eastAsia="微软雅黑" w:hAnsi="微软雅黑" w:cs="微软雅黑" w:hint="eastAsia"/>
          <w:noProof/>
          <w:spacing w:val="7"/>
          <w:lang w:eastAsia="zh-CN"/>
        </w:rPr>
        <w:t>磅。建议</w:t>
      </w:r>
      <w:r w:rsidRPr="00C27A84">
        <w:rPr>
          <w:rFonts w:ascii="微软雅黑" w:eastAsia="微软雅黑" w:hAnsi="微软雅黑" w:cs="微软雅黑"/>
          <w:noProof/>
          <w:spacing w:val="7"/>
          <w:lang w:eastAsia="zh-CN"/>
        </w:rPr>
        <w:t>3</w:t>
      </w:r>
      <w:r w:rsidRPr="00C27A84">
        <w:rPr>
          <w:rFonts w:ascii="微软雅黑" w:eastAsia="微软雅黑" w:hAnsi="微软雅黑" w:cs="微软雅黑" w:hint="eastAsia"/>
          <w:noProof/>
          <w:spacing w:val="7"/>
          <w:lang w:eastAsia="zh-CN"/>
        </w:rPr>
        <w:t>月</w:t>
      </w:r>
      <w:r w:rsidRPr="00C27A84">
        <w:rPr>
          <w:rFonts w:ascii="微软雅黑" w:eastAsia="微软雅黑" w:hAnsi="微软雅黑" w:cs="微软雅黑"/>
          <w:noProof/>
          <w:spacing w:val="7"/>
          <w:lang w:eastAsia="zh-CN"/>
        </w:rPr>
        <w:t xml:space="preserve"> ICE </w:t>
      </w:r>
      <w:r w:rsidRPr="00C27A84">
        <w:rPr>
          <w:rFonts w:ascii="微软雅黑" w:eastAsia="微软雅黑" w:hAnsi="微软雅黑" w:cs="微软雅黑" w:hint="eastAsia"/>
          <w:noProof/>
          <w:spacing w:val="7"/>
          <w:lang w:eastAsia="zh-CN"/>
        </w:rPr>
        <w:t>期糖短期观望</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9B3C490" w:rsidR="007A477E" w:rsidRPr="00786136" w:rsidRDefault="00C27A84"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89F2828" wp14:editId="7E4F9812">
            <wp:extent cx="5255895" cy="2162810"/>
            <wp:effectExtent l="0" t="0" r="1905" b="8890"/>
            <wp:docPr id="1459496510" name="图片 5" descr="QQ截图202601210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QQ截图202601210802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895" cy="216281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F7AD927" w14:textId="77777777" w:rsidR="00C27A84" w:rsidRPr="00C27A84" w:rsidRDefault="00C27A84" w:rsidP="00C27A84">
      <w:pPr>
        <w:spacing w:before="103" w:line="256" w:lineRule="auto"/>
        <w:ind w:right="210" w:firstLine="468"/>
        <w:jc w:val="both"/>
        <w:rPr>
          <w:rFonts w:ascii="微软雅黑" w:eastAsia="微软雅黑" w:hAnsi="微软雅黑" w:cs="微软雅黑"/>
          <w:noProof/>
          <w:spacing w:val="7"/>
          <w:lang w:eastAsia="zh-CN"/>
        </w:rPr>
      </w:pPr>
      <w:r w:rsidRPr="00C27A84">
        <w:rPr>
          <w:rFonts w:ascii="微软雅黑" w:eastAsia="微软雅黑" w:hAnsi="微软雅黑" w:cs="微软雅黑" w:hint="eastAsia"/>
          <w:noProof/>
          <w:spacing w:val="7"/>
          <w:lang w:eastAsia="zh-CN"/>
        </w:rPr>
        <w:t>洲际交易所</w:t>
      </w:r>
      <w:r w:rsidRPr="00C27A84">
        <w:rPr>
          <w:rFonts w:ascii="微软雅黑" w:eastAsia="微软雅黑" w:hAnsi="微软雅黑" w:cs="微软雅黑"/>
          <w:noProof/>
          <w:spacing w:val="7"/>
          <w:lang w:eastAsia="zh-CN"/>
        </w:rPr>
        <w:t>(ICE)</w:t>
      </w:r>
      <w:r w:rsidRPr="00C27A84">
        <w:rPr>
          <w:rFonts w:ascii="微软雅黑" w:eastAsia="微软雅黑" w:hAnsi="微软雅黑" w:cs="微软雅黑" w:hint="eastAsia"/>
          <w:noProof/>
          <w:spacing w:val="7"/>
          <w:lang w:eastAsia="zh-CN"/>
        </w:rPr>
        <w:t>棉花期货周二下跌，虽然受到技术性支撑，但外部整体市场的负面情绪打压价格，</w:t>
      </w:r>
      <w:r w:rsidRPr="00C27A84">
        <w:rPr>
          <w:rFonts w:ascii="微软雅黑" w:eastAsia="微软雅黑" w:hAnsi="微软雅黑" w:cs="微软雅黑"/>
          <w:noProof/>
          <w:spacing w:val="7"/>
          <w:lang w:eastAsia="zh-CN"/>
        </w:rPr>
        <w:t>ICE 3</w:t>
      </w:r>
      <w:r w:rsidRPr="00C27A84">
        <w:rPr>
          <w:rFonts w:ascii="微软雅黑" w:eastAsia="微软雅黑" w:hAnsi="微软雅黑" w:cs="微软雅黑" w:hint="eastAsia"/>
          <w:noProof/>
          <w:spacing w:val="7"/>
          <w:lang w:eastAsia="zh-CN"/>
        </w:rPr>
        <w:t>月棉花期货合约收跌</w:t>
      </w:r>
      <w:r w:rsidRPr="00C27A84">
        <w:rPr>
          <w:rFonts w:ascii="微软雅黑" w:eastAsia="微软雅黑" w:hAnsi="微软雅黑" w:cs="微软雅黑"/>
          <w:noProof/>
          <w:spacing w:val="7"/>
          <w:lang w:eastAsia="zh-CN"/>
        </w:rPr>
        <w:t>0.32</w:t>
      </w:r>
      <w:r w:rsidRPr="00C27A84">
        <w:rPr>
          <w:rFonts w:ascii="微软雅黑" w:eastAsia="微软雅黑" w:hAnsi="微软雅黑" w:cs="微软雅黑" w:hint="eastAsia"/>
          <w:noProof/>
          <w:spacing w:val="7"/>
          <w:lang w:eastAsia="zh-CN"/>
        </w:rPr>
        <w:t>美分，或</w:t>
      </w:r>
      <w:r w:rsidRPr="00C27A84">
        <w:rPr>
          <w:rFonts w:ascii="微软雅黑" w:eastAsia="微软雅黑" w:hAnsi="微软雅黑" w:cs="微软雅黑"/>
          <w:noProof/>
          <w:spacing w:val="7"/>
          <w:lang w:eastAsia="zh-CN"/>
        </w:rPr>
        <w:t>0.49%</w:t>
      </w:r>
      <w:r w:rsidRPr="00C27A84">
        <w:rPr>
          <w:rFonts w:ascii="微软雅黑" w:eastAsia="微软雅黑" w:hAnsi="微软雅黑" w:cs="微软雅黑" w:hint="eastAsia"/>
          <w:noProof/>
          <w:spacing w:val="7"/>
          <w:lang w:eastAsia="zh-CN"/>
        </w:rPr>
        <w:t>，结算价报每磅</w:t>
      </w:r>
      <w:r w:rsidRPr="00C27A84">
        <w:rPr>
          <w:rFonts w:ascii="微软雅黑" w:eastAsia="微软雅黑" w:hAnsi="微软雅黑" w:cs="微软雅黑"/>
          <w:noProof/>
          <w:spacing w:val="7"/>
          <w:lang w:eastAsia="zh-CN"/>
        </w:rPr>
        <w:t>64.34</w:t>
      </w:r>
      <w:r w:rsidRPr="00C27A84">
        <w:rPr>
          <w:rFonts w:ascii="微软雅黑" w:eastAsia="微软雅黑" w:hAnsi="微软雅黑" w:cs="微软雅黑" w:hint="eastAsia"/>
          <w:noProof/>
          <w:spacing w:val="7"/>
          <w:lang w:eastAsia="zh-CN"/>
        </w:rPr>
        <w:t>分。</w:t>
      </w:r>
    </w:p>
    <w:p w14:paraId="06E9934D" w14:textId="77777777" w:rsidR="00C27A84" w:rsidRPr="00C27A84" w:rsidRDefault="00C27A84" w:rsidP="00C27A84">
      <w:pPr>
        <w:spacing w:before="103" w:line="256" w:lineRule="auto"/>
        <w:ind w:right="210" w:firstLine="468"/>
        <w:jc w:val="both"/>
        <w:rPr>
          <w:rFonts w:ascii="微软雅黑" w:eastAsia="微软雅黑" w:hAnsi="微软雅黑" w:cs="微软雅黑"/>
          <w:noProof/>
          <w:spacing w:val="7"/>
          <w:lang w:eastAsia="zh-CN"/>
        </w:rPr>
      </w:pPr>
      <w:r w:rsidRPr="00C27A84">
        <w:rPr>
          <w:rFonts w:ascii="微软雅黑" w:eastAsia="微软雅黑" w:hAnsi="微软雅黑" w:cs="微软雅黑" w:hint="eastAsia"/>
          <w:noProof/>
          <w:spacing w:val="7"/>
          <w:lang w:eastAsia="zh-CN"/>
        </w:rPr>
        <w:t>国际方面，据美国农业部</w:t>
      </w:r>
      <w:r w:rsidRPr="00C27A84">
        <w:rPr>
          <w:rFonts w:ascii="微软雅黑" w:eastAsia="微软雅黑" w:hAnsi="微软雅黑" w:cs="微软雅黑"/>
          <w:noProof/>
          <w:spacing w:val="7"/>
          <w:lang w:eastAsia="zh-CN"/>
        </w:rPr>
        <w:t>(USDA)</w:t>
      </w:r>
      <w:r w:rsidRPr="00C27A84">
        <w:rPr>
          <w:rFonts w:ascii="微软雅黑" w:eastAsia="微软雅黑" w:hAnsi="微软雅黑" w:cs="微软雅黑" w:hint="eastAsia"/>
          <w:noProof/>
          <w:spacing w:val="7"/>
          <w:lang w:eastAsia="zh-CN"/>
        </w:rPr>
        <w:t>报告显示，</w:t>
      </w:r>
      <w:r w:rsidRPr="00C27A84">
        <w:rPr>
          <w:rFonts w:ascii="微软雅黑" w:eastAsia="微软雅黑" w:hAnsi="微软雅黑" w:cs="微软雅黑"/>
          <w:noProof/>
          <w:spacing w:val="7"/>
          <w:lang w:eastAsia="zh-CN"/>
        </w:rPr>
        <w:t>1</w:t>
      </w:r>
      <w:r w:rsidRPr="00C27A84">
        <w:rPr>
          <w:rFonts w:ascii="微软雅黑" w:eastAsia="微软雅黑" w:hAnsi="微软雅黑" w:cs="微软雅黑" w:hint="eastAsia"/>
          <w:noProof/>
          <w:spacing w:val="7"/>
          <w:lang w:eastAsia="zh-CN"/>
        </w:rPr>
        <w:t>月</w:t>
      </w:r>
      <w:r w:rsidRPr="00C27A84">
        <w:rPr>
          <w:rFonts w:ascii="微软雅黑" w:eastAsia="微软雅黑" w:hAnsi="微软雅黑" w:cs="微软雅黑"/>
          <w:noProof/>
          <w:spacing w:val="7"/>
          <w:lang w:eastAsia="zh-CN"/>
        </w:rPr>
        <w:t>8</w:t>
      </w:r>
      <w:r w:rsidRPr="00C27A84">
        <w:rPr>
          <w:rFonts w:ascii="微软雅黑" w:eastAsia="微软雅黑" w:hAnsi="微软雅黑" w:cs="微软雅黑" w:hint="eastAsia"/>
          <w:noProof/>
          <w:spacing w:val="7"/>
          <w:lang w:eastAsia="zh-CN"/>
        </w:rPr>
        <w:t>日止当周，</w:t>
      </w:r>
      <w:r w:rsidRPr="00C27A84">
        <w:rPr>
          <w:rFonts w:ascii="微软雅黑" w:eastAsia="微软雅黑" w:hAnsi="微软雅黑" w:cs="微软雅黑"/>
          <w:noProof/>
          <w:spacing w:val="7"/>
          <w:lang w:eastAsia="zh-CN"/>
        </w:rPr>
        <w:t>2025/26</w:t>
      </w:r>
      <w:r w:rsidRPr="00C27A84">
        <w:rPr>
          <w:rFonts w:ascii="微软雅黑" w:eastAsia="微软雅黑" w:hAnsi="微软雅黑" w:cs="微软雅黑" w:hint="eastAsia"/>
          <w:noProof/>
          <w:spacing w:val="7"/>
          <w:lang w:eastAsia="zh-CN"/>
        </w:rPr>
        <w:t>年度美国陆地棉出口销售净增</w:t>
      </w:r>
      <w:r w:rsidRPr="00C27A84">
        <w:rPr>
          <w:rFonts w:ascii="微软雅黑" w:eastAsia="微软雅黑" w:hAnsi="微软雅黑" w:cs="微软雅黑"/>
          <w:noProof/>
          <w:spacing w:val="7"/>
          <w:lang w:eastAsia="zh-CN"/>
        </w:rPr>
        <w:t>33.97</w:t>
      </w:r>
      <w:r w:rsidRPr="00C27A84">
        <w:rPr>
          <w:rFonts w:ascii="微软雅黑" w:eastAsia="微软雅黑" w:hAnsi="微软雅黑" w:cs="微软雅黑" w:hint="eastAsia"/>
          <w:noProof/>
          <w:spacing w:val="7"/>
          <w:lang w:eastAsia="zh-CN"/>
        </w:rPr>
        <w:t>万包，为年度高点，较前周增加</w:t>
      </w:r>
      <w:r w:rsidRPr="00C27A84">
        <w:rPr>
          <w:rFonts w:ascii="微软雅黑" w:eastAsia="微软雅黑" w:hAnsi="微软雅黑" w:cs="微软雅黑"/>
          <w:noProof/>
          <w:spacing w:val="7"/>
          <w:lang w:eastAsia="zh-CN"/>
        </w:rPr>
        <w:t>247%</w:t>
      </w:r>
      <w:r w:rsidRPr="00C27A84">
        <w:rPr>
          <w:rFonts w:ascii="微软雅黑" w:eastAsia="微软雅黑" w:hAnsi="微软雅黑" w:cs="微软雅黑" w:hint="eastAsia"/>
          <w:noProof/>
          <w:spacing w:val="7"/>
          <w:lang w:eastAsia="zh-CN"/>
        </w:rPr>
        <w:t>，较前四周均值增加</w:t>
      </w:r>
      <w:r w:rsidRPr="00C27A84">
        <w:rPr>
          <w:rFonts w:ascii="微软雅黑" w:eastAsia="微软雅黑" w:hAnsi="微软雅黑" w:cs="微软雅黑"/>
          <w:noProof/>
          <w:spacing w:val="7"/>
          <w:lang w:eastAsia="zh-CN"/>
        </w:rPr>
        <w:t>89%</w:t>
      </w:r>
      <w:r w:rsidRPr="00C27A84">
        <w:rPr>
          <w:rFonts w:ascii="微软雅黑" w:eastAsia="微软雅黑" w:hAnsi="微软雅黑" w:cs="微软雅黑" w:hint="eastAsia"/>
          <w:noProof/>
          <w:spacing w:val="7"/>
          <w:lang w:eastAsia="zh-CN"/>
        </w:rPr>
        <w:t>。</w:t>
      </w:r>
      <w:r w:rsidRPr="00C27A84">
        <w:rPr>
          <w:rFonts w:ascii="微软雅黑" w:eastAsia="微软雅黑" w:hAnsi="微软雅黑" w:cs="微软雅黑"/>
          <w:noProof/>
          <w:spacing w:val="7"/>
          <w:lang w:eastAsia="zh-CN"/>
        </w:rPr>
        <w:t>2025/26</w:t>
      </w:r>
      <w:r w:rsidRPr="00C27A84">
        <w:rPr>
          <w:rFonts w:ascii="微软雅黑" w:eastAsia="微软雅黑" w:hAnsi="微软雅黑" w:cs="微软雅黑" w:hint="eastAsia"/>
          <w:noProof/>
          <w:spacing w:val="7"/>
          <w:lang w:eastAsia="zh-CN"/>
        </w:rPr>
        <w:t>年度美国陆地棉出口装运量</w:t>
      </w:r>
      <w:r w:rsidRPr="00C27A84">
        <w:rPr>
          <w:rFonts w:ascii="微软雅黑" w:eastAsia="微软雅黑" w:hAnsi="微软雅黑" w:cs="微软雅黑"/>
          <w:noProof/>
          <w:spacing w:val="7"/>
          <w:lang w:eastAsia="zh-CN"/>
        </w:rPr>
        <w:t>15.61</w:t>
      </w:r>
      <w:r w:rsidRPr="00C27A84">
        <w:rPr>
          <w:rFonts w:ascii="微软雅黑" w:eastAsia="微软雅黑" w:hAnsi="微软雅黑" w:cs="微软雅黑" w:hint="eastAsia"/>
          <w:noProof/>
          <w:spacing w:val="7"/>
          <w:lang w:eastAsia="zh-CN"/>
        </w:rPr>
        <w:t>万包，较前周增加</w:t>
      </w:r>
      <w:r w:rsidRPr="00C27A84">
        <w:rPr>
          <w:rFonts w:ascii="微软雅黑" w:eastAsia="微软雅黑" w:hAnsi="微软雅黑" w:cs="微软雅黑"/>
          <w:noProof/>
          <w:spacing w:val="7"/>
          <w:lang w:eastAsia="zh-CN"/>
        </w:rPr>
        <w:t>1%</w:t>
      </w:r>
      <w:r w:rsidRPr="00C27A84">
        <w:rPr>
          <w:rFonts w:ascii="微软雅黑" w:eastAsia="微软雅黑" w:hAnsi="微软雅黑" w:cs="微软雅黑" w:hint="eastAsia"/>
          <w:noProof/>
          <w:spacing w:val="7"/>
          <w:lang w:eastAsia="zh-CN"/>
        </w:rPr>
        <w:t>，较前</w:t>
      </w:r>
      <w:r w:rsidRPr="00C27A84">
        <w:rPr>
          <w:rFonts w:ascii="微软雅黑" w:eastAsia="微软雅黑" w:hAnsi="微软雅黑" w:cs="微软雅黑"/>
          <w:noProof/>
          <w:spacing w:val="7"/>
          <w:lang w:eastAsia="zh-CN"/>
        </w:rPr>
        <w:t>4</w:t>
      </w:r>
      <w:r w:rsidRPr="00C27A84">
        <w:rPr>
          <w:rFonts w:ascii="微软雅黑" w:eastAsia="微软雅黑" w:hAnsi="微软雅黑" w:cs="微软雅黑" w:hint="eastAsia"/>
          <w:noProof/>
          <w:spacing w:val="7"/>
          <w:lang w:eastAsia="zh-CN"/>
        </w:rPr>
        <w:t>周平均水平增加</w:t>
      </w:r>
      <w:r w:rsidRPr="00C27A84">
        <w:rPr>
          <w:rFonts w:ascii="微软雅黑" w:eastAsia="微软雅黑" w:hAnsi="微软雅黑" w:cs="微软雅黑"/>
          <w:noProof/>
          <w:spacing w:val="7"/>
          <w:lang w:eastAsia="zh-CN"/>
        </w:rPr>
        <w:t>8%</w:t>
      </w:r>
      <w:r w:rsidRPr="00C27A84">
        <w:rPr>
          <w:rFonts w:ascii="微软雅黑" w:eastAsia="微软雅黑" w:hAnsi="微软雅黑" w:cs="微软雅黑" w:hint="eastAsia"/>
          <w:noProof/>
          <w:spacing w:val="7"/>
          <w:lang w:eastAsia="zh-CN"/>
        </w:rPr>
        <w:t>。当周美国棉花出口签约量表现强劲。</w:t>
      </w:r>
    </w:p>
    <w:p w14:paraId="15654938" w14:textId="49C49430" w:rsidR="0034283D" w:rsidRPr="00AC6ADE" w:rsidRDefault="00C27A84" w:rsidP="00C27A84">
      <w:pPr>
        <w:spacing w:before="103" w:line="256" w:lineRule="auto"/>
        <w:ind w:right="210" w:firstLine="468"/>
        <w:jc w:val="both"/>
        <w:rPr>
          <w:rFonts w:ascii="微软雅黑" w:eastAsia="微软雅黑" w:hAnsi="微软雅黑" w:cs="微软雅黑" w:hint="eastAsia"/>
          <w:noProof/>
          <w:spacing w:val="7"/>
          <w:lang w:eastAsia="zh-CN"/>
        </w:rPr>
      </w:pPr>
      <w:r w:rsidRPr="00C27A84">
        <w:rPr>
          <w:rFonts w:ascii="微软雅黑" w:eastAsia="微软雅黑" w:hAnsi="微软雅黑" w:cs="微软雅黑" w:hint="eastAsia"/>
          <w:noProof/>
          <w:spacing w:val="7"/>
          <w:lang w:eastAsia="zh-CN"/>
        </w:rPr>
        <w:t>美棉主力价格关注上方压力</w:t>
      </w:r>
      <w:r w:rsidRPr="00C27A84">
        <w:rPr>
          <w:rFonts w:ascii="微软雅黑" w:eastAsia="微软雅黑" w:hAnsi="微软雅黑" w:cs="微软雅黑"/>
          <w:noProof/>
          <w:spacing w:val="7"/>
          <w:lang w:eastAsia="zh-CN"/>
        </w:rPr>
        <w:t>70</w:t>
      </w:r>
      <w:r w:rsidRPr="00C27A84">
        <w:rPr>
          <w:rFonts w:ascii="微软雅黑" w:eastAsia="微软雅黑" w:hAnsi="微软雅黑" w:cs="微软雅黑" w:hint="eastAsia"/>
          <w:noProof/>
          <w:spacing w:val="7"/>
          <w:lang w:eastAsia="zh-CN"/>
        </w:rPr>
        <w:t>美分</w:t>
      </w:r>
      <w:r w:rsidRPr="00C27A84">
        <w:rPr>
          <w:rFonts w:ascii="微软雅黑" w:eastAsia="微软雅黑" w:hAnsi="微软雅黑" w:cs="微软雅黑"/>
          <w:noProof/>
          <w:spacing w:val="7"/>
          <w:lang w:eastAsia="zh-CN"/>
        </w:rPr>
        <w:t>/</w:t>
      </w:r>
      <w:r w:rsidRPr="00C27A84">
        <w:rPr>
          <w:rFonts w:ascii="微软雅黑" w:eastAsia="微软雅黑" w:hAnsi="微软雅黑" w:cs="微软雅黑" w:hint="eastAsia"/>
          <w:noProof/>
          <w:spacing w:val="7"/>
          <w:lang w:eastAsia="zh-CN"/>
        </w:rPr>
        <w:t>磅，下方支撑</w:t>
      </w:r>
      <w:r w:rsidRPr="00C27A84">
        <w:rPr>
          <w:rFonts w:ascii="微软雅黑" w:eastAsia="微软雅黑" w:hAnsi="微软雅黑" w:cs="微软雅黑"/>
          <w:noProof/>
          <w:spacing w:val="7"/>
          <w:lang w:eastAsia="zh-CN"/>
        </w:rPr>
        <w:t>58</w:t>
      </w:r>
      <w:r w:rsidRPr="00C27A84">
        <w:rPr>
          <w:rFonts w:ascii="微软雅黑" w:eastAsia="微软雅黑" w:hAnsi="微软雅黑" w:cs="微软雅黑" w:hint="eastAsia"/>
          <w:noProof/>
          <w:spacing w:val="7"/>
          <w:lang w:eastAsia="zh-CN"/>
        </w:rPr>
        <w:t>美分</w:t>
      </w:r>
      <w:r w:rsidRPr="00C27A84">
        <w:rPr>
          <w:rFonts w:ascii="微软雅黑" w:eastAsia="微软雅黑" w:hAnsi="微软雅黑" w:cs="微软雅黑"/>
          <w:noProof/>
          <w:spacing w:val="7"/>
          <w:lang w:eastAsia="zh-CN"/>
        </w:rPr>
        <w:t>/</w:t>
      </w:r>
      <w:r w:rsidRPr="00C27A84">
        <w:rPr>
          <w:rFonts w:ascii="微软雅黑" w:eastAsia="微软雅黑" w:hAnsi="微软雅黑" w:cs="微软雅黑" w:hint="eastAsia"/>
          <w:noProof/>
          <w:spacing w:val="7"/>
          <w:lang w:eastAsia="zh-CN"/>
        </w:rPr>
        <w:t>磅。建议</w:t>
      </w:r>
      <w:r w:rsidRPr="00C27A84">
        <w:rPr>
          <w:rFonts w:ascii="微软雅黑" w:eastAsia="微软雅黑" w:hAnsi="微软雅黑" w:cs="微软雅黑"/>
          <w:noProof/>
          <w:spacing w:val="7"/>
          <w:lang w:eastAsia="zh-CN"/>
        </w:rPr>
        <w:t xml:space="preserve"> ICE 3</w:t>
      </w:r>
      <w:r w:rsidRPr="00C27A84">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6D65179" w:rsidR="00C24CC6" w:rsidRDefault="00C27A84"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68F9C31F" wp14:editId="55E99D97">
            <wp:extent cx="5263515" cy="2178685"/>
            <wp:effectExtent l="0" t="0" r="0" b="0"/>
            <wp:docPr id="1023798549" name="图片 6" descr="QQ截图2026012108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QQ截图202601210802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7868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61DAF" w14:textId="77777777" w:rsidR="00A62BE6" w:rsidRDefault="00A62BE6">
      <w:pPr>
        <w:ind w:right="210" w:firstLine="420"/>
      </w:pPr>
      <w:r>
        <w:separator/>
      </w:r>
    </w:p>
  </w:endnote>
  <w:endnote w:type="continuationSeparator" w:id="0">
    <w:p w14:paraId="46ECBD68" w14:textId="77777777" w:rsidR="00A62BE6" w:rsidRDefault="00A62BE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5963B" w14:textId="77777777" w:rsidR="00A62BE6" w:rsidRDefault="00A62BE6">
      <w:pPr>
        <w:ind w:right="210" w:firstLine="420"/>
      </w:pPr>
      <w:r>
        <w:separator/>
      </w:r>
    </w:p>
  </w:footnote>
  <w:footnote w:type="continuationSeparator" w:id="0">
    <w:p w14:paraId="2C760A0C" w14:textId="77777777" w:rsidR="00A62BE6" w:rsidRDefault="00A62BE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703</Words>
  <Characters>4013</Characters>
  <Application>Microsoft Office Word</Application>
  <DocSecurity>0</DocSecurity>
  <Lines>33</Lines>
  <Paragraphs>9</Paragraphs>
  <ScaleCrop>false</ScaleCrop>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2026-01-21T01:01:00Z</dcterms:created>
  <dcterms:modified xsi:type="dcterms:W3CDTF">2026-01-21T01:01:00Z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