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581D9D">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22D14F59"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186F23">
        <w:t>2</w:t>
      </w:r>
      <w:r>
        <w:rPr>
          <w:rFonts w:hint="eastAsia"/>
        </w:rPr>
        <w:t>月</w:t>
      </w:r>
      <w:r w:rsidR="00186F23">
        <w:t>6</w:t>
      </w:r>
      <w:r>
        <w:rPr>
          <w:rFonts w:hint="eastAsia"/>
        </w:rPr>
        <w:t>日）</w:t>
      </w:r>
      <w:r>
        <w:t>美元兑人民币中间价</w:t>
      </w:r>
      <w:r>
        <w:rPr>
          <w:rFonts w:ascii="宋体" w:hAnsi="宋体" w:cs="宋体"/>
        </w:rPr>
        <w:t>报</w:t>
      </w:r>
      <w:r w:rsidR="002D37D1">
        <w:rPr>
          <w:rFonts w:ascii="宋体" w:hAnsi="宋体" w:cs="宋体"/>
        </w:rPr>
        <w:t>6.9</w:t>
      </w:r>
      <w:r w:rsidR="00BC1938">
        <w:rPr>
          <w:rFonts w:ascii="宋体" w:hAnsi="宋体" w:cs="宋体"/>
        </w:rPr>
        <w:t>678</w:t>
      </w:r>
      <w:r>
        <w:rPr>
          <w:rFonts w:ascii="宋体" w:hAnsi="宋体" w:cs="宋体"/>
        </w:rPr>
        <w:t>，</w:t>
      </w:r>
      <w:r w:rsidR="00A70BD1">
        <w:rPr>
          <w:rFonts w:ascii="宋体" w:hAnsi="宋体" w:cs="宋体" w:hint="eastAsia"/>
        </w:rPr>
        <w:t>调</w:t>
      </w:r>
      <w:r w:rsidR="002D37D1">
        <w:rPr>
          <w:rFonts w:ascii="宋体" w:hAnsi="宋体" w:cs="宋体" w:hint="eastAsia"/>
        </w:rPr>
        <w:t>降</w:t>
      </w:r>
      <w:r w:rsidR="00581D9D">
        <w:rPr>
          <w:rFonts w:ascii="宋体" w:hAnsi="宋体" w:cs="宋体"/>
        </w:rPr>
        <w:t>20</w:t>
      </w:r>
      <w:r>
        <w:rPr>
          <w:rFonts w:ascii="宋体" w:hAnsi="宋体" w:cs="宋体" w:hint="eastAsia"/>
        </w:rPr>
        <w:t>基点，上周累计调</w:t>
      </w:r>
      <w:r w:rsidR="00503735">
        <w:rPr>
          <w:rFonts w:ascii="宋体" w:hAnsi="宋体" w:cs="宋体" w:hint="eastAsia"/>
        </w:rPr>
        <w:t>降</w:t>
      </w:r>
      <w:r w:rsidR="00581D9D">
        <w:rPr>
          <w:rFonts w:ascii="宋体" w:hAnsi="宋体" w:cs="宋体" w:hint="eastAsia"/>
        </w:rPr>
        <w:t>8</w:t>
      </w:r>
      <w:r w:rsidR="00581D9D">
        <w:rPr>
          <w:rFonts w:ascii="宋体" w:hAnsi="宋体" w:cs="宋体"/>
        </w:rPr>
        <w:t>8</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603</w:t>
      </w:r>
      <w:r w:rsidRPr="00AA5ABE">
        <w:rPr>
          <w:rFonts w:ascii="宋体" w:hAnsi="宋体" w:hint="eastAsia"/>
        </w:rPr>
        <w:t>收</w:t>
      </w:r>
      <w:r w:rsidR="00FB6956">
        <w:rPr>
          <w:rFonts w:ascii="宋体" w:hAnsi="宋体" w:hint="eastAsia"/>
        </w:rPr>
        <w:t>跌</w:t>
      </w:r>
      <w:r w:rsidR="004D1771">
        <w:rPr>
          <w:rFonts w:ascii="宋体" w:hAnsi="宋体" w:hint="eastAsia"/>
        </w:rPr>
        <w:t>0</w:t>
      </w:r>
      <w:r w:rsidR="00FB6956">
        <w:rPr>
          <w:rFonts w:ascii="宋体" w:hAnsi="宋体"/>
        </w:rPr>
        <w:t>.</w:t>
      </w:r>
      <w:r w:rsidR="00BC1938">
        <w:rPr>
          <w:rFonts w:ascii="宋体" w:hAnsi="宋体"/>
        </w:rPr>
        <w:t>1</w:t>
      </w:r>
      <w:r w:rsidR="00581D9D">
        <w:rPr>
          <w:rFonts w:ascii="宋体" w:hAnsi="宋体"/>
        </w:rPr>
        <w:t>6</w:t>
      </w:r>
      <w:r w:rsidR="00FB6956">
        <w:rPr>
          <w:rFonts w:ascii="宋体" w:hAnsi="宋体"/>
        </w:rPr>
        <w:t>%</w:t>
      </w:r>
      <w:r w:rsidRPr="00AA5ABE">
        <w:rPr>
          <w:rFonts w:ascii="宋体" w:hAnsi="宋体" w:hint="eastAsia"/>
        </w:rPr>
        <w:t>。新交所美元兑离岸人民币期货主力合约</w:t>
      </w:r>
      <w:r w:rsidRPr="00AA5ABE">
        <w:rPr>
          <w:rFonts w:ascii="宋体" w:hAnsi="宋体"/>
        </w:rPr>
        <w:t>UC</w:t>
      </w:r>
      <w:r w:rsidR="00AA5ABE" w:rsidRPr="00AA5ABE">
        <w:rPr>
          <w:rFonts w:ascii="宋体" w:hAnsi="宋体"/>
        </w:rPr>
        <w:t>H26</w:t>
      </w:r>
      <w:r w:rsidRPr="00AA5ABE">
        <w:rPr>
          <w:rFonts w:ascii="宋体" w:hAnsi="宋体" w:hint="eastAsia"/>
        </w:rPr>
        <w:t>收</w:t>
      </w:r>
      <w:r w:rsidR="00490A4C">
        <w:rPr>
          <w:rFonts w:ascii="宋体" w:hAnsi="宋体" w:hint="eastAsia"/>
        </w:rPr>
        <w:t>跌</w:t>
      </w:r>
      <w:r w:rsidR="004D1771">
        <w:rPr>
          <w:rFonts w:ascii="宋体" w:hAnsi="宋体" w:hint="eastAsia"/>
        </w:rPr>
        <w:t>0</w:t>
      </w:r>
      <w:r w:rsidR="004D1771">
        <w:rPr>
          <w:rFonts w:ascii="宋体" w:hAnsi="宋体"/>
        </w:rPr>
        <w:t>.</w:t>
      </w:r>
      <w:r w:rsidR="00581D9D">
        <w:rPr>
          <w:rFonts w:ascii="宋体" w:hAnsi="宋体"/>
        </w:rPr>
        <w:t>22</w:t>
      </w:r>
      <w:r w:rsidR="007844B4" w:rsidRPr="00AA5ABE">
        <w:rPr>
          <w:rFonts w:ascii="宋体" w:hAnsi="宋体"/>
        </w:rPr>
        <w:t>%</w:t>
      </w:r>
      <w:r w:rsidRPr="00AA5ABE">
        <w:rPr>
          <w:rFonts w:ascii="宋体" w:hAnsi="宋体" w:hint="eastAsia"/>
        </w:rPr>
        <w:t>。</w:t>
      </w:r>
    </w:p>
    <w:p w14:paraId="2A8620FC" w14:textId="7101F19C" w:rsidR="00CA7296" w:rsidRDefault="00CA7296" w:rsidP="00CA7296">
      <w:pPr>
        <w:spacing w:line="312" w:lineRule="auto"/>
        <w:ind w:firstLine="420"/>
      </w:pPr>
      <w:r>
        <w:rPr>
          <w:rFonts w:ascii="宋体" w:hAnsi="宋体" w:cs="宋体" w:hint="eastAsia"/>
        </w:rPr>
        <w:t>美元兑在岸人民币</w:t>
      </w:r>
      <w:r>
        <w:t>收报</w:t>
      </w:r>
      <w:r w:rsidR="003A699C">
        <w:t>6.9</w:t>
      </w:r>
      <w:r w:rsidR="00581D9D">
        <w:t>401</w:t>
      </w:r>
      <w:r>
        <w:t>，</w:t>
      </w:r>
      <w:r>
        <w:rPr>
          <w:rFonts w:hint="eastAsia"/>
        </w:rPr>
        <w:t>美元兑离岸人民币收报</w:t>
      </w:r>
      <w:r w:rsidR="003A699C">
        <w:t>6.9</w:t>
      </w:r>
      <w:r w:rsidR="00581D9D">
        <w:t>298</w:t>
      </w:r>
      <w:r>
        <w:rPr>
          <w:rFonts w:hint="eastAsia"/>
        </w:rPr>
        <w:t>，在当周</w:t>
      </w:r>
      <w:r>
        <w:t>分别</w:t>
      </w:r>
      <w:r w:rsidR="00503735">
        <w:rPr>
          <w:rFonts w:hint="eastAsia"/>
        </w:rPr>
        <w:t>下</w:t>
      </w:r>
      <w:r w:rsidR="00F76960">
        <w:rPr>
          <w:rFonts w:hint="eastAsia"/>
        </w:rPr>
        <w:t>调</w:t>
      </w:r>
      <w:r w:rsidR="00581D9D">
        <w:rPr>
          <w:rFonts w:hint="eastAsia"/>
        </w:rPr>
        <w:t>8</w:t>
      </w:r>
      <w:r w:rsidR="00581D9D">
        <w:t>5</w:t>
      </w:r>
      <w:r>
        <w:t>和</w:t>
      </w:r>
      <w:r w:rsidR="00581D9D">
        <w:rPr>
          <w:rFonts w:hint="eastAsia"/>
        </w:rPr>
        <w:t>下</w:t>
      </w:r>
      <w:r w:rsidR="003576ED">
        <w:rPr>
          <w:rFonts w:hint="eastAsia"/>
        </w:rPr>
        <w:t>调</w:t>
      </w:r>
      <w:r w:rsidR="00581D9D">
        <w:rPr>
          <w:rFonts w:hint="eastAsia"/>
        </w:rPr>
        <w:t>2</w:t>
      </w:r>
      <w:r w:rsidR="00581D9D">
        <w:t>91</w:t>
      </w:r>
      <w:r>
        <w:rPr>
          <w:rFonts w:hint="eastAsia"/>
        </w:rPr>
        <w:t>个基点</w:t>
      </w:r>
      <w:r>
        <w:t>。欧元兑人民币报</w:t>
      </w:r>
      <w:r w:rsidR="00F64EF4">
        <w:t>8</w:t>
      </w:r>
      <w:r w:rsidR="00905A62">
        <w:t>.</w:t>
      </w:r>
      <w:r w:rsidR="00581D9D">
        <w:t>1922</w:t>
      </w:r>
      <w:r>
        <w:t>、英镑兑人民币报</w:t>
      </w:r>
      <w:r w:rsidR="00C66DB1">
        <w:t>9</w:t>
      </w:r>
      <w:r w:rsidR="002D37D1">
        <w:t>.</w:t>
      </w:r>
      <w:r w:rsidR="00581D9D">
        <w:t>4153</w:t>
      </w:r>
      <w:r w:rsidR="00787BFA">
        <w:rPr>
          <w:rFonts w:hint="eastAsia"/>
        </w:rPr>
        <w:t>、</w:t>
      </w:r>
      <w:r w:rsidR="000959E1">
        <w:rPr>
          <w:rFonts w:hint="eastAsia"/>
        </w:rPr>
        <w:t>日元</w:t>
      </w:r>
      <w:r>
        <w:t>兑</w:t>
      </w:r>
      <w:r w:rsidR="000959E1">
        <w:rPr>
          <w:rFonts w:hint="eastAsia"/>
        </w:rPr>
        <w:t>人民币</w:t>
      </w:r>
      <w:r>
        <w:t>报</w:t>
      </w:r>
      <w:r w:rsidR="001938CF">
        <w:t>4</w:t>
      </w:r>
      <w:r w:rsidR="00905A62">
        <w:t>.</w:t>
      </w:r>
      <w:r w:rsidR="00581D9D">
        <w:t>4197</w:t>
      </w:r>
      <w:r w:rsidR="000959E1">
        <w:rPr>
          <w:rFonts w:hint="eastAsia"/>
        </w:rPr>
        <w:t>、</w:t>
      </w:r>
      <w:r>
        <w:t>澳元兑人民币报</w:t>
      </w:r>
      <w:r>
        <w:t>4</w:t>
      </w:r>
      <w:r w:rsidR="006B50D4">
        <w:t>.</w:t>
      </w:r>
      <w:r w:rsidR="00BC1938">
        <w:t>8</w:t>
      </w:r>
      <w:r w:rsidR="00581D9D">
        <w:t>316</w:t>
      </w:r>
      <w:r>
        <w:rPr>
          <w:rFonts w:hint="eastAsia"/>
        </w:rPr>
        <w:t>，在当</w:t>
      </w:r>
      <w:r>
        <w:t>周分别</w:t>
      </w:r>
      <w:r w:rsidR="00581D9D">
        <w:rPr>
          <w:rFonts w:hint="eastAsia"/>
        </w:rPr>
        <w:t>降</w:t>
      </w:r>
      <w:r w:rsidR="00581D9D">
        <w:rPr>
          <w:rFonts w:hint="eastAsia"/>
        </w:rPr>
        <w:t>8</w:t>
      </w:r>
      <w:r w:rsidR="00581D9D">
        <w:t>99</w:t>
      </w:r>
      <w:r>
        <w:t>、</w:t>
      </w:r>
      <w:r w:rsidR="00581D9D">
        <w:rPr>
          <w:rFonts w:hint="eastAsia"/>
        </w:rPr>
        <w:t>降</w:t>
      </w:r>
      <w:r w:rsidR="00BC1938">
        <w:t>14</w:t>
      </w:r>
      <w:r w:rsidR="00581D9D">
        <w:t>06</w:t>
      </w:r>
      <w:r>
        <w:rPr>
          <w:rFonts w:hint="eastAsia"/>
        </w:rPr>
        <w:t>、</w:t>
      </w:r>
      <w:r w:rsidR="00581D9D">
        <w:rPr>
          <w:rFonts w:hint="eastAsia"/>
        </w:rPr>
        <w:t>降</w:t>
      </w:r>
      <w:r w:rsidR="00581D9D">
        <w:rPr>
          <w:rFonts w:hint="eastAsia"/>
        </w:rPr>
        <w:t>9</w:t>
      </w:r>
      <w:r w:rsidR="00581D9D">
        <w:t>16</w:t>
      </w:r>
      <w:r>
        <w:t>和</w:t>
      </w:r>
      <w:r w:rsidR="00581D9D">
        <w:rPr>
          <w:rFonts w:hint="eastAsia"/>
        </w:rPr>
        <w:t>降</w:t>
      </w:r>
      <w:r w:rsidR="00581D9D">
        <w:rPr>
          <w:rFonts w:hint="eastAsia"/>
        </w:rPr>
        <w:t>2</w:t>
      </w:r>
      <w:r w:rsidR="00581D9D">
        <w:t>74</w:t>
      </w:r>
      <w:r>
        <w:rPr>
          <w:rFonts w:hint="eastAsia"/>
        </w:rPr>
        <w:t>个基点</w:t>
      </w:r>
      <w:r>
        <w:t>。</w:t>
      </w:r>
    </w:p>
    <w:p w14:paraId="76AC2601" w14:textId="7374259B" w:rsidR="00CA7296" w:rsidRDefault="007E1257" w:rsidP="00CA7296">
      <w:pPr>
        <w:spacing w:line="312" w:lineRule="auto"/>
        <w:ind w:firstLine="420"/>
      </w:pPr>
      <w:r>
        <w:rPr>
          <w:rFonts w:hint="eastAsia"/>
        </w:rPr>
        <w:t>上周</w:t>
      </w:r>
      <w:r w:rsidRPr="007E1257">
        <w:rPr>
          <w:rFonts w:hint="eastAsia"/>
        </w:rPr>
        <w:t>央行公开市场累计进行了</w:t>
      </w:r>
      <w:r w:rsidR="00BE253B" w:rsidRPr="00BE253B">
        <w:rPr>
          <w:rFonts w:hint="eastAsia"/>
        </w:rPr>
        <w:t>10055</w:t>
      </w:r>
      <w:r w:rsidR="00BE253B" w:rsidRPr="00BE253B">
        <w:rPr>
          <w:rFonts w:hint="eastAsia"/>
        </w:rPr>
        <w:t>亿元</w:t>
      </w:r>
      <w:r w:rsidR="00BE253B" w:rsidRPr="00BE253B">
        <w:rPr>
          <w:rFonts w:hint="eastAsia"/>
        </w:rPr>
        <w:t>7</w:t>
      </w:r>
      <w:r w:rsidR="00BE253B" w:rsidRPr="00BE253B">
        <w:rPr>
          <w:rFonts w:hint="eastAsia"/>
        </w:rPr>
        <w:t>天期逆回购操作，本周央行公开市场有</w:t>
      </w:r>
      <w:r w:rsidR="00BE253B" w:rsidRPr="00BE253B">
        <w:rPr>
          <w:rFonts w:hint="eastAsia"/>
        </w:rPr>
        <w:t>17615</w:t>
      </w:r>
      <w:r w:rsidR="00BE253B" w:rsidRPr="00BE253B">
        <w:rPr>
          <w:rFonts w:hint="eastAsia"/>
        </w:rPr>
        <w:t>亿元逆回购到期，因此净回笼</w:t>
      </w:r>
      <w:r w:rsidR="00BE253B" w:rsidRPr="00BE253B">
        <w:rPr>
          <w:rFonts w:hint="eastAsia"/>
        </w:rPr>
        <w:t>7560</w:t>
      </w:r>
      <w:r w:rsidR="008872BE">
        <w:rPr>
          <w:rFonts w:hint="eastAsia"/>
        </w:rPr>
        <w:t>亿元</w:t>
      </w:r>
      <w:bookmarkStart w:id="0" w:name="_GoBack"/>
      <w:bookmarkEnd w:id="0"/>
      <w:r w:rsidR="002148D1" w:rsidRPr="002148D1">
        <w:rPr>
          <w:rFonts w:hint="eastAsia"/>
        </w:rPr>
        <w:t>。</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6BB8AA03"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A47881" w:rsidRPr="00A47881">
        <w:rPr>
          <w:rFonts w:ascii="宋体" w:hAnsi="宋体" w:hint="eastAsia"/>
        </w:rPr>
        <w:t>中国人民银行等八部门联合发文，明确虚拟货币相关业务活动属于非法金融活动，境内一律严格禁止。境内外任何单位和个人未经同意不得在境外发行挂钩人民币的稳定币，境内主体及其控制的境外主体不得在境外发行虚拟货币。禁止在境内开展现实世界资产代币化相关活动；未经同意、备案等，任何单位和个人不得赴境外开展现实世界资产代币化业务。</w:t>
      </w:r>
    </w:p>
    <w:p w14:paraId="3316BE34" w14:textId="7C2DD768" w:rsidR="00785749" w:rsidRPr="0011314B" w:rsidRDefault="00CA7296" w:rsidP="0011314B">
      <w:pPr>
        <w:spacing w:line="312" w:lineRule="auto"/>
        <w:ind w:firstLine="420"/>
        <w:rPr>
          <w:rFonts w:ascii="宋体" w:hAnsi="宋体"/>
        </w:rPr>
      </w:pPr>
      <w:r w:rsidRPr="0086476E">
        <w:rPr>
          <w:rFonts w:ascii="宋体" w:hAnsi="宋体" w:hint="eastAsia"/>
        </w:rPr>
        <w:t>2、</w:t>
      </w:r>
      <w:r w:rsidR="008872BE" w:rsidRPr="00A47881">
        <w:rPr>
          <w:rFonts w:ascii="宋体" w:hAnsi="宋体" w:hint="eastAsia"/>
        </w:rPr>
        <w:t>国家主席习近平同美国总统特朗普通电话。习近平指出，美方有美方的关切，中方有中方的关切。中方言必信，行必果，说到做到。只要双方秉持平等、尊重、互惠的态度相向而行，就可以找到解决彼此关切的办法。习近平强调，台湾问题是中美关系中最重要的问题。台湾是中国的领土，中方必须捍卫国家主权和领土完整，永远不可能让台湾分裂出去。美方务必慎重处理对台军售问题。</w:t>
      </w:r>
    </w:p>
    <w:p w14:paraId="0E3CF4D4" w14:textId="40F16E93"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8872BE" w:rsidRPr="008872BE">
        <w:rPr>
          <w:rFonts w:ascii="宋体" w:hAnsi="宋体" w:hint="eastAsia"/>
        </w:rPr>
        <w:t>美国公布与印度日前达成的临时贸易协议框架，印度取消或降低对美国工业产品以及多种食品和农产品的关税，美国将把对印度商品加征的所谓“对等关税”税率从25%降至18%。美国总统特朗普还签署行政令，决定从2月7日起取消基于印度直接或间接进口俄罗斯石油而对印度输美商品征收额外的25%关税。</w:t>
      </w:r>
    </w:p>
    <w:p w14:paraId="630B9579" w14:textId="3B0D6C13" w:rsidR="00BC01B8" w:rsidRPr="00F44D25" w:rsidRDefault="00BC01B8" w:rsidP="001F0839">
      <w:pPr>
        <w:spacing w:line="312" w:lineRule="auto"/>
        <w:ind w:firstLine="420"/>
        <w:rPr>
          <w:rFonts w:ascii="宋体" w:hAnsi="宋体"/>
        </w:rPr>
      </w:pPr>
      <w:r w:rsidRPr="0086476E">
        <w:rPr>
          <w:rFonts w:ascii="宋体" w:hAnsi="宋体" w:hint="eastAsia"/>
        </w:rPr>
        <w:lastRenderedPageBreak/>
        <w:t>4、</w:t>
      </w:r>
      <w:r w:rsidR="008872BE" w:rsidRPr="008872BE">
        <w:rPr>
          <w:rFonts w:ascii="宋体" w:hAnsi="宋体" w:hint="eastAsia"/>
        </w:rPr>
        <w:t>伊朗与美国在阿曼举行的核谈判结束，双方就继续对话达成共识。双方在阐明各自立场和诉求的同时，同意在与各自政府进行磋商后，就下一轮对话作出决定。伊朗外交部长阿拉格齐称，本轮美伊磋商是“良好开端”。</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4F6CC040" w:rsidR="00CA7296" w:rsidRDefault="00581D9D"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A183D01" wp14:editId="5D2CD8FA">
            <wp:extent cx="3686175" cy="213657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05293" cy="2147654"/>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01949641" w:rsidR="00CA7296" w:rsidRDefault="00581D9D" w:rsidP="00CA7296">
      <w:pPr>
        <w:spacing w:line="360" w:lineRule="auto"/>
        <w:jc w:val="center"/>
        <w:rPr>
          <w:rFonts w:ascii="宋体" w:hAnsi="宋体"/>
          <w:sz w:val="18"/>
          <w:szCs w:val="18"/>
        </w:rPr>
      </w:pPr>
      <w:r>
        <w:rPr>
          <w:noProof/>
        </w:rPr>
        <w:drawing>
          <wp:inline distT="0" distB="0" distL="0" distR="0" wp14:anchorId="3C54F4B6" wp14:editId="3CEC6E25">
            <wp:extent cx="4781550" cy="2732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91196" cy="2737662"/>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13881BAB"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4D47A8E9" w:rsidR="00CA7296" w:rsidRPr="00AB4AA6" w:rsidRDefault="00581D9D" w:rsidP="00AB4AA6">
      <w:pPr>
        <w:jc w:val="center"/>
      </w:pPr>
      <w:r>
        <w:rPr>
          <w:noProof/>
        </w:rPr>
        <w:drawing>
          <wp:inline distT="0" distB="0" distL="0" distR="0" wp14:anchorId="5127DAB8" wp14:editId="739848D8">
            <wp:extent cx="3781425" cy="2296445"/>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97225" cy="2306040"/>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00BA2B2C" w:rsidR="00CA7296" w:rsidRDefault="00581D9D" w:rsidP="00CA7296">
      <w:pPr>
        <w:jc w:val="center"/>
      </w:pPr>
      <w:r>
        <w:rPr>
          <w:noProof/>
        </w:rPr>
        <w:drawing>
          <wp:inline distT="0" distB="0" distL="0" distR="0" wp14:anchorId="0116F6AE" wp14:editId="290F0692">
            <wp:extent cx="4772025" cy="272843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82029" cy="2734151"/>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5125CB59" w:rsidR="00CA7296" w:rsidRDefault="00581D9D" w:rsidP="00CA7296">
      <w:pPr>
        <w:jc w:val="center"/>
      </w:pPr>
      <w:r>
        <w:rPr>
          <w:noProof/>
        </w:rPr>
        <w:drawing>
          <wp:inline distT="0" distB="0" distL="0" distR="0" wp14:anchorId="31F6FE62" wp14:editId="48CE0D32">
            <wp:extent cx="3600450" cy="2126491"/>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13079" cy="2133950"/>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1A2C51A7" w:rsidR="00CA7296" w:rsidRDefault="002D0542"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31453A54" wp14:editId="23DD0EC2">
            <wp:extent cx="4400550" cy="248602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121A8BA0" w14:textId="622369BF" w:rsidR="00592071" w:rsidRDefault="00581D9D" w:rsidP="003A699C">
      <w:pPr>
        <w:spacing w:line="312" w:lineRule="auto"/>
        <w:ind w:firstLine="420"/>
        <w:rPr>
          <w:rFonts w:ascii="宋体" w:hAnsi="宋体" w:cs="宋体"/>
        </w:rPr>
      </w:pPr>
      <w:r w:rsidRPr="00581D9D">
        <w:rPr>
          <w:rFonts w:ascii="宋体" w:hAnsi="宋体" w:cs="宋体" w:hint="eastAsia"/>
        </w:rPr>
        <w:t>最新数据显示，美国ISM服务业PMI持稳于荣枯线以上，ADP新增就业人数大幅走低，挑战者裁员人数录得17年以来最高水平，职位空缺数亦大幅下降，进一步巩固了美国国内招聘低迷、就业市场趋于降温的态势。尽管市场对于沃什政策立场解读为偏鹰，但在特朗普中期选举压力以及劳动力市场难改疲软格局的背景下，美联储宽松路径大概率将延续。当前围绕全球地缘局势升温、美国财政问题持久化等宏观叙事，经济数据韧性以及降息预期之间的交织影响，或成为后续美元走势的核心变量。</w:t>
      </w:r>
    </w:p>
    <w:p w14:paraId="16FCB4C1" w14:textId="7EFCB146" w:rsidR="00F954EA" w:rsidRPr="00AA5ABE" w:rsidRDefault="00457B41" w:rsidP="003A699C">
      <w:pPr>
        <w:spacing w:line="312" w:lineRule="auto"/>
        <w:ind w:firstLine="420"/>
        <w:rPr>
          <w:rFonts w:ascii="宋体" w:hAnsi="宋体"/>
        </w:rPr>
      </w:pPr>
      <w:r w:rsidRPr="00457B41">
        <w:rPr>
          <w:rFonts w:ascii="宋体" w:hAnsi="宋体" w:cs="宋体" w:hint="eastAsia"/>
        </w:rPr>
        <w:t>国内端，2025年我国GDP同比增长5%，经济预期目标圆满实现，三产表现亮眼，同时2025年全年企业利润同比增长0.6%，扭转了连续三年的下降态势；而1月我国制造业PMI录得49.3，转升为降，其中新订单指数由50.8降至49.2，新出口订单指数亦下滑1.2个百分点至47.8，内外需共同面临阶段性复苏压力。在此背景下，人民币汇率短期内料以稳为主。</w:t>
      </w: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9BEE8" w14:textId="77777777" w:rsidR="008515E9" w:rsidRDefault="008515E9" w:rsidP="00127060">
      <w:r>
        <w:separator/>
      </w:r>
    </w:p>
  </w:endnote>
  <w:endnote w:type="continuationSeparator" w:id="0">
    <w:p w14:paraId="486F4B1B" w14:textId="77777777" w:rsidR="008515E9" w:rsidRDefault="008515E9"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D8992" w14:textId="77777777" w:rsidR="008515E9" w:rsidRDefault="008515E9" w:rsidP="00127060">
      <w:r>
        <w:separator/>
      </w:r>
    </w:p>
  </w:footnote>
  <w:footnote w:type="continuationSeparator" w:id="0">
    <w:p w14:paraId="00AE036F" w14:textId="77777777" w:rsidR="008515E9" w:rsidRDefault="008515E9"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33A0F"/>
    <w:rsid w:val="000447DD"/>
    <w:rsid w:val="0004620E"/>
    <w:rsid w:val="00046EC5"/>
    <w:rsid w:val="0005052B"/>
    <w:rsid w:val="00052952"/>
    <w:rsid w:val="000540B3"/>
    <w:rsid w:val="00054D2E"/>
    <w:rsid w:val="00055C18"/>
    <w:rsid w:val="0005615C"/>
    <w:rsid w:val="00056C00"/>
    <w:rsid w:val="00057586"/>
    <w:rsid w:val="00061E07"/>
    <w:rsid w:val="000649D8"/>
    <w:rsid w:val="000658CB"/>
    <w:rsid w:val="00066060"/>
    <w:rsid w:val="00067183"/>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D138F"/>
    <w:rsid w:val="000D41B5"/>
    <w:rsid w:val="000D41E0"/>
    <w:rsid w:val="000D4E7F"/>
    <w:rsid w:val="000D5473"/>
    <w:rsid w:val="000D59E5"/>
    <w:rsid w:val="000E6617"/>
    <w:rsid w:val="000F156E"/>
    <w:rsid w:val="000F6721"/>
    <w:rsid w:val="000F6A0B"/>
    <w:rsid w:val="000F72AD"/>
    <w:rsid w:val="00100296"/>
    <w:rsid w:val="00112C39"/>
    <w:rsid w:val="0011314B"/>
    <w:rsid w:val="00113D9E"/>
    <w:rsid w:val="00115730"/>
    <w:rsid w:val="0012070F"/>
    <w:rsid w:val="00125BEA"/>
    <w:rsid w:val="00127060"/>
    <w:rsid w:val="001359F0"/>
    <w:rsid w:val="001407AC"/>
    <w:rsid w:val="001470E8"/>
    <w:rsid w:val="00150521"/>
    <w:rsid w:val="00153427"/>
    <w:rsid w:val="001564E1"/>
    <w:rsid w:val="0015671A"/>
    <w:rsid w:val="001573DE"/>
    <w:rsid w:val="00182FB2"/>
    <w:rsid w:val="001847B0"/>
    <w:rsid w:val="001848CA"/>
    <w:rsid w:val="001869F4"/>
    <w:rsid w:val="00186F23"/>
    <w:rsid w:val="001938CF"/>
    <w:rsid w:val="00194A13"/>
    <w:rsid w:val="00195C4D"/>
    <w:rsid w:val="00197E1F"/>
    <w:rsid w:val="00197E3E"/>
    <w:rsid w:val="001A54E0"/>
    <w:rsid w:val="001A59DE"/>
    <w:rsid w:val="001B6505"/>
    <w:rsid w:val="001C598E"/>
    <w:rsid w:val="001C7A4C"/>
    <w:rsid w:val="001C7CB7"/>
    <w:rsid w:val="001D1EE7"/>
    <w:rsid w:val="001D5BF6"/>
    <w:rsid w:val="001F0839"/>
    <w:rsid w:val="001F0B8B"/>
    <w:rsid w:val="001F0D0C"/>
    <w:rsid w:val="001F3157"/>
    <w:rsid w:val="001F4E90"/>
    <w:rsid w:val="001F6D4B"/>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48D9"/>
    <w:rsid w:val="002348FA"/>
    <w:rsid w:val="00242AD4"/>
    <w:rsid w:val="00244509"/>
    <w:rsid w:val="00247EFC"/>
    <w:rsid w:val="00253827"/>
    <w:rsid w:val="00254A2B"/>
    <w:rsid w:val="00257436"/>
    <w:rsid w:val="0026035D"/>
    <w:rsid w:val="002617AF"/>
    <w:rsid w:val="00263BE6"/>
    <w:rsid w:val="00266134"/>
    <w:rsid w:val="0027103D"/>
    <w:rsid w:val="00273827"/>
    <w:rsid w:val="00276D63"/>
    <w:rsid w:val="00276F3C"/>
    <w:rsid w:val="002779DB"/>
    <w:rsid w:val="0028510B"/>
    <w:rsid w:val="0028572C"/>
    <w:rsid w:val="00290F42"/>
    <w:rsid w:val="00296492"/>
    <w:rsid w:val="0029743E"/>
    <w:rsid w:val="002A359F"/>
    <w:rsid w:val="002A6E4D"/>
    <w:rsid w:val="002A79EF"/>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66A3"/>
    <w:rsid w:val="003070DC"/>
    <w:rsid w:val="00310347"/>
    <w:rsid w:val="00311DD7"/>
    <w:rsid w:val="00312B57"/>
    <w:rsid w:val="00324293"/>
    <w:rsid w:val="003265E6"/>
    <w:rsid w:val="00326BE8"/>
    <w:rsid w:val="00330541"/>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903E1"/>
    <w:rsid w:val="00392306"/>
    <w:rsid w:val="00394B23"/>
    <w:rsid w:val="00397D8C"/>
    <w:rsid w:val="003A2616"/>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4012E4"/>
    <w:rsid w:val="004023AC"/>
    <w:rsid w:val="00405DD6"/>
    <w:rsid w:val="0040735B"/>
    <w:rsid w:val="00407F4C"/>
    <w:rsid w:val="00413A6A"/>
    <w:rsid w:val="00414D5B"/>
    <w:rsid w:val="00416F99"/>
    <w:rsid w:val="00420D11"/>
    <w:rsid w:val="00431962"/>
    <w:rsid w:val="00431FCF"/>
    <w:rsid w:val="00433DAC"/>
    <w:rsid w:val="00434A8A"/>
    <w:rsid w:val="004428AC"/>
    <w:rsid w:val="00444051"/>
    <w:rsid w:val="004445D6"/>
    <w:rsid w:val="00447802"/>
    <w:rsid w:val="0045019A"/>
    <w:rsid w:val="004521D8"/>
    <w:rsid w:val="00456C36"/>
    <w:rsid w:val="00456F4B"/>
    <w:rsid w:val="00456F6E"/>
    <w:rsid w:val="00457B41"/>
    <w:rsid w:val="00462568"/>
    <w:rsid w:val="00464902"/>
    <w:rsid w:val="00472C1A"/>
    <w:rsid w:val="0048255E"/>
    <w:rsid w:val="00482C6C"/>
    <w:rsid w:val="004855D9"/>
    <w:rsid w:val="00490A4C"/>
    <w:rsid w:val="00495814"/>
    <w:rsid w:val="004A483B"/>
    <w:rsid w:val="004A5DEA"/>
    <w:rsid w:val="004A618A"/>
    <w:rsid w:val="004B1822"/>
    <w:rsid w:val="004B3117"/>
    <w:rsid w:val="004B4636"/>
    <w:rsid w:val="004B569D"/>
    <w:rsid w:val="004B688C"/>
    <w:rsid w:val="004B6B0F"/>
    <w:rsid w:val="004C0BD3"/>
    <w:rsid w:val="004C131F"/>
    <w:rsid w:val="004C243D"/>
    <w:rsid w:val="004D1771"/>
    <w:rsid w:val="004D283C"/>
    <w:rsid w:val="004D75A9"/>
    <w:rsid w:val="004E10AA"/>
    <w:rsid w:val="004E22E6"/>
    <w:rsid w:val="004E332D"/>
    <w:rsid w:val="004F0C55"/>
    <w:rsid w:val="004F16E7"/>
    <w:rsid w:val="0050173E"/>
    <w:rsid w:val="00503735"/>
    <w:rsid w:val="00505961"/>
    <w:rsid w:val="00505DD6"/>
    <w:rsid w:val="00506D2A"/>
    <w:rsid w:val="00511152"/>
    <w:rsid w:val="00512646"/>
    <w:rsid w:val="0051618C"/>
    <w:rsid w:val="00534A80"/>
    <w:rsid w:val="00535FC1"/>
    <w:rsid w:val="00537CF9"/>
    <w:rsid w:val="0055205C"/>
    <w:rsid w:val="00571EBF"/>
    <w:rsid w:val="00574E1F"/>
    <w:rsid w:val="00581D9D"/>
    <w:rsid w:val="00583AD9"/>
    <w:rsid w:val="00585144"/>
    <w:rsid w:val="00592071"/>
    <w:rsid w:val="005A3626"/>
    <w:rsid w:val="005B0999"/>
    <w:rsid w:val="005B127B"/>
    <w:rsid w:val="005B4337"/>
    <w:rsid w:val="005B6BB0"/>
    <w:rsid w:val="005D4042"/>
    <w:rsid w:val="005D591B"/>
    <w:rsid w:val="005D6040"/>
    <w:rsid w:val="005E4D72"/>
    <w:rsid w:val="005E791A"/>
    <w:rsid w:val="005F55A3"/>
    <w:rsid w:val="005F5A82"/>
    <w:rsid w:val="005F7439"/>
    <w:rsid w:val="00600382"/>
    <w:rsid w:val="006104BA"/>
    <w:rsid w:val="006206E8"/>
    <w:rsid w:val="00621D14"/>
    <w:rsid w:val="00621FB3"/>
    <w:rsid w:val="00624E74"/>
    <w:rsid w:val="00626AF8"/>
    <w:rsid w:val="00626F9A"/>
    <w:rsid w:val="00635BA5"/>
    <w:rsid w:val="00637EE4"/>
    <w:rsid w:val="006466A9"/>
    <w:rsid w:val="00646D9C"/>
    <w:rsid w:val="00647B32"/>
    <w:rsid w:val="00651A45"/>
    <w:rsid w:val="0065442E"/>
    <w:rsid w:val="00655606"/>
    <w:rsid w:val="00655FE4"/>
    <w:rsid w:val="006603DF"/>
    <w:rsid w:val="0066318A"/>
    <w:rsid w:val="00671429"/>
    <w:rsid w:val="00671C9F"/>
    <w:rsid w:val="00672F7C"/>
    <w:rsid w:val="00673887"/>
    <w:rsid w:val="00673FAC"/>
    <w:rsid w:val="00676B9B"/>
    <w:rsid w:val="006938C5"/>
    <w:rsid w:val="00695DD5"/>
    <w:rsid w:val="006A2C2A"/>
    <w:rsid w:val="006A35D1"/>
    <w:rsid w:val="006A3F5D"/>
    <w:rsid w:val="006A584F"/>
    <w:rsid w:val="006B4178"/>
    <w:rsid w:val="006B50D4"/>
    <w:rsid w:val="006B685C"/>
    <w:rsid w:val="006C158F"/>
    <w:rsid w:val="006C1898"/>
    <w:rsid w:val="006D339B"/>
    <w:rsid w:val="006E2C2D"/>
    <w:rsid w:val="006E5C84"/>
    <w:rsid w:val="006E7ABA"/>
    <w:rsid w:val="006F53BF"/>
    <w:rsid w:val="006F54F0"/>
    <w:rsid w:val="006F775F"/>
    <w:rsid w:val="00710E4C"/>
    <w:rsid w:val="0071470E"/>
    <w:rsid w:val="00715E21"/>
    <w:rsid w:val="00716E5A"/>
    <w:rsid w:val="0072196A"/>
    <w:rsid w:val="007236CA"/>
    <w:rsid w:val="0072465D"/>
    <w:rsid w:val="00724724"/>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5617"/>
    <w:rsid w:val="007D60FF"/>
    <w:rsid w:val="007E1257"/>
    <w:rsid w:val="007E4414"/>
    <w:rsid w:val="007F0835"/>
    <w:rsid w:val="007F2A98"/>
    <w:rsid w:val="007F6420"/>
    <w:rsid w:val="00800E28"/>
    <w:rsid w:val="008043B5"/>
    <w:rsid w:val="00804540"/>
    <w:rsid w:val="00813A5E"/>
    <w:rsid w:val="00814C88"/>
    <w:rsid w:val="00821138"/>
    <w:rsid w:val="008306EA"/>
    <w:rsid w:val="0083623C"/>
    <w:rsid w:val="00844DA7"/>
    <w:rsid w:val="008461BD"/>
    <w:rsid w:val="00847CAE"/>
    <w:rsid w:val="008515E9"/>
    <w:rsid w:val="00852D32"/>
    <w:rsid w:val="00852FAF"/>
    <w:rsid w:val="00853402"/>
    <w:rsid w:val="00854449"/>
    <w:rsid w:val="008575F1"/>
    <w:rsid w:val="0086476E"/>
    <w:rsid w:val="008663E7"/>
    <w:rsid w:val="0087172E"/>
    <w:rsid w:val="00871BD0"/>
    <w:rsid w:val="00881976"/>
    <w:rsid w:val="00882F85"/>
    <w:rsid w:val="00886C14"/>
    <w:rsid w:val="008872BE"/>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158"/>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615A9"/>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53EE"/>
    <w:rsid w:val="009E58E4"/>
    <w:rsid w:val="009F2447"/>
    <w:rsid w:val="009F3358"/>
    <w:rsid w:val="009F417E"/>
    <w:rsid w:val="009F6AC7"/>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47881"/>
    <w:rsid w:val="00A53530"/>
    <w:rsid w:val="00A568F0"/>
    <w:rsid w:val="00A618F2"/>
    <w:rsid w:val="00A70404"/>
    <w:rsid w:val="00A70BD1"/>
    <w:rsid w:val="00A71812"/>
    <w:rsid w:val="00A74769"/>
    <w:rsid w:val="00A77350"/>
    <w:rsid w:val="00A81118"/>
    <w:rsid w:val="00A84ED5"/>
    <w:rsid w:val="00A861CF"/>
    <w:rsid w:val="00A867D6"/>
    <w:rsid w:val="00A87B55"/>
    <w:rsid w:val="00A959A4"/>
    <w:rsid w:val="00AA5486"/>
    <w:rsid w:val="00AA5ABE"/>
    <w:rsid w:val="00AA73C1"/>
    <w:rsid w:val="00AA7E59"/>
    <w:rsid w:val="00AB2476"/>
    <w:rsid w:val="00AB2BF2"/>
    <w:rsid w:val="00AB35EA"/>
    <w:rsid w:val="00AB4AA6"/>
    <w:rsid w:val="00AB77E4"/>
    <w:rsid w:val="00AB7FCB"/>
    <w:rsid w:val="00AC09FC"/>
    <w:rsid w:val="00AC11D1"/>
    <w:rsid w:val="00AC23F7"/>
    <w:rsid w:val="00AD25D1"/>
    <w:rsid w:val="00AD468C"/>
    <w:rsid w:val="00AE352D"/>
    <w:rsid w:val="00AE3D5D"/>
    <w:rsid w:val="00AE4401"/>
    <w:rsid w:val="00AE5D02"/>
    <w:rsid w:val="00AE61BD"/>
    <w:rsid w:val="00AF4AA5"/>
    <w:rsid w:val="00AF77DE"/>
    <w:rsid w:val="00B158F9"/>
    <w:rsid w:val="00B17CED"/>
    <w:rsid w:val="00B20497"/>
    <w:rsid w:val="00B21983"/>
    <w:rsid w:val="00B25A83"/>
    <w:rsid w:val="00B26225"/>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1938"/>
    <w:rsid w:val="00BC2F10"/>
    <w:rsid w:val="00BC610A"/>
    <w:rsid w:val="00BD0804"/>
    <w:rsid w:val="00BD27C2"/>
    <w:rsid w:val="00BD65EE"/>
    <w:rsid w:val="00BD7EBC"/>
    <w:rsid w:val="00BE253B"/>
    <w:rsid w:val="00BE2780"/>
    <w:rsid w:val="00BE728D"/>
    <w:rsid w:val="00BE7495"/>
    <w:rsid w:val="00BF0672"/>
    <w:rsid w:val="00BF1550"/>
    <w:rsid w:val="00BF21E2"/>
    <w:rsid w:val="00BF4F9A"/>
    <w:rsid w:val="00BF7D0E"/>
    <w:rsid w:val="00C10509"/>
    <w:rsid w:val="00C11B0E"/>
    <w:rsid w:val="00C12E3E"/>
    <w:rsid w:val="00C15A00"/>
    <w:rsid w:val="00C21A4B"/>
    <w:rsid w:val="00C21BDD"/>
    <w:rsid w:val="00C25AC5"/>
    <w:rsid w:val="00C3478E"/>
    <w:rsid w:val="00C34E83"/>
    <w:rsid w:val="00C37583"/>
    <w:rsid w:val="00C428EA"/>
    <w:rsid w:val="00C42CD6"/>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4CBC"/>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4066"/>
    <w:rsid w:val="00D06CB0"/>
    <w:rsid w:val="00D07670"/>
    <w:rsid w:val="00D104E8"/>
    <w:rsid w:val="00D12EAC"/>
    <w:rsid w:val="00D13805"/>
    <w:rsid w:val="00D141C9"/>
    <w:rsid w:val="00D143D7"/>
    <w:rsid w:val="00D22BF7"/>
    <w:rsid w:val="00D25EB8"/>
    <w:rsid w:val="00D276C0"/>
    <w:rsid w:val="00D276C9"/>
    <w:rsid w:val="00D27DFE"/>
    <w:rsid w:val="00D3039F"/>
    <w:rsid w:val="00D30E88"/>
    <w:rsid w:val="00D32B08"/>
    <w:rsid w:val="00D37130"/>
    <w:rsid w:val="00D42C23"/>
    <w:rsid w:val="00D435DB"/>
    <w:rsid w:val="00D43B13"/>
    <w:rsid w:val="00D447B2"/>
    <w:rsid w:val="00D46F69"/>
    <w:rsid w:val="00D47035"/>
    <w:rsid w:val="00D5198D"/>
    <w:rsid w:val="00D521AE"/>
    <w:rsid w:val="00D63942"/>
    <w:rsid w:val="00D63AF2"/>
    <w:rsid w:val="00D6473B"/>
    <w:rsid w:val="00D65132"/>
    <w:rsid w:val="00D66980"/>
    <w:rsid w:val="00D66AEE"/>
    <w:rsid w:val="00D710D7"/>
    <w:rsid w:val="00D72D1D"/>
    <w:rsid w:val="00D7687B"/>
    <w:rsid w:val="00D80111"/>
    <w:rsid w:val="00D87535"/>
    <w:rsid w:val="00D906DE"/>
    <w:rsid w:val="00D96A08"/>
    <w:rsid w:val="00DA3C42"/>
    <w:rsid w:val="00DA54C3"/>
    <w:rsid w:val="00DA6F42"/>
    <w:rsid w:val="00DB06A2"/>
    <w:rsid w:val="00DB11FD"/>
    <w:rsid w:val="00DB2849"/>
    <w:rsid w:val="00DB58B5"/>
    <w:rsid w:val="00DB70AE"/>
    <w:rsid w:val="00DC342B"/>
    <w:rsid w:val="00DC373F"/>
    <w:rsid w:val="00DD3375"/>
    <w:rsid w:val="00DE437F"/>
    <w:rsid w:val="00DE5BCE"/>
    <w:rsid w:val="00DF74BC"/>
    <w:rsid w:val="00E0471F"/>
    <w:rsid w:val="00E07DDD"/>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70ABA"/>
    <w:rsid w:val="00E7114D"/>
    <w:rsid w:val="00E72351"/>
    <w:rsid w:val="00E72BE2"/>
    <w:rsid w:val="00E75382"/>
    <w:rsid w:val="00E777EC"/>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4D3A"/>
    <w:rsid w:val="00ED78EE"/>
    <w:rsid w:val="00EE0ABC"/>
    <w:rsid w:val="00EE0BF0"/>
    <w:rsid w:val="00EE3CE0"/>
    <w:rsid w:val="00EE449D"/>
    <w:rsid w:val="00EE4951"/>
    <w:rsid w:val="00EE517B"/>
    <w:rsid w:val="00EE7345"/>
    <w:rsid w:val="00EF044D"/>
    <w:rsid w:val="00EF470E"/>
    <w:rsid w:val="00EF4EA3"/>
    <w:rsid w:val="00EF6715"/>
    <w:rsid w:val="00F02B30"/>
    <w:rsid w:val="00F02E92"/>
    <w:rsid w:val="00F0560A"/>
    <w:rsid w:val="00F13C7E"/>
    <w:rsid w:val="00F141D0"/>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72C1"/>
    <w:rsid w:val="00F810DB"/>
    <w:rsid w:val="00F82BA5"/>
    <w:rsid w:val="00F858FD"/>
    <w:rsid w:val="00F868F7"/>
    <w:rsid w:val="00F94497"/>
    <w:rsid w:val="00F954EA"/>
    <w:rsid w:val="00F95B17"/>
    <w:rsid w:val="00FA206D"/>
    <w:rsid w:val="00FA6D95"/>
    <w:rsid w:val="00FB693A"/>
    <w:rsid w:val="00FB6956"/>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2528774812241"/>
          <c:y val="6.6411238825031929E-2"/>
          <c:w val="0.68381974980400173"/>
          <c:h val="0.57054132601240937"/>
        </c:manualLayout>
      </c:layout>
      <c:barChart>
        <c:barDir val="col"/>
        <c:grouping val="clustered"/>
        <c:varyColors val="0"/>
        <c:ser>
          <c:idx val="2"/>
          <c:order val="2"/>
          <c:tx>
            <c:strRef>
              <c:f>价差!$D$4</c:f>
              <c:strCache>
                <c:ptCount val="1"/>
                <c:pt idx="0">
                  <c:v>价差(右轴）</c:v>
                </c:pt>
              </c:strCache>
            </c:strRef>
          </c:tx>
          <c:spPr>
            <a:solidFill>
              <a:schemeClr val="accent3"/>
            </a:solidFill>
            <a:ln>
              <a:noFill/>
            </a:ln>
            <a:effectLst/>
          </c:spPr>
          <c:invertIfNegative val="0"/>
          <c:cat>
            <c:numRef>
              <c:f>价差!$A$7:$A$12</c:f>
              <c:numCache>
                <c:formatCode>yyyy\-mm\-dd</c:formatCode>
                <c:ptCount val="6"/>
                <c:pt idx="0">
                  <c:v>46062</c:v>
                </c:pt>
                <c:pt idx="1">
                  <c:v>46059</c:v>
                </c:pt>
                <c:pt idx="2">
                  <c:v>46058</c:v>
                </c:pt>
                <c:pt idx="3">
                  <c:v>46057</c:v>
                </c:pt>
                <c:pt idx="4">
                  <c:v>46056</c:v>
                </c:pt>
                <c:pt idx="5">
                  <c:v>46055</c:v>
                </c:pt>
              </c:numCache>
            </c:numRef>
          </c:cat>
          <c:val>
            <c:numRef>
              <c:f>价差!$D$7:$D$12</c:f>
              <c:numCache>
                <c:formatCode>0.0000_ </c:formatCode>
                <c:ptCount val="6"/>
                <c:pt idx="0">
                  <c:v>1.3200000000000323E-2</c:v>
                </c:pt>
                <c:pt idx="1">
                  <c:v>1.0299999999999976E-2</c:v>
                </c:pt>
                <c:pt idx="2">
                  <c:v>-9.9999999999766942E-5</c:v>
                </c:pt>
                <c:pt idx="3">
                  <c:v>-3.6000000000004917E-3</c:v>
                </c:pt>
                <c:pt idx="4">
                  <c:v>1.200000000000756E-3</c:v>
                </c:pt>
                <c:pt idx="5">
                  <c:v>9.9000000000000199E-3</c:v>
                </c:pt>
              </c:numCache>
            </c:numRef>
          </c:val>
          <c:extLst>
            <c:ext xmlns:c16="http://schemas.microsoft.com/office/drawing/2014/chart" uri="{C3380CC4-5D6E-409C-BE32-E72D297353CC}">
              <c16:uniqueId val="{00000000-BB05-4EE0-B2CE-EE016158B51E}"/>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价差!$B$4</c:f>
              <c:strCache>
                <c:ptCount val="1"/>
                <c:pt idx="0">
                  <c:v>美元兑人民币(CFETS)</c:v>
                </c:pt>
              </c:strCache>
            </c:strRef>
          </c:tx>
          <c:spPr>
            <a:ln w="28575" cap="rnd">
              <a:solidFill>
                <a:schemeClr val="accent5">
                  <a:lumMod val="75000"/>
                </a:schemeClr>
              </a:solidFill>
              <a:round/>
            </a:ln>
            <a:effectLst/>
          </c:spPr>
          <c:marker>
            <c:symbol val="none"/>
          </c:marker>
          <c:cat>
            <c:numRef>
              <c:f>价差!$A$7:$A$12</c:f>
              <c:numCache>
                <c:formatCode>yyyy\-mm\-dd</c:formatCode>
                <c:ptCount val="6"/>
                <c:pt idx="0">
                  <c:v>46062</c:v>
                </c:pt>
                <c:pt idx="1">
                  <c:v>46059</c:v>
                </c:pt>
                <c:pt idx="2">
                  <c:v>46058</c:v>
                </c:pt>
                <c:pt idx="3">
                  <c:v>46057</c:v>
                </c:pt>
                <c:pt idx="4">
                  <c:v>46056</c:v>
                </c:pt>
                <c:pt idx="5">
                  <c:v>46055</c:v>
                </c:pt>
              </c:numCache>
            </c:numRef>
          </c:cat>
          <c:val>
            <c:numRef>
              <c:f>价差!$B$7:$B$12</c:f>
              <c:numCache>
                <c:formatCode>0.0000</c:formatCode>
                <c:ptCount val="6"/>
                <c:pt idx="0">
                  <c:v>6.9283999999999999</c:v>
                </c:pt>
                <c:pt idx="1">
                  <c:v>6.9401000000000002</c:v>
                </c:pt>
                <c:pt idx="2">
                  <c:v>6.9408000000000003</c:v>
                </c:pt>
                <c:pt idx="3">
                  <c:v>6.9375999999999998</c:v>
                </c:pt>
                <c:pt idx="4">
                  <c:v>6.9362000000000004</c:v>
                </c:pt>
                <c:pt idx="5">
                  <c:v>6.9512999999999998</c:v>
                </c:pt>
              </c:numCache>
            </c:numRef>
          </c:val>
          <c:smooth val="0"/>
          <c:extLst>
            <c:ext xmlns:c16="http://schemas.microsoft.com/office/drawing/2014/chart" uri="{C3380CC4-5D6E-409C-BE32-E72D297353CC}">
              <c16:uniqueId val="{00000001-BB05-4EE0-B2CE-EE016158B51E}"/>
            </c:ext>
          </c:extLst>
        </c:ser>
        <c:ser>
          <c:idx val="1"/>
          <c:order val="1"/>
          <c:tx>
            <c:strRef>
              <c:f>价差!$C$4</c:f>
              <c:strCache>
                <c:ptCount val="1"/>
                <c:pt idx="0">
                  <c:v>美元兑离岸人民币</c:v>
                </c:pt>
              </c:strCache>
            </c:strRef>
          </c:tx>
          <c:spPr>
            <a:ln w="28575" cap="rnd">
              <a:solidFill>
                <a:srgbClr val="C00000"/>
              </a:solidFill>
              <a:round/>
            </a:ln>
            <a:effectLst/>
          </c:spPr>
          <c:marker>
            <c:symbol val="none"/>
          </c:marker>
          <c:cat>
            <c:numRef>
              <c:f>价差!$A$7:$A$12</c:f>
              <c:numCache>
                <c:formatCode>yyyy\-mm\-dd</c:formatCode>
                <c:ptCount val="6"/>
                <c:pt idx="0">
                  <c:v>46062</c:v>
                </c:pt>
                <c:pt idx="1">
                  <c:v>46059</c:v>
                </c:pt>
                <c:pt idx="2">
                  <c:v>46058</c:v>
                </c:pt>
                <c:pt idx="3">
                  <c:v>46057</c:v>
                </c:pt>
                <c:pt idx="4">
                  <c:v>46056</c:v>
                </c:pt>
                <c:pt idx="5">
                  <c:v>46055</c:v>
                </c:pt>
              </c:numCache>
            </c:numRef>
          </c:cat>
          <c:val>
            <c:numRef>
              <c:f>价差!$C$7:$C$12</c:f>
              <c:numCache>
                <c:formatCode>0.0000</c:formatCode>
                <c:ptCount val="6"/>
                <c:pt idx="0">
                  <c:v>6.9151999999999996</c:v>
                </c:pt>
                <c:pt idx="1">
                  <c:v>6.9298000000000002</c:v>
                </c:pt>
                <c:pt idx="2">
                  <c:v>6.9409000000000001</c:v>
                </c:pt>
                <c:pt idx="3">
                  <c:v>6.9412000000000003</c:v>
                </c:pt>
                <c:pt idx="4">
                  <c:v>6.9349999999999996</c:v>
                </c:pt>
                <c:pt idx="5">
                  <c:v>6.9413999999999998</c:v>
                </c:pt>
              </c:numCache>
            </c:numRef>
          </c:val>
          <c:smooth val="0"/>
          <c:extLst>
            <c:ext xmlns:c16="http://schemas.microsoft.com/office/drawing/2014/chart" uri="{C3380CC4-5D6E-409C-BE32-E72D297353CC}">
              <c16:uniqueId val="{00000002-BB05-4EE0-B2CE-EE016158B51E}"/>
            </c:ext>
          </c:extLst>
        </c:ser>
        <c:dLbls>
          <c:showLegendKey val="0"/>
          <c:showVal val="0"/>
          <c:showCatName val="0"/>
          <c:showSerName val="0"/>
          <c:showPercent val="0"/>
          <c:showBubbleSize val="0"/>
        </c:dLbls>
        <c:marker val="1"/>
        <c:smooth val="0"/>
        <c:axId val="1082696879"/>
        <c:axId val="1082683151"/>
      </c:lineChart>
      <c:catAx>
        <c:axId val="1082696879"/>
        <c:scaling>
          <c:orientation val="maxMin"/>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0"/>
        <c:lblAlgn val="ctr"/>
        <c:lblOffset val="100"/>
        <c:noMultiLvlLbl val="0"/>
      </c:catAx>
      <c:valAx>
        <c:axId val="1082683151"/>
        <c:scaling>
          <c:orientation val="minMax"/>
        </c:scaling>
        <c:delete val="0"/>
        <c:axPos val="r"/>
        <c:numFmt formatCode="0.00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D44CC-BB47-40BF-88AD-45FC47843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cp:revision>
  <cp:lastPrinted>2024-12-24T02:37:00Z</cp:lastPrinted>
  <dcterms:created xsi:type="dcterms:W3CDTF">2026-02-03T00:59:00Z</dcterms:created>
  <dcterms:modified xsi:type="dcterms:W3CDTF">2026-02-10T00:40:00Z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