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C5683B6"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7B3E0B">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FE0F68">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57788DDE" w:rsidR="007B3E0B" w:rsidRDefault="00095077"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095077">
        <w:rPr>
          <w:rFonts w:ascii="微软雅黑" w:eastAsia="微软雅黑" w:hAnsi="微软雅黑" w:cs="微软雅黑" w:hint="eastAsia"/>
          <w:spacing w:val="12"/>
          <w:lang w:eastAsia="zh-CN"/>
        </w:rPr>
        <w:t>美国三大股指全线收涨，道指涨0.5%报47740.8点，</w:t>
      </w:r>
      <w:proofErr w:type="gramStart"/>
      <w:r w:rsidRPr="00095077">
        <w:rPr>
          <w:rFonts w:ascii="微软雅黑" w:eastAsia="微软雅黑" w:hAnsi="微软雅黑" w:cs="微软雅黑" w:hint="eastAsia"/>
          <w:spacing w:val="12"/>
          <w:lang w:eastAsia="zh-CN"/>
        </w:rPr>
        <w:t>标普</w:t>
      </w:r>
      <w:proofErr w:type="gramEnd"/>
      <w:r w:rsidRPr="00095077">
        <w:rPr>
          <w:rFonts w:ascii="微软雅黑" w:eastAsia="微软雅黑" w:hAnsi="微软雅黑" w:cs="微软雅黑" w:hint="eastAsia"/>
          <w:spacing w:val="12"/>
          <w:lang w:eastAsia="zh-CN"/>
        </w:rPr>
        <w:t>500指数涨0.83%报6795.99点，</w:t>
      </w:r>
      <w:proofErr w:type="gramStart"/>
      <w:r w:rsidRPr="00095077">
        <w:rPr>
          <w:rFonts w:ascii="微软雅黑" w:eastAsia="微软雅黑" w:hAnsi="微软雅黑" w:cs="微软雅黑" w:hint="eastAsia"/>
          <w:spacing w:val="12"/>
          <w:lang w:eastAsia="zh-CN"/>
        </w:rPr>
        <w:t>纳指涨</w:t>
      </w:r>
      <w:proofErr w:type="gramEnd"/>
      <w:r w:rsidRPr="00095077">
        <w:rPr>
          <w:rFonts w:ascii="微软雅黑" w:eastAsia="微软雅黑" w:hAnsi="微软雅黑" w:cs="微软雅黑" w:hint="eastAsia"/>
          <w:spacing w:val="12"/>
          <w:lang w:eastAsia="zh-CN"/>
        </w:rPr>
        <w:t>1.38%报22695.95点。美元指数跌0.24%报98.72，非美货币多数上涨，欧元兑美元涨0.17%报1.1637，英镑兑美元涨0.25%报1.3445，澳元兑美元涨0.7%报0.7078，美元兑日元跌0.09%报157.66，美元兑</w:t>
      </w:r>
      <w:proofErr w:type="gramStart"/>
      <w:r w:rsidRPr="00095077">
        <w:rPr>
          <w:rFonts w:ascii="微软雅黑" w:eastAsia="微软雅黑" w:hAnsi="微软雅黑" w:cs="微软雅黑" w:hint="eastAsia"/>
          <w:spacing w:val="12"/>
          <w:lang w:eastAsia="zh-CN"/>
        </w:rPr>
        <w:t>瑞郎涨</w:t>
      </w:r>
      <w:proofErr w:type="gramEnd"/>
      <w:r w:rsidRPr="00095077">
        <w:rPr>
          <w:rFonts w:ascii="微软雅黑" w:eastAsia="微软雅黑" w:hAnsi="微软雅黑" w:cs="微软雅黑" w:hint="eastAsia"/>
          <w:spacing w:val="12"/>
          <w:lang w:eastAsia="zh-CN"/>
        </w:rPr>
        <w:t>0.15%报0.7773，离岸人民币兑美元涨217.8个基点报6.8875。</w:t>
      </w:r>
      <w:proofErr w:type="gramStart"/>
      <w:r w:rsidRPr="00095077">
        <w:rPr>
          <w:rFonts w:ascii="微软雅黑" w:eastAsia="微软雅黑" w:hAnsi="微软雅黑" w:cs="微软雅黑" w:hint="eastAsia"/>
          <w:spacing w:val="12"/>
          <w:lang w:eastAsia="zh-CN"/>
        </w:rPr>
        <w:t>美油主力合约收跌</w:t>
      </w:r>
      <w:proofErr w:type="gramEnd"/>
      <w:r w:rsidRPr="00095077">
        <w:rPr>
          <w:rFonts w:ascii="微软雅黑" w:eastAsia="微软雅黑" w:hAnsi="微软雅黑" w:cs="微软雅黑" w:hint="eastAsia"/>
          <w:spacing w:val="12"/>
          <w:lang w:eastAsia="zh-CN"/>
        </w:rPr>
        <w:t>6.4%，报85.08美元/桶；</w:t>
      </w:r>
      <w:proofErr w:type="gramStart"/>
      <w:r w:rsidRPr="00095077">
        <w:rPr>
          <w:rFonts w:ascii="微软雅黑" w:eastAsia="微软雅黑" w:hAnsi="微软雅黑" w:cs="微软雅黑" w:hint="eastAsia"/>
          <w:spacing w:val="12"/>
          <w:lang w:eastAsia="zh-CN"/>
        </w:rPr>
        <w:t>布油主力</w:t>
      </w:r>
      <w:proofErr w:type="gramEnd"/>
      <w:r w:rsidRPr="00095077">
        <w:rPr>
          <w:rFonts w:ascii="微软雅黑" w:eastAsia="微软雅黑" w:hAnsi="微软雅黑" w:cs="微软雅黑" w:hint="eastAsia"/>
          <w:spacing w:val="12"/>
          <w:lang w:eastAsia="zh-CN"/>
        </w:rPr>
        <w:t>合约跌3.13%，报89.79美元/桶。国际贵金属期货收盘涨跌不一，COMEX黄金期货跌0.19%报5148.70美元/盎司，COMEX白银期货涨3.60%报87.34美元/盎司。</w:t>
      </w:r>
      <w:r w:rsidR="007B3E0B" w:rsidRPr="00451F4B">
        <w:rPr>
          <w:rFonts w:ascii="微软雅黑" w:eastAsia="微软雅黑" w:hAnsi="微软雅黑" w:cs="微软雅黑"/>
          <w:spacing w:val="12"/>
          <w:lang w:eastAsia="zh-CN"/>
        </w:rPr>
        <w:t>ICE</w:t>
      </w:r>
      <w:r w:rsidR="007B3E0B" w:rsidRPr="00451F4B">
        <w:rPr>
          <w:rFonts w:ascii="微软雅黑" w:eastAsia="微软雅黑" w:hAnsi="微软雅黑" w:cs="微软雅黑" w:hint="eastAsia"/>
          <w:spacing w:val="12"/>
          <w:lang w:eastAsia="zh-CN"/>
        </w:rPr>
        <w:t>原糖主力合</w:t>
      </w:r>
      <w:r w:rsidR="007B3E0B" w:rsidRPr="007B3E0B">
        <w:rPr>
          <w:rFonts w:ascii="微软雅黑" w:eastAsia="微软雅黑" w:hAnsi="微软雅黑" w:cs="微软雅黑" w:hint="eastAsia"/>
          <w:spacing w:val="12"/>
          <w:lang w:eastAsia="zh-CN"/>
        </w:rPr>
        <w:t>约</w:t>
      </w:r>
      <w:r>
        <w:rPr>
          <w:rFonts w:ascii="微软雅黑" w:eastAsia="微软雅黑" w:hAnsi="微软雅黑" w:cs="微软雅黑" w:hint="eastAsia"/>
          <w:spacing w:val="12"/>
          <w:lang w:eastAsia="zh-CN"/>
        </w:rPr>
        <w:t>涨3.69</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1</w:t>
      </w:r>
      <w:r>
        <w:rPr>
          <w:rFonts w:ascii="微软雅黑" w:eastAsia="微软雅黑" w:hAnsi="微软雅黑" w:cs="微软雅黑" w:hint="eastAsia"/>
          <w:spacing w:val="12"/>
          <w:lang w:eastAsia="zh-CN"/>
        </w:rPr>
        <w:t>4.62</w:t>
      </w:r>
      <w:r w:rsidR="007B3E0B" w:rsidRPr="007B3E0B">
        <w:rPr>
          <w:rFonts w:ascii="微软雅黑" w:eastAsia="微软雅黑" w:hAnsi="微软雅黑" w:cs="微软雅黑" w:hint="eastAsia"/>
          <w:spacing w:val="12"/>
          <w:lang w:eastAsia="zh-CN"/>
        </w:rPr>
        <w:t>美分</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spacing w:val="12"/>
          <w:lang w:eastAsia="zh-CN"/>
        </w:rPr>
        <w:t>ICE</w:t>
      </w:r>
      <w:r w:rsidR="007B3E0B" w:rsidRPr="007B3E0B">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涨0.75</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64.</w:t>
      </w:r>
      <w:r>
        <w:rPr>
          <w:rFonts w:ascii="微软雅黑" w:eastAsia="微软雅黑" w:hAnsi="微软雅黑" w:cs="微软雅黑" w:hint="eastAsia"/>
          <w:spacing w:val="12"/>
          <w:lang w:eastAsia="zh-CN"/>
        </w:rPr>
        <w:t>68</w:t>
      </w:r>
      <w:r w:rsidR="00451F4B">
        <w:rPr>
          <w:rFonts w:ascii="微软雅黑" w:eastAsia="微软雅黑" w:hAnsi="微软雅黑" w:cs="微软雅黑" w:hint="eastAsia"/>
          <w:spacing w:val="12"/>
          <w:lang w:eastAsia="zh-CN"/>
        </w:rPr>
        <w:t>/</w:t>
      </w:r>
      <w:r w:rsidR="007B3E0B" w:rsidRPr="007B3E0B">
        <w:rPr>
          <w:rFonts w:ascii="微软雅黑" w:eastAsia="微软雅黑" w:hAnsi="微软雅黑" w:cs="微软雅黑" w:hint="eastAsia"/>
          <w:spacing w:val="12"/>
          <w:lang w:eastAsia="zh-CN"/>
        </w:rPr>
        <w:t>磅。</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24ADD38" w:rsidR="00557736" w:rsidRPr="0022448B" w:rsidRDefault="00095077"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11104CC1" wp14:editId="13A71A89">
            <wp:extent cx="6145245" cy="3633506"/>
            <wp:effectExtent l="0" t="0" r="8255" b="5080"/>
            <wp:docPr id="19890138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9439" cy="3635986"/>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6E036628" w:rsidR="0079359D" w:rsidRPr="00343CC3"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095077" w:rsidRPr="00095077">
        <w:rPr>
          <w:rFonts w:ascii="微软雅黑" w:eastAsia="微软雅黑" w:hAnsi="微软雅黑" w:cs="微软雅黑" w:hint="eastAsia"/>
          <w:color w:val="auto"/>
          <w:spacing w:val="4"/>
          <w:lang w:eastAsia="zh-CN"/>
        </w:rPr>
        <w:t>美国总统特朗普表示，美国对伊朗的战争可能很快就会结束。特朗普称，这场战争已经基本结束，差不多了。伊朗没有海军，没有通信系统，也没有空军。这比他最初预计的4到5周时间框架“进展快得多”。霍尔木兹海峡往来船只正在增多，他考虑接管该海峡。受此消息影响，美油快速跳水，一度跌超10%。在亚盘时段，美油一度涨超31%，因全球最大石油出口国沙特已开始削减原油产量。伊朗方面警告称，如果对其基础设施的打击持续不断，油价将涨至每桶200美元。</w:t>
      </w:r>
      <w:r w:rsidRPr="00343CC3">
        <w:rPr>
          <w:rFonts w:ascii="微软雅黑" w:eastAsia="微软雅黑" w:hAnsi="微软雅黑" w:cs="微软雅黑" w:hint="eastAsia"/>
          <w:color w:val="auto"/>
          <w:spacing w:val="4"/>
          <w:lang w:eastAsia="zh-CN"/>
        </w:rPr>
        <w:t>】</w:t>
      </w:r>
    </w:p>
    <w:p w14:paraId="65DD1E10" w14:textId="1F4704BE" w:rsidR="00DA61DC"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343CC3">
        <w:rPr>
          <w:rFonts w:ascii="微软雅黑" w:eastAsia="微软雅黑" w:hAnsi="微软雅黑" w:cs="微软雅黑" w:hint="eastAsia"/>
          <w:color w:val="auto"/>
          <w:spacing w:val="4"/>
          <w:lang w:eastAsia="zh-CN"/>
        </w:rPr>
        <w:t>【</w:t>
      </w:r>
      <w:r w:rsidR="00095077" w:rsidRPr="00095077">
        <w:rPr>
          <w:rFonts w:ascii="微软雅黑" w:eastAsia="微软雅黑" w:hAnsi="微软雅黑" w:cs="微软雅黑" w:hint="eastAsia"/>
          <w:color w:val="auto"/>
          <w:spacing w:val="4"/>
          <w:lang w:eastAsia="zh-CN"/>
        </w:rPr>
        <w:t>七国集团（G7）财政部长周一举行电话会议，讨论如何应对因美以对伊朗发动战争而引发的油价飙升。他们基本达成共识，暂时不释放战略石油储备。G7财长发表声明称，各方已准备好采取必要措施，包括通过释放储备等方式支持全球能源供应，但目前尚未决定实施。各方将继续密切关注局势发展以及能源市场动</w:t>
      </w:r>
      <w:r w:rsidR="00095077" w:rsidRPr="00095077">
        <w:rPr>
          <w:rFonts w:ascii="微软雅黑" w:eastAsia="微软雅黑" w:hAnsi="微软雅黑" w:cs="微软雅黑" w:hint="eastAsia"/>
          <w:color w:val="auto"/>
          <w:spacing w:val="4"/>
          <w:lang w:eastAsia="zh-CN"/>
        </w:rPr>
        <w:lastRenderedPageBreak/>
        <w:t>态，并将在必要时再次举行会议，交流信息并在七国集团及国际伙伴之间加强协调。此前，一些美国官员建议联合释放3亿至4亿桶石油，约占12亿桶石油储备的25%至30%。日本政府已要求国内石油储备基地为释放石油储备做好准备。</w:t>
      </w:r>
      <w:r w:rsidRPr="00343CC3">
        <w:rPr>
          <w:rFonts w:ascii="微软雅黑" w:eastAsia="微软雅黑" w:hAnsi="微软雅黑" w:cs="微软雅黑" w:hint="eastAsia"/>
          <w:color w:val="auto"/>
          <w:spacing w:val="4"/>
          <w:lang w:eastAsia="zh-CN"/>
        </w:rPr>
        <w:t>】</w:t>
      </w:r>
    </w:p>
    <w:p w14:paraId="5CE73758" w14:textId="3AD2BDB2" w:rsidR="005D31CD"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744BF0">
        <w:rPr>
          <w:rFonts w:ascii="微软雅黑" w:eastAsia="微软雅黑" w:hAnsi="微软雅黑" w:cs="微软雅黑" w:hint="eastAsia"/>
          <w:color w:val="auto"/>
          <w:spacing w:val="4"/>
          <w:lang w:eastAsia="zh-CN"/>
        </w:rPr>
        <w:t>【</w:t>
      </w:r>
      <w:r w:rsidR="00095077" w:rsidRPr="00095077">
        <w:rPr>
          <w:rFonts w:ascii="微软雅黑" w:eastAsia="微软雅黑" w:hAnsi="微软雅黑" w:cs="微软雅黑" w:hint="eastAsia"/>
          <w:color w:val="auto"/>
          <w:spacing w:val="4"/>
          <w:lang w:eastAsia="zh-CN"/>
        </w:rPr>
        <w:t>俄罗斯总统助理乌沙科夫表示，俄罗斯总统普京与美国总统特朗普通话。乌沙科夫表示，通话是应美方提议进行的，持续大约一小时，通话是务实、坦诚和具有建设性的。双方通话重点是与伊朗相关的中东地区形势和乌克兰问题的谈判进程。</w:t>
      </w:r>
      <w:r w:rsidRPr="00744BF0">
        <w:rPr>
          <w:rFonts w:ascii="微软雅黑" w:eastAsia="微软雅黑" w:hAnsi="微软雅黑" w:cs="微软雅黑" w:hint="eastAsia"/>
          <w:color w:val="auto"/>
          <w:spacing w:val="4"/>
          <w:lang w:eastAsia="zh-CN"/>
        </w:rPr>
        <w:t>】</w:t>
      </w:r>
    </w:p>
    <w:p w14:paraId="240F1A73" w14:textId="60869138" w:rsidR="007B3E0B" w:rsidRDefault="007B3E0B" w:rsidP="00DA61DC">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095077" w:rsidRPr="00095077">
        <w:rPr>
          <w:rFonts w:ascii="微软雅黑" w:eastAsia="微软雅黑" w:hAnsi="微软雅黑" w:cs="微软雅黑" w:hint="eastAsia"/>
          <w:color w:val="auto"/>
          <w:spacing w:val="4"/>
          <w:lang w:eastAsia="zh-CN"/>
        </w:rPr>
        <w:t>能源价格飙升正在重塑欧洲利率交易。利率互换市场已定价欧洲央行年内两次25基点加息，而上周市场仅预期一次加息。货币市场定价英国央行年内加息15基点，而在美伊冲突之前，市场还预期英国央行今年有两次25个基点的降息。</w:t>
      </w:r>
      <w:r>
        <w:rPr>
          <w:rFonts w:ascii="微软雅黑" w:eastAsia="微软雅黑" w:hAnsi="微软雅黑" w:cs="微软雅黑" w:hint="eastAsia"/>
          <w:color w:val="auto"/>
          <w:spacing w:val="4"/>
          <w:lang w:eastAsia="zh-CN"/>
        </w:rPr>
        <w:t>】</w:t>
      </w:r>
    </w:p>
    <w:p w14:paraId="2ECCAA47" w14:textId="0DB474FC" w:rsidR="007B3E0B" w:rsidRDefault="007B3E0B" w:rsidP="00DA61DC">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095077" w:rsidRPr="00095077">
        <w:rPr>
          <w:rFonts w:ascii="微软雅黑" w:eastAsia="微软雅黑" w:hAnsi="微软雅黑" w:cs="微软雅黑" w:hint="eastAsia"/>
          <w:color w:val="auto"/>
          <w:spacing w:val="4"/>
          <w:lang w:eastAsia="zh-CN"/>
        </w:rPr>
        <w:t>伊朗冲突严重打击欧元区经济增长预期，投资者信心大幅下滑。最新调查显示，</w:t>
      </w:r>
      <w:r w:rsidR="00095077" w:rsidRPr="00095077">
        <w:rPr>
          <w:rFonts w:ascii="微软雅黑" w:eastAsia="微软雅黑" w:hAnsi="微软雅黑" w:cs="微软雅黑"/>
          <w:color w:val="auto"/>
          <w:spacing w:val="4"/>
          <w:lang w:eastAsia="zh-CN"/>
        </w:rPr>
        <w:t>3</w:t>
      </w:r>
      <w:r w:rsidR="00095077" w:rsidRPr="00095077">
        <w:rPr>
          <w:rFonts w:ascii="微软雅黑" w:eastAsia="微软雅黑" w:hAnsi="微软雅黑" w:cs="微软雅黑" w:hint="eastAsia"/>
          <w:color w:val="auto"/>
          <w:spacing w:val="4"/>
          <w:lang w:eastAsia="zh-CN"/>
        </w:rPr>
        <w:t>月份欧元区</w:t>
      </w:r>
      <w:proofErr w:type="spellStart"/>
      <w:r w:rsidR="00095077" w:rsidRPr="00095077">
        <w:rPr>
          <w:rFonts w:ascii="微软雅黑" w:eastAsia="微软雅黑" w:hAnsi="微软雅黑" w:cs="微软雅黑"/>
          <w:color w:val="auto"/>
          <w:spacing w:val="4"/>
          <w:lang w:eastAsia="zh-CN"/>
        </w:rPr>
        <w:t>Sentix</w:t>
      </w:r>
      <w:proofErr w:type="spellEnd"/>
      <w:r w:rsidR="00095077" w:rsidRPr="00095077">
        <w:rPr>
          <w:rFonts w:ascii="微软雅黑" w:eastAsia="微软雅黑" w:hAnsi="微软雅黑" w:cs="微软雅黑" w:hint="eastAsia"/>
          <w:color w:val="auto"/>
          <w:spacing w:val="4"/>
          <w:lang w:eastAsia="zh-CN"/>
        </w:rPr>
        <w:t>信心指数大幅下跌</w:t>
      </w:r>
      <w:r w:rsidR="00095077" w:rsidRPr="00095077">
        <w:rPr>
          <w:rFonts w:ascii="微软雅黑" w:eastAsia="微软雅黑" w:hAnsi="微软雅黑" w:cs="微软雅黑"/>
          <w:color w:val="auto"/>
          <w:spacing w:val="4"/>
          <w:lang w:eastAsia="zh-CN"/>
        </w:rPr>
        <w:t>7.3</w:t>
      </w:r>
      <w:r w:rsidR="00095077" w:rsidRPr="00095077">
        <w:rPr>
          <w:rFonts w:ascii="微软雅黑" w:eastAsia="微软雅黑" w:hAnsi="微软雅黑" w:cs="微软雅黑" w:hint="eastAsia"/>
          <w:color w:val="auto"/>
          <w:spacing w:val="4"/>
          <w:lang w:eastAsia="zh-CN"/>
        </w:rPr>
        <w:t>点至</w:t>
      </w:r>
      <w:r w:rsidR="00095077" w:rsidRPr="00095077">
        <w:rPr>
          <w:rFonts w:ascii="微软雅黑" w:eastAsia="微软雅黑" w:hAnsi="微软雅黑" w:cs="微软雅黑"/>
          <w:color w:val="auto"/>
          <w:spacing w:val="4"/>
          <w:lang w:eastAsia="zh-CN"/>
        </w:rPr>
        <w:t>-3.1</w:t>
      </w:r>
      <w:r w:rsidR="00095077" w:rsidRPr="00095077">
        <w:rPr>
          <w:rFonts w:ascii="微软雅黑" w:eastAsia="微软雅黑" w:hAnsi="微软雅黑" w:cs="微软雅黑" w:hint="eastAsia"/>
          <w:color w:val="auto"/>
          <w:spacing w:val="4"/>
          <w:lang w:eastAsia="zh-CN"/>
        </w:rPr>
        <w:t>，尤其是预期分项表现严重受挫。</w:t>
      </w:r>
      <w:r>
        <w:rPr>
          <w:rFonts w:ascii="微软雅黑" w:eastAsia="微软雅黑" w:hAnsi="微软雅黑" w:cs="微软雅黑" w:hint="eastAsia"/>
          <w:color w:val="auto"/>
          <w:spacing w:val="4"/>
          <w:lang w:eastAsia="zh-CN"/>
        </w:rPr>
        <w:t>】</w:t>
      </w:r>
    </w:p>
    <w:p w14:paraId="02EC1D91" w14:textId="77777777" w:rsidR="00212DDB" w:rsidRDefault="00212DDB"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0F6A95">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0F6A95">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095077" w:rsidRPr="008E3E9D" w14:paraId="7DA151AE" w14:textId="77777777" w:rsidTr="005970B0">
        <w:trPr>
          <w:trHeight w:val="620"/>
        </w:trPr>
        <w:tc>
          <w:tcPr>
            <w:tcW w:w="1701" w:type="dxa"/>
          </w:tcPr>
          <w:bookmarkEnd w:id="0"/>
          <w:p w14:paraId="27107280" w14:textId="78A863C0" w:rsidR="00095077" w:rsidRPr="002703B8" w:rsidRDefault="00095077" w:rsidP="00095077">
            <w:pPr>
              <w:pStyle w:val="TableText"/>
              <w:rPr>
                <w:rFonts w:hint="eastAsia"/>
                <w:lang w:eastAsia="zh-CN"/>
              </w:rPr>
            </w:pPr>
            <w:r w:rsidRPr="00946D70">
              <w:t>2026/3/10</w:t>
            </w:r>
          </w:p>
        </w:tc>
        <w:tc>
          <w:tcPr>
            <w:tcW w:w="1314" w:type="dxa"/>
          </w:tcPr>
          <w:p w14:paraId="3D056FF1" w14:textId="32D6C6E5" w:rsidR="00095077" w:rsidRPr="0043741A" w:rsidRDefault="00095077" w:rsidP="00095077">
            <w:pPr>
              <w:pStyle w:val="TableText"/>
              <w:rPr>
                <w:rFonts w:hint="eastAsia"/>
                <w:lang w:eastAsia="zh-CN"/>
              </w:rPr>
            </w:pPr>
            <w:r w:rsidRPr="00095077">
              <w:rPr>
                <w:lang w:eastAsia="zh-CN"/>
              </w:rPr>
              <w:t>15:00</w:t>
            </w:r>
          </w:p>
        </w:tc>
        <w:tc>
          <w:tcPr>
            <w:tcW w:w="6344" w:type="dxa"/>
          </w:tcPr>
          <w:p w14:paraId="14A4496B" w14:textId="76147D07" w:rsidR="00095077" w:rsidRPr="0043741A" w:rsidRDefault="00095077" w:rsidP="00095077">
            <w:pPr>
              <w:pStyle w:val="TableText"/>
              <w:rPr>
                <w:rFonts w:hint="eastAsia"/>
                <w:lang w:eastAsia="zh-CN"/>
              </w:rPr>
            </w:pPr>
            <w:r w:rsidRPr="00095077">
              <w:rPr>
                <w:lang w:eastAsia="zh-CN"/>
              </w:rPr>
              <w:t>德国 1 月季调后进出口</w:t>
            </w:r>
          </w:p>
        </w:tc>
      </w:tr>
      <w:tr w:rsidR="00095077" w:rsidRPr="008E3E9D" w14:paraId="385383E5" w14:textId="77777777" w:rsidTr="00402DC8">
        <w:trPr>
          <w:trHeight w:val="620"/>
        </w:trPr>
        <w:tc>
          <w:tcPr>
            <w:tcW w:w="1701" w:type="dxa"/>
            <w:shd w:val="clear" w:color="auto" w:fill="DAE3F4" w:themeFill="accent1" w:themeFillTint="33"/>
          </w:tcPr>
          <w:p w14:paraId="47473FD0" w14:textId="14D20672" w:rsidR="00095077" w:rsidRPr="005F5D93" w:rsidRDefault="00095077" w:rsidP="00095077">
            <w:pPr>
              <w:pStyle w:val="TableText"/>
              <w:rPr>
                <w:rFonts w:hint="eastAsia"/>
                <w:lang w:eastAsia="zh-CN"/>
              </w:rPr>
            </w:pPr>
            <w:r w:rsidRPr="00946D70">
              <w:t>2026/3/10</w:t>
            </w:r>
          </w:p>
        </w:tc>
        <w:tc>
          <w:tcPr>
            <w:tcW w:w="1314" w:type="dxa"/>
            <w:shd w:val="clear" w:color="auto" w:fill="DAE3F4" w:themeFill="accent1" w:themeFillTint="33"/>
          </w:tcPr>
          <w:p w14:paraId="1367F811" w14:textId="52B85C07" w:rsidR="00095077" w:rsidRPr="005F5D93" w:rsidRDefault="00095077" w:rsidP="00095077">
            <w:pPr>
              <w:pStyle w:val="TableText"/>
              <w:rPr>
                <w:rFonts w:hint="eastAsia"/>
                <w:lang w:eastAsia="zh-CN"/>
              </w:rPr>
            </w:pPr>
            <w:r w:rsidRPr="00095077">
              <w:rPr>
                <w:lang w:eastAsia="zh-CN"/>
              </w:rPr>
              <w:t>22:0</w:t>
            </w:r>
            <w:r w:rsidRPr="00451F4B">
              <w:rPr>
                <w:lang w:eastAsia="zh-CN"/>
              </w:rPr>
              <w:t>0</w:t>
            </w:r>
          </w:p>
        </w:tc>
        <w:tc>
          <w:tcPr>
            <w:tcW w:w="6344" w:type="dxa"/>
            <w:shd w:val="clear" w:color="auto" w:fill="DAE3F4" w:themeFill="accent1" w:themeFillTint="33"/>
          </w:tcPr>
          <w:p w14:paraId="16A44E10" w14:textId="10FEC894" w:rsidR="00095077" w:rsidRPr="005F5D93" w:rsidRDefault="00095077" w:rsidP="00095077">
            <w:pPr>
              <w:pStyle w:val="TableText"/>
              <w:rPr>
                <w:rFonts w:hint="eastAsia"/>
                <w:lang w:eastAsia="zh-CN"/>
              </w:rPr>
            </w:pPr>
            <w:r w:rsidRPr="00095077">
              <w:rPr>
                <w:lang w:eastAsia="zh-CN"/>
              </w:rPr>
              <w:t>美国 2 月成屋销售总数</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9361616" w14:textId="77777777" w:rsidR="008C4964" w:rsidRPr="008C4964" w:rsidRDefault="008C4964" w:rsidP="008C4964">
      <w:pPr>
        <w:spacing w:before="103" w:line="256" w:lineRule="auto"/>
        <w:ind w:right="210" w:firstLineChars="200" w:firstLine="448"/>
        <w:rPr>
          <w:rFonts w:ascii="微软雅黑" w:eastAsia="微软雅黑" w:hAnsi="微软雅黑" w:cs="微软雅黑" w:hint="eastAsia"/>
          <w:spacing w:val="7"/>
          <w:lang w:eastAsia="zh-CN"/>
        </w:rPr>
      </w:pPr>
      <w:r w:rsidRPr="008C4964">
        <w:rPr>
          <w:rFonts w:ascii="微软雅黑" w:eastAsia="微软雅黑" w:hAnsi="微软雅黑" w:cs="微软雅黑" w:hint="eastAsia"/>
          <w:spacing w:val="7"/>
          <w:lang w:eastAsia="zh-CN"/>
        </w:rPr>
        <w:t>隔夜，美元指数跌</w:t>
      </w:r>
      <w:r w:rsidRPr="008C4964">
        <w:rPr>
          <w:rFonts w:ascii="微软雅黑" w:eastAsia="微软雅黑" w:hAnsi="微软雅黑" w:cs="微软雅黑"/>
          <w:spacing w:val="7"/>
          <w:lang w:eastAsia="zh-CN"/>
        </w:rPr>
        <w:t>0.24%</w:t>
      </w:r>
      <w:r w:rsidRPr="008C4964">
        <w:rPr>
          <w:rFonts w:ascii="微软雅黑" w:eastAsia="微软雅黑" w:hAnsi="微软雅黑" w:cs="微软雅黑" w:hint="eastAsia"/>
          <w:spacing w:val="7"/>
          <w:lang w:eastAsia="zh-CN"/>
        </w:rPr>
        <w:t>报</w:t>
      </w:r>
      <w:r w:rsidRPr="008C4964">
        <w:rPr>
          <w:rFonts w:ascii="微软雅黑" w:eastAsia="微软雅黑" w:hAnsi="微软雅黑" w:cs="微软雅黑"/>
          <w:spacing w:val="7"/>
          <w:lang w:eastAsia="zh-CN"/>
        </w:rPr>
        <w:t>98.72</w:t>
      </w:r>
      <w:r w:rsidRPr="008C4964">
        <w:rPr>
          <w:rFonts w:ascii="微软雅黑" w:eastAsia="微软雅黑" w:hAnsi="微软雅黑" w:cs="微软雅黑" w:hint="eastAsia"/>
          <w:spacing w:val="7"/>
          <w:lang w:eastAsia="zh-CN"/>
        </w:rPr>
        <w:t>，非美货币多数上涨，欧元兑美元涨</w:t>
      </w:r>
      <w:r w:rsidRPr="008C4964">
        <w:rPr>
          <w:rFonts w:ascii="微软雅黑" w:eastAsia="微软雅黑" w:hAnsi="微软雅黑" w:cs="微软雅黑"/>
          <w:spacing w:val="7"/>
          <w:lang w:eastAsia="zh-CN"/>
        </w:rPr>
        <w:t>0.17%</w:t>
      </w:r>
      <w:r w:rsidRPr="008C4964">
        <w:rPr>
          <w:rFonts w:ascii="微软雅黑" w:eastAsia="微软雅黑" w:hAnsi="微软雅黑" w:cs="微软雅黑" w:hint="eastAsia"/>
          <w:spacing w:val="7"/>
          <w:lang w:eastAsia="zh-CN"/>
        </w:rPr>
        <w:t>报</w:t>
      </w:r>
      <w:r w:rsidRPr="008C4964">
        <w:rPr>
          <w:rFonts w:ascii="微软雅黑" w:eastAsia="微软雅黑" w:hAnsi="微软雅黑" w:cs="微软雅黑"/>
          <w:spacing w:val="7"/>
          <w:lang w:eastAsia="zh-CN"/>
        </w:rPr>
        <w:t>1.1637</w:t>
      </w:r>
      <w:r w:rsidRPr="008C4964">
        <w:rPr>
          <w:rFonts w:ascii="微软雅黑" w:eastAsia="微软雅黑" w:hAnsi="微软雅黑" w:cs="微软雅黑" w:hint="eastAsia"/>
          <w:spacing w:val="7"/>
          <w:lang w:eastAsia="zh-CN"/>
        </w:rPr>
        <w:t>，英镑兑美元涨</w:t>
      </w:r>
      <w:r w:rsidRPr="008C4964">
        <w:rPr>
          <w:rFonts w:ascii="微软雅黑" w:eastAsia="微软雅黑" w:hAnsi="微软雅黑" w:cs="微软雅黑"/>
          <w:spacing w:val="7"/>
          <w:lang w:eastAsia="zh-CN"/>
        </w:rPr>
        <w:t>0.25%</w:t>
      </w:r>
      <w:r w:rsidRPr="008C4964">
        <w:rPr>
          <w:rFonts w:ascii="微软雅黑" w:eastAsia="微软雅黑" w:hAnsi="微软雅黑" w:cs="微软雅黑" w:hint="eastAsia"/>
          <w:spacing w:val="7"/>
          <w:lang w:eastAsia="zh-CN"/>
        </w:rPr>
        <w:t>报</w:t>
      </w:r>
      <w:r w:rsidRPr="008C4964">
        <w:rPr>
          <w:rFonts w:ascii="微软雅黑" w:eastAsia="微软雅黑" w:hAnsi="微软雅黑" w:cs="微软雅黑"/>
          <w:spacing w:val="7"/>
          <w:lang w:eastAsia="zh-CN"/>
        </w:rPr>
        <w:t>1.3445</w:t>
      </w:r>
      <w:r w:rsidRPr="008C4964">
        <w:rPr>
          <w:rFonts w:ascii="微软雅黑" w:eastAsia="微软雅黑" w:hAnsi="微软雅黑" w:cs="微软雅黑" w:hint="eastAsia"/>
          <w:spacing w:val="7"/>
          <w:lang w:eastAsia="zh-CN"/>
        </w:rPr>
        <w:t>，美元兑日元跌</w:t>
      </w:r>
      <w:r w:rsidRPr="008C4964">
        <w:rPr>
          <w:rFonts w:ascii="微软雅黑" w:eastAsia="微软雅黑" w:hAnsi="微软雅黑" w:cs="微软雅黑"/>
          <w:spacing w:val="7"/>
          <w:lang w:eastAsia="zh-CN"/>
        </w:rPr>
        <w:t>0.09%</w:t>
      </w:r>
      <w:r w:rsidRPr="008C4964">
        <w:rPr>
          <w:rFonts w:ascii="微软雅黑" w:eastAsia="微软雅黑" w:hAnsi="微软雅黑" w:cs="微软雅黑" w:hint="eastAsia"/>
          <w:spacing w:val="7"/>
          <w:lang w:eastAsia="zh-CN"/>
        </w:rPr>
        <w:t>报</w:t>
      </w:r>
      <w:r w:rsidRPr="008C4964">
        <w:rPr>
          <w:rFonts w:ascii="微软雅黑" w:eastAsia="微软雅黑" w:hAnsi="微软雅黑" w:cs="微软雅黑"/>
          <w:spacing w:val="7"/>
          <w:lang w:eastAsia="zh-CN"/>
        </w:rPr>
        <w:t>157.66</w:t>
      </w:r>
      <w:r w:rsidRPr="008C4964">
        <w:rPr>
          <w:rFonts w:ascii="微软雅黑" w:eastAsia="微软雅黑" w:hAnsi="微软雅黑" w:cs="微软雅黑" w:hint="eastAsia"/>
          <w:spacing w:val="7"/>
          <w:lang w:eastAsia="zh-CN"/>
        </w:rPr>
        <w:t>。</w:t>
      </w:r>
    </w:p>
    <w:p w14:paraId="5AFA497B" w14:textId="77777777" w:rsidR="008C4964" w:rsidRPr="008C4964" w:rsidRDefault="008C4964" w:rsidP="008C4964">
      <w:pPr>
        <w:spacing w:before="103" w:line="256" w:lineRule="auto"/>
        <w:ind w:right="210" w:firstLineChars="200" w:firstLine="448"/>
        <w:rPr>
          <w:rFonts w:ascii="微软雅黑" w:eastAsia="微软雅黑" w:hAnsi="微软雅黑" w:cs="微软雅黑" w:hint="eastAsia"/>
          <w:spacing w:val="7"/>
          <w:lang w:eastAsia="zh-CN"/>
        </w:rPr>
      </w:pPr>
      <w:r w:rsidRPr="008C4964">
        <w:rPr>
          <w:rFonts w:ascii="微软雅黑" w:eastAsia="微软雅黑" w:hAnsi="微软雅黑" w:cs="微软雅黑" w:hint="eastAsia"/>
          <w:spacing w:val="7"/>
          <w:lang w:eastAsia="zh-CN"/>
        </w:rPr>
        <w:t>美国总统特朗普称对伊朗战争“基本结束”，市场风险溢价有所抬升，前期收获较大涨幅的美元承压回落。宏观数据方面，美国</w:t>
      </w:r>
      <w:r w:rsidRPr="008C4964">
        <w:rPr>
          <w:rFonts w:ascii="微软雅黑" w:eastAsia="微软雅黑" w:hAnsi="微软雅黑" w:cs="微软雅黑"/>
          <w:spacing w:val="7"/>
          <w:lang w:eastAsia="zh-CN"/>
        </w:rPr>
        <w:t>2</w:t>
      </w:r>
      <w:r w:rsidRPr="008C4964">
        <w:rPr>
          <w:rFonts w:ascii="微软雅黑" w:eastAsia="微软雅黑" w:hAnsi="微软雅黑" w:cs="微软雅黑" w:hint="eastAsia"/>
          <w:spacing w:val="7"/>
          <w:lang w:eastAsia="zh-CN"/>
        </w:rPr>
        <w:t>月非农就业数据大幅不及市场预期，利率期货显示年中降息概率回升至</w:t>
      </w:r>
      <w:r w:rsidRPr="008C4964">
        <w:rPr>
          <w:rFonts w:ascii="微软雅黑" w:eastAsia="微软雅黑" w:hAnsi="微软雅黑" w:cs="微软雅黑"/>
          <w:spacing w:val="7"/>
          <w:lang w:eastAsia="zh-CN"/>
        </w:rPr>
        <w:t>50%</w:t>
      </w:r>
      <w:r w:rsidRPr="008C4964">
        <w:rPr>
          <w:rFonts w:ascii="微软雅黑" w:eastAsia="微软雅黑" w:hAnsi="微软雅黑" w:cs="微软雅黑" w:hint="eastAsia"/>
          <w:spacing w:val="7"/>
          <w:lang w:eastAsia="zh-CN"/>
        </w:rPr>
        <w:t>以上水平。美国</w:t>
      </w:r>
      <w:r w:rsidRPr="008C4964">
        <w:rPr>
          <w:rFonts w:ascii="微软雅黑" w:eastAsia="微软雅黑" w:hAnsi="微软雅黑" w:cs="微软雅黑"/>
          <w:spacing w:val="7"/>
          <w:lang w:eastAsia="zh-CN"/>
        </w:rPr>
        <w:t>1</w:t>
      </w:r>
      <w:r w:rsidRPr="008C4964">
        <w:rPr>
          <w:rFonts w:ascii="微软雅黑" w:eastAsia="微软雅黑" w:hAnsi="微软雅黑" w:cs="微软雅黑" w:hint="eastAsia"/>
          <w:spacing w:val="7"/>
          <w:lang w:eastAsia="zh-CN"/>
        </w:rPr>
        <w:t>月零售销售环比下降</w:t>
      </w:r>
      <w:r w:rsidRPr="008C4964">
        <w:rPr>
          <w:rFonts w:ascii="微软雅黑" w:eastAsia="微软雅黑" w:hAnsi="微软雅黑" w:cs="微软雅黑"/>
          <w:spacing w:val="7"/>
          <w:lang w:eastAsia="zh-CN"/>
        </w:rPr>
        <w:t>0.2%</w:t>
      </w:r>
      <w:r w:rsidRPr="008C4964">
        <w:rPr>
          <w:rFonts w:ascii="微软雅黑" w:eastAsia="微软雅黑" w:hAnsi="微软雅黑" w:cs="微软雅黑" w:hint="eastAsia"/>
          <w:spacing w:val="7"/>
          <w:lang w:eastAsia="zh-CN"/>
        </w:rPr>
        <w:t>，尽管恶劣天气和低迷信用卡数据指向二月可能依然疲软，但伴随大规模退税逐步落实，美零售销售表现有望获得阶段性提振。往前看，隔夜</w:t>
      </w:r>
      <w:proofErr w:type="gramStart"/>
      <w:r w:rsidRPr="008C4964">
        <w:rPr>
          <w:rFonts w:ascii="微软雅黑" w:eastAsia="微软雅黑" w:hAnsi="微软雅黑" w:cs="微软雅黑" w:hint="eastAsia"/>
          <w:spacing w:val="7"/>
          <w:lang w:eastAsia="zh-CN"/>
        </w:rPr>
        <w:t>特朗普</w:t>
      </w:r>
      <w:proofErr w:type="gramEnd"/>
      <w:r w:rsidRPr="008C4964">
        <w:rPr>
          <w:rFonts w:ascii="微软雅黑" w:eastAsia="微软雅黑" w:hAnsi="微软雅黑" w:cs="微软雅黑" w:hint="eastAsia"/>
          <w:spacing w:val="7"/>
          <w:lang w:eastAsia="zh-CN"/>
        </w:rPr>
        <w:t>释放战争结束信号提</w:t>
      </w:r>
      <w:proofErr w:type="gramStart"/>
      <w:r w:rsidRPr="008C4964">
        <w:rPr>
          <w:rFonts w:ascii="微软雅黑" w:eastAsia="微软雅黑" w:hAnsi="微软雅黑" w:cs="微软雅黑" w:hint="eastAsia"/>
          <w:spacing w:val="7"/>
          <w:lang w:eastAsia="zh-CN"/>
        </w:rPr>
        <w:t>振风险</w:t>
      </w:r>
      <w:proofErr w:type="gramEnd"/>
      <w:r w:rsidRPr="008C4964">
        <w:rPr>
          <w:rFonts w:ascii="微软雅黑" w:eastAsia="微软雅黑" w:hAnsi="微软雅黑" w:cs="微软雅黑" w:hint="eastAsia"/>
          <w:spacing w:val="7"/>
          <w:lang w:eastAsia="zh-CN"/>
        </w:rPr>
        <w:t>溢价，美元指数短期存在回落风险，但其后续表态变数仍存，参考前期俄乌及中东战争经验，本轮美伊冲突难以迅速平息。若后续冲突仍有反复，避险资金流入或继续提供边际支撑，美元指数或震荡偏强运行。</w:t>
      </w:r>
    </w:p>
    <w:p w14:paraId="502379A4" w14:textId="4EE1E307" w:rsidR="002760F0" w:rsidRPr="002760F0" w:rsidRDefault="008C4964" w:rsidP="008C4964">
      <w:pPr>
        <w:spacing w:before="103" w:line="256" w:lineRule="auto"/>
        <w:ind w:right="210" w:firstLineChars="200" w:firstLine="448"/>
        <w:rPr>
          <w:rFonts w:ascii="微软雅黑" w:eastAsia="微软雅黑" w:hAnsi="微软雅黑" w:cs="微软雅黑" w:hint="eastAsia"/>
          <w:spacing w:val="7"/>
          <w:lang w:eastAsia="zh-CN"/>
        </w:rPr>
      </w:pPr>
      <w:r w:rsidRPr="008C4964">
        <w:rPr>
          <w:rFonts w:ascii="微软雅黑" w:eastAsia="微软雅黑" w:hAnsi="微软雅黑" w:cs="微软雅黑" w:hint="eastAsia"/>
          <w:spacing w:val="7"/>
          <w:lang w:eastAsia="zh-CN"/>
        </w:rPr>
        <w:t>欧元区投资者信心大幅下滑，</w:t>
      </w:r>
      <w:r w:rsidRPr="008C4964">
        <w:rPr>
          <w:rFonts w:ascii="微软雅黑" w:eastAsia="微软雅黑" w:hAnsi="微软雅黑" w:cs="微软雅黑"/>
          <w:spacing w:val="7"/>
          <w:lang w:eastAsia="zh-CN"/>
        </w:rPr>
        <w:t>3</w:t>
      </w:r>
      <w:r w:rsidRPr="008C4964">
        <w:rPr>
          <w:rFonts w:ascii="微软雅黑" w:eastAsia="微软雅黑" w:hAnsi="微软雅黑" w:cs="微软雅黑" w:hint="eastAsia"/>
          <w:spacing w:val="7"/>
          <w:lang w:eastAsia="zh-CN"/>
        </w:rPr>
        <w:t>月</w:t>
      </w:r>
      <w:proofErr w:type="spellStart"/>
      <w:r w:rsidRPr="008C4964">
        <w:rPr>
          <w:rFonts w:ascii="微软雅黑" w:eastAsia="微软雅黑" w:hAnsi="微软雅黑" w:cs="微软雅黑"/>
          <w:spacing w:val="7"/>
          <w:lang w:eastAsia="zh-CN"/>
        </w:rPr>
        <w:t>Sentix</w:t>
      </w:r>
      <w:proofErr w:type="spellEnd"/>
      <w:r w:rsidRPr="008C4964">
        <w:rPr>
          <w:rFonts w:ascii="微软雅黑" w:eastAsia="微软雅黑" w:hAnsi="微软雅黑" w:cs="微软雅黑" w:hint="eastAsia"/>
          <w:spacing w:val="7"/>
          <w:lang w:eastAsia="zh-CN"/>
        </w:rPr>
        <w:t>信心指数大幅下跌</w:t>
      </w:r>
      <w:r w:rsidRPr="008C4964">
        <w:rPr>
          <w:rFonts w:ascii="微软雅黑" w:eastAsia="微软雅黑" w:hAnsi="微软雅黑" w:cs="微软雅黑"/>
          <w:spacing w:val="7"/>
          <w:lang w:eastAsia="zh-CN"/>
        </w:rPr>
        <w:t>7.3</w:t>
      </w:r>
      <w:r w:rsidRPr="008C4964">
        <w:rPr>
          <w:rFonts w:ascii="微软雅黑" w:eastAsia="微软雅黑" w:hAnsi="微软雅黑" w:cs="微软雅黑" w:hint="eastAsia"/>
          <w:spacing w:val="7"/>
          <w:lang w:eastAsia="zh-CN"/>
        </w:rPr>
        <w:t>点至</w:t>
      </w:r>
      <w:r w:rsidRPr="008C4964">
        <w:rPr>
          <w:rFonts w:ascii="微软雅黑" w:eastAsia="微软雅黑" w:hAnsi="微软雅黑" w:cs="微软雅黑"/>
          <w:spacing w:val="7"/>
          <w:lang w:eastAsia="zh-CN"/>
        </w:rPr>
        <w:t>-3.11</w:t>
      </w:r>
      <w:r w:rsidRPr="008C4964">
        <w:rPr>
          <w:rFonts w:ascii="微软雅黑" w:eastAsia="微软雅黑" w:hAnsi="微软雅黑" w:cs="微软雅黑" w:hint="eastAsia"/>
          <w:spacing w:val="7"/>
          <w:lang w:eastAsia="zh-CN"/>
        </w:rPr>
        <w:t>，而失业率创下历史新低，通胀意外加速，整体继续支持欧洲央行维持利率按兵不动的政策立场。日本方面，高</w:t>
      </w:r>
      <w:proofErr w:type="gramStart"/>
      <w:r w:rsidRPr="008C4964">
        <w:rPr>
          <w:rFonts w:ascii="微软雅黑" w:eastAsia="微软雅黑" w:hAnsi="微软雅黑" w:cs="微软雅黑" w:hint="eastAsia"/>
          <w:spacing w:val="7"/>
          <w:lang w:eastAsia="zh-CN"/>
        </w:rPr>
        <w:t>市对于</w:t>
      </w:r>
      <w:proofErr w:type="gramEnd"/>
      <w:r w:rsidRPr="008C4964">
        <w:rPr>
          <w:rFonts w:ascii="微软雅黑" w:eastAsia="微软雅黑" w:hAnsi="微软雅黑" w:cs="微软雅黑" w:hint="eastAsia"/>
          <w:spacing w:val="7"/>
          <w:lang w:eastAsia="zh-CN"/>
        </w:rPr>
        <w:t>日央行鹰派基调呈强硬态度，延续宽松政策立场，但财政扩张基调较此前有所收敛。</w:t>
      </w:r>
      <w:proofErr w:type="gramStart"/>
      <w:r w:rsidRPr="008C4964">
        <w:rPr>
          <w:rFonts w:ascii="微软雅黑" w:eastAsia="微软雅黑" w:hAnsi="微软雅黑" w:cs="微软雅黑" w:hint="eastAsia"/>
          <w:spacing w:val="7"/>
          <w:lang w:eastAsia="zh-CN"/>
        </w:rPr>
        <w:t>欧元日元</w:t>
      </w:r>
      <w:proofErr w:type="gramEnd"/>
      <w:r w:rsidRPr="008C4964">
        <w:rPr>
          <w:rFonts w:ascii="微软雅黑" w:eastAsia="微软雅黑" w:hAnsi="微软雅黑" w:cs="微软雅黑" w:hint="eastAsia"/>
          <w:spacing w:val="7"/>
          <w:lang w:eastAsia="zh-CN"/>
        </w:rPr>
        <w:t>走势仍受到</w:t>
      </w:r>
      <w:proofErr w:type="gramStart"/>
      <w:r w:rsidRPr="008C4964">
        <w:rPr>
          <w:rFonts w:ascii="微软雅黑" w:eastAsia="微软雅黑" w:hAnsi="微软雅黑" w:cs="微软雅黑" w:hint="eastAsia"/>
          <w:spacing w:val="7"/>
          <w:lang w:eastAsia="zh-CN"/>
        </w:rPr>
        <w:t>强美元</w:t>
      </w:r>
      <w:proofErr w:type="gramEnd"/>
      <w:r w:rsidRPr="008C4964">
        <w:rPr>
          <w:rFonts w:ascii="微软雅黑" w:eastAsia="微软雅黑" w:hAnsi="微软雅黑" w:cs="微软雅黑" w:hint="eastAsia"/>
          <w:spacing w:val="7"/>
          <w:lang w:eastAsia="zh-CN"/>
        </w:rPr>
        <w:t>以及美欧</w:t>
      </w:r>
      <w:proofErr w:type="gramStart"/>
      <w:r w:rsidRPr="008C4964">
        <w:rPr>
          <w:rFonts w:ascii="微软雅黑" w:eastAsia="微软雅黑" w:hAnsi="微软雅黑" w:cs="微软雅黑" w:hint="eastAsia"/>
          <w:spacing w:val="7"/>
          <w:lang w:eastAsia="zh-CN"/>
        </w:rPr>
        <w:t>利差走扩的</w:t>
      </w:r>
      <w:proofErr w:type="gramEnd"/>
      <w:r w:rsidRPr="008C4964">
        <w:rPr>
          <w:rFonts w:ascii="微软雅黑" w:eastAsia="微软雅黑" w:hAnsi="微软雅黑" w:cs="微软雅黑" w:hint="eastAsia"/>
          <w:spacing w:val="7"/>
          <w:lang w:eastAsia="zh-CN"/>
        </w:rPr>
        <w:t>压制，短期或震荡偏弱运行</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lastRenderedPageBreak/>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177918F" w:rsidR="007A477E" w:rsidRDefault="008C4964"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1440F5">
        <w:rPr>
          <w:rFonts w:ascii="黑体" w:eastAsia="黑体" w:hAnsi="黑体" w:cs="黑体"/>
          <w:noProof/>
          <w:color w:val="2C3E50"/>
          <w:sz w:val="24"/>
          <w:shd w:val="clear" w:color="auto" w:fill="FFFFFF"/>
          <w:lang w:bidi="ar"/>
        </w:rPr>
        <w:drawing>
          <wp:inline distT="0" distB="0" distL="0" distR="0" wp14:anchorId="731803C5" wp14:editId="7B55A130">
            <wp:extent cx="4543425" cy="2238375"/>
            <wp:effectExtent l="0" t="0" r="9525" b="9525"/>
            <wp:docPr id="1610367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22383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18C71AC4" w:rsidR="007B3E0B" w:rsidRDefault="008C4964" w:rsidP="00B00DB4">
      <w:pPr>
        <w:spacing w:before="103" w:line="256" w:lineRule="auto"/>
        <w:ind w:right="210" w:firstLine="420"/>
        <w:rPr>
          <w:rFonts w:ascii="微软雅黑" w:eastAsia="微软雅黑" w:hAnsi="微软雅黑" w:cs="微软雅黑" w:hint="eastAsia"/>
          <w:spacing w:val="7"/>
          <w:lang w:eastAsia="zh-CN"/>
        </w:rPr>
      </w:pPr>
      <w:r w:rsidRPr="008C4964">
        <w:rPr>
          <w:rFonts w:ascii="微软雅黑" w:eastAsia="微软雅黑" w:hAnsi="微软雅黑" w:cs="微软雅黑" w:hint="eastAsia"/>
          <w:spacing w:val="7"/>
          <w:lang w:eastAsia="zh-CN"/>
        </w:rPr>
        <w:t>截至</w:t>
      </w:r>
      <w:r w:rsidRPr="008C4964">
        <w:rPr>
          <w:rFonts w:ascii="微软雅黑" w:eastAsia="微软雅黑" w:hAnsi="微软雅黑" w:cs="微软雅黑"/>
          <w:spacing w:val="7"/>
          <w:lang w:eastAsia="zh-CN"/>
        </w:rPr>
        <w:t>3</w:t>
      </w:r>
      <w:r w:rsidRPr="008C4964">
        <w:rPr>
          <w:rFonts w:ascii="微软雅黑" w:eastAsia="微软雅黑" w:hAnsi="微软雅黑" w:cs="微软雅黑" w:hint="eastAsia"/>
          <w:spacing w:val="7"/>
          <w:lang w:eastAsia="zh-CN"/>
        </w:rPr>
        <w:t>月</w:t>
      </w:r>
      <w:r w:rsidRPr="008C4964">
        <w:rPr>
          <w:rFonts w:ascii="微软雅黑" w:eastAsia="微软雅黑" w:hAnsi="微软雅黑" w:cs="微软雅黑"/>
          <w:spacing w:val="7"/>
          <w:lang w:eastAsia="zh-CN"/>
        </w:rPr>
        <w:t>9</w:t>
      </w:r>
      <w:r w:rsidRPr="008C4964">
        <w:rPr>
          <w:rFonts w:ascii="微软雅黑" w:eastAsia="微软雅黑" w:hAnsi="微软雅黑" w:cs="微软雅黑" w:hint="eastAsia"/>
          <w:spacing w:val="7"/>
          <w:lang w:eastAsia="zh-CN"/>
        </w:rPr>
        <w:t>日，</w:t>
      </w:r>
      <w:proofErr w:type="gramStart"/>
      <w:r w:rsidRPr="008C4964">
        <w:rPr>
          <w:rFonts w:ascii="微软雅黑" w:eastAsia="微软雅黑" w:hAnsi="微软雅黑" w:cs="微软雅黑" w:hint="eastAsia"/>
          <w:spacing w:val="7"/>
          <w:lang w:eastAsia="zh-CN"/>
        </w:rPr>
        <w:t>标普</w:t>
      </w:r>
      <w:proofErr w:type="gramEnd"/>
      <w:r w:rsidRPr="008C4964">
        <w:rPr>
          <w:rFonts w:ascii="微软雅黑" w:eastAsia="微软雅黑" w:hAnsi="微软雅黑" w:cs="微软雅黑"/>
          <w:spacing w:val="7"/>
          <w:lang w:eastAsia="zh-CN"/>
        </w:rPr>
        <w:t>500</w:t>
      </w:r>
      <w:r w:rsidRPr="008C4964">
        <w:rPr>
          <w:rFonts w:ascii="微软雅黑" w:eastAsia="微软雅黑" w:hAnsi="微软雅黑" w:cs="微软雅黑" w:hint="eastAsia"/>
          <w:spacing w:val="7"/>
          <w:lang w:eastAsia="zh-CN"/>
        </w:rPr>
        <w:t>指数上涨</w:t>
      </w:r>
      <w:r w:rsidRPr="008C4964">
        <w:rPr>
          <w:rFonts w:ascii="微软雅黑" w:eastAsia="微软雅黑" w:hAnsi="微软雅黑" w:cs="微软雅黑"/>
          <w:spacing w:val="7"/>
          <w:lang w:eastAsia="zh-CN"/>
        </w:rPr>
        <w:t>0.83%</w:t>
      </w:r>
      <w:r w:rsidRPr="008C4964">
        <w:rPr>
          <w:rFonts w:ascii="微软雅黑" w:eastAsia="微软雅黑" w:hAnsi="微软雅黑" w:cs="微软雅黑" w:hint="eastAsia"/>
          <w:spacing w:val="7"/>
          <w:lang w:eastAsia="zh-CN"/>
        </w:rPr>
        <w:t>至</w:t>
      </w:r>
      <w:r w:rsidRPr="008C4964">
        <w:rPr>
          <w:rFonts w:ascii="微软雅黑" w:eastAsia="微软雅黑" w:hAnsi="微软雅黑" w:cs="微软雅黑"/>
          <w:spacing w:val="7"/>
          <w:lang w:eastAsia="zh-CN"/>
        </w:rPr>
        <w:t>6795.99</w:t>
      </w:r>
      <w:r w:rsidRPr="008C4964">
        <w:rPr>
          <w:rFonts w:ascii="微软雅黑" w:eastAsia="微软雅黑" w:hAnsi="微软雅黑" w:cs="微软雅黑" w:hint="eastAsia"/>
          <w:spacing w:val="7"/>
          <w:lang w:eastAsia="zh-CN"/>
        </w:rPr>
        <w:t>点；</w:t>
      </w:r>
      <w:proofErr w:type="gramStart"/>
      <w:r w:rsidRPr="008C4964">
        <w:rPr>
          <w:rFonts w:ascii="微软雅黑" w:eastAsia="微软雅黑" w:hAnsi="微软雅黑" w:cs="微软雅黑" w:hint="eastAsia"/>
          <w:spacing w:val="7"/>
          <w:lang w:eastAsia="zh-CN"/>
        </w:rPr>
        <w:t>迷你标普</w:t>
      </w:r>
      <w:proofErr w:type="gramEnd"/>
      <w:r w:rsidRPr="008C4964">
        <w:rPr>
          <w:rFonts w:ascii="微软雅黑" w:eastAsia="微软雅黑" w:hAnsi="微软雅黑" w:cs="微软雅黑"/>
          <w:spacing w:val="7"/>
          <w:lang w:eastAsia="zh-CN"/>
        </w:rPr>
        <w:t>500</w:t>
      </w:r>
      <w:r w:rsidRPr="008C4964">
        <w:rPr>
          <w:rFonts w:ascii="微软雅黑" w:eastAsia="微软雅黑" w:hAnsi="微软雅黑" w:cs="微软雅黑" w:hint="eastAsia"/>
          <w:spacing w:val="7"/>
          <w:lang w:eastAsia="zh-CN"/>
        </w:rPr>
        <w:t>主力合约上涨</w:t>
      </w:r>
      <w:r w:rsidRPr="008C4964">
        <w:rPr>
          <w:rFonts w:ascii="微软雅黑" w:eastAsia="微软雅黑" w:hAnsi="微软雅黑" w:cs="微软雅黑"/>
          <w:spacing w:val="7"/>
          <w:lang w:eastAsia="zh-CN"/>
        </w:rPr>
        <w:t>0.8%</w:t>
      </w:r>
      <w:r w:rsidRPr="008C4964">
        <w:rPr>
          <w:rFonts w:ascii="微软雅黑" w:eastAsia="微软雅黑" w:hAnsi="微软雅黑" w:cs="微软雅黑" w:hint="eastAsia"/>
          <w:spacing w:val="7"/>
          <w:lang w:eastAsia="zh-CN"/>
        </w:rPr>
        <w:t>至</w:t>
      </w:r>
      <w:r w:rsidRPr="008C4964">
        <w:rPr>
          <w:rFonts w:ascii="微软雅黑" w:eastAsia="微软雅黑" w:hAnsi="微软雅黑" w:cs="微软雅黑"/>
          <w:spacing w:val="7"/>
          <w:lang w:eastAsia="zh-CN"/>
        </w:rPr>
        <w:t>6793.75</w:t>
      </w:r>
      <w:r w:rsidRPr="008C4964">
        <w:rPr>
          <w:rFonts w:ascii="微软雅黑" w:eastAsia="微软雅黑" w:hAnsi="微软雅黑" w:cs="微软雅黑" w:hint="eastAsia"/>
          <w:spacing w:val="7"/>
          <w:lang w:eastAsia="zh-CN"/>
        </w:rPr>
        <w:t>点。地缘局势上，美国总统特朗普表示，美国对伊朗的战争可能很快就会结束。特朗普称，这场战争已经基本结束，差不多了。伊朗没有海军，没有通信系统，也没有空军。这比他最初预计的</w:t>
      </w:r>
      <w:r w:rsidRPr="008C4964">
        <w:rPr>
          <w:rFonts w:ascii="微软雅黑" w:eastAsia="微软雅黑" w:hAnsi="微软雅黑" w:cs="微软雅黑"/>
          <w:spacing w:val="7"/>
          <w:lang w:eastAsia="zh-CN"/>
        </w:rPr>
        <w:t>4</w:t>
      </w:r>
      <w:r w:rsidRPr="008C4964">
        <w:rPr>
          <w:rFonts w:ascii="微软雅黑" w:eastAsia="微软雅黑" w:hAnsi="微软雅黑" w:cs="微软雅黑" w:hint="eastAsia"/>
          <w:spacing w:val="7"/>
          <w:lang w:eastAsia="zh-CN"/>
        </w:rPr>
        <w:t>到</w:t>
      </w:r>
      <w:r w:rsidRPr="008C4964">
        <w:rPr>
          <w:rFonts w:ascii="微软雅黑" w:eastAsia="微软雅黑" w:hAnsi="微软雅黑" w:cs="微软雅黑"/>
          <w:spacing w:val="7"/>
          <w:lang w:eastAsia="zh-CN"/>
        </w:rPr>
        <w:t>5</w:t>
      </w:r>
      <w:r w:rsidRPr="008C4964">
        <w:rPr>
          <w:rFonts w:ascii="微软雅黑" w:eastAsia="微软雅黑" w:hAnsi="微软雅黑" w:cs="微软雅黑" w:hint="eastAsia"/>
          <w:spacing w:val="7"/>
          <w:lang w:eastAsia="zh-CN"/>
        </w:rPr>
        <w:t>周时间框架“进展快得多”。霍尔木兹海峡往来船只正在增多，他考虑接管该海峡。受此消息影响，</w:t>
      </w:r>
      <w:proofErr w:type="gramStart"/>
      <w:r w:rsidRPr="008C4964">
        <w:rPr>
          <w:rFonts w:ascii="微软雅黑" w:eastAsia="微软雅黑" w:hAnsi="微软雅黑" w:cs="微软雅黑" w:hint="eastAsia"/>
          <w:spacing w:val="7"/>
          <w:lang w:eastAsia="zh-CN"/>
        </w:rPr>
        <w:t>美油快速</w:t>
      </w:r>
      <w:proofErr w:type="gramEnd"/>
      <w:r w:rsidRPr="008C4964">
        <w:rPr>
          <w:rFonts w:ascii="微软雅黑" w:eastAsia="微软雅黑" w:hAnsi="微软雅黑" w:cs="微软雅黑" w:hint="eastAsia"/>
          <w:spacing w:val="7"/>
          <w:lang w:eastAsia="zh-CN"/>
        </w:rPr>
        <w:t>跳水，</w:t>
      </w:r>
      <w:proofErr w:type="gramStart"/>
      <w:r w:rsidRPr="008C4964">
        <w:rPr>
          <w:rFonts w:ascii="微软雅黑" w:eastAsia="微软雅黑" w:hAnsi="微软雅黑" w:cs="微软雅黑" w:hint="eastAsia"/>
          <w:spacing w:val="7"/>
          <w:lang w:eastAsia="zh-CN"/>
        </w:rPr>
        <w:t>一度跌超</w:t>
      </w:r>
      <w:proofErr w:type="gramEnd"/>
      <w:r w:rsidRPr="008C4964">
        <w:rPr>
          <w:rFonts w:ascii="微软雅黑" w:eastAsia="微软雅黑" w:hAnsi="微软雅黑" w:cs="微软雅黑"/>
          <w:spacing w:val="7"/>
          <w:lang w:eastAsia="zh-CN"/>
        </w:rPr>
        <w:t>10%</w:t>
      </w:r>
      <w:r w:rsidRPr="008C4964">
        <w:rPr>
          <w:rFonts w:ascii="微软雅黑" w:eastAsia="微软雅黑" w:hAnsi="微软雅黑" w:cs="微软雅黑" w:hint="eastAsia"/>
          <w:spacing w:val="7"/>
          <w:lang w:eastAsia="zh-CN"/>
        </w:rPr>
        <w:t>。油价回落给予市场缓冲空间。但由于战争尚未正式结束，仍需警惕后续油价再度上涨的冲击</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9CB586B" w:rsidR="007A477E" w:rsidRPr="00EE7376" w:rsidRDefault="008C4964" w:rsidP="006B6996">
      <w:pPr>
        <w:spacing w:before="103" w:line="256" w:lineRule="auto"/>
        <w:ind w:right="210" w:firstLine="420"/>
        <w:jc w:val="center"/>
        <w:rPr>
          <w:rFonts w:ascii="微软雅黑" w:eastAsia="微软雅黑" w:hAnsi="微软雅黑" w:cs="微软雅黑" w:hint="eastAsia"/>
          <w:spacing w:val="7"/>
          <w:lang w:eastAsia="zh-CN"/>
        </w:rPr>
      </w:pPr>
      <w:r w:rsidRPr="006951C9">
        <w:rPr>
          <w:rFonts w:ascii="Helvetica" w:hAnsi="Helvetica" w:cs="Helvetica"/>
          <w:noProof/>
          <w:shd w:val="clear" w:color="auto" w:fill="FFFFFF"/>
        </w:rPr>
        <w:drawing>
          <wp:inline distT="0" distB="0" distL="0" distR="0" wp14:anchorId="790BB80D" wp14:editId="4C6E8D39">
            <wp:extent cx="5274310" cy="1561452"/>
            <wp:effectExtent l="0" t="0" r="2540" b="1270"/>
            <wp:docPr id="3" name="图片 3" descr="C:\Users\Administrator\xwechat_files\wxid_vkxlzo0vqu7s22_6f5b\temp\InputTemp\2f63fd56-8cc3-43aa-8947-4d56d6709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2f63fd56-8cc3-43aa-8947-4d56d670905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145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428BC92A" w:rsidR="00A42B48" w:rsidRDefault="008C4964" w:rsidP="000511AA">
      <w:pPr>
        <w:spacing w:before="103" w:line="256" w:lineRule="auto"/>
        <w:ind w:right="210" w:firstLine="420"/>
        <w:jc w:val="both"/>
        <w:rPr>
          <w:rFonts w:ascii="微软雅黑" w:eastAsia="微软雅黑" w:hAnsi="微软雅黑" w:cs="微软雅黑" w:hint="eastAsia"/>
          <w:spacing w:val="7"/>
          <w:lang w:eastAsia="zh-CN"/>
        </w:rPr>
      </w:pPr>
      <w:r w:rsidRPr="008C4964">
        <w:rPr>
          <w:rFonts w:ascii="微软雅黑" w:eastAsia="微软雅黑" w:hAnsi="微软雅黑" w:cs="微软雅黑" w:hint="eastAsia"/>
          <w:spacing w:val="7"/>
          <w:lang w:eastAsia="zh-CN"/>
        </w:rPr>
        <w:t>截至</w:t>
      </w:r>
      <w:r w:rsidRPr="008C4964">
        <w:rPr>
          <w:rFonts w:ascii="微软雅黑" w:eastAsia="微软雅黑" w:hAnsi="微软雅黑" w:cs="微软雅黑"/>
          <w:spacing w:val="7"/>
          <w:lang w:eastAsia="zh-CN"/>
        </w:rPr>
        <w:t>3</w:t>
      </w:r>
      <w:r w:rsidRPr="008C4964">
        <w:rPr>
          <w:rFonts w:ascii="微软雅黑" w:eastAsia="微软雅黑" w:hAnsi="微软雅黑" w:cs="微软雅黑" w:hint="eastAsia"/>
          <w:spacing w:val="7"/>
          <w:lang w:eastAsia="zh-CN"/>
        </w:rPr>
        <w:t>月</w:t>
      </w:r>
      <w:r w:rsidRPr="008C4964">
        <w:rPr>
          <w:rFonts w:ascii="微软雅黑" w:eastAsia="微软雅黑" w:hAnsi="微软雅黑" w:cs="微软雅黑"/>
          <w:spacing w:val="7"/>
          <w:lang w:eastAsia="zh-CN"/>
        </w:rPr>
        <w:t>9</w:t>
      </w:r>
      <w:r w:rsidRPr="008C4964">
        <w:rPr>
          <w:rFonts w:ascii="微软雅黑" w:eastAsia="微软雅黑" w:hAnsi="微软雅黑" w:cs="微软雅黑" w:hint="eastAsia"/>
          <w:spacing w:val="7"/>
          <w:lang w:eastAsia="zh-CN"/>
        </w:rPr>
        <w:t>日，富时中国</w:t>
      </w:r>
      <w:r w:rsidRPr="008C4964">
        <w:rPr>
          <w:rFonts w:ascii="微软雅黑" w:eastAsia="微软雅黑" w:hAnsi="微软雅黑" w:cs="微软雅黑"/>
          <w:spacing w:val="7"/>
          <w:lang w:eastAsia="zh-CN"/>
        </w:rPr>
        <w:t>A50</w:t>
      </w:r>
      <w:r w:rsidRPr="008C4964">
        <w:rPr>
          <w:rFonts w:ascii="微软雅黑" w:eastAsia="微软雅黑" w:hAnsi="微软雅黑" w:cs="微软雅黑" w:hint="eastAsia"/>
          <w:spacing w:val="7"/>
          <w:lang w:eastAsia="zh-CN"/>
        </w:rPr>
        <w:t>指数下跌</w:t>
      </w:r>
      <w:r w:rsidRPr="008C4964">
        <w:rPr>
          <w:rFonts w:ascii="微软雅黑" w:eastAsia="微软雅黑" w:hAnsi="微软雅黑" w:cs="微软雅黑"/>
          <w:spacing w:val="7"/>
          <w:lang w:eastAsia="zh-CN"/>
        </w:rPr>
        <w:t>0.66%</w:t>
      </w:r>
      <w:r w:rsidRPr="008C4964">
        <w:rPr>
          <w:rFonts w:ascii="微软雅黑" w:eastAsia="微软雅黑" w:hAnsi="微软雅黑" w:cs="微软雅黑" w:hint="eastAsia"/>
          <w:spacing w:val="7"/>
          <w:lang w:eastAsia="zh-CN"/>
        </w:rPr>
        <w:t>至</w:t>
      </w:r>
      <w:r w:rsidRPr="008C4964">
        <w:rPr>
          <w:rFonts w:ascii="微软雅黑" w:eastAsia="微软雅黑" w:hAnsi="微软雅黑" w:cs="微软雅黑"/>
          <w:spacing w:val="7"/>
          <w:lang w:eastAsia="zh-CN"/>
        </w:rPr>
        <w:t>14567.1</w:t>
      </w:r>
      <w:r w:rsidRPr="008C4964">
        <w:rPr>
          <w:rFonts w:ascii="微软雅黑" w:eastAsia="微软雅黑" w:hAnsi="微软雅黑" w:cs="微软雅黑" w:hint="eastAsia"/>
          <w:spacing w:val="7"/>
          <w:lang w:eastAsia="zh-CN"/>
        </w:rPr>
        <w:t>；新交所富时</w:t>
      </w:r>
      <w:r w:rsidRPr="008C4964">
        <w:rPr>
          <w:rFonts w:ascii="微软雅黑" w:eastAsia="微软雅黑" w:hAnsi="微软雅黑" w:cs="微软雅黑"/>
          <w:spacing w:val="7"/>
          <w:lang w:eastAsia="zh-CN"/>
        </w:rPr>
        <w:t>A50</w:t>
      </w:r>
      <w:r w:rsidRPr="008C4964">
        <w:rPr>
          <w:rFonts w:ascii="微软雅黑" w:eastAsia="微软雅黑" w:hAnsi="微软雅黑" w:cs="微软雅黑" w:hint="eastAsia"/>
          <w:spacing w:val="7"/>
          <w:lang w:eastAsia="zh-CN"/>
        </w:rPr>
        <w:t>期指主力合约下跌</w:t>
      </w:r>
      <w:r w:rsidRPr="008C4964">
        <w:rPr>
          <w:rFonts w:ascii="微软雅黑" w:eastAsia="微软雅黑" w:hAnsi="微软雅黑" w:cs="微软雅黑"/>
          <w:spacing w:val="7"/>
          <w:lang w:eastAsia="zh-CN"/>
        </w:rPr>
        <w:t>0.72%</w:t>
      </w:r>
      <w:r w:rsidRPr="008C4964">
        <w:rPr>
          <w:rFonts w:ascii="微软雅黑" w:eastAsia="微软雅黑" w:hAnsi="微软雅黑" w:cs="微软雅黑" w:hint="eastAsia"/>
          <w:spacing w:val="7"/>
          <w:lang w:eastAsia="zh-CN"/>
        </w:rPr>
        <w:t>至</w:t>
      </w:r>
      <w:r w:rsidRPr="008C4964">
        <w:rPr>
          <w:rFonts w:ascii="微软雅黑" w:eastAsia="微软雅黑" w:hAnsi="微软雅黑" w:cs="微软雅黑"/>
          <w:spacing w:val="7"/>
          <w:lang w:eastAsia="zh-CN"/>
        </w:rPr>
        <w:t>14515</w:t>
      </w:r>
      <w:r w:rsidRPr="008C4964">
        <w:rPr>
          <w:rFonts w:ascii="微软雅黑" w:eastAsia="微软雅黑" w:hAnsi="微软雅黑" w:cs="微软雅黑" w:hint="eastAsia"/>
          <w:spacing w:val="7"/>
          <w:lang w:eastAsia="zh-CN"/>
        </w:rPr>
        <w:t>。海外方面，美国总统特朗普表示，美国对伊朗的战争可能很快就会结束。受此消息影响，</w:t>
      </w:r>
      <w:proofErr w:type="gramStart"/>
      <w:r w:rsidRPr="008C4964">
        <w:rPr>
          <w:rFonts w:ascii="微软雅黑" w:eastAsia="微软雅黑" w:hAnsi="微软雅黑" w:cs="微软雅黑" w:hint="eastAsia"/>
          <w:spacing w:val="7"/>
          <w:lang w:eastAsia="zh-CN"/>
        </w:rPr>
        <w:t>美油快速</w:t>
      </w:r>
      <w:proofErr w:type="gramEnd"/>
      <w:r w:rsidRPr="008C4964">
        <w:rPr>
          <w:rFonts w:ascii="微软雅黑" w:eastAsia="微软雅黑" w:hAnsi="微软雅黑" w:cs="微软雅黑" w:hint="eastAsia"/>
          <w:spacing w:val="7"/>
          <w:lang w:eastAsia="zh-CN"/>
        </w:rPr>
        <w:t>跳水，</w:t>
      </w:r>
      <w:proofErr w:type="gramStart"/>
      <w:r w:rsidRPr="008C4964">
        <w:rPr>
          <w:rFonts w:ascii="微软雅黑" w:eastAsia="微软雅黑" w:hAnsi="微软雅黑" w:cs="微软雅黑" w:hint="eastAsia"/>
          <w:spacing w:val="7"/>
          <w:lang w:eastAsia="zh-CN"/>
        </w:rPr>
        <w:t>一度跌超</w:t>
      </w:r>
      <w:proofErr w:type="gramEnd"/>
      <w:r w:rsidRPr="008C4964">
        <w:rPr>
          <w:rFonts w:ascii="微软雅黑" w:eastAsia="微软雅黑" w:hAnsi="微软雅黑" w:cs="微软雅黑"/>
          <w:spacing w:val="7"/>
          <w:lang w:eastAsia="zh-CN"/>
        </w:rPr>
        <w:t>10%</w:t>
      </w:r>
      <w:r w:rsidRPr="008C4964">
        <w:rPr>
          <w:rFonts w:ascii="微软雅黑" w:eastAsia="微软雅黑" w:hAnsi="微软雅黑" w:cs="微软雅黑" w:hint="eastAsia"/>
          <w:spacing w:val="7"/>
          <w:lang w:eastAsia="zh-CN"/>
        </w:rPr>
        <w:t>。油价回落给予市场缓冲，但由于战争尚未正式结束，仍需警惕后续油价再度上涨的冲击。国内方面，经济基本面，受到春节假期居民消费火热影响，</w:t>
      </w:r>
      <w:r w:rsidRPr="008C4964">
        <w:rPr>
          <w:rFonts w:ascii="微软雅黑" w:eastAsia="微软雅黑" w:hAnsi="微软雅黑" w:cs="微软雅黑"/>
          <w:spacing w:val="7"/>
          <w:lang w:eastAsia="zh-CN"/>
        </w:rPr>
        <w:t>2</w:t>
      </w:r>
      <w:r w:rsidRPr="008C4964">
        <w:rPr>
          <w:rFonts w:ascii="微软雅黑" w:eastAsia="微软雅黑" w:hAnsi="微软雅黑" w:cs="微软雅黑" w:hint="eastAsia"/>
          <w:spacing w:val="7"/>
          <w:lang w:eastAsia="zh-CN"/>
        </w:rPr>
        <w:t>月份国内</w:t>
      </w:r>
      <w:r w:rsidRPr="008C4964">
        <w:rPr>
          <w:rFonts w:ascii="微软雅黑" w:eastAsia="微软雅黑" w:hAnsi="微软雅黑" w:cs="微软雅黑"/>
          <w:spacing w:val="7"/>
          <w:lang w:eastAsia="zh-CN"/>
        </w:rPr>
        <w:t>CPI</w:t>
      </w:r>
      <w:r w:rsidRPr="008C4964">
        <w:rPr>
          <w:rFonts w:ascii="微软雅黑" w:eastAsia="微软雅黑" w:hAnsi="微软雅黑" w:cs="微软雅黑" w:hint="eastAsia"/>
          <w:spacing w:val="7"/>
          <w:lang w:eastAsia="zh-CN"/>
        </w:rPr>
        <w:t>同比、环比增速均大幅走高，服务价格涨幅明显；受国际大宗商品上涨影响</w:t>
      </w:r>
      <w:r w:rsidRPr="008C4964">
        <w:rPr>
          <w:rFonts w:ascii="微软雅黑" w:eastAsia="微软雅黑" w:hAnsi="微软雅黑" w:cs="微软雅黑"/>
          <w:spacing w:val="7"/>
          <w:lang w:eastAsia="zh-CN"/>
        </w:rPr>
        <w:t>2</w:t>
      </w:r>
      <w:r w:rsidRPr="008C4964">
        <w:rPr>
          <w:rFonts w:ascii="微软雅黑" w:eastAsia="微软雅黑" w:hAnsi="微软雅黑" w:cs="微软雅黑" w:hint="eastAsia"/>
          <w:spacing w:val="7"/>
          <w:lang w:eastAsia="zh-CN"/>
        </w:rPr>
        <w:t>月份</w:t>
      </w:r>
      <w:r w:rsidRPr="008C4964">
        <w:rPr>
          <w:rFonts w:ascii="微软雅黑" w:eastAsia="微软雅黑" w:hAnsi="微软雅黑" w:cs="微软雅黑"/>
          <w:spacing w:val="7"/>
          <w:lang w:eastAsia="zh-CN"/>
        </w:rPr>
        <w:t>PPI</w:t>
      </w:r>
      <w:proofErr w:type="gramStart"/>
      <w:r w:rsidRPr="008C4964">
        <w:rPr>
          <w:rFonts w:ascii="微软雅黑" w:eastAsia="微软雅黑" w:hAnsi="微软雅黑" w:cs="微软雅黑" w:hint="eastAsia"/>
          <w:spacing w:val="7"/>
          <w:lang w:eastAsia="zh-CN"/>
        </w:rPr>
        <w:t>降幅收</w:t>
      </w:r>
      <w:proofErr w:type="gramEnd"/>
      <w:r w:rsidRPr="008C4964">
        <w:rPr>
          <w:rFonts w:ascii="微软雅黑" w:eastAsia="微软雅黑" w:hAnsi="微软雅黑" w:cs="微软雅黑" w:hint="eastAsia"/>
          <w:spacing w:val="7"/>
          <w:lang w:eastAsia="zh-CN"/>
        </w:rPr>
        <w:t>窄，</w:t>
      </w:r>
      <w:r w:rsidRPr="008C4964">
        <w:rPr>
          <w:rFonts w:ascii="微软雅黑" w:eastAsia="微软雅黑" w:hAnsi="微软雅黑" w:cs="微软雅黑"/>
          <w:spacing w:val="7"/>
          <w:lang w:eastAsia="zh-CN"/>
        </w:rPr>
        <w:t>PPI-CPI</w:t>
      </w:r>
      <w:r w:rsidRPr="008C4964">
        <w:rPr>
          <w:rFonts w:ascii="微软雅黑" w:eastAsia="微软雅黑" w:hAnsi="微软雅黑" w:cs="微软雅黑" w:hint="eastAsia"/>
          <w:spacing w:val="7"/>
          <w:lang w:eastAsia="zh-CN"/>
        </w:rPr>
        <w:t>剪刀差走阔，或暗示后续</w:t>
      </w:r>
      <w:r w:rsidRPr="008C4964">
        <w:rPr>
          <w:rFonts w:ascii="微软雅黑" w:eastAsia="微软雅黑" w:hAnsi="微软雅黑" w:cs="微软雅黑"/>
          <w:spacing w:val="7"/>
          <w:lang w:eastAsia="zh-CN"/>
        </w:rPr>
        <w:t>CPI</w:t>
      </w:r>
      <w:r w:rsidRPr="008C4964">
        <w:rPr>
          <w:rFonts w:ascii="微软雅黑" w:eastAsia="微软雅黑" w:hAnsi="微软雅黑" w:cs="微软雅黑" w:hint="eastAsia"/>
          <w:spacing w:val="7"/>
          <w:lang w:eastAsia="zh-CN"/>
        </w:rPr>
        <w:t>涨幅有回落的可能。政策面，政府工作报告对</w:t>
      </w:r>
      <w:r w:rsidRPr="008C4964">
        <w:rPr>
          <w:rFonts w:ascii="微软雅黑" w:eastAsia="微软雅黑" w:hAnsi="微软雅黑" w:cs="微软雅黑"/>
          <w:spacing w:val="7"/>
          <w:lang w:eastAsia="zh-CN"/>
        </w:rPr>
        <w:t>2026</w:t>
      </w:r>
      <w:r w:rsidRPr="008C4964">
        <w:rPr>
          <w:rFonts w:ascii="微软雅黑" w:eastAsia="微软雅黑" w:hAnsi="微软雅黑" w:cs="微软雅黑" w:hint="eastAsia"/>
          <w:spacing w:val="7"/>
          <w:lang w:eastAsia="zh-CN"/>
        </w:rPr>
        <w:t>年经济增长目标较</w:t>
      </w:r>
      <w:r w:rsidRPr="008C4964">
        <w:rPr>
          <w:rFonts w:ascii="微软雅黑" w:eastAsia="微软雅黑" w:hAnsi="微软雅黑" w:cs="微软雅黑"/>
          <w:spacing w:val="7"/>
          <w:lang w:eastAsia="zh-CN"/>
        </w:rPr>
        <w:t>2025</w:t>
      </w:r>
      <w:r w:rsidRPr="008C4964">
        <w:rPr>
          <w:rFonts w:ascii="微软雅黑" w:eastAsia="微软雅黑" w:hAnsi="微软雅黑" w:cs="微软雅黑" w:hint="eastAsia"/>
          <w:spacing w:val="7"/>
          <w:lang w:eastAsia="zh-CN"/>
        </w:rPr>
        <w:t>年下调，但结合产</w:t>
      </w:r>
      <w:r w:rsidRPr="008C4964">
        <w:rPr>
          <w:rFonts w:ascii="微软雅黑" w:eastAsia="微软雅黑" w:hAnsi="微软雅黑" w:cs="微软雅黑" w:hint="eastAsia"/>
          <w:spacing w:val="7"/>
          <w:lang w:eastAsia="zh-CN"/>
        </w:rPr>
        <w:lastRenderedPageBreak/>
        <w:t>业政策，显示出经济发展正向高质转变。同时对于财政政策的安排较</w:t>
      </w:r>
      <w:r w:rsidRPr="008C4964">
        <w:rPr>
          <w:rFonts w:ascii="微软雅黑" w:eastAsia="微软雅黑" w:hAnsi="微软雅黑" w:cs="微软雅黑"/>
          <w:spacing w:val="7"/>
          <w:lang w:eastAsia="zh-CN"/>
        </w:rPr>
        <w:t>2025</w:t>
      </w:r>
      <w:r w:rsidRPr="008C4964">
        <w:rPr>
          <w:rFonts w:ascii="微软雅黑" w:eastAsia="微软雅黑" w:hAnsi="微软雅黑" w:cs="微软雅黑" w:hint="eastAsia"/>
          <w:spacing w:val="7"/>
          <w:lang w:eastAsia="zh-CN"/>
        </w:rPr>
        <w:t>年更为积极。整体来看，随着海外地缘冲突对再通胀预期的影响逐步被市场消化，全国两会的召开成为市场目前关注的热点，政府工作报告中对高技术制造行业的支持使得相关板块明显走高，同时积极的财政政策安排也强化市场对于政策支撑经济的预期。随着外部冲突的淡化，市场重新聚焦国内，稳中向好的基本面也为市场提供支撑</w:t>
      </w:r>
      <w:r w:rsidR="00A42B48" w:rsidRPr="00A42B48">
        <w:rPr>
          <w:rFonts w:ascii="微软雅黑" w:eastAsia="微软雅黑" w:hAnsi="微软雅黑" w:cs="微软雅黑"/>
          <w:spacing w:val="7"/>
          <w:lang w:eastAsia="zh-CN"/>
        </w:rPr>
        <w:t>。</w:t>
      </w:r>
      <w:r w:rsidR="00A42B48">
        <w:rPr>
          <w:rFonts w:ascii="微软雅黑" w:eastAsia="微软雅黑" w:hAnsi="微软雅黑" w:cs="微软雅黑" w:hint="eastAsia"/>
          <w:spacing w:val="7"/>
          <w:lang w:eastAsia="zh-CN"/>
        </w:rPr>
        <w:t xml:space="preserve"> </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52EB23F7" w:rsidR="00A10388" w:rsidRDefault="008C4964" w:rsidP="00A10388">
      <w:pPr>
        <w:spacing w:before="120" w:line="190" w:lineRule="auto"/>
        <w:ind w:right="210" w:firstLine="448"/>
        <w:jc w:val="center"/>
        <w:rPr>
          <w:rFonts w:ascii="新宋体" w:eastAsia="新宋体" w:hAnsi="新宋体" w:hint="eastAsia"/>
          <w:lang w:eastAsia="zh-CN"/>
        </w:rPr>
      </w:pPr>
      <w:r w:rsidRPr="006951C9">
        <w:rPr>
          <w:rFonts w:ascii="宋体" w:eastAsia="宋体" w:hAnsi="宋体" w:cs="Times New Roman"/>
          <w:noProof/>
        </w:rPr>
        <w:drawing>
          <wp:inline distT="0" distB="0" distL="0" distR="0" wp14:anchorId="21CF9313" wp14:editId="5AAA2587">
            <wp:extent cx="5274310" cy="1554095"/>
            <wp:effectExtent l="0" t="0" r="2540" b="8255"/>
            <wp:docPr id="1773996451" name="图片 1773996451" descr="C:\Users\Administrator\xwechat_files\wxid_vkxlzo0vqu7s22_6f5b\temp\InputTemp\07e066aa-db90-433a-928c-8990268ac8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07e066aa-db90-433a-928c-8990268ac87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4095"/>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422750D2" w:rsidR="00AC6ADE" w:rsidRDefault="008C4964" w:rsidP="00F51117">
      <w:pPr>
        <w:spacing w:before="103" w:line="256" w:lineRule="auto"/>
        <w:ind w:right="210" w:firstLine="448"/>
        <w:jc w:val="both"/>
        <w:rPr>
          <w:rFonts w:ascii="微软雅黑" w:eastAsia="微软雅黑" w:hAnsi="微软雅黑" w:cs="微软雅黑" w:hint="eastAsia"/>
          <w:spacing w:val="12"/>
          <w:lang w:eastAsia="zh-CN"/>
        </w:rPr>
      </w:pPr>
      <w:r w:rsidRPr="008C4964">
        <w:rPr>
          <w:rFonts w:ascii="微软雅黑" w:eastAsia="微软雅黑" w:hAnsi="微软雅黑" w:cs="微软雅黑" w:hint="eastAsia"/>
          <w:spacing w:val="12"/>
          <w:lang w:eastAsia="zh-CN"/>
        </w:rPr>
        <w:t>隔夜</w:t>
      </w:r>
      <w:r w:rsidRPr="008C4964">
        <w:rPr>
          <w:rFonts w:ascii="微软雅黑" w:eastAsia="微软雅黑" w:hAnsi="微软雅黑" w:cs="微软雅黑"/>
          <w:spacing w:val="12"/>
          <w:lang w:eastAsia="zh-CN"/>
        </w:rPr>
        <w:t>COMEX</w:t>
      </w:r>
      <w:proofErr w:type="gramStart"/>
      <w:r w:rsidRPr="008C4964">
        <w:rPr>
          <w:rFonts w:ascii="微软雅黑" w:eastAsia="微软雅黑" w:hAnsi="微软雅黑" w:cs="微软雅黑" w:hint="eastAsia"/>
          <w:spacing w:val="12"/>
          <w:lang w:eastAsia="zh-CN"/>
        </w:rPr>
        <w:t>铜先跌</w:t>
      </w:r>
      <w:proofErr w:type="gramEnd"/>
      <w:r w:rsidRPr="008C4964">
        <w:rPr>
          <w:rFonts w:ascii="微软雅黑" w:eastAsia="微软雅黑" w:hAnsi="微软雅黑" w:cs="微软雅黑" w:hint="eastAsia"/>
          <w:spacing w:val="12"/>
          <w:lang w:eastAsia="zh-CN"/>
        </w:rPr>
        <w:t>后升，报收</w:t>
      </w:r>
      <w:r w:rsidRPr="008C4964">
        <w:rPr>
          <w:rFonts w:ascii="微软雅黑" w:eastAsia="微软雅黑" w:hAnsi="微软雅黑" w:cs="微软雅黑"/>
          <w:spacing w:val="12"/>
          <w:lang w:eastAsia="zh-CN"/>
        </w:rPr>
        <w:t>5.9005</w:t>
      </w:r>
      <w:r w:rsidRPr="008C4964">
        <w:rPr>
          <w:rFonts w:ascii="微软雅黑" w:eastAsia="微软雅黑" w:hAnsi="微软雅黑" w:cs="微软雅黑" w:hint="eastAsia"/>
          <w:spacing w:val="12"/>
          <w:lang w:eastAsia="zh-CN"/>
        </w:rPr>
        <w:t>元</w:t>
      </w:r>
      <w:r w:rsidRPr="008C4964">
        <w:rPr>
          <w:rFonts w:ascii="微软雅黑" w:eastAsia="微软雅黑" w:hAnsi="微软雅黑" w:cs="微软雅黑"/>
          <w:spacing w:val="12"/>
          <w:lang w:eastAsia="zh-CN"/>
        </w:rPr>
        <w:t>/</w:t>
      </w:r>
      <w:r w:rsidRPr="008C4964">
        <w:rPr>
          <w:rFonts w:ascii="微软雅黑" w:eastAsia="微软雅黑" w:hAnsi="微软雅黑" w:cs="微软雅黑" w:hint="eastAsia"/>
          <w:spacing w:val="12"/>
          <w:lang w:eastAsia="zh-CN"/>
        </w:rPr>
        <w:t>磅，涨跌幅</w:t>
      </w:r>
      <w:r w:rsidRPr="008C4964">
        <w:rPr>
          <w:rFonts w:ascii="微软雅黑" w:eastAsia="微软雅黑" w:hAnsi="微软雅黑" w:cs="微软雅黑"/>
          <w:spacing w:val="12"/>
          <w:lang w:eastAsia="zh-CN"/>
        </w:rPr>
        <w:t>+1.61%</w:t>
      </w:r>
      <w:r w:rsidRPr="008C4964">
        <w:rPr>
          <w:rFonts w:ascii="微软雅黑" w:eastAsia="微软雅黑" w:hAnsi="微软雅黑" w:cs="微软雅黑" w:hint="eastAsia"/>
          <w:spacing w:val="12"/>
          <w:lang w:eastAsia="zh-CN"/>
        </w:rPr>
        <w:t>。国际方面，美国总统特朗普：战争已基本结束，正在考虑控制霍尔木兹海峡；距离向伊朗派遣美军地面部队“还差得远”，现在谈论夺取伊朗石油为时尚早。国内方面，春节假期因素叠加消费需求恢复，中国</w:t>
      </w:r>
      <w:r w:rsidRPr="008C4964">
        <w:rPr>
          <w:rFonts w:ascii="微软雅黑" w:eastAsia="微软雅黑" w:hAnsi="微软雅黑" w:cs="微软雅黑"/>
          <w:spacing w:val="12"/>
          <w:lang w:eastAsia="zh-CN"/>
        </w:rPr>
        <w:t>2</w:t>
      </w:r>
      <w:r w:rsidRPr="008C4964">
        <w:rPr>
          <w:rFonts w:ascii="微软雅黑" w:eastAsia="微软雅黑" w:hAnsi="微软雅黑" w:cs="微软雅黑" w:hint="eastAsia"/>
          <w:spacing w:val="12"/>
          <w:lang w:eastAsia="zh-CN"/>
        </w:rPr>
        <w:t>月</w:t>
      </w:r>
      <w:r w:rsidRPr="008C4964">
        <w:rPr>
          <w:rFonts w:ascii="微软雅黑" w:eastAsia="微软雅黑" w:hAnsi="微软雅黑" w:cs="微软雅黑"/>
          <w:spacing w:val="12"/>
          <w:lang w:eastAsia="zh-CN"/>
        </w:rPr>
        <w:t>CPI</w:t>
      </w:r>
      <w:r w:rsidRPr="008C4964">
        <w:rPr>
          <w:rFonts w:ascii="微软雅黑" w:eastAsia="微软雅黑" w:hAnsi="微软雅黑" w:cs="微软雅黑" w:hint="eastAsia"/>
          <w:spacing w:val="12"/>
          <w:lang w:eastAsia="zh-CN"/>
        </w:rPr>
        <w:t>同比上涨</w:t>
      </w:r>
      <w:r w:rsidRPr="008C4964">
        <w:rPr>
          <w:rFonts w:ascii="微软雅黑" w:eastAsia="微软雅黑" w:hAnsi="微软雅黑" w:cs="微软雅黑"/>
          <w:spacing w:val="12"/>
          <w:lang w:eastAsia="zh-CN"/>
        </w:rPr>
        <w:t>1.3%</w:t>
      </w:r>
      <w:r w:rsidRPr="008C4964">
        <w:rPr>
          <w:rFonts w:ascii="微软雅黑" w:eastAsia="微软雅黑" w:hAnsi="微软雅黑" w:cs="微软雅黑" w:hint="eastAsia"/>
          <w:spacing w:val="12"/>
          <w:lang w:eastAsia="zh-CN"/>
        </w:rPr>
        <w:t>，为近三年来最高，扣除食品和能源价格的核心</w:t>
      </w:r>
      <w:r w:rsidRPr="008C4964">
        <w:rPr>
          <w:rFonts w:ascii="微软雅黑" w:eastAsia="微软雅黑" w:hAnsi="微软雅黑" w:cs="微软雅黑"/>
          <w:spacing w:val="12"/>
          <w:lang w:eastAsia="zh-CN"/>
        </w:rPr>
        <w:t>CPI</w:t>
      </w:r>
      <w:r w:rsidRPr="008C4964">
        <w:rPr>
          <w:rFonts w:ascii="微软雅黑" w:eastAsia="微软雅黑" w:hAnsi="微软雅黑" w:cs="微软雅黑" w:hint="eastAsia"/>
          <w:spacing w:val="12"/>
          <w:lang w:eastAsia="zh-CN"/>
        </w:rPr>
        <w:t>同比上涨</w:t>
      </w:r>
      <w:r w:rsidRPr="008C4964">
        <w:rPr>
          <w:rFonts w:ascii="微软雅黑" w:eastAsia="微软雅黑" w:hAnsi="微软雅黑" w:cs="微软雅黑"/>
          <w:spacing w:val="12"/>
          <w:lang w:eastAsia="zh-CN"/>
        </w:rPr>
        <w:t>1.8%</w:t>
      </w:r>
      <w:r w:rsidRPr="008C4964">
        <w:rPr>
          <w:rFonts w:ascii="微软雅黑" w:eastAsia="微软雅黑" w:hAnsi="微软雅黑" w:cs="微软雅黑" w:hint="eastAsia"/>
          <w:spacing w:val="12"/>
          <w:lang w:eastAsia="zh-CN"/>
        </w:rPr>
        <w:t>。受国际大宗商品价格上行，国内部分行业需求快速增长、宏观政策持续显效等因素影响，全国</w:t>
      </w:r>
      <w:r w:rsidRPr="008C4964">
        <w:rPr>
          <w:rFonts w:ascii="微软雅黑" w:eastAsia="微软雅黑" w:hAnsi="微软雅黑" w:cs="微软雅黑"/>
          <w:spacing w:val="12"/>
          <w:lang w:eastAsia="zh-CN"/>
        </w:rPr>
        <w:t>PPI</w:t>
      </w:r>
      <w:r w:rsidRPr="008C4964">
        <w:rPr>
          <w:rFonts w:ascii="微软雅黑" w:eastAsia="微软雅黑" w:hAnsi="微软雅黑" w:cs="微软雅黑" w:hint="eastAsia"/>
          <w:spacing w:val="12"/>
          <w:lang w:eastAsia="zh-CN"/>
        </w:rPr>
        <w:t>同比下降</w:t>
      </w:r>
      <w:r w:rsidRPr="008C4964">
        <w:rPr>
          <w:rFonts w:ascii="微软雅黑" w:eastAsia="微软雅黑" w:hAnsi="微软雅黑" w:cs="微软雅黑"/>
          <w:spacing w:val="12"/>
          <w:lang w:eastAsia="zh-CN"/>
        </w:rPr>
        <w:t>0.9%</w:t>
      </w:r>
      <w:r w:rsidRPr="008C4964">
        <w:rPr>
          <w:rFonts w:ascii="微软雅黑" w:eastAsia="微软雅黑" w:hAnsi="微软雅黑" w:cs="微软雅黑" w:hint="eastAsia"/>
          <w:spacing w:val="12"/>
          <w:lang w:eastAsia="zh-CN"/>
        </w:rPr>
        <w:t>，连续</w:t>
      </w:r>
      <w:r w:rsidRPr="008C4964">
        <w:rPr>
          <w:rFonts w:ascii="微软雅黑" w:eastAsia="微软雅黑" w:hAnsi="微软雅黑" w:cs="微软雅黑"/>
          <w:spacing w:val="12"/>
          <w:lang w:eastAsia="zh-CN"/>
        </w:rPr>
        <w:t>3</w:t>
      </w:r>
      <w:r w:rsidRPr="008C4964">
        <w:rPr>
          <w:rFonts w:ascii="微软雅黑" w:eastAsia="微软雅黑" w:hAnsi="微软雅黑" w:cs="微软雅黑" w:hint="eastAsia"/>
          <w:spacing w:val="12"/>
          <w:lang w:eastAsia="zh-CN"/>
        </w:rPr>
        <w:t>个月</w:t>
      </w:r>
      <w:proofErr w:type="gramStart"/>
      <w:r w:rsidRPr="008C4964">
        <w:rPr>
          <w:rFonts w:ascii="微软雅黑" w:eastAsia="微软雅黑" w:hAnsi="微软雅黑" w:cs="微软雅黑" w:hint="eastAsia"/>
          <w:spacing w:val="12"/>
          <w:lang w:eastAsia="zh-CN"/>
        </w:rPr>
        <w:t>降幅收</w:t>
      </w:r>
      <w:proofErr w:type="gramEnd"/>
      <w:r w:rsidRPr="008C4964">
        <w:rPr>
          <w:rFonts w:ascii="微软雅黑" w:eastAsia="微软雅黑" w:hAnsi="微软雅黑" w:cs="微软雅黑" w:hint="eastAsia"/>
          <w:spacing w:val="12"/>
          <w:lang w:eastAsia="zh-CN"/>
        </w:rPr>
        <w:t>窄。库存方面，截至</w:t>
      </w:r>
      <w:r w:rsidRPr="008C4964">
        <w:rPr>
          <w:rFonts w:ascii="微软雅黑" w:eastAsia="微软雅黑" w:hAnsi="微软雅黑" w:cs="微软雅黑"/>
          <w:spacing w:val="12"/>
          <w:lang w:eastAsia="zh-CN"/>
        </w:rPr>
        <w:t>2026</w:t>
      </w:r>
      <w:r w:rsidRPr="008C4964">
        <w:rPr>
          <w:rFonts w:ascii="微软雅黑" w:eastAsia="微软雅黑" w:hAnsi="微软雅黑" w:cs="微软雅黑" w:hint="eastAsia"/>
          <w:spacing w:val="12"/>
          <w:lang w:eastAsia="zh-CN"/>
        </w:rPr>
        <w:t>年</w:t>
      </w:r>
      <w:r w:rsidRPr="008C4964">
        <w:rPr>
          <w:rFonts w:ascii="微软雅黑" w:eastAsia="微软雅黑" w:hAnsi="微软雅黑" w:cs="微软雅黑"/>
          <w:spacing w:val="12"/>
          <w:lang w:eastAsia="zh-CN"/>
        </w:rPr>
        <w:t>3</w:t>
      </w:r>
      <w:r w:rsidRPr="008C4964">
        <w:rPr>
          <w:rFonts w:ascii="微软雅黑" w:eastAsia="微软雅黑" w:hAnsi="微软雅黑" w:cs="微软雅黑" w:hint="eastAsia"/>
          <w:spacing w:val="12"/>
          <w:lang w:eastAsia="zh-CN"/>
        </w:rPr>
        <w:t>月</w:t>
      </w:r>
      <w:r w:rsidRPr="008C4964">
        <w:rPr>
          <w:rFonts w:ascii="微软雅黑" w:eastAsia="微软雅黑" w:hAnsi="微软雅黑" w:cs="微软雅黑"/>
          <w:spacing w:val="12"/>
          <w:lang w:eastAsia="zh-CN"/>
        </w:rPr>
        <w:t>9</w:t>
      </w:r>
      <w:r w:rsidRPr="008C4964">
        <w:rPr>
          <w:rFonts w:ascii="微软雅黑" w:eastAsia="微软雅黑" w:hAnsi="微软雅黑" w:cs="微软雅黑" w:hint="eastAsia"/>
          <w:spacing w:val="12"/>
          <w:lang w:eastAsia="zh-CN"/>
        </w:rPr>
        <w:t>日，</w:t>
      </w:r>
      <w:r w:rsidRPr="008C4964">
        <w:rPr>
          <w:rFonts w:ascii="微软雅黑" w:eastAsia="微软雅黑" w:hAnsi="微软雅黑" w:cs="微软雅黑"/>
          <w:spacing w:val="12"/>
          <w:lang w:eastAsia="zh-CN"/>
        </w:rPr>
        <w:t>COMEX</w:t>
      </w:r>
      <w:r w:rsidRPr="008C4964">
        <w:rPr>
          <w:rFonts w:ascii="微软雅黑" w:eastAsia="微软雅黑" w:hAnsi="微软雅黑" w:cs="微软雅黑" w:hint="eastAsia"/>
          <w:spacing w:val="12"/>
          <w:lang w:eastAsia="zh-CN"/>
        </w:rPr>
        <w:t>铜库存为</w:t>
      </w:r>
      <w:r w:rsidRPr="008C4964">
        <w:rPr>
          <w:rFonts w:ascii="微软雅黑" w:eastAsia="微软雅黑" w:hAnsi="微软雅黑" w:cs="微软雅黑"/>
          <w:spacing w:val="12"/>
          <w:lang w:eastAsia="zh-CN"/>
        </w:rPr>
        <w:t>596438</w:t>
      </w:r>
      <w:r w:rsidRPr="008C4964">
        <w:rPr>
          <w:rFonts w:ascii="微软雅黑" w:eastAsia="微软雅黑" w:hAnsi="微软雅黑" w:cs="微软雅黑" w:hint="eastAsia"/>
          <w:spacing w:val="12"/>
          <w:lang w:eastAsia="zh-CN"/>
        </w:rPr>
        <w:t>短吨，环比</w:t>
      </w:r>
      <w:r w:rsidRPr="008C4964">
        <w:rPr>
          <w:rFonts w:ascii="微软雅黑" w:eastAsia="微软雅黑" w:hAnsi="微软雅黑" w:cs="微软雅黑"/>
          <w:spacing w:val="12"/>
          <w:lang w:eastAsia="zh-CN"/>
        </w:rPr>
        <w:t>-1500</w:t>
      </w:r>
      <w:r w:rsidRPr="008C4964">
        <w:rPr>
          <w:rFonts w:ascii="微软雅黑" w:eastAsia="微软雅黑" w:hAnsi="微软雅黑" w:cs="微软雅黑" w:hint="eastAsia"/>
          <w:spacing w:val="12"/>
          <w:lang w:eastAsia="zh-CN"/>
        </w:rPr>
        <w:t>短吨；</w:t>
      </w:r>
      <w:r w:rsidRPr="008C4964">
        <w:rPr>
          <w:rFonts w:ascii="微软雅黑" w:eastAsia="微软雅黑" w:hAnsi="微软雅黑" w:cs="微软雅黑"/>
          <w:spacing w:val="12"/>
          <w:lang w:eastAsia="zh-CN"/>
        </w:rPr>
        <w:t>LME</w:t>
      </w:r>
      <w:r w:rsidRPr="008C4964">
        <w:rPr>
          <w:rFonts w:ascii="微软雅黑" w:eastAsia="微软雅黑" w:hAnsi="微软雅黑" w:cs="微软雅黑" w:hint="eastAsia"/>
          <w:spacing w:val="12"/>
          <w:lang w:eastAsia="zh-CN"/>
        </w:rPr>
        <w:t>铜库存为</w:t>
      </w:r>
      <w:r w:rsidRPr="008C4964">
        <w:rPr>
          <w:rFonts w:ascii="微软雅黑" w:eastAsia="微软雅黑" w:hAnsi="微软雅黑" w:cs="微软雅黑"/>
          <w:spacing w:val="12"/>
          <w:lang w:eastAsia="zh-CN"/>
        </w:rPr>
        <w:t>294250</w:t>
      </w:r>
      <w:r w:rsidRPr="008C4964">
        <w:rPr>
          <w:rFonts w:ascii="微软雅黑" w:eastAsia="微软雅黑" w:hAnsi="微软雅黑" w:cs="微软雅黑" w:hint="eastAsia"/>
          <w:spacing w:val="12"/>
          <w:lang w:eastAsia="zh-CN"/>
        </w:rPr>
        <w:t>吨，环比</w:t>
      </w:r>
      <w:r w:rsidRPr="008C4964">
        <w:rPr>
          <w:rFonts w:ascii="微软雅黑" w:eastAsia="微软雅黑" w:hAnsi="微软雅黑" w:cs="微软雅黑"/>
          <w:spacing w:val="12"/>
          <w:lang w:eastAsia="zh-CN"/>
        </w:rPr>
        <w:t>+9925</w:t>
      </w:r>
      <w:r w:rsidRPr="008C4964">
        <w:rPr>
          <w:rFonts w:ascii="微软雅黑" w:eastAsia="微软雅黑" w:hAnsi="微软雅黑" w:cs="微软雅黑" w:hint="eastAsia"/>
          <w:spacing w:val="12"/>
          <w:lang w:eastAsia="zh-CN"/>
        </w:rPr>
        <w:t>吨；</w:t>
      </w:r>
      <w:r w:rsidRPr="008C4964">
        <w:rPr>
          <w:rFonts w:ascii="微软雅黑" w:eastAsia="微软雅黑" w:hAnsi="微软雅黑" w:cs="微软雅黑"/>
          <w:spacing w:val="12"/>
          <w:lang w:eastAsia="zh-CN"/>
        </w:rPr>
        <w:t>SHFE</w:t>
      </w:r>
      <w:r w:rsidRPr="008C4964">
        <w:rPr>
          <w:rFonts w:ascii="微软雅黑" w:eastAsia="微软雅黑" w:hAnsi="微软雅黑" w:cs="微软雅黑" w:hint="eastAsia"/>
          <w:spacing w:val="12"/>
          <w:lang w:eastAsia="zh-CN"/>
        </w:rPr>
        <w:t>每日仓单</w:t>
      </w:r>
      <w:r w:rsidRPr="008C4964">
        <w:rPr>
          <w:rFonts w:ascii="微软雅黑" w:eastAsia="微软雅黑" w:hAnsi="微软雅黑" w:cs="微软雅黑"/>
          <w:spacing w:val="12"/>
          <w:lang w:eastAsia="zh-CN"/>
        </w:rPr>
        <w:t>319087</w:t>
      </w:r>
      <w:r w:rsidRPr="008C4964">
        <w:rPr>
          <w:rFonts w:ascii="微软雅黑" w:eastAsia="微软雅黑" w:hAnsi="微软雅黑" w:cs="微软雅黑" w:hint="eastAsia"/>
          <w:spacing w:val="12"/>
          <w:lang w:eastAsia="zh-CN"/>
        </w:rPr>
        <w:t>吨，环比</w:t>
      </w:r>
      <w:r w:rsidRPr="008C4964">
        <w:rPr>
          <w:rFonts w:ascii="微软雅黑" w:eastAsia="微软雅黑" w:hAnsi="微软雅黑" w:cs="微软雅黑"/>
          <w:spacing w:val="12"/>
          <w:lang w:eastAsia="zh-CN"/>
        </w:rPr>
        <w:t>+3599</w:t>
      </w:r>
      <w:r w:rsidRPr="008C4964">
        <w:rPr>
          <w:rFonts w:ascii="微软雅黑" w:eastAsia="微软雅黑" w:hAnsi="微软雅黑" w:cs="微软雅黑" w:hint="eastAsia"/>
          <w:spacing w:val="12"/>
          <w:lang w:eastAsia="zh-CN"/>
        </w:rPr>
        <w:t>吨。美元美债方面，美元指数震荡下行，并在</w:t>
      </w:r>
      <w:proofErr w:type="gramStart"/>
      <w:r w:rsidRPr="008C4964">
        <w:rPr>
          <w:rFonts w:ascii="微软雅黑" w:eastAsia="微软雅黑" w:hAnsi="微软雅黑" w:cs="微软雅黑" w:hint="eastAsia"/>
          <w:spacing w:val="12"/>
          <w:lang w:eastAsia="zh-CN"/>
        </w:rPr>
        <w:t>特朗普</w:t>
      </w:r>
      <w:proofErr w:type="gramEnd"/>
      <w:r w:rsidRPr="008C4964">
        <w:rPr>
          <w:rFonts w:ascii="微软雅黑" w:eastAsia="微软雅黑" w:hAnsi="微软雅黑" w:cs="微软雅黑" w:hint="eastAsia"/>
          <w:spacing w:val="12"/>
          <w:lang w:eastAsia="zh-CN"/>
        </w:rPr>
        <w:t>声称其认为对伊朗的战争已基本结束后急跌，</w:t>
      </w:r>
      <w:proofErr w:type="gramStart"/>
      <w:r w:rsidRPr="008C4964">
        <w:rPr>
          <w:rFonts w:ascii="微软雅黑" w:eastAsia="微软雅黑" w:hAnsi="微软雅黑" w:cs="微软雅黑" w:hint="eastAsia"/>
          <w:spacing w:val="12"/>
          <w:lang w:eastAsia="zh-CN"/>
        </w:rPr>
        <w:t>最终收跌</w:t>
      </w:r>
      <w:proofErr w:type="gramEnd"/>
      <w:r w:rsidRPr="008C4964">
        <w:rPr>
          <w:rFonts w:ascii="微软雅黑" w:eastAsia="微软雅黑" w:hAnsi="微软雅黑" w:cs="微软雅黑"/>
          <w:spacing w:val="12"/>
          <w:lang w:eastAsia="zh-CN"/>
        </w:rPr>
        <w:t>0.16%</w:t>
      </w:r>
      <w:r w:rsidRPr="008C4964">
        <w:rPr>
          <w:rFonts w:ascii="微软雅黑" w:eastAsia="微软雅黑" w:hAnsi="微软雅黑" w:cs="微软雅黑" w:hint="eastAsia"/>
          <w:spacing w:val="12"/>
          <w:lang w:eastAsia="zh-CN"/>
        </w:rPr>
        <w:t>，报</w:t>
      </w:r>
      <w:r w:rsidRPr="008C4964">
        <w:rPr>
          <w:rFonts w:ascii="微软雅黑" w:eastAsia="微软雅黑" w:hAnsi="微软雅黑" w:cs="微软雅黑"/>
          <w:spacing w:val="12"/>
          <w:lang w:eastAsia="zh-CN"/>
        </w:rPr>
        <w:t>98.73</w:t>
      </w:r>
      <w:r w:rsidRPr="008C4964">
        <w:rPr>
          <w:rFonts w:ascii="微软雅黑" w:eastAsia="微软雅黑" w:hAnsi="微软雅黑" w:cs="微软雅黑" w:hint="eastAsia"/>
          <w:spacing w:val="12"/>
          <w:lang w:eastAsia="zh-CN"/>
        </w:rPr>
        <w:t>；基准的</w:t>
      </w:r>
      <w:proofErr w:type="gramStart"/>
      <w:r w:rsidRPr="008C4964">
        <w:rPr>
          <w:rFonts w:ascii="微软雅黑" w:eastAsia="微软雅黑" w:hAnsi="微软雅黑" w:cs="微软雅黑"/>
          <w:spacing w:val="12"/>
          <w:lang w:eastAsia="zh-CN"/>
        </w:rPr>
        <w:t>10</w:t>
      </w:r>
      <w:r w:rsidRPr="008C4964">
        <w:rPr>
          <w:rFonts w:ascii="微软雅黑" w:eastAsia="微软雅黑" w:hAnsi="微软雅黑" w:cs="微软雅黑" w:hint="eastAsia"/>
          <w:spacing w:val="12"/>
          <w:lang w:eastAsia="zh-CN"/>
        </w:rPr>
        <w:t>年期美债</w:t>
      </w:r>
      <w:proofErr w:type="gramEnd"/>
      <w:r w:rsidRPr="008C4964">
        <w:rPr>
          <w:rFonts w:ascii="微软雅黑" w:eastAsia="微软雅黑" w:hAnsi="微软雅黑" w:cs="微软雅黑" w:hint="eastAsia"/>
          <w:spacing w:val="12"/>
          <w:lang w:eastAsia="zh-CN"/>
        </w:rPr>
        <w:t>收益率收报</w:t>
      </w:r>
      <w:r w:rsidRPr="008C4964">
        <w:rPr>
          <w:rFonts w:ascii="微软雅黑" w:eastAsia="微软雅黑" w:hAnsi="微软雅黑" w:cs="微软雅黑"/>
          <w:spacing w:val="12"/>
          <w:lang w:eastAsia="zh-CN"/>
        </w:rPr>
        <w:t>4.100%</w:t>
      </w:r>
      <w:r w:rsidRPr="008C4964">
        <w:rPr>
          <w:rFonts w:ascii="微软雅黑" w:eastAsia="微软雅黑" w:hAnsi="微软雅黑" w:cs="微软雅黑" w:hint="eastAsia"/>
          <w:spacing w:val="12"/>
          <w:lang w:eastAsia="zh-CN"/>
        </w:rPr>
        <w:t>，对美联储政策利率敏感的</w:t>
      </w:r>
      <w:proofErr w:type="gramStart"/>
      <w:r w:rsidRPr="008C4964">
        <w:rPr>
          <w:rFonts w:ascii="微软雅黑" w:eastAsia="微软雅黑" w:hAnsi="微软雅黑" w:cs="微软雅黑"/>
          <w:spacing w:val="12"/>
          <w:lang w:eastAsia="zh-CN"/>
        </w:rPr>
        <w:t>2</w:t>
      </w:r>
      <w:r w:rsidRPr="008C4964">
        <w:rPr>
          <w:rFonts w:ascii="微软雅黑" w:eastAsia="微软雅黑" w:hAnsi="微软雅黑" w:cs="微软雅黑" w:hint="eastAsia"/>
          <w:spacing w:val="12"/>
          <w:lang w:eastAsia="zh-CN"/>
        </w:rPr>
        <w:t>年期美债</w:t>
      </w:r>
      <w:proofErr w:type="gramEnd"/>
      <w:r w:rsidRPr="008C4964">
        <w:rPr>
          <w:rFonts w:ascii="微软雅黑" w:eastAsia="微软雅黑" w:hAnsi="微软雅黑" w:cs="微软雅黑" w:hint="eastAsia"/>
          <w:spacing w:val="12"/>
          <w:lang w:eastAsia="zh-CN"/>
        </w:rPr>
        <w:t>收益率收报</w:t>
      </w:r>
      <w:r w:rsidRPr="008C4964">
        <w:rPr>
          <w:rFonts w:ascii="微软雅黑" w:eastAsia="微软雅黑" w:hAnsi="微软雅黑" w:cs="微软雅黑"/>
          <w:spacing w:val="12"/>
          <w:lang w:eastAsia="zh-CN"/>
        </w:rPr>
        <w:t>3.550%</w:t>
      </w:r>
      <w:r w:rsidRPr="008C4964">
        <w:rPr>
          <w:rFonts w:ascii="微软雅黑" w:eastAsia="微软雅黑" w:hAnsi="微软雅黑" w:cs="微软雅黑" w:hint="eastAsia"/>
          <w:spacing w:val="12"/>
          <w:lang w:eastAsia="zh-CN"/>
        </w:rPr>
        <w:t>。操作建议，</w:t>
      </w:r>
      <w:proofErr w:type="gramStart"/>
      <w:r w:rsidRPr="008C4964">
        <w:rPr>
          <w:rFonts w:ascii="微软雅黑" w:eastAsia="微软雅黑" w:hAnsi="微软雅黑" w:cs="微软雅黑" w:hint="eastAsia"/>
          <w:spacing w:val="12"/>
          <w:lang w:eastAsia="zh-CN"/>
        </w:rPr>
        <w:t>纽</w:t>
      </w:r>
      <w:proofErr w:type="gramEnd"/>
      <w:r w:rsidRPr="008C4964">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5A0120D" w:rsidR="00A02266" w:rsidRDefault="008C4964" w:rsidP="006B6996">
      <w:pPr>
        <w:spacing w:before="103" w:line="256" w:lineRule="auto"/>
        <w:ind w:right="210"/>
        <w:jc w:val="center"/>
      </w:pPr>
      <w:r>
        <w:rPr>
          <w:noProof/>
        </w:rPr>
        <w:lastRenderedPageBreak/>
        <w:drawing>
          <wp:inline distT="0" distB="0" distL="0" distR="0" wp14:anchorId="68E14088" wp14:editId="24758A02">
            <wp:extent cx="5274310" cy="2879090"/>
            <wp:effectExtent l="0" t="0" r="2540" b="0"/>
            <wp:docPr id="962177065" name="图片 96217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78E09620" w14:textId="2A0CF6DC" w:rsidR="003E540D" w:rsidRPr="00E942DC" w:rsidRDefault="008C4964" w:rsidP="00B00DB4">
      <w:pPr>
        <w:spacing w:before="103" w:line="256" w:lineRule="auto"/>
        <w:ind w:right="210" w:firstLine="468"/>
        <w:jc w:val="both"/>
        <w:rPr>
          <w:rFonts w:ascii="微软雅黑" w:eastAsia="微软雅黑" w:hAnsi="微软雅黑" w:cs="微软雅黑" w:hint="eastAsia"/>
          <w:noProof/>
          <w:spacing w:val="7"/>
          <w:lang w:eastAsia="zh-CN"/>
        </w:rPr>
      </w:pPr>
      <w:r w:rsidRPr="008C4964">
        <w:rPr>
          <w:rFonts w:ascii="微软雅黑" w:eastAsia="微软雅黑" w:hAnsi="微软雅黑" w:cs="微软雅黑" w:hint="eastAsia"/>
          <w:noProof/>
          <w:spacing w:val="7"/>
          <w:lang w:eastAsia="zh-CN"/>
        </w:rPr>
        <w:t>隔夜，全球贵金属市场震荡反弹，伦敦金收跌</w:t>
      </w:r>
      <w:r w:rsidRPr="008C4964">
        <w:rPr>
          <w:rFonts w:ascii="微软雅黑" w:eastAsia="微软雅黑" w:hAnsi="微软雅黑" w:cs="微软雅黑"/>
          <w:noProof/>
          <w:spacing w:val="7"/>
          <w:lang w:eastAsia="zh-CN"/>
        </w:rPr>
        <w:t>0.62%</w:t>
      </w:r>
      <w:r w:rsidRPr="008C4964">
        <w:rPr>
          <w:rFonts w:ascii="微软雅黑" w:eastAsia="微软雅黑" w:hAnsi="微软雅黑" w:cs="微软雅黑" w:hint="eastAsia"/>
          <w:noProof/>
          <w:spacing w:val="7"/>
          <w:lang w:eastAsia="zh-CN"/>
        </w:rPr>
        <w:t>报</w:t>
      </w:r>
      <w:r w:rsidRPr="008C4964">
        <w:rPr>
          <w:rFonts w:ascii="微软雅黑" w:eastAsia="微软雅黑" w:hAnsi="微软雅黑" w:cs="微软雅黑"/>
          <w:noProof/>
          <w:spacing w:val="7"/>
          <w:lang w:eastAsia="zh-CN"/>
        </w:rPr>
        <w:t>5139.57</w:t>
      </w:r>
      <w:r w:rsidRPr="008C4964">
        <w:rPr>
          <w:rFonts w:ascii="微软雅黑" w:eastAsia="微软雅黑" w:hAnsi="微软雅黑" w:cs="微软雅黑" w:hint="eastAsia"/>
          <w:noProof/>
          <w:spacing w:val="7"/>
          <w:lang w:eastAsia="zh-CN"/>
        </w:rPr>
        <w:t>美元</w:t>
      </w:r>
      <w:r w:rsidRPr="008C4964">
        <w:rPr>
          <w:rFonts w:ascii="微软雅黑" w:eastAsia="微软雅黑" w:hAnsi="微软雅黑" w:cs="微软雅黑"/>
          <w:noProof/>
          <w:spacing w:val="7"/>
          <w:lang w:eastAsia="zh-CN"/>
        </w:rPr>
        <w:t>/</w:t>
      </w:r>
      <w:r w:rsidRPr="008C4964">
        <w:rPr>
          <w:rFonts w:ascii="微软雅黑" w:eastAsia="微软雅黑" w:hAnsi="微软雅黑" w:cs="微软雅黑" w:hint="eastAsia"/>
          <w:noProof/>
          <w:spacing w:val="7"/>
          <w:lang w:eastAsia="zh-CN"/>
        </w:rPr>
        <w:t>盎司，伦敦银收涨</w:t>
      </w:r>
      <w:r w:rsidRPr="008C4964">
        <w:rPr>
          <w:rFonts w:ascii="微软雅黑" w:eastAsia="微软雅黑" w:hAnsi="微软雅黑" w:cs="微软雅黑"/>
          <w:noProof/>
          <w:spacing w:val="7"/>
          <w:lang w:eastAsia="zh-CN"/>
        </w:rPr>
        <w:t>2.96%</w:t>
      </w:r>
      <w:r w:rsidRPr="008C4964">
        <w:rPr>
          <w:rFonts w:ascii="微软雅黑" w:eastAsia="微软雅黑" w:hAnsi="微软雅黑" w:cs="微软雅黑" w:hint="eastAsia"/>
          <w:noProof/>
          <w:spacing w:val="7"/>
          <w:lang w:eastAsia="zh-CN"/>
        </w:rPr>
        <w:t>报</w:t>
      </w:r>
      <w:r w:rsidRPr="008C4964">
        <w:rPr>
          <w:rFonts w:ascii="微软雅黑" w:eastAsia="微软雅黑" w:hAnsi="微软雅黑" w:cs="微软雅黑"/>
          <w:noProof/>
          <w:spacing w:val="7"/>
          <w:lang w:eastAsia="zh-CN"/>
        </w:rPr>
        <w:t>86.98</w:t>
      </w:r>
      <w:r w:rsidRPr="008C4964">
        <w:rPr>
          <w:rFonts w:ascii="微软雅黑" w:eastAsia="微软雅黑" w:hAnsi="微软雅黑" w:cs="微软雅黑" w:hint="eastAsia"/>
          <w:noProof/>
          <w:spacing w:val="7"/>
          <w:lang w:eastAsia="zh-CN"/>
        </w:rPr>
        <w:t>元</w:t>
      </w:r>
      <w:r w:rsidRPr="008C4964">
        <w:rPr>
          <w:rFonts w:ascii="微软雅黑" w:eastAsia="微软雅黑" w:hAnsi="微软雅黑" w:cs="微软雅黑"/>
          <w:noProof/>
          <w:spacing w:val="7"/>
          <w:lang w:eastAsia="zh-CN"/>
        </w:rPr>
        <w:t>/</w:t>
      </w:r>
      <w:r w:rsidRPr="008C4964">
        <w:rPr>
          <w:rFonts w:ascii="微软雅黑" w:eastAsia="微软雅黑" w:hAnsi="微软雅黑" w:cs="微软雅黑" w:hint="eastAsia"/>
          <w:noProof/>
          <w:spacing w:val="7"/>
          <w:lang w:eastAsia="zh-CN"/>
        </w:rPr>
        <w:t>盎司；</w:t>
      </w:r>
      <w:r w:rsidRPr="008C4964">
        <w:rPr>
          <w:rFonts w:ascii="微软雅黑" w:eastAsia="微软雅黑" w:hAnsi="微软雅黑" w:cs="微软雅黑"/>
          <w:noProof/>
          <w:spacing w:val="7"/>
          <w:lang w:eastAsia="zh-CN"/>
        </w:rPr>
        <w:t>COMEX</w:t>
      </w:r>
      <w:r w:rsidRPr="008C4964">
        <w:rPr>
          <w:rFonts w:ascii="微软雅黑" w:eastAsia="微软雅黑" w:hAnsi="微软雅黑" w:cs="微软雅黑" w:hint="eastAsia"/>
          <w:noProof/>
          <w:spacing w:val="7"/>
          <w:lang w:eastAsia="zh-CN"/>
        </w:rPr>
        <w:t>黄金期货跌</w:t>
      </w:r>
      <w:r w:rsidRPr="008C4964">
        <w:rPr>
          <w:rFonts w:ascii="微软雅黑" w:eastAsia="微软雅黑" w:hAnsi="微软雅黑" w:cs="微软雅黑"/>
          <w:noProof/>
          <w:spacing w:val="7"/>
          <w:lang w:eastAsia="zh-CN"/>
        </w:rPr>
        <w:t>0.19%</w:t>
      </w:r>
      <w:r w:rsidRPr="008C4964">
        <w:rPr>
          <w:rFonts w:ascii="微软雅黑" w:eastAsia="微软雅黑" w:hAnsi="微软雅黑" w:cs="微软雅黑" w:hint="eastAsia"/>
          <w:noProof/>
          <w:spacing w:val="7"/>
          <w:lang w:eastAsia="zh-CN"/>
        </w:rPr>
        <w:t>报</w:t>
      </w:r>
      <w:r w:rsidRPr="008C4964">
        <w:rPr>
          <w:rFonts w:ascii="微软雅黑" w:eastAsia="微软雅黑" w:hAnsi="微软雅黑" w:cs="微软雅黑"/>
          <w:noProof/>
          <w:spacing w:val="7"/>
          <w:lang w:eastAsia="zh-CN"/>
        </w:rPr>
        <w:t>5148.70</w:t>
      </w:r>
      <w:r w:rsidRPr="008C4964">
        <w:rPr>
          <w:rFonts w:ascii="微软雅黑" w:eastAsia="微软雅黑" w:hAnsi="微软雅黑" w:cs="微软雅黑" w:hint="eastAsia"/>
          <w:noProof/>
          <w:spacing w:val="7"/>
          <w:lang w:eastAsia="zh-CN"/>
        </w:rPr>
        <w:t>美元</w:t>
      </w:r>
      <w:r w:rsidRPr="008C4964">
        <w:rPr>
          <w:rFonts w:ascii="微软雅黑" w:eastAsia="微软雅黑" w:hAnsi="微软雅黑" w:cs="微软雅黑"/>
          <w:noProof/>
          <w:spacing w:val="7"/>
          <w:lang w:eastAsia="zh-CN"/>
        </w:rPr>
        <w:t>/</w:t>
      </w:r>
      <w:r w:rsidRPr="008C4964">
        <w:rPr>
          <w:rFonts w:ascii="微软雅黑" w:eastAsia="微软雅黑" w:hAnsi="微软雅黑" w:cs="微软雅黑" w:hint="eastAsia"/>
          <w:noProof/>
          <w:spacing w:val="7"/>
          <w:lang w:eastAsia="zh-CN"/>
        </w:rPr>
        <w:t>盎司，</w:t>
      </w:r>
      <w:r w:rsidRPr="008C4964">
        <w:rPr>
          <w:rFonts w:ascii="微软雅黑" w:eastAsia="微软雅黑" w:hAnsi="微软雅黑" w:cs="微软雅黑"/>
          <w:noProof/>
          <w:spacing w:val="7"/>
          <w:lang w:eastAsia="zh-CN"/>
        </w:rPr>
        <w:t>COMEX</w:t>
      </w:r>
      <w:r w:rsidRPr="008C4964">
        <w:rPr>
          <w:rFonts w:ascii="微软雅黑" w:eastAsia="微软雅黑" w:hAnsi="微软雅黑" w:cs="微软雅黑" w:hint="eastAsia"/>
          <w:noProof/>
          <w:spacing w:val="7"/>
          <w:lang w:eastAsia="zh-CN"/>
        </w:rPr>
        <w:t>白银期货涨</w:t>
      </w:r>
      <w:r w:rsidRPr="008C4964">
        <w:rPr>
          <w:rFonts w:ascii="微软雅黑" w:eastAsia="微软雅黑" w:hAnsi="微软雅黑" w:cs="微软雅黑"/>
          <w:noProof/>
          <w:spacing w:val="7"/>
          <w:lang w:eastAsia="zh-CN"/>
        </w:rPr>
        <w:t>3.60%</w:t>
      </w:r>
      <w:r w:rsidRPr="008C4964">
        <w:rPr>
          <w:rFonts w:ascii="微软雅黑" w:eastAsia="微软雅黑" w:hAnsi="微软雅黑" w:cs="微软雅黑" w:hint="eastAsia"/>
          <w:noProof/>
          <w:spacing w:val="7"/>
          <w:lang w:eastAsia="zh-CN"/>
        </w:rPr>
        <w:t>报</w:t>
      </w:r>
      <w:r w:rsidRPr="008C4964">
        <w:rPr>
          <w:rFonts w:ascii="微软雅黑" w:eastAsia="微软雅黑" w:hAnsi="微软雅黑" w:cs="微软雅黑"/>
          <w:noProof/>
          <w:spacing w:val="7"/>
          <w:lang w:eastAsia="zh-CN"/>
        </w:rPr>
        <w:t>87.34</w:t>
      </w:r>
      <w:r w:rsidRPr="008C4964">
        <w:rPr>
          <w:rFonts w:ascii="微软雅黑" w:eastAsia="微软雅黑" w:hAnsi="微软雅黑" w:cs="微软雅黑" w:hint="eastAsia"/>
          <w:noProof/>
          <w:spacing w:val="7"/>
          <w:lang w:eastAsia="zh-CN"/>
        </w:rPr>
        <w:t>美元</w:t>
      </w:r>
      <w:r w:rsidRPr="008C4964">
        <w:rPr>
          <w:rFonts w:ascii="微软雅黑" w:eastAsia="微软雅黑" w:hAnsi="微软雅黑" w:cs="微软雅黑"/>
          <w:noProof/>
          <w:spacing w:val="7"/>
          <w:lang w:eastAsia="zh-CN"/>
        </w:rPr>
        <w:t>/</w:t>
      </w:r>
      <w:r w:rsidRPr="008C4964">
        <w:rPr>
          <w:rFonts w:ascii="微软雅黑" w:eastAsia="微软雅黑" w:hAnsi="微软雅黑" w:cs="微软雅黑" w:hint="eastAsia"/>
          <w:noProof/>
          <w:spacing w:val="7"/>
          <w:lang w:eastAsia="zh-CN"/>
        </w:rPr>
        <w:t>盎司。美国总统特朗普发言表示伊朗战争“基本结束”，市场风险溢价有所抬升，原油价格大幅跳水，美元指数承压回落，部分资金回流贵金属市场。宏观数据方面，美国</w:t>
      </w:r>
      <w:r w:rsidRPr="008C4964">
        <w:rPr>
          <w:rFonts w:ascii="微软雅黑" w:eastAsia="微软雅黑" w:hAnsi="微软雅黑" w:cs="微软雅黑"/>
          <w:noProof/>
          <w:spacing w:val="7"/>
          <w:lang w:eastAsia="zh-CN"/>
        </w:rPr>
        <w:t>2</w:t>
      </w:r>
      <w:r w:rsidRPr="008C4964">
        <w:rPr>
          <w:rFonts w:ascii="微软雅黑" w:eastAsia="微软雅黑" w:hAnsi="微软雅黑" w:cs="微软雅黑" w:hint="eastAsia"/>
          <w:noProof/>
          <w:spacing w:val="7"/>
          <w:lang w:eastAsia="zh-CN"/>
        </w:rPr>
        <w:t>月非农就业数据大幅不及市场预期，失业率上行，利率期货显示年中降息概率回升至</w:t>
      </w:r>
      <w:r w:rsidRPr="008C4964">
        <w:rPr>
          <w:rFonts w:ascii="微软雅黑" w:eastAsia="微软雅黑" w:hAnsi="微软雅黑" w:cs="微软雅黑"/>
          <w:noProof/>
          <w:spacing w:val="7"/>
          <w:lang w:eastAsia="zh-CN"/>
        </w:rPr>
        <w:t>50%</w:t>
      </w:r>
      <w:r w:rsidRPr="008C4964">
        <w:rPr>
          <w:rFonts w:ascii="微软雅黑" w:eastAsia="微软雅黑" w:hAnsi="微软雅黑" w:cs="微软雅黑" w:hint="eastAsia"/>
          <w:noProof/>
          <w:spacing w:val="7"/>
          <w:lang w:eastAsia="zh-CN"/>
        </w:rPr>
        <w:t>以上水平，对金价形成边际支撑。美联储方面，尽管伊朗冲突本身未必会将多数</w:t>
      </w:r>
      <w:r w:rsidRPr="008C4964">
        <w:rPr>
          <w:rFonts w:ascii="微软雅黑" w:eastAsia="微软雅黑" w:hAnsi="微软雅黑" w:cs="微软雅黑"/>
          <w:noProof/>
          <w:spacing w:val="7"/>
          <w:lang w:eastAsia="zh-CN"/>
        </w:rPr>
        <w:t>FOMC</w:t>
      </w:r>
      <w:r w:rsidRPr="008C4964">
        <w:rPr>
          <w:rFonts w:ascii="微软雅黑" w:eastAsia="微软雅黑" w:hAnsi="微软雅黑" w:cs="微软雅黑" w:hint="eastAsia"/>
          <w:noProof/>
          <w:spacing w:val="7"/>
          <w:lang w:eastAsia="zh-CN"/>
        </w:rPr>
        <w:t>官员推向鹰派立场，但其引发的通胀上行风险，无疑加大了在当前宏观环境下坚持鸽派取向的难度，在此背景下贵金属未来走势也伴随较大不确定性。往前看，前期由原油上涨所驱动的通胀反弹担忧或逐步降温，美元及美债收益率回落有望对金价形成边际支撑，但特朗普后续表态变数仍存，参考过往中东及俄乌局势的经验，本轮美伊冲突难以迅速平息，但若后续有实质性进展，市场或重新回到围绕于“就业</w:t>
      </w:r>
      <w:r w:rsidRPr="008C4964">
        <w:rPr>
          <w:rFonts w:ascii="微软雅黑" w:eastAsia="微软雅黑" w:hAnsi="微软雅黑" w:cs="微软雅黑"/>
          <w:noProof/>
          <w:spacing w:val="7"/>
          <w:lang w:eastAsia="zh-CN"/>
        </w:rPr>
        <w:t>-</w:t>
      </w:r>
      <w:r w:rsidRPr="008C4964">
        <w:rPr>
          <w:rFonts w:ascii="微软雅黑" w:eastAsia="微软雅黑" w:hAnsi="微软雅黑" w:cs="微软雅黑" w:hint="eastAsia"/>
          <w:noProof/>
          <w:spacing w:val="7"/>
          <w:lang w:eastAsia="zh-CN"/>
        </w:rPr>
        <w:t>通胀”路径的降息定价。贵金属短期内料延续区间震荡运行，但在美元信用叙事持久化以及央行购金态势延续的背景下，中长期看多逻辑尚未有明显松动，操作上建议逢低布局为主</w:t>
      </w:r>
      <w:r w:rsidR="003E540D" w:rsidRPr="00E942DC">
        <w:rPr>
          <w:rFonts w:ascii="微软雅黑" w:eastAsia="微软雅黑" w:hAnsi="微软雅黑" w:cs="微软雅黑" w:hint="eastAsia"/>
          <w:noProof/>
          <w:spacing w:val="7"/>
          <w:lang w:eastAsia="zh-CN"/>
        </w:rPr>
        <w:t>。</w:t>
      </w:r>
    </w:p>
    <w:p w14:paraId="6AF3D94C" w14:textId="4E3C42EE"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51AE55D" w:rsidR="007A477E" w:rsidRDefault="008C4964"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2E217D">
        <w:rPr>
          <w:rFonts w:ascii="黑体" w:eastAsia="黑体" w:hAnsi="黑体"/>
          <w:noProof/>
          <w:sz w:val="24"/>
          <w:lang w:eastAsia="zh"/>
        </w:rPr>
        <w:drawing>
          <wp:inline distT="0" distB="0" distL="0" distR="0" wp14:anchorId="53DE1393" wp14:editId="09A1D2BC">
            <wp:extent cx="4505325" cy="2120900"/>
            <wp:effectExtent l="0" t="0" r="9525" b="0"/>
            <wp:docPr id="2020769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21209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6807E52A" w14:textId="77777777" w:rsidR="008C4964" w:rsidRPr="008C4964" w:rsidRDefault="008C4964" w:rsidP="008C4964">
      <w:pPr>
        <w:spacing w:before="103" w:line="256" w:lineRule="auto"/>
        <w:ind w:right="210" w:firstLine="468"/>
        <w:jc w:val="both"/>
        <w:rPr>
          <w:rFonts w:ascii="微软雅黑" w:eastAsia="微软雅黑" w:hAnsi="微软雅黑" w:cs="微软雅黑" w:hint="eastAsia"/>
          <w:noProof/>
          <w:spacing w:val="7"/>
          <w:lang w:eastAsia="zh-CN"/>
        </w:rPr>
      </w:pPr>
      <w:r w:rsidRPr="008C4964">
        <w:rPr>
          <w:rFonts w:ascii="微软雅黑" w:eastAsia="微软雅黑" w:hAnsi="微软雅黑" w:cs="微软雅黑" w:hint="eastAsia"/>
          <w:noProof/>
          <w:spacing w:val="7"/>
          <w:lang w:eastAsia="zh-CN"/>
        </w:rPr>
        <w:t>洲际交易所</w:t>
      </w:r>
      <w:r w:rsidRPr="008C4964">
        <w:rPr>
          <w:rFonts w:ascii="微软雅黑" w:eastAsia="微软雅黑" w:hAnsi="微软雅黑" w:cs="微软雅黑"/>
          <w:noProof/>
          <w:spacing w:val="7"/>
          <w:lang w:eastAsia="zh-CN"/>
        </w:rPr>
        <w:t>(ICE)</w:t>
      </w:r>
      <w:r w:rsidRPr="008C4964">
        <w:rPr>
          <w:rFonts w:ascii="微软雅黑" w:eastAsia="微软雅黑" w:hAnsi="微软雅黑" w:cs="微软雅黑" w:hint="eastAsia"/>
          <w:noProof/>
          <w:spacing w:val="7"/>
          <w:lang w:eastAsia="zh-CN"/>
        </w:rPr>
        <w:t>原糖期货周一上涨，因美以与伊朗的战事扰乱了石油供应，推动原油价格大涨，并引发市场对巴西甘蔗加工厂将减少糖产量增加乙醇生产的担忧。</w:t>
      </w:r>
      <w:r w:rsidRPr="008C4964">
        <w:rPr>
          <w:rFonts w:ascii="微软雅黑" w:eastAsia="微软雅黑" w:hAnsi="微软雅黑" w:cs="微软雅黑"/>
          <w:noProof/>
          <w:spacing w:val="7"/>
          <w:lang w:eastAsia="zh-CN"/>
        </w:rPr>
        <w:t>ICE</w:t>
      </w:r>
      <w:r w:rsidRPr="008C4964">
        <w:rPr>
          <w:rFonts w:ascii="微软雅黑" w:eastAsia="微软雅黑" w:hAnsi="微软雅黑" w:cs="微软雅黑" w:hint="eastAsia"/>
          <w:noProof/>
          <w:spacing w:val="7"/>
          <w:lang w:eastAsia="zh-CN"/>
        </w:rPr>
        <w:t>交投最活跃的</w:t>
      </w:r>
      <w:r w:rsidRPr="008C4964">
        <w:rPr>
          <w:rFonts w:ascii="微软雅黑" w:eastAsia="微软雅黑" w:hAnsi="微软雅黑" w:cs="微软雅黑"/>
          <w:noProof/>
          <w:spacing w:val="7"/>
          <w:lang w:eastAsia="zh-CN"/>
        </w:rPr>
        <w:t>5</w:t>
      </w:r>
      <w:r w:rsidRPr="008C4964">
        <w:rPr>
          <w:rFonts w:ascii="微软雅黑" w:eastAsia="微软雅黑" w:hAnsi="微软雅黑" w:cs="微软雅黑" w:hint="eastAsia"/>
          <w:noProof/>
          <w:spacing w:val="7"/>
          <w:lang w:eastAsia="zh-CN"/>
        </w:rPr>
        <w:t>月原糖期货收涨</w:t>
      </w:r>
      <w:r w:rsidRPr="008C4964">
        <w:rPr>
          <w:rFonts w:ascii="微软雅黑" w:eastAsia="微软雅黑" w:hAnsi="微软雅黑" w:cs="微软雅黑"/>
          <w:noProof/>
          <w:spacing w:val="7"/>
          <w:lang w:eastAsia="zh-CN"/>
        </w:rPr>
        <w:t>0.49</w:t>
      </w:r>
      <w:r w:rsidRPr="008C4964">
        <w:rPr>
          <w:rFonts w:ascii="微软雅黑" w:eastAsia="微软雅黑" w:hAnsi="微软雅黑" w:cs="微软雅黑" w:hint="eastAsia"/>
          <w:noProof/>
          <w:spacing w:val="7"/>
          <w:lang w:eastAsia="zh-CN"/>
        </w:rPr>
        <w:t>美分或</w:t>
      </w:r>
      <w:r w:rsidRPr="008C4964">
        <w:rPr>
          <w:rFonts w:ascii="微软雅黑" w:eastAsia="微软雅黑" w:hAnsi="微软雅黑" w:cs="微软雅黑"/>
          <w:noProof/>
          <w:spacing w:val="7"/>
          <w:lang w:eastAsia="zh-CN"/>
        </w:rPr>
        <w:t>3.50%</w:t>
      </w:r>
      <w:r w:rsidRPr="008C4964">
        <w:rPr>
          <w:rFonts w:ascii="微软雅黑" w:eastAsia="微软雅黑" w:hAnsi="微软雅黑" w:cs="微软雅黑" w:hint="eastAsia"/>
          <w:noProof/>
          <w:spacing w:val="7"/>
          <w:lang w:eastAsia="zh-CN"/>
        </w:rPr>
        <w:t>，结算价报每磅</w:t>
      </w:r>
      <w:r w:rsidRPr="008C4964">
        <w:rPr>
          <w:rFonts w:ascii="微软雅黑" w:eastAsia="微软雅黑" w:hAnsi="微软雅黑" w:cs="微软雅黑"/>
          <w:noProof/>
          <w:spacing w:val="7"/>
          <w:lang w:eastAsia="zh-CN"/>
        </w:rPr>
        <w:t>14.59</w:t>
      </w:r>
      <w:r w:rsidRPr="008C4964">
        <w:rPr>
          <w:rFonts w:ascii="微软雅黑" w:eastAsia="微软雅黑" w:hAnsi="微软雅黑" w:cs="微软雅黑" w:hint="eastAsia"/>
          <w:noProof/>
          <w:spacing w:val="7"/>
          <w:lang w:eastAsia="zh-CN"/>
        </w:rPr>
        <w:t>美分。</w:t>
      </w:r>
    </w:p>
    <w:p w14:paraId="11EF73C6" w14:textId="77777777" w:rsidR="008C4964" w:rsidRPr="008C4964" w:rsidRDefault="008C4964" w:rsidP="008C4964">
      <w:pPr>
        <w:spacing w:before="103" w:line="256" w:lineRule="auto"/>
        <w:ind w:right="210" w:firstLine="468"/>
        <w:jc w:val="both"/>
        <w:rPr>
          <w:rFonts w:ascii="微软雅黑" w:eastAsia="微软雅黑" w:hAnsi="微软雅黑" w:cs="微软雅黑" w:hint="eastAsia"/>
          <w:noProof/>
          <w:spacing w:val="7"/>
          <w:lang w:eastAsia="zh-CN"/>
        </w:rPr>
      </w:pPr>
      <w:r w:rsidRPr="008C4964">
        <w:rPr>
          <w:rFonts w:ascii="微软雅黑" w:eastAsia="微软雅黑" w:hAnsi="微软雅黑" w:cs="微软雅黑" w:hint="eastAsia"/>
          <w:noProof/>
          <w:spacing w:val="7"/>
          <w:lang w:eastAsia="zh-CN"/>
        </w:rPr>
        <w:t>国际方面，巴西对外贸易秘书处公布的出口数据显示，巴西</w:t>
      </w:r>
      <w:r w:rsidRPr="008C4964">
        <w:rPr>
          <w:rFonts w:ascii="微软雅黑" w:eastAsia="微软雅黑" w:hAnsi="微软雅黑" w:cs="微软雅黑"/>
          <w:noProof/>
          <w:spacing w:val="7"/>
          <w:lang w:eastAsia="zh-CN"/>
        </w:rPr>
        <w:t>2</w:t>
      </w:r>
      <w:r w:rsidRPr="008C4964">
        <w:rPr>
          <w:rFonts w:ascii="微软雅黑" w:eastAsia="微软雅黑" w:hAnsi="微软雅黑" w:cs="微软雅黑" w:hint="eastAsia"/>
          <w:noProof/>
          <w:spacing w:val="7"/>
          <w:lang w:eastAsia="zh-CN"/>
        </w:rPr>
        <w:t>月份出口食糖</w:t>
      </w:r>
      <w:r w:rsidRPr="008C4964">
        <w:rPr>
          <w:rFonts w:ascii="微软雅黑" w:eastAsia="微软雅黑" w:hAnsi="微软雅黑" w:cs="微软雅黑"/>
          <w:noProof/>
          <w:spacing w:val="7"/>
          <w:lang w:eastAsia="zh-CN"/>
        </w:rPr>
        <w:t>222.975</w:t>
      </w:r>
      <w:r w:rsidRPr="008C4964">
        <w:rPr>
          <w:rFonts w:ascii="微软雅黑" w:eastAsia="微软雅黑" w:hAnsi="微软雅黑" w:cs="微软雅黑" w:hint="eastAsia"/>
          <w:noProof/>
          <w:spacing w:val="7"/>
          <w:lang w:eastAsia="zh-CN"/>
        </w:rPr>
        <w:t>万吨，同比增加</w:t>
      </w:r>
      <w:r w:rsidRPr="008C4964">
        <w:rPr>
          <w:rFonts w:ascii="微软雅黑" w:eastAsia="微软雅黑" w:hAnsi="微软雅黑" w:cs="微软雅黑"/>
          <w:noProof/>
          <w:spacing w:val="7"/>
          <w:lang w:eastAsia="zh-CN"/>
        </w:rPr>
        <w:t>22%</w:t>
      </w:r>
      <w:r w:rsidRPr="008C4964">
        <w:rPr>
          <w:rFonts w:ascii="微软雅黑" w:eastAsia="微软雅黑" w:hAnsi="微软雅黑" w:cs="微软雅黑" w:hint="eastAsia"/>
          <w:noProof/>
          <w:spacing w:val="7"/>
          <w:lang w:eastAsia="zh-CN"/>
        </w:rPr>
        <w:t>。日均出口量为</w:t>
      </w:r>
      <w:r w:rsidRPr="008C4964">
        <w:rPr>
          <w:rFonts w:ascii="微软雅黑" w:eastAsia="微软雅黑" w:hAnsi="微软雅黑" w:cs="微软雅黑"/>
          <w:noProof/>
          <w:spacing w:val="7"/>
          <w:lang w:eastAsia="zh-CN"/>
        </w:rPr>
        <w:t>12.387</w:t>
      </w:r>
      <w:r w:rsidRPr="008C4964">
        <w:rPr>
          <w:rFonts w:ascii="微软雅黑" w:eastAsia="微软雅黑" w:hAnsi="微软雅黑" w:cs="微软雅黑" w:hint="eastAsia"/>
          <w:noProof/>
          <w:spacing w:val="7"/>
          <w:lang w:eastAsia="zh-CN"/>
        </w:rPr>
        <w:t>万吨，同比增加</w:t>
      </w:r>
      <w:r w:rsidRPr="008C4964">
        <w:rPr>
          <w:rFonts w:ascii="微软雅黑" w:eastAsia="微软雅黑" w:hAnsi="微软雅黑" w:cs="微软雅黑"/>
          <w:noProof/>
          <w:spacing w:val="7"/>
          <w:lang w:eastAsia="zh-CN"/>
        </w:rPr>
        <w:t>36%</w:t>
      </w:r>
      <w:r w:rsidRPr="008C4964">
        <w:rPr>
          <w:rFonts w:ascii="微软雅黑" w:eastAsia="微软雅黑" w:hAnsi="微软雅黑" w:cs="微软雅黑" w:hint="eastAsia"/>
          <w:noProof/>
          <w:spacing w:val="7"/>
          <w:lang w:eastAsia="zh-CN"/>
        </w:rPr>
        <w:t>，</w:t>
      </w:r>
      <w:r w:rsidRPr="008C4964">
        <w:rPr>
          <w:rFonts w:ascii="微软雅黑" w:eastAsia="微软雅黑" w:hAnsi="微软雅黑" w:cs="微软雅黑"/>
          <w:noProof/>
          <w:spacing w:val="7"/>
          <w:lang w:eastAsia="zh-CN"/>
        </w:rPr>
        <w:t>2</w:t>
      </w:r>
      <w:r w:rsidRPr="008C4964">
        <w:rPr>
          <w:rFonts w:ascii="微软雅黑" w:eastAsia="微软雅黑" w:hAnsi="微软雅黑" w:cs="微软雅黑" w:hint="eastAsia"/>
          <w:noProof/>
          <w:spacing w:val="7"/>
          <w:lang w:eastAsia="zh-CN"/>
        </w:rPr>
        <w:t>月巴西糖出口增加为主。</w:t>
      </w:r>
    </w:p>
    <w:p w14:paraId="3F44DEBC" w14:textId="2A391B8B" w:rsidR="00C27A84" w:rsidRDefault="008C4964" w:rsidP="008C4964">
      <w:pPr>
        <w:spacing w:before="103" w:line="256" w:lineRule="auto"/>
        <w:ind w:right="210" w:firstLine="468"/>
        <w:jc w:val="both"/>
        <w:rPr>
          <w:rFonts w:ascii="微软雅黑" w:eastAsia="微软雅黑" w:hAnsi="微软雅黑" w:cs="微软雅黑" w:hint="eastAsia"/>
          <w:noProof/>
          <w:spacing w:val="7"/>
          <w:lang w:eastAsia="zh-CN"/>
        </w:rPr>
      </w:pPr>
      <w:r w:rsidRPr="008C4964">
        <w:rPr>
          <w:rFonts w:ascii="微软雅黑" w:eastAsia="微软雅黑" w:hAnsi="微软雅黑" w:cs="微软雅黑" w:hint="eastAsia"/>
          <w:noProof/>
          <w:spacing w:val="7"/>
          <w:lang w:eastAsia="zh-CN"/>
        </w:rPr>
        <w:t>美糖主力价格关注上方压力</w:t>
      </w:r>
      <w:r w:rsidRPr="008C4964">
        <w:rPr>
          <w:rFonts w:ascii="微软雅黑" w:eastAsia="微软雅黑" w:hAnsi="微软雅黑" w:cs="微软雅黑"/>
          <w:noProof/>
          <w:spacing w:val="7"/>
          <w:lang w:eastAsia="zh-CN"/>
        </w:rPr>
        <w:t>15.6</w:t>
      </w:r>
      <w:r w:rsidRPr="008C4964">
        <w:rPr>
          <w:rFonts w:ascii="微软雅黑" w:eastAsia="微软雅黑" w:hAnsi="微软雅黑" w:cs="微软雅黑" w:hint="eastAsia"/>
          <w:noProof/>
          <w:spacing w:val="7"/>
          <w:lang w:eastAsia="zh-CN"/>
        </w:rPr>
        <w:t>美分</w:t>
      </w:r>
      <w:r w:rsidRPr="008C4964">
        <w:rPr>
          <w:rFonts w:ascii="微软雅黑" w:eastAsia="微软雅黑" w:hAnsi="微软雅黑" w:cs="微软雅黑"/>
          <w:noProof/>
          <w:spacing w:val="7"/>
          <w:lang w:eastAsia="zh-CN"/>
        </w:rPr>
        <w:t>/</w:t>
      </w:r>
      <w:r w:rsidRPr="008C4964">
        <w:rPr>
          <w:rFonts w:ascii="微软雅黑" w:eastAsia="微软雅黑" w:hAnsi="微软雅黑" w:cs="微软雅黑" w:hint="eastAsia"/>
          <w:noProof/>
          <w:spacing w:val="7"/>
          <w:lang w:eastAsia="zh-CN"/>
        </w:rPr>
        <w:t>磅，下方支撑</w:t>
      </w:r>
      <w:r w:rsidRPr="008C4964">
        <w:rPr>
          <w:rFonts w:ascii="微软雅黑" w:eastAsia="微软雅黑" w:hAnsi="微软雅黑" w:cs="微软雅黑"/>
          <w:noProof/>
          <w:spacing w:val="7"/>
          <w:lang w:eastAsia="zh-CN"/>
        </w:rPr>
        <w:t>13.5</w:t>
      </w:r>
      <w:r w:rsidRPr="008C4964">
        <w:rPr>
          <w:rFonts w:ascii="微软雅黑" w:eastAsia="微软雅黑" w:hAnsi="微软雅黑" w:cs="微软雅黑" w:hint="eastAsia"/>
          <w:noProof/>
          <w:spacing w:val="7"/>
          <w:lang w:eastAsia="zh-CN"/>
        </w:rPr>
        <w:t>美分</w:t>
      </w:r>
      <w:r w:rsidRPr="008C4964">
        <w:rPr>
          <w:rFonts w:ascii="微软雅黑" w:eastAsia="微软雅黑" w:hAnsi="微软雅黑" w:cs="微软雅黑"/>
          <w:noProof/>
          <w:spacing w:val="7"/>
          <w:lang w:eastAsia="zh-CN"/>
        </w:rPr>
        <w:t>/</w:t>
      </w:r>
      <w:r w:rsidRPr="008C4964">
        <w:rPr>
          <w:rFonts w:ascii="微软雅黑" w:eastAsia="微软雅黑" w:hAnsi="微软雅黑" w:cs="微软雅黑" w:hint="eastAsia"/>
          <w:noProof/>
          <w:spacing w:val="7"/>
          <w:lang w:eastAsia="zh-CN"/>
        </w:rPr>
        <w:t>磅。建议</w:t>
      </w:r>
      <w:r w:rsidRPr="008C4964">
        <w:rPr>
          <w:rFonts w:ascii="微软雅黑" w:eastAsia="微软雅黑" w:hAnsi="微软雅黑" w:cs="微软雅黑"/>
          <w:noProof/>
          <w:spacing w:val="7"/>
          <w:lang w:eastAsia="zh-CN"/>
        </w:rPr>
        <w:t>5</w:t>
      </w:r>
      <w:r w:rsidRPr="008C4964">
        <w:rPr>
          <w:rFonts w:ascii="微软雅黑" w:eastAsia="微软雅黑" w:hAnsi="微软雅黑" w:cs="微软雅黑" w:hint="eastAsia"/>
          <w:noProof/>
          <w:spacing w:val="7"/>
          <w:lang w:eastAsia="zh-CN"/>
        </w:rPr>
        <w:t>月</w:t>
      </w:r>
      <w:r w:rsidRPr="008C4964">
        <w:rPr>
          <w:rFonts w:ascii="微软雅黑" w:eastAsia="微软雅黑" w:hAnsi="微软雅黑" w:cs="微软雅黑"/>
          <w:noProof/>
          <w:spacing w:val="7"/>
          <w:lang w:eastAsia="zh-CN"/>
        </w:rPr>
        <w:t xml:space="preserve"> ICE </w:t>
      </w:r>
      <w:r w:rsidRPr="008C4964">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1C7662E" w:rsidR="007A477E" w:rsidRPr="00786136" w:rsidRDefault="008C4964"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28264E05" wp14:editId="307A30AD">
            <wp:extent cx="5262245" cy="2156460"/>
            <wp:effectExtent l="0" t="0" r="0" b="0"/>
            <wp:docPr id="1006045878" name="图片 5" descr="QQ截图2026031008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4" descr="QQ截图202603100805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215646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571056B" w14:textId="77777777" w:rsidR="008C4964" w:rsidRPr="008C4964" w:rsidRDefault="008C4964" w:rsidP="008C4964">
      <w:pPr>
        <w:spacing w:before="103" w:line="256" w:lineRule="auto"/>
        <w:ind w:right="210" w:firstLine="468"/>
        <w:jc w:val="both"/>
        <w:rPr>
          <w:rFonts w:ascii="微软雅黑" w:eastAsia="微软雅黑" w:hAnsi="微软雅黑" w:cs="微软雅黑" w:hint="eastAsia"/>
          <w:noProof/>
          <w:spacing w:val="7"/>
          <w:lang w:eastAsia="zh-CN"/>
        </w:rPr>
      </w:pPr>
      <w:r w:rsidRPr="008C4964">
        <w:rPr>
          <w:rFonts w:ascii="微软雅黑" w:eastAsia="微软雅黑" w:hAnsi="微软雅黑" w:cs="微软雅黑" w:hint="eastAsia"/>
          <w:noProof/>
          <w:spacing w:val="7"/>
          <w:lang w:eastAsia="zh-CN"/>
        </w:rPr>
        <w:t>洲际交易所</w:t>
      </w:r>
      <w:r w:rsidRPr="008C4964">
        <w:rPr>
          <w:rFonts w:ascii="微软雅黑" w:eastAsia="微软雅黑" w:hAnsi="微软雅黑" w:cs="微软雅黑"/>
          <w:noProof/>
          <w:spacing w:val="7"/>
          <w:lang w:eastAsia="zh-CN"/>
        </w:rPr>
        <w:t>(ICE)</w:t>
      </w:r>
      <w:r w:rsidRPr="008C4964">
        <w:rPr>
          <w:rFonts w:ascii="微软雅黑" w:eastAsia="微软雅黑" w:hAnsi="微软雅黑" w:cs="微软雅黑" w:hint="eastAsia"/>
          <w:noProof/>
          <w:spacing w:val="7"/>
          <w:lang w:eastAsia="zh-CN"/>
        </w:rPr>
        <w:t>棉花期货周一上涨，受上周价格下跌后逢低承接买盘支撑，同时交易商密切关注中东紧张局势。</w:t>
      </w:r>
      <w:r w:rsidRPr="008C4964">
        <w:rPr>
          <w:rFonts w:ascii="微软雅黑" w:eastAsia="微软雅黑" w:hAnsi="微软雅黑" w:cs="微软雅黑"/>
          <w:noProof/>
          <w:spacing w:val="7"/>
          <w:lang w:eastAsia="zh-CN"/>
        </w:rPr>
        <w:t>ICE 5</w:t>
      </w:r>
      <w:r w:rsidRPr="008C4964">
        <w:rPr>
          <w:rFonts w:ascii="微软雅黑" w:eastAsia="微软雅黑" w:hAnsi="微软雅黑" w:cs="微软雅黑" w:hint="eastAsia"/>
          <w:noProof/>
          <w:spacing w:val="7"/>
          <w:lang w:eastAsia="zh-CN"/>
        </w:rPr>
        <w:t>月棉花期货合约收涨</w:t>
      </w:r>
      <w:r w:rsidRPr="008C4964">
        <w:rPr>
          <w:rFonts w:ascii="微软雅黑" w:eastAsia="微软雅黑" w:hAnsi="微软雅黑" w:cs="微软雅黑"/>
          <w:noProof/>
          <w:spacing w:val="7"/>
          <w:lang w:eastAsia="zh-CN"/>
        </w:rPr>
        <w:t>0.42</w:t>
      </w:r>
      <w:r w:rsidRPr="008C4964">
        <w:rPr>
          <w:rFonts w:ascii="微软雅黑" w:eastAsia="微软雅黑" w:hAnsi="微软雅黑" w:cs="微软雅黑" w:hint="eastAsia"/>
          <w:noProof/>
          <w:spacing w:val="7"/>
          <w:lang w:eastAsia="zh-CN"/>
        </w:rPr>
        <w:t>美分，或</w:t>
      </w:r>
      <w:r w:rsidRPr="008C4964">
        <w:rPr>
          <w:rFonts w:ascii="微软雅黑" w:eastAsia="微软雅黑" w:hAnsi="微软雅黑" w:cs="微软雅黑"/>
          <w:noProof/>
          <w:spacing w:val="7"/>
          <w:lang w:eastAsia="zh-CN"/>
        </w:rPr>
        <w:t>0.65%</w:t>
      </w:r>
      <w:r w:rsidRPr="008C4964">
        <w:rPr>
          <w:rFonts w:ascii="微软雅黑" w:eastAsia="微软雅黑" w:hAnsi="微软雅黑" w:cs="微软雅黑" w:hint="eastAsia"/>
          <w:noProof/>
          <w:spacing w:val="7"/>
          <w:lang w:eastAsia="zh-CN"/>
        </w:rPr>
        <w:t>，结算价报每磅</w:t>
      </w:r>
      <w:r w:rsidRPr="008C4964">
        <w:rPr>
          <w:rFonts w:ascii="微软雅黑" w:eastAsia="微软雅黑" w:hAnsi="微软雅黑" w:cs="微软雅黑"/>
          <w:noProof/>
          <w:spacing w:val="7"/>
          <w:lang w:eastAsia="zh-CN"/>
        </w:rPr>
        <w:t>64.62</w:t>
      </w:r>
      <w:r w:rsidRPr="008C4964">
        <w:rPr>
          <w:rFonts w:ascii="微软雅黑" w:eastAsia="微软雅黑" w:hAnsi="微软雅黑" w:cs="微软雅黑" w:hint="eastAsia"/>
          <w:noProof/>
          <w:spacing w:val="7"/>
          <w:lang w:eastAsia="zh-CN"/>
        </w:rPr>
        <w:t>分。</w:t>
      </w:r>
    </w:p>
    <w:p w14:paraId="1BE9B656" w14:textId="77777777" w:rsidR="008C4964" w:rsidRPr="008C4964" w:rsidRDefault="008C4964" w:rsidP="008C4964">
      <w:pPr>
        <w:spacing w:before="103" w:line="256" w:lineRule="auto"/>
        <w:ind w:right="210" w:firstLine="468"/>
        <w:jc w:val="both"/>
        <w:rPr>
          <w:rFonts w:ascii="微软雅黑" w:eastAsia="微软雅黑" w:hAnsi="微软雅黑" w:cs="微软雅黑" w:hint="eastAsia"/>
          <w:noProof/>
          <w:spacing w:val="7"/>
          <w:lang w:eastAsia="zh-CN"/>
        </w:rPr>
      </w:pPr>
      <w:r w:rsidRPr="008C4964">
        <w:rPr>
          <w:rFonts w:ascii="微软雅黑" w:eastAsia="微软雅黑" w:hAnsi="微软雅黑" w:cs="微软雅黑" w:hint="eastAsia"/>
          <w:noProof/>
          <w:spacing w:val="7"/>
          <w:lang w:eastAsia="zh-CN"/>
        </w:rPr>
        <w:t>国际方面，据美国农业部</w:t>
      </w:r>
      <w:r w:rsidRPr="008C4964">
        <w:rPr>
          <w:rFonts w:ascii="微软雅黑" w:eastAsia="微软雅黑" w:hAnsi="微软雅黑" w:cs="微软雅黑"/>
          <w:noProof/>
          <w:spacing w:val="7"/>
          <w:lang w:eastAsia="zh-CN"/>
        </w:rPr>
        <w:t>(USDA)</w:t>
      </w:r>
      <w:r w:rsidRPr="008C4964">
        <w:rPr>
          <w:rFonts w:ascii="微软雅黑" w:eastAsia="微软雅黑" w:hAnsi="微软雅黑" w:cs="微软雅黑" w:hint="eastAsia"/>
          <w:noProof/>
          <w:spacing w:val="7"/>
          <w:lang w:eastAsia="zh-CN"/>
        </w:rPr>
        <w:t>报告显示，</w:t>
      </w:r>
      <w:r w:rsidRPr="008C4964">
        <w:rPr>
          <w:rFonts w:ascii="微软雅黑" w:eastAsia="微软雅黑" w:hAnsi="微软雅黑" w:cs="微软雅黑"/>
          <w:noProof/>
          <w:spacing w:val="7"/>
          <w:lang w:eastAsia="zh-CN"/>
        </w:rPr>
        <w:t>2</w:t>
      </w:r>
      <w:r w:rsidRPr="008C4964">
        <w:rPr>
          <w:rFonts w:ascii="微软雅黑" w:eastAsia="微软雅黑" w:hAnsi="微软雅黑" w:cs="微软雅黑" w:hint="eastAsia"/>
          <w:noProof/>
          <w:spacing w:val="7"/>
          <w:lang w:eastAsia="zh-CN"/>
        </w:rPr>
        <w:t>月</w:t>
      </w:r>
      <w:r w:rsidRPr="008C4964">
        <w:rPr>
          <w:rFonts w:ascii="微软雅黑" w:eastAsia="微软雅黑" w:hAnsi="微软雅黑" w:cs="微软雅黑"/>
          <w:noProof/>
          <w:spacing w:val="7"/>
          <w:lang w:eastAsia="zh-CN"/>
        </w:rPr>
        <w:t>26</w:t>
      </w:r>
      <w:r w:rsidRPr="008C4964">
        <w:rPr>
          <w:rFonts w:ascii="微软雅黑" w:eastAsia="微软雅黑" w:hAnsi="微软雅黑" w:cs="微软雅黑" w:hint="eastAsia"/>
          <w:noProof/>
          <w:spacing w:val="7"/>
          <w:lang w:eastAsia="zh-CN"/>
        </w:rPr>
        <w:t>日止当周，</w:t>
      </w:r>
      <w:r w:rsidRPr="008C4964">
        <w:rPr>
          <w:rFonts w:ascii="微软雅黑" w:eastAsia="微软雅黑" w:hAnsi="微软雅黑" w:cs="微软雅黑"/>
          <w:noProof/>
          <w:spacing w:val="7"/>
          <w:lang w:eastAsia="zh-CN"/>
        </w:rPr>
        <w:t>2025/26</w:t>
      </w:r>
      <w:r w:rsidRPr="008C4964">
        <w:rPr>
          <w:rFonts w:ascii="微软雅黑" w:eastAsia="微软雅黑" w:hAnsi="微软雅黑" w:cs="微软雅黑" w:hint="eastAsia"/>
          <w:noProof/>
          <w:spacing w:val="7"/>
          <w:lang w:eastAsia="zh-CN"/>
        </w:rPr>
        <w:t>年度美国陆地棉出口销售净增</w:t>
      </w:r>
      <w:r w:rsidRPr="008C4964">
        <w:rPr>
          <w:rFonts w:ascii="微软雅黑" w:eastAsia="微软雅黑" w:hAnsi="微软雅黑" w:cs="微软雅黑"/>
          <w:noProof/>
          <w:spacing w:val="7"/>
          <w:lang w:eastAsia="zh-CN"/>
        </w:rPr>
        <w:t>15.042</w:t>
      </w:r>
      <w:r w:rsidRPr="008C4964">
        <w:rPr>
          <w:rFonts w:ascii="微软雅黑" w:eastAsia="微软雅黑" w:hAnsi="微软雅黑" w:cs="微软雅黑" w:hint="eastAsia"/>
          <w:noProof/>
          <w:spacing w:val="7"/>
          <w:lang w:eastAsia="zh-CN"/>
        </w:rPr>
        <w:t>万包，较前周减少</w:t>
      </w:r>
      <w:r w:rsidRPr="008C4964">
        <w:rPr>
          <w:rFonts w:ascii="微软雅黑" w:eastAsia="微软雅黑" w:hAnsi="微软雅黑" w:cs="微软雅黑"/>
          <w:noProof/>
          <w:spacing w:val="7"/>
          <w:lang w:eastAsia="zh-CN"/>
        </w:rPr>
        <w:t>416%</w:t>
      </w:r>
      <w:r w:rsidRPr="008C4964">
        <w:rPr>
          <w:rFonts w:ascii="微软雅黑" w:eastAsia="微软雅黑" w:hAnsi="微软雅黑" w:cs="微软雅黑" w:hint="eastAsia"/>
          <w:noProof/>
          <w:spacing w:val="7"/>
          <w:lang w:eastAsia="zh-CN"/>
        </w:rPr>
        <w:t>，较前四周均值减少</w:t>
      </w:r>
      <w:r w:rsidRPr="008C4964">
        <w:rPr>
          <w:rFonts w:ascii="微软雅黑" w:eastAsia="微软雅黑" w:hAnsi="微软雅黑" w:cs="微软雅黑"/>
          <w:noProof/>
          <w:spacing w:val="7"/>
          <w:lang w:eastAsia="zh-CN"/>
        </w:rPr>
        <w:t>50%</w:t>
      </w:r>
      <w:r w:rsidRPr="008C4964">
        <w:rPr>
          <w:rFonts w:ascii="微软雅黑" w:eastAsia="微软雅黑" w:hAnsi="微软雅黑" w:cs="微软雅黑" w:hint="eastAsia"/>
          <w:noProof/>
          <w:spacing w:val="7"/>
          <w:lang w:eastAsia="zh-CN"/>
        </w:rPr>
        <w:t>。</w:t>
      </w:r>
      <w:r w:rsidRPr="008C4964">
        <w:rPr>
          <w:rFonts w:ascii="微软雅黑" w:eastAsia="微软雅黑" w:hAnsi="微软雅黑" w:cs="微软雅黑"/>
          <w:noProof/>
          <w:spacing w:val="7"/>
          <w:lang w:eastAsia="zh-CN"/>
        </w:rPr>
        <w:t>2025/26</w:t>
      </w:r>
      <w:r w:rsidRPr="008C4964">
        <w:rPr>
          <w:rFonts w:ascii="微软雅黑" w:eastAsia="微软雅黑" w:hAnsi="微软雅黑" w:cs="微软雅黑" w:hint="eastAsia"/>
          <w:noProof/>
          <w:spacing w:val="7"/>
          <w:lang w:eastAsia="zh-CN"/>
        </w:rPr>
        <w:t>年度美国陆地棉出口装运量</w:t>
      </w:r>
      <w:r w:rsidRPr="008C4964">
        <w:rPr>
          <w:rFonts w:ascii="微软雅黑" w:eastAsia="微软雅黑" w:hAnsi="微软雅黑" w:cs="微软雅黑"/>
          <w:noProof/>
          <w:spacing w:val="7"/>
          <w:lang w:eastAsia="zh-CN"/>
        </w:rPr>
        <w:t>28.22</w:t>
      </w:r>
      <w:r w:rsidRPr="008C4964">
        <w:rPr>
          <w:rFonts w:ascii="微软雅黑" w:eastAsia="微软雅黑" w:hAnsi="微软雅黑" w:cs="微软雅黑" w:hint="eastAsia"/>
          <w:noProof/>
          <w:spacing w:val="7"/>
          <w:lang w:eastAsia="zh-CN"/>
        </w:rPr>
        <w:t>万包，较前周增加</w:t>
      </w:r>
      <w:r w:rsidRPr="008C4964">
        <w:rPr>
          <w:rFonts w:ascii="微软雅黑" w:eastAsia="微软雅黑" w:hAnsi="微软雅黑" w:cs="微软雅黑"/>
          <w:noProof/>
          <w:spacing w:val="7"/>
          <w:lang w:eastAsia="zh-CN"/>
        </w:rPr>
        <w:t>46%</w:t>
      </w:r>
      <w:r w:rsidRPr="008C4964">
        <w:rPr>
          <w:rFonts w:ascii="微软雅黑" w:eastAsia="微软雅黑" w:hAnsi="微软雅黑" w:cs="微软雅黑" w:hint="eastAsia"/>
          <w:noProof/>
          <w:spacing w:val="7"/>
          <w:lang w:eastAsia="zh-CN"/>
        </w:rPr>
        <w:t>，较前四周平均水平增加</w:t>
      </w:r>
      <w:r w:rsidRPr="008C4964">
        <w:rPr>
          <w:rFonts w:ascii="微软雅黑" w:eastAsia="微软雅黑" w:hAnsi="微软雅黑" w:cs="微软雅黑"/>
          <w:noProof/>
          <w:spacing w:val="7"/>
          <w:lang w:eastAsia="zh-CN"/>
        </w:rPr>
        <w:t>43%</w:t>
      </w:r>
      <w:r w:rsidRPr="008C4964">
        <w:rPr>
          <w:rFonts w:ascii="微软雅黑" w:eastAsia="微软雅黑" w:hAnsi="微软雅黑" w:cs="微软雅黑" w:hint="eastAsia"/>
          <w:noProof/>
          <w:spacing w:val="7"/>
          <w:lang w:eastAsia="zh-CN"/>
        </w:rPr>
        <w:t>。当周美国棉花出口签约量减少。</w:t>
      </w:r>
    </w:p>
    <w:p w14:paraId="15654938" w14:textId="7004BA43" w:rsidR="0034283D" w:rsidRPr="00AC6ADE" w:rsidRDefault="008C4964" w:rsidP="008C4964">
      <w:pPr>
        <w:spacing w:before="103" w:line="256" w:lineRule="auto"/>
        <w:ind w:right="210" w:firstLine="468"/>
        <w:jc w:val="both"/>
        <w:rPr>
          <w:rFonts w:ascii="微软雅黑" w:eastAsia="微软雅黑" w:hAnsi="微软雅黑" w:cs="微软雅黑" w:hint="eastAsia"/>
          <w:noProof/>
          <w:spacing w:val="7"/>
          <w:lang w:eastAsia="zh-CN"/>
        </w:rPr>
      </w:pPr>
      <w:r w:rsidRPr="008C4964">
        <w:rPr>
          <w:rFonts w:ascii="微软雅黑" w:eastAsia="微软雅黑" w:hAnsi="微软雅黑" w:cs="微软雅黑" w:hint="eastAsia"/>
          <w:noProof/>
          <w:spacing w:val="7"/>
          <w:lang w:eastAsia="zh-CN"/>
        </w:rPr>
        <w:t>美棉主力价格关注上方压力</w:t>
      </w:r>
      <w:r w:rsidRPr="008C4964">
        <w:rPr>
          <w:rFonts w:ascii="微软雅黑" w:eastAsia="微软雅黑" w:hAnsi="微软雅黑" w:cs="微软雅黑"/>
          <w:noProof/>
          <w:spacing w:val="7"/>
          <w:lang w:eastAsia="zh-CN"/>
        </w:rPr>
        <w:t>70</w:t>
      </w:r>
      <w:r w:rsidRPr="008C4964">
        <w:rPr>
          <w:rFonts w:ascii="微软雅黑" w:eastAsia="微软雅黑" w:hAnsi="微软雅黑" w:cs="微软雅黑" w:hint="eastAsia"/>
          <w:noProof/>
          <w:spacing w:val="7"/>
          <w:lang w:eastAsia="zh-CN"/>
        </w:rPr>
        <w:t>美分</w:t>
      </w:r>
      <w:r w:rsidRPr="008C4964">
        <w:rPr>
          <w:rFonts w:ascii="微软雅黑" w:eastAsia="微软雅黑" w:hAnsi="微软雅黑" w:cs="微软雅黑"/>
          <w:noProof/>
          <w:spacing w:val="7"/>
          <w:lang w:eastAsia="zh-CN"/>
        </w:rPr>
        <w:t>/</w:t>
      </w:r>
      <w:r w:rsidRPr="008C4964">
        <w:rPr>
          <w:rFonts w:ascii="微软雅黑" w:eastAsia="微软雅黑" w:hAnsi="微软雅黑" w:cs="微软雅黑" w:hint="eastAsia"/>
          <w:noProof/>
          <w:spacing w:val="7"/>
          <w:lang w:eastAsia="zh-CN"/>
        </w:rPr>
        <w:t>磅，下方支撑</w:t>
      </w:r>
      <w:r w:rsidRPr="008C4964">
        <w:rPr>
          <w:rFonts w:ascii="微软雅黑" w:eastAsia="微软雅黑" w:hAnsi="微软雅黑" w:cs="微软雅黑"/>
          <w:noProof/>
          <w:spacing w:val="7"/>
          <w:lang w:eastAsia="zh-CN"/>
        </w:rPr>
        <w:t>55</w:t>
      </w:r>
      <w:r w:rsidRPr="008C4964">
        <w:rPr>
          <w:rFonts w:ascii="微软雅黑" w:eastAsia="微软雅黑" w:hAnsi="微软雅黑" w:cs="微软雅黑" w:hint="eastAsia"/>
          <w:noProof/>
          <w:spacing w:val="7"/>
          <w:lang w:eastAsia="zh-CN"/>
        </w:rPr>
        <w:t>美分</w:t>
      </w:r>
      <w:r w:rsidRPr="008C4964">
        <w:rPr>
          <w:rFonts w:ascii="微软雅黑" w:eastAsia="微软雅黑" w:hAnsi="微软雅黑" w:cs="微软雅黑"/>
          <w:noProof/>
          <w:spacing w:val="7"/>
          <w:lang w:eastAsia="zh-CN"/>
        </w:rPr>
        <w:t>/</w:t>
      </w:r>
      <w:r w:rsidRPr="008C4964">
        <w:rPr>
          <w:rFonts w:ascii="微软雅黑" w:eastAsia="微软雅黑" w:hAnsi="微软雅黑" w:cs="微软雅黑" w:hint="eastAsia"/>
          <w:noProof/>
          <w:spacing w:val="7"/>
          <w:lang w:eastAsia="zh-CN"/>
        </w:rPr>
        <w:t>磅。建议</w:t>
      </w:r>
      <w:r w:rsidRPr="008C4964">
        <w:rPr>
          <w:rFonts w:ascii="微软雅黑" w:eastAsia="微软雅黑" w:hAnsi="微软雅黑" w:cs="微软雅黑"/>
          <w:noProof/>
          <w:spacing w:val="7"/>
          <w:lang w:eastAsia="zh-CN"/>
        </w:rPr>
        <w:t xml:space="preserve"> ICE5</w:t>
      </w:r>
      <w:r w:rsidRPr="008C4964">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7077DF00" w:rsidR="00C24CC6" w:rsidRDefault="008C4964"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0237D973" wp14:editId="1E07E8C9">
            <wp:extent cx="5303520" cy="2194560"/>
            <wp:effectExtent l="0" t="0" r="0" b="0"/>
            <wp:docPr id="777469989" name="图片 6" descr="QQ截图2026031008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QQ截图202603100806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219456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A9C40" w14:textId="77777777" w:rsidR="0052147E" w:rsidRDefault="0052147E">
      <w:pPr>
        <w:ind w:right="210" w:firstLine="420"/>
      </w:pPr>
      <w:r>
        <w:separator/>
      </w:r>
    </w:p>
  </w:endnote>
  <w:endnote w:type="continuationSeparator" w:id="0">
    <w:p w14:paraId="7402F9AF" w14:textId="77777777" w:rsidR="0052147E" w:rsidRDefault="0052147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C3A47" w14:textId="77777777" w:rsidR="0052147E" w:rsidRDefault="0052147E">
      <w:pPr>
        <w:ind w:right="210" w:firstLine="420"/>
      </w:pPr>
      <w:r>
        <w:separator/>
      </w:r>
    </w:p>
  </w:footnote>
  <w:footnote w:type="continuationSeparator" w:id="0">
    <w:p w14:paraId="5A32CB52" w14:textId="77777777" w:rsidR="0052147E" w:rsidRDefault="0052147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077"/>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0F6A9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6516"/>
    <w:rsid w:val="00216CCD"/>
    <w:rsid w:val="00216D52"/>
    <w:rsid w:val="00220006"/>
    <w:rsid w:val="0022310E"/>
    <w:rsid w:val="00223327"/>
    <w:rsid w:val="0022448B"/>
    <w:rsid w:val="00224D80"/>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84D"/>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47E"/>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05F2"/>
    <w:rsid w:val="0064243E"/>
    <w:rsid w:val="00642558"/>
    <w:rsid w:val="00642D7D"/>
    <w:rsid w:val="00643C9E"/>
    <w:rsid w:val="00644943"/>
    <w:rsid w:val="00644A9F"/>
    <w:rsid w:val="00644AEE"/>
    <w:rsid w:val="006458DB"/>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964"/>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413"/>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0F68"/>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F6A95"/>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716</Words>
  <Characters>4084</Characters>
  <Application>Microsoft Office Word</Application>
  <DocSecurity>0</DocSecurity>
  <Lines>34</Lines>
  <Paragraphs>9</Paragraphs>
  <ScaleCrop>false</ScaleCrop>
  <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2025-10-24T01:06:00Z</cp:lastPrinted>
  <dcterms:created xsi:type="dcterms:W3CDTF">2026-03-10T01:14:00Z</dcterms:created>
  <dcterms:modified xsi:type="dcterms:W3CDTF">2026-03-10T01:41:00Z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