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2DF86" w14:textId="77777777" w:rsidR="0087172E" w:rsidRDefault="00081272">
      <w:pPr>
        <w:spacing w:line="720" w:lineRule="auto"/>
        <w:jc w:val="center"/>
        <w:outlineLvl w:val="0"/>
        <w:rPr>
          <w:rFonts w:ascii="宋体" w:hAnsi="宋体"/>
          <w:b/>
          <w:bCs/>
          <w:sz w:val="40"/>
          <w:szCs w:val="44"/>
        </w:rPr>
      </w:pPr>
      <w:r>
        <w:rPr>
          <w:rFonts w:ascii="宋体" w:hAnsi="宋体"/>
          <w:b/>
          <w:bCs/>
          <w:sz w:val="40"/>
          <w:szCs w:val="44"/>
        </w:rPr>
        <w:pict w14:anchorId="5AB74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180pt">
            <v:imagedata r:id="rId8" o:title="微信图片_20240814094509"/>
          </v:shape>
        </w:pict>
      </w:r>
    </w:p>
    <w:p w14:paraId="16430FB9"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上周行情回顾</w:t>
      </w:r>
    </w:p>
    <w:p w14:paraId="25BEF9E9" w14:textId="5206AF36" w:rsidR="00CA7296" w:rsidRPr="00AA5ABE" w:rsidRDefault="00CA7296" w:rsidP="00CA7296">
      <w:pPr>
        <w:spacing w:line="312" w:lineRule="auto"/>
        <w:ind w:firstLine="420"/>
        <w:rPr>
          <w:rFonts w:ascii="宋体" w:hAnsi="宋体"/>
        </w:rPr>
      </w:pPr>
      <w:r>
        <w:t>周</w:t>
      </w:r>
      <w:r w:rsidR="00221714">
        <w:rPr>
          <w:rFonts w:hint="eastAsia"/>
        </w:rPr>
        <w:t>五</w:t>
      </w:r>
      <w:r>
        <w:rPr>
          <w:rFonts w:hint="eastAsia"/>
        </w:rPr>
        <w:t>（</w:t>
      </w:r>
      <w:r w:rsidR="00A95FCB">
        <w:t>4</w:t>
      </w:r>
      <w:r>
        <w:rPr>
          <w:rFonts w:hint="eastAsia"/>
        </w:rPr>
        <w:t>月</w:t>
      </w:r>
      <w:r w:rsidR="00EC4A0A">
        <w:t>24</w:t>
      </w:r>
      <w:r>
        <w:rPr>
          <w:rFonts w:hint="eastAsia"/>
        </w:rPr>
        <w:t>日）</w:t>
      </w:r>
      <w:r>
        <w:t>美元兑人民币中间价</w:t>
      </w:r>
      <w:r>
        <w:rPr>
          <w:rFonts w:ascii="宋体" w:hAnsi="宋体" w:cs="宋体"/>
        </w:rPr>
        <w:t>报</w:t>
      </w:r>
      <w:r w:rsidR="002D37D1">
        <w:rPr>
          <w:rFonts w:ascii="宋体" w:hAnsi="宋体" w:cs="宋体"/>
        </w:rPr>
        <w:t>6.</w:t>
      </w:r>
      <w:r w:rsidR="00EF1A60">
        <w:rPr>
          <w:rFonts w:ascii="宋体" w:hAnsi="宋体" w:cs="宋体"/>
        </w:rPr>
        <w:t>8</w:t>
      </w:r>
      <w:r w:rsidR="00C442CC">
        <w:rPr>
          <w:rFonts w:ascii="宋体" w:hAnsi="宋体" w:cs="宋体"/>
        </w:rPr>
        <w:t>6</w:t>
      </w:r>
      <w:r w:rsidR="00081272">
        <w:rPr>
          <w:rFonts w:ascii="宋体" w:hAnsi="宋体" w:cs="宋体"/>
        </w:rPr>
        <w:t>74</w:t>
      </w:r>
      <w:r>
        <w:rPr>
          <w:rFonts w:ascii="宋体" w:hAnsi="宋体" w:cs="宋体"/>
        </w:rPr>
        <w:t>，</w:t>
      </w:r>
      <w:r w:rsidR="00E648F1">
        <w:rPr>
          <w:rFonts w:ascii="宋体" w:hAnsi="宋体" w:cs="宋体" w:hint="eastAsia"/>
        </w:rPr>
        <w:t>调</w:t>
      </w:r>
      <w:r w:rsidR="00B43AEB">
        <w:rPr>
          <w:rFonts w:ascii="宋体" w:hAnsi="宋体" w:cs="宋体" w:hint="eastAsia"/>
        </w:rPr>
        <w:t>升</w:t>
      </w:r>
      <w:r w:rsidR="00081272">
        <w:rPr>
          <w:rFonts w:ascii="宋体" w:hAnsi="宋体" w:cs="宋体" w:hint="eastAsia"/>
        </w:rPr>
        <w:t>2</w:t>
      </w:r>
      <w:r w:rsidR="00081272">
        <w:rPr>
          <w:rFonts w:ascii="宋体" w:hAnsi="宋体" w:cs="宋体"/>
        </w:rPr>
        <w:t>4</w:t>
      </w:r>
      <w:r w:rsidR="00E648F1">
        <w:rPr>
          <w:rFonts w:ascii="宋体" w:hAnsi="宋体" w:cs="宋体" w:hint="eastAsia"/>
        </w:rPr>
        <w:t>个基点</w:t>
      </w:r>
      <w:r>
        <w:rPr>
          <w:rFonts w:ascii="宋体" w:hAnsi="宋体" w:cs="宋体" w:hint="eastAsia"/>
        </w:rPr>
        <w:t>，累计调</w:t>
      </w:r>
      <w:r w:rsidR="00EF1A60">
        <w:rPr>
          <w:rFonts w:ascii="宋体" w:hAnsi="宋体" w:cs="宋体" w:hint="eastAsia"/>
        </w:rPr>
        <w:t>降</w:t>
      </w:r>
      <w:r w:rsidR="00081272">
        <w:rPr>
          <w:rFonts w:ascii="宋体" w:hAnsi="宋体" w:cs="宋体" w:hint="eastAsia"/>
        </w:rPr>
        <w:t>5</w:t>
      </w:r>
      <w:r w:rsidR="00F87E98">
        <w:rPr>
          <w:rFonts w:ascii="宋体" w:hAnsi="宋体" w:cs="宋体"/>
        </w:rPr>
        <w:t>2</w:t>
      </w:r>
      <w:r>
        <w:rPr>
          <w:rFonts w:ascii="宋体" w:hAnsi="宋体" w:cs="宋体" w:hint="eastAsia"/>
        </w:rPr>
        <w:t>个基点。港交所美元兑人</w:t>
      </w:r>
      <w:r w:rsidRPr="00AA5ABE">
        <w:rPr>
          <w:rFonts w:hint="eastAsia"/>
        </w:rPr>
        <w:t>民币期货主力合约</w:t>
      </w:r>
      <w:r w:rsidRPr="00AA5ABE">
        <w:rPr>
          <w:rFonts w:ascii="宋体" w:hAnsi="宋体" w:hint="eastAsia"/>
        </w:rPr>
        <w:t>C</w:t>
      </w:r>
      <w:r w:rsidRPr="00AA5ABE">
        <w:rPr>
          <w:rFonts w:ascii="宋体" w:hAnsi="宋体"/>
        </w:rPr>
        <w:t>USF2</w:t>
      </w:r>
      <w:r w:rsidR="00AA5ABE" w:rsidRPr="00AA5ABE">
        <w:rPr>
          <w:rFonts w:ascii="宋体" w:hAnsi="宋体"/>
        </w:rPr>
        <w:t>60</w:t>
      </w:r>
      <w:r w:rsidR="00DA57EA">
        <w:rPr>
          <w:rFonts w:ascii="宋体" w:hAnsi="宋体"/>
        </w:rPr>
        <w:t>6</w:t>
      </w:r>
      <w:r w:rsidRPr="00AA5ABE">
        <w:rPr>
          <w:rFonts w:ascii="宋体" w:hAnsi="宋体" w:hint="eastAsia"/>
        </w:rPr>
        <w:t>收</w:t>
      </w:r>
      <w:r w:rsidR="00081272">
        <w:rPr>
          <w:rFonts w:ascii="宋体" w:hAnsi="宋体" w:hint="eastAsia"/>
        </w:rPr>
        <w:t>涨0</w:t>
      </w:r>
      <w:r w:rsidR="00081272">
        <w:rPr>
          <w:rFonts w:ascii="宋体" w:hAnsi="宋体"/>
        </w:rPr>
        <w:t>.19</w:t>
      </w:r>
      <w:r w:rsidR="00FB6956">
        <w:rPr>
          <w:rFonts w:ascii="宋体" w:hAnsi="宋体"/>
        </w:rPr>
        <w:t>%</w:t>
      </w:r>
      <w:r w:rsidR="00EF1A60">
        <w:rPr>
          <w:rFonts w:ascii="宋体" w:hAnsi="宋体" w:hint="eastAsia"/>
        </w:rPr>
        <w:t>，</w:t>
      </w:r>
      <w:r w:rsidRPr="00AA5ABE">
        <w:rPr>
          <w:rFonts w:ascii="宋体" w:hAnsi="宋体" w:hint="eastAsia"/>
        </w:rPr>
        <w:t>新交所美元兑离岸人民币期货主力合约</w:t>
      </w:r>
      <w:r w:rsidRPr="00AA5ABE">
        <w:rPr>
          <w:rFonts w:ascii="宋体" w:hAnsi="宋体"/>
        </w:rPr>
        <w:t>UC</w:t>
      </w:r>
      <w:r w:rsidR="00DA57EA">
        <w:rPr>
          <w:rFonts w:ascii="宋体" w:hAnsi="宋体"/>
        </w:rPr>
        <w:t>M</w:t>
      </w:r>
      <w:r w:rsidR="00AA5ABE" w:rsidRPr="00AA5ABE">
        <w:rPr>
          <w:rFonts w:ascii="宋体" w:hAnsi="宋体"/>
        </w:rPr>
        <w:t>26</w:t>
      </w:r>
      <w:r w:rsidRPr="00AA5ABE">
        <w:rPr>
          <w:rFonts w:ascii="宋体" w:hAnsi="宋体" w:hint="eastAsia"/>
        </w:rPr>
        <w:t>收</w:t>
      </w:r>
      <w:r w:rsidR="00081272">
        <w:rPr>
          <w:rFonts w:ascii="宋体" w:hAnsi="宋体" w:hint="eastAsia"/>
        </w:rPr>
        <w:t>涨0</w:t>
      </w:r>
      <w:r w:rsidR="00081272">
        <w:rPr>
          <w:rFonts w:ascii="宋体" w:hAnsi="宋体"/>
        </w:rPr>
        <w:t>.28</w:t>
      </w:r>
      <w:r w:rsidR="007844B4" w:rsidRPr="00AA5ABE">
        <w:rPr>
          <w:rFonts w:ascii="宋体" w:hAnsi="宋体"/>
        </w:rPr>
        <w:t>%</w:t>
      </w:r>
      <w:r w:rsidRPr="00AA5ABE">
        <w:rPr>
          <w:rFonts w:ascii="宋体" w:hAnsi="宋体" w:hint="eastAsia"/>
        </w:rPr>
        <w:t>。</w:t>
      </w:r>
    </w:p>
    <w:p w14:paraId="2A8620FC" w14:textId="2776B7B0" w:rsidR="00CA7296" w:rsidRDefault="00CA7296" w:rsidP="00CA7296">
      <w:pPr>
        <w:spacing w:line="312" w:lineRule="auto"/>
        <w:ind w:firstLine="420"/>
      </w:pPr>
      <w:r>
        <w:rPr>
          <w:rFonts w:ascii="宋体" w:hAnsi="宋体" w:cs="宋体" w:hint="eastAsia"/>
        </w:rPr>
        <w:t>美元兑在岸人民币</w:t>
      </w:r>
      <w:r>
        <w:t>收报</w:t>
      </w:r>
      <w:r w:rsidR="003A699C">
        <w:t>6</w:t>
      </w:r>
      <w:r w:rsidR="006A0016">
        <w:t>.</w:t>
      </w:r>
      <w:r w:rsidR="00B43AEB">
        <w:rPr>
          <w:rFonts w:ascii="宋体" w:hAnsi="宋体" w:cs="宋体"/>
        </w:rPr>
        <w:t>8</w:t>
      </w:r>
      <w:r w:rsidR="000A05D9">
        <w:rPr>
          <w:rFonts w:ascii="宋体" w:hAnsi="宋体" w:cs="宋体"/>
        </w:rPr>
        <w:t>342</w:t>
      </w:r>
      <w:r>
        <w:t>，</w:t>
      </w:r>
      <w:r>
        <w:rPr>
          <w:rFonts w:hint="eastAsia"/>
        </w:rPr>
        <w:t>美元兑离岸人民币收报</w:t>
      </w:r>
      <w:r w:rsidR="003A699C">
        <w:t>6.</w:t>
      </w:r>
      <w:r w:rsidR="001F6F76">
        <w:t>8</w:t>
      </w:r>
      <w:r w:rsidR="000A05D9">
        <w:t>342</w:t>
      </w:r>
      <w:r>
        <w:rPr>
          <w:rFonts w:hint="eastAsia"/>
        </w:rPr>
        <w:t>，在当周</w:t>
      </w:r>
      <w:r>
        <w:t>分别</w:t>
      </w:r>
      <w:r w:rsidR="000A05D9">
        <w:rPr>
          <w:rFonts w:hint="eastAsia"/>
        </w:rPr>
        <w:t>上涨</w:t>
      </w:r>
      <w:r w:rsidR="002A6475">
        <w:rPr>
          <w:rFonts w:hint="eastAsia"/>
        </w:rPr>
        <w:t>0</w:t>
      </w:r>
      <w:r w:rsidR="002A6475">
        <w:t>.</w:t>
      </w:r>
      <w:r w:rsidR="00FF18A2">
        <w:t>1</w:t>
      </w:r>
      <w:r w:rsidR="002A6475">
        <w:t>8%</w:t>
      </w:r>
      <w:r>
        <w:t>和</w:t>
      </w:r>
      <w:bookmarkStart w:id="0" w:name="_GoBack"/>
      <w:bookmarkEnd w:id="0"/>
      <w:r w:rsidR="000A05D9">
        <w:rPr>
          <w:rFonts w:hint="eastAsia"/>
        </w:rPr>
        <w:t>上涨</w:t>
      </w:r>
      <w:r w:rsidR="002A6475">
        <w:t>0.</w:t>
      </w:r>
      <w:r w:rsidR="000A05D9">
        <w:t>26</w:t>
      </w:r>
      <w:r w:rsidR="002A6475">
        <w:t>%</w:t>
      </w:r>
      <w:r>
        <w:t>。欧元兑人民币报</w:t>
      </w:r>
      <w:r w:rsidR="002A6475">
        <w:t>8.</w:t>
      </w:r>
      <w:r w:rsidR="00FF18A2">
        <w:t>0</w:t>
      </w:r>
      <w:r w:rsidR="000A05D9">
        <w:t>030</w:t>
      </w:r>
      <w:r>
        <w:t>、英镑兑人民币报</w:t>
      </w:r>
      <w:r w:rsidR="00C66DB1">
        <w:t>9</w:t>
      </w:r>
      <w:r w:rsidR="002D37D1">
        <w:t>.</w:t>
      </w:r>
      <w:r w:rsidR="000A05D9">
        <w:t>2138</w:t>
      </w:r>
      <w:r w:rsidR="00787BFA">
        <w:rPr>
          <w:rFonts w:hint="eastAsia"/>
        </w:rPr>
        <w:t>、</w:t>
      </w:r>
      <w:r w:rsidR="000959E1">
        <w:rPr>
          <w:rFonts w:hint="eastAsia"/>
        </w:rPr>
        <w:t>日元</w:t>
      </w:r>
      <w:r>
        <w:t>兑</w:t>
      </w:r>
      <w:r w:rsidR="000959E1">
        <w:rPr>
          <w:rFonts w:hint="eastAsia"/>
        </w:rPr>
        <w:t>人民币</w:t>
      </w:r>
      <w:r>
        <w:t>报</w:t>
      </w:r>
      <w:r w:rsidR="001938CF">
        <w:t>4</w:t>
      </w:r>
      <w:r w:rsidR="00103A47">
        <w:t>.</w:t>
      </w:r>
      <w:r w:rsidR="000A05D9">
        <w:t>2796</w:t>
      </w:r>
      <w:r w:rsidR="000959E1">
        <w:rPr>
          <w:rFonts w:hint="eastAsia"/>
        </w:rPr>
        <w:t>、</w:t>
      </w:r>
      <w:r>
        <w:t>澳元兑人民币报</w:t>
      </w:r>
      <w:r>
        <w:t>4</w:t>
      </w:r>
      <w:r w:rsidR="006B50D4">
        <w:t>.</w:t>
      </w:r>
      <w:r w:rsidR="000A05D9">
        <w:t>8738</w:t>
      </w:r>
      <w:r>
        <w:rPr>
          <w:rFonts w:hint="eastAsia"/>
        </w:rPr>
        <w:t>，在当</w:t>
      </w:r>
      <w:r>
        <w:t>周分别</w:t>
      </w:r>
      <w:r w:rsidR="000A05D9">
        <w:rPr>
          <w:rFonts w:hint="eastAsia"/>
        </w:rPr>
        <w:t>跌</w:t>
      </w:r>
      <w:r w:rsidR="002A6475">
        <w:rPr>
          <w:rFonts w:hint="eastAsia"/>
        </w:rPr>
        <w:t>0</w:t>
      </w:r>
      <w:r w:rsidR="002A6475">
        <w:t>.</w:t>
      </w:r>
      <w:r w:rsidR="000A05D9">
        <w:t>80</w:t>
      </w:r>
      <w:r w:rsidR="002A6475">
        <w:t>%</w:t>
      </w:r>
      <w:r>
        <w:t>、</w:t>
      </w:r>
      <w:r w:rsidR="000A05D9">
        <w:rPr>
          <w:rFonts w:hint="eastAsia"/>
        </w:rPr>
        <w:t>跌</w:t>
      </w:r>
      <w:r w:rsidR="002A6475">
        <w:rPr>
          <w:rFonts w:hint="eastAsia"/>
        </w:rPr>
        <w:t>0</w:t>
      </w:r>
      <w:r w:rsidR="002A6475">
        <w:t>.</w:t>
      </w:r>
      <w:r w:rsidR="000A05D9">
        <w:t>45</w:t>
      </w:r>
      <w:r w:rsidR="00DD51CB">
        <w:t>%</w:t>
      </w:r>
      <w:r>
        <w:rPr>
          <w:rFonts w:hint="eastAsia"/>
        </w:rPr>
        <w:t>、</w:t>
      </w:r>
      <w:r w:rsidR="000A05D9">
        <w:rPr>
          <w:rFonts w:hint="eastAsia"/>
        </w:rPr>
        <w:t>跌</w:t>
      </w:r>
      <w:r w:rsidR="000A05D9">
        <w:rPr>
          <w:rFonts w:hint="eastAsia"/>
        </w:rPr>
        <w:t>1</w:t>
      </w:r>
      <w:r w:rsidR="000A05D9">
        <w:t>.00</w:t>
      </w:r>
      <w:r w:rsidR="002A6475">
        <w:t>%</w:t>
      </w:r>
      <w:r>
        <w:t>和</w:t>
      </w:r>
      <w:r w:rsidR="000A05D9">
        <w:rPr>
          <w:rFonts w:hint="eastAsia"/>
        </w:rPr>
        <w:t>跌</w:t>
      </w:r>
      <w:r w:rsidR="000A05D9">
        <w:rPr>
          <w:rFonts w:hint="eastAsia"/>
        </w:rPr>
        <w:t>0</w:t>
      </w:r>
      <w:r w:rsidR="000A05D9">
        <w:t>.43</w:t>
      </w:r>
      <w:r w:rsidR="00FF18A2">
        <w:t>%</w:t>
      </w:r>
      <w:r>
        <w:t>。</w:t>
      </w:r>
    </w:p>
    <w:p w14:paraId="76AC2601" w14:textId="16FF7457" w:rsidR="00CA7296" w:rsidRDefault="001431CC" w:rsidP="00CA7296">
      <w:pPr>
        <w:spacing w:line="312" w:lineRule="auto"/>
        <w:ind w:firstLine="420"/>
      </w:pPr>
      <w:r>
        <w:rPr>
          <w:rFonts w:hint="eastAsia"/>
        </w:rPr>
        <w:t>上</w:t>
      </w:r>
      <w:r w:rsidR="007E1257">
        <w:rPr>
          <w:rFonts w:hint="eastAsia"/>
        </w:rPr>
        <w:t>周</w:t>
      </w:r>
      <w:r w:rsidR="007E1257" w:rsidRPr="007E1257">
        <w:rPr>
          <w:rFonts w:hint="eastAsia"/>
        </w:rPr>
        <w:t>央行公开市场累计进行了</w:t>
      </w:r>
      <w:r w:rsidR="0085651F">
        <w:t>170</w:t>
      </w:r>
      <w:r w:rsidR="0047158A" w:rsidRPr="0047158A">
        <w:rPr>
          <w:rFonts w:hint="eastAsia"/>
        </w:rPr>
        <w:t>亿元</w:t>
      </w:r>
      <w:r w:rsidR="0047158A" w:rsidRPr="0047158A">
        <w:rPr>
          <w:rFonts w:hint="eastAsia"/>
        </w:rPr>
        <w:t>7</w:t>
      </w:r>
      <w:r w:rsidR="0047158A" w:rsidRPr="0047158A">
        <w:rPr>
          <w:rFonts w:hint="eastAsia"/>
        </w:rPr>
        <w:t>天期逆回购操作，</w:t>
      </w:r>
      <w:r w:rsidR="0047158A">
        <w:rPr>
          <w:rFonts w:hint="eastAsia"/>
        </w:rPr>
        <w:t>当</w:t>
      </w:r>
      <w:r w:rsidR="0047158A" w:rsidRPr="0047158A">
        <w:rPr>
          <w:rFonts w:hint="eastAsia"/>
        </w:rPr>
        <w:t>周央行公开市场有</w:t>
      </w:r>
      <w:r w:rsidR="0047158A" w:rsidRPr="0047158A">
        <w:rPr>
          <w:rFonts w:hint="eastAsia"/>
        </w:rPr>
        <w:t>3</w:t>
      </w:r>
      <w:r w:rsidR="0085651F">
        <w:t>0</w:t>
      </w:r>
      <w:r w:rsidR="0085651F">
        <w:rPr>
          <w:rFonts w:hint="eastAsia"/>
        </w:rPr>
        <w:t>亿元逆回购到期，因此净投放</w:t>
      </w:r>
      <w:r w:rsidR="0085651F">
        <w:rPr>
          <w:rFonts w:hint="eastAsia"/>
        </w:rPr>
        <w:t>1</w:t>
      </w:r>
      <w:r w:rsidR="0085651F">
        <w:t>40</w:t>
      </w:r>
      <w:r w:rsidR="0047158A" w:rsidRPr="0047158A">
        <w:rPr>
          <w:rFonts w:hint="eastAsia"/>
        </w:rPr>
        <w:t>亿元。</w:t>
      </w:r>
    </w:p>
    <w:p w14:paraId="453AF8FD" w14:textId="77777777" w:rsidR="00CA7296" w:rsidRDefault="00CA7296" w:rsidP="00CA7296">
      <w:pPr>
        <w:numPr>
          <w:ilvl w:val="0"/>
          <w:numId w:val="1"/>
        </w:numPr>
        <w:spacing w:beforeLines="50" w:before="156" w:line="312" w:lineRule="auto"/>
        <w:rPr>
          <w:rFonts w:ascii="微软雅黑" w:eastAsia="微软雅黑" w:hAnsi="微软雅黑"/>
          <w:bCs/>
          <w:sz w:val="28"/>
          <w:szCs w:val="28"/>
        </w:rPr>
      </w:pPr>
      <w:r>
        <w:rPr>
          <w:rFonts w:ascii="微软雅黑" w:eastAsia="微软雅黑" w:hAnsi="微软雅黑" w:hint="eastAsia"/>
          <w:b/>
          <w:bCs/>
          <w:sz w:val="28"/>
          <w:szCs w:val="28"/>
        </w:rPr>
        <w:t>消息回顾</w:t>
      </w:r>
    </w:p>
    <w:p w14:paraId="036A5755" w14:textId="5266D41B" w:rsidR="003265E6" w:rsidRPr="00D07670" w:rsidRDefault="00CA7296" w:rsidP="0011314B">
      <w:pPr>
        <w:spacing w:line="312" w:lineRule="auto"/>
        <w:ind w:firstLine="420"/>
        <w:rPr>
          <w:rFonts w:ascii="宋体" w:hAnsi="宋体"/>
        </w:rPr>
      </w:pPr>
      <w:r w:rsidRPr="0086476E">
        <w:rPr>
          <w:rFonts w:ascii="宋体" w:hAnsi="宋体"/>
        </w:rPr>
        <w:t>1</w:t>
      </w:r>
      <w:r w:rsidR="00626AF8">
        <w:rPr>
          <w:rFonts w:ascii="宋体" w:hAnsi="宋体" w:hint="eastAsia"/>
        </w:rPr>
        <w:t>、</w:t>
      </w:r>
      <w:r w:rsidR="001A3C3A" w:rsidRPr="001A3C3A">
        <w:rPr>
          <w:rFonts w:ascii="宋体" w:hAnsi="宋体" w:hint="eastAsia"/>
        </w:rPr>
        <w:t>欧盟《工业加速器法案》对外商投资电池、电动汽车、光伏、关键原材料行业以及公共采购等设置限制性要求。商务部表示，中方建议删除歧视性要求。如果欧方无视中方建议，执意推动其成法，并因此损害中方企业利益，中方将不得不进行反制。</w:t>
      </w:r>
    </w:p>
    <w:p w14:paraId="3316BE34" w14:textId="02C4F359" w:rsidR="00785749" w:rsidRPr="0011314B" w:rsidRDefault="00CA7296" w:rsidP="0011314B">
      <w:pPr>
        <w:spacing w:line="312" w:lineRule="auto"/>
        <w:ind w:firstLine="420"/>
        <w:rPr>
          <w:rFonts w:ascii="宋体" w:hAnsi="宋体"/>
        </w:rPr>
      </w:pPr>
      <w:r w:rsidRPr="0086476E">
        <w:rPr>
          <w:rFonts w:ascii="宋体" w:hAnsi="宋体" w:hint="eastAsia"/>
        </w:rPr>
        <w:t>2、</w:t>
      </w:r>
      <w:r w:rsidR="001A3C3A" w:rsidRPr="001A3C3A">
        <w:rPr>
          <w:rFonts w:ascii="宋体" w:hAnsi="宋体" w:hint="eastAsia"/>
        </w:rPr>
        <w:t>中国人民银行党委书记、行长潘功胜要求，推动央行事业高质量发展。立足中国人民银行职责，深入分析经济金融问题背后的政绩观问题，从严从实落实中央巡视、审计等整改，持续整治金融机构“内卷式”竞争，高质量统筹做好金融“五篇大文章”，积极稳妥推动地方政府融资平台债务和中小金融机构风险化解，对相关领域非法金融活动保持高压打击态势，持续优化央行县域金融管理和服务。</w:t>
      </w:r>
    </w:p>
    <w:p w14:paraId="0E3CF4D4" w14:textId="64D57D5F" w:rsidR="006F775F" w:rsidRDefault="00BC01B8" w:rsidP="001F0839">
      <w:pPr>
        <w:spacing w:line="312" w:lineRule="auto"/>
        <w:ind w:firstLine="420"/>
        <w:rPr>
          <w:rFonts w:ascii="宋体" w:hAnsi="宋体"/>
        </w:rPr>
      </w:pPr>
      <w:r w:rsidRPr="00CA1C69">
        <w:rPr>
          <w:rFonts w:ascii="宋体" w:hAnsi="宋体"/>
        </w:rPr>
        <w:t>3</w:t>
      </w:r>
      <w:r w:rsidRPr="00CA1C69">
        <w:rPr>
          <w:rFonts w:ascii="宋体" w:hAnsi="宋体" w:hint="eastAsia"/>
        </w:rPr>
        <w:t>、</w:t>
      </w:r>
      <w:r w:rsidR="001A3C3A" w:rsidRPr="001A3C3A">
        <w:rPr>
          <w:rFonts w:ascii="宋体" w:hAnsi="宋体" w:hint="eastAsia"/>
        </w:rPr>
        <w:t>伊朗已通过斡旋方向美国提出一项分三阶段推进的谈判框架，若美国接受这一方案，谈判即可恢复。第一阶段重点是结束美以侵略，确保战火不会在伊朗和黎巴嫩重燃。第二阶段重点围绕霍尔木兹海峡管理。第三阶段将涉及伊朗核计划。伊朗外长阿拉格齐表示，美方已请求谈判，伊方正在进行评估。俄罗斯总统普京称，将尽全力维护伊朗及该地区其他国家的利益。美国国务卿鲁比奥表示，伊朗重开霍尔木兹海峡的提议不可接受。</w:t>
      </w:r>
    </w:p>
    <w:p w14:paraId="630B9579" w14:textId="77700A3C" w:rsidR="00BC01B8" w:rsidRPr="00F44D25" w:rsidRDefault="00BC01B8" w:rsidP="001F0839">
      <w:pPr>
        <w:spacing w:line="312" w:lineRule="auto"/>
        <w:ind w:firstLine="420"/>
        <w:rPr>
          <w:rFonts w:ascii="宋体" w:hAnsi="宋体"/>
        </w:rPr>
      </w:pPr>
      <w:r w:rsidRPr="0086476E">
        <w:rPr>
          <w:rFonts w:ascii="宋体" w:hAnsi="宋体" w:hint="eastAsia"/>
        </w:rPr>
        <w:lastRenderedPageBreak/>
        <w:t>4、</w:t>
      </w:r>
      <w:r w:rsidR="001A3C3A" w:rsidRPr="001A3C3A">
        <w:rPr>
          <w:rFonts w:ascii="宋体" w:hAnsi="宋体" w:hint="eastAsia"/>
        </w:rPr>
        <w:t>美国总统特朗普接受福克斯新闻采访，认为伊朗战争很快就会结束，美国将取得胜利。特朗普表示，如果伊朗想谈判，可以给美方打电话，希望伊朗聪明一点。特朗普此前宣布取消美方代表赴巴基斯坦与伊朗会晤的行程，称此行浪费太多时间在旅途上。伊朗外长阿拉格齐向巴基斯坦递交停战条件，包括在霍尔木兹海峡实施新的法律制度、获得赔偿、确保不再发动军事侵略、解除海上封锁等。</w:t>
      </w:r>
    </w:p>
    <w:p w14:paraId="0C5E6DC3"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相关图表</w:t>
      </w:r>
    </w:p>
    <w:p w14:paraId="1DA585C4"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1</w:t>
      </w:r>
      <w:r>
        <w:rPr>
          <w:rFonts w:ascii="宋体" w:eastAsia="宋体" w:hAnsi="宋体"/>
          <w:b/>
        </w:rPr>
        <w:fldChar w:fldCharType="end"/>
      </w:r>
      <w:r>
        <w:rPr>
          <w:rFonts w:ascii="宋体" w:eastAsia="宋体" w:hAnsi="宋体"/>
          <w:b/>
        </w:rPr>
        <w:t xml:space="preserve"> </w:t>
      </w:r>
      <w:r>
        <w:rPr>
          <w:rFonts w:ascii="宋体" w:eastAsia="宋体" w:hAnsi="宋体" w:hint="eastAsia"/>
          <w:b/>
        </w:rPr>
        <w:t>美元兑人民币中间价</w:t>
      </w:r>
    </w:p>
    <w:p w14:paraId="72098552" w14:textId="76E7E7A6" w:rsidR="00CA7296" w:rsidRDefault="00081272" w:rsidP="00CA7296">
      <w:pPr>
        <w:spacing w:beforeLines="50" w:before="156" w:line="312" w:lineRule="auto"/>
        <w:jc w:val="center"/>
        <w:rPr>
          <w:rFonts w:ascii="微软雅黑" w:eastAsia="微软雅黑" w:hAnsi="微软雅黑"/>
          <w:b/>
          <w:bCs/>
          <w:sz w:val="28"/>
          <w:szCs w:val="28"/>
        </w:rPr>
      </w:pPr>
      <w:r>
        <w:rPr>
          <w:noProof/>
        </w:rPr>
        <w:drawing>
          <wp:inline distT="0" distB="0" distL="0" distR="0" wp14:anchorId="39AEBE9F" wp14:editId="61E4FD59">
            <wp:extent cx="3423684" cy="1899727"/>
            <wp:effectExtent l="0" t="0" r="571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80798" cy="1931418"/>
                    </a:xfrm>
                    <a:prstGeom prst="rect">
                      <a:avLst/>
                    </a:prstGeom>
                  </pic:spPr>
                </pic:pic>
              </a:graphicData>
            </a:graphic>
          </wp:inline>
        </w:drawing>
      </w:r>
    </w:p>
    <w:p w14:paraId="724C81D0" w14:textId="676325FD"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7C1CFF78" w14:textId="05DD9DB6"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2</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sidR="00081272">
        <w:rPr>
          <w:rFonts w:ascii="宋体" w:eastAsia="宋体" w:hAnsi="宋体"/>
          <w:b/>
        </w:rPr>
        <w:t>CUS</w:t>
      </w:r>
      <w:r w:rsidR="00433DAC">
        <w:rPr>
          <w:rFonts w:ascii="宋体" w:eastAsia="宋体" w:hAnsi="宋体" w:hint="eastAsia"/>
          <w:b/>
        </w:rPr>
        <w:t>主</w:t>
      </w:r>
      <w:r w:rsidR="00EE0ABC">
        <w:rPr>
          <w:rFonts w:ascii="宋体" w:eastAsia="宋体" w:hAnsi="宋体" w:hint="eastAsia"/>
          <w:b/>
        </w:rPr>
        <w:t>连</w:t>
      </w:r>
      <w:r>
        <w:rPr>
          <w:rFonts w:ascii="宋体" w:eastAsia="宋体" w:hAnsi="宋体" w:hint="eastAsia"/>
          <w:b/>
        </w:rPr>
        <w:t>收盘价</w:t>
      </w:r>
    </w:p>
    <w:p w14:paraId="7F81A8FC" w14:textId="0F909B02" w:rsidR="00CA7296" w:rsidRDefault="00081272" w:rsidP="00CA7296">
      <w:pPr>
        <w:spacing w:line="360" w:lineRule="auto"/>
        <w:jc w:val="center"/>
        <w:rPr>
          <w:rFonts w:ascii="宋体" w:hAnsi="宋体"/>
          <w:sz w:val="18"/>
          <w:szCs w:val="18"/>
        </w:rPr>
      </w:pPr>
      <w:r>
        <w:rPr>
          <w:noProof/>
        </w:rPr>
        <w:drawing>
          <wp:inline distT="0" distB="0" distL="0" distR="0" wp14:anchorId="39975CB1" wp14:editId="0F543272">
            <wp:extent cx="5274310" cy="2726055"/>
            <wp:effectExtent l="0" t="0" r="254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310" cy="2726055"/>
                    </a:xfrm>
                    <a:prstGeom prst="rect">
                      <a:avLst/>
                    </a:prstGeom>
                  </pic:spPr>
                </pic:pic>
              </a:graphicData>
            </a:graphic>
          </wp:inline>
        </w:drawing>
      </w:r>
    </w:p>
    <w:p w14:paraId="2C3CB845" w14:textId="55F2DBAF"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3075F81F" w14:textId="40DC0629"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3</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sidR="00081272">
        <w:rPr>
          <w:rFonts w:ascii="宋体" w:eastAsia="宋体" w:hAnsi="宋体"/>
          <w:b/>
        </w:rPr>
        <w:t>CUS</w:t>
      </w:r>
      <w:r>
        <w:rPr>
          <w:rFonts w:ascii="宋体" w:eastAsia="宋体" w:hAnsi="宋体" w:hint="eastAsia"/>
          <w:b/>
        </w:rPr>
        <w:t>涨跌幅（%）</w:t>
      </w:r>
    </w:p>
    <w:p w14:paraId="38BC9AEC" w14:textId="17FB67FB" w:rsidR="00CA7296" w:rsidRPr="00AB4AA6" w:rsidRDefault="00081272" w:rsidP="00AB4AA6">
      <w:pPr>
        <w:jc w:val="center"/>
      </w:pPr>
      <w:r>
        <w:rPr>
          <w:noProof/>
        </w:rPr>
        <w:drawing>
          <wp:inline distT="0" distB="0" distL="0" distR="0" wp14:anchorId="22D0D463" wp14:editId="763A8E10">
            <wp:extent cx="3902148" cy="2351295"/>
            <wp:effectExtent l="0" t="0" r="317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48097" cy="2378982"/>
                    </a:xfrm>
                    <a:prstGeom prst="rect">
                      <a:avLst/>
                    </a:prstGeom>
                  </pic:spPr>
                </pic:pic>
              </a:graphicData>
            </a:graphic>
          </wp:inline>
        </w:drawing>
      </w:r>
    </w:p>
    <w:p w14:paraId="36902B86" w14:textId="710363B6"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53E27AB6" w14:textId="68D8CEDE"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4</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sidR="00EE0ABC">
        <w:rPr>
          <w:rFonts w:ascii="宋体" w:eastAsia="宋体" w:hAnsi="宋体" w:hint="eastAsia"/>
          <w:b/>
        </w:rPr>
        <w:t>主连</w:t>
      </w:r>
      <w:r>
        <w:rPr>
          <w:rFonts w:ascii="宋体" w:eastAsia="宋体" w:hAnsi="宋体" w:hint="eastAsia"/>
          <w:b/>
        </w:rPr>
        <w:t>收盘价</w:t>
      </w:r>
    </w:p>
    <w:p w14:paraId="328A7973" w14:textId="3D74E4EA" w:rsidR="00CA7296" w:rsidRDefault="00081272" w:rsidP="00CA7296">
      <w:pPr>
        <w:jc w:val="center"/>
      </w:pPr>
      <w:r>
        <w:rPr>
          <w:noProof/>
        </w:rPr>
        <w:drawing>
          <wp:inline distT="0" distB="0" distL="0" distR="0" wp14:anchorId="487EC571" wp14:editId="6085C7BE">
            <wp:extent cx="5274310" cy="2562447"/>
            <wp:effectExtent l="0" t="0" r="2540"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7346" cy="2563922"/>
                    </a:xfrm>
                    <a:prstGeom prst="rect">
                      <a:avLst/>
                    </a:prstGeom>
                  </pic:spPr>
                </pic:pic>
              </a:graphicData>
            </a:graphic>
          </wp:inline>
        </w:drawing>
      </w:r>
    </w:p>
    <w:p w14:paraId="056208BF" w14:textId="09D31C14"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1CF6444E"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5</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Pr>
          <w:rFonts w:ascii="宋体" w:eastAsia="宋体" w:hAnsi="宋体" w:hint="eastAsia"/>
          <w:b/>
        </w:rPr>
        <w:t>涨跌幅（%）</w:t>
      </w:r>
    </w:p>
    <w:p w14:paraId="2EA731AA" w14:textId="43966BA9" w:rsidR="00CA7296" w:rsidRDefault="00081272" w:rsidP="00CA7296">
      <w:pPr>
        <w:jc w:val="center"/>
      </w:pPr>
      <w:r>
        <w:rPr>
          <w:noProof/>
        </w:rPr>
        <w:drawing>
          <wp:inline distT="0" distB="0" distL="0" distR="0" wp14:anchorId="7CAD0A95" wp14:editId="4953D8B9">
            <wp:extent cx="4004308" cy="2075026"/>
            <wp:effectExtent l="0" t="0" r="0" b="190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45018" cy="2096122"/>
                    </a:xfrm>
                    <a:prstGeom prst="rect">
                      <a:avLst/>
                    </a:prstGeom>
                  </pic:spPr>
                </pic:pic>
              </a:graphicData>
            </a:graphic>
          </wp:inline>
        </w:drawing>
      </w:r>
    </w:p>
    <w:p w14:paraId="5F290B9E" w14:textId="391AE331"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44AF8377" w14:textId="77777777"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6</w:t>
      </w:r>
      <w:r>
        <w:rPr>
          <w:rFonts w:ascii="宋体" w:eastAsia="宋体" w:hAnsi="宋体"/>
          <w:b/>
        </w:rPr>
        <w:fldChar w:fldCharType="end"/>
      </w:r>
      <w:r>
        <w:rPr>
          <w:rFonts w:ascii="宋体" w:eastAsia="宋体" w:hAnsi="宋体"/>
          <w:b/>
        </w:rPr>
        <w:t xml:space="preserve"> </w:t>
      </w:r>
      <w:r>
        <w:rPr>
          <w:rFonts w:ascii="宋体" w:eastAsia="宋体" w:hAnsi="宋体" w:hint="eastAsia"/>
          <w:b/>
        </w:rPr>
        <w:t>在岸、离岸人民币及价差</w:t>
      </w:r>
    </w:p>
    <w:p w14:paraId="1C53489F" w14:textId="4C39F4B9" w:rsidR="00CA7296" w:rsidRDefault="00C442CC" w:rsidP="00CA7296">
      <w:pPr>
        <w:spacing w:beforeLines="50" w:before="156" w:line="312" w:lineRule="auto"/>
        <w:jc w:val="center"/>
        <w:rPr>
          <w:rFonts w:ascii="微软雅黑" w:eastAsia="微软雅黑" w:hAnsi="微软雅黑"/>
          <w:b/>
          <w:bCs/>
          <w:sz w:val="28"/>
          <w:szCs w:val="28"/>
        </w:rPr>
      </w:pPr>
      <w:r>
        <w:rPr>
          <w:noProof/>
        </w:rPr>
        <w:drawing>
          <wp:inline distT="0" distB="0" distL="0" distR="0" wp14:anchorId="666E2E21" wp14:editId="42F20364">
            <wp:extent cx="3895725" cy="2171700"/>
            <wp:effectExtent l="0" t="0" r="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215ADD0" w14:textId="79B74F51"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54B9EB4A"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后市展望</w:t>
      </w:r>
    </w:p>
    <w:p w14:paraId="49FD57AF" w14:textId="77777777" w:rsidR="001A3C3A" w:rsidRDefault="001A3C3A" w:rsidP="00103A47">
      <w:pPr>
        <w:spacing w:line="312" w:lineRule="auto"/>
        <w:ind w:firstLine="420"/>
        <w:rPr>
          <w:rFonts w:ascii="宋体" w:hAnsi="宋体" w:cs="宋体"/>
        </w:rPr>
      </w:pPr>
      <w:r w:rsidRPr="001A3C3A">
        <w:rPr>
          <w:rFonts w:ascii="宋体" w:hAnsi="宋体" w:cs="宋体" w:hint="eastAsia"/>
        </w:rPr>
        <w:t>美国3月零售数据创逾一年最大涨幅，虽主要受伊朗战争推升燃油价格所推动，但剔除主要推动项后仍显韧性，居民消费尚未呈现显著走弱迹象。美国4月标普全球制造业PMI高于预期，商品与服务价格录得阶段新高，进一步强化市场对再通胀风险的定价。地缘方面，美伊停火谈判反复拉锯，美国虽暂缓对伊军事打击，但伊方否认谈判进展，避险资金短期仍对美元形成边际支撑，美元短期或延续震荡趋势。</w:t>
      </w:r>
    </w:p>
    <w:p w14:paraId="16FCB4C1" w14:textId="06C58359" w:rsidR="00F954EA" w:rsidRPr="00AA5ABE" w:rsidRDefault="001A3C3A" w:rsidP="00103A47">
      <w:pPr>
        <w:spacing w:line="312" w:lineRule="auto"/>
        <w:ind w:firstLine="420"/>
        <w:rPr>
          <w:rFonts w:ascii="宋体" w:hAnsi="宋体"/>
        </w:rPr>
      </w:pPr>
      <w:r w:rsidRPr="001A3C3A">
        <w:rPr>
          <w:rFonts w:ascii="宋体" w:hAnsi="宋体" w:cs="宋体" w:hint="eastAsia"/>
        </w:rPr>
        <w:t>国内端，制造业PMI作为经济景气度的“风向标”，3月景气度迅速回暖，环比回升1.4%至50.4%，时隔两个月重返荣枯线以上，标志着制造业景气度触底反弹，主要受节后企业全面复工复产推动。具体来看，生产指数升至51.4%，新订单指数跃至51.6%，均进入扩张区间，显示生产活动加快、市场需求明显改善；而新出口订单指数虽仍在收缩区间，但环比大幅回升4.1个百分点，或反映外需边际改善。装备制造业、高技术制造业涨幅持续亮眼，其PMI分别为51.5和52.1，持续带动整体制造业好转。生产经营活动预期指数为53.4，较上月仍小幅上升，反映制造业企业对节后市场发展有信心，后续在海外经济体韧性足的背景下有望进一步改善</w:t>
      </w:r>
      <w:r w:rsidR="0017113F">
        <w:rPr>
          <w:rFonts w:ascii="宋体" w:hAnsi="宋体" w:cs="宋体" w:hint="eastAsia"/>
        </w:rPr>
        <w:t>，</w:t>
      </w:r>
      <w:r w:rsidR="0017113F" w:rsidRPr="0017113F">
        <w:rPr>
          <w:rFonts w:ascii="宋体" w:hAnsi="宋体" w:cs="宋体" w:hint="eastAsia"/>
        </w:rPr>
        <w:t>2026年</w:t>
      </w:r>
      <w:r w:rsidR="0017113F">
        <w:rPr>
          <w:rFonts w:ascii="宋体" w:hAnsi="宋体" w:cs="宋体" w:hint="eastAsia"/>
        </w:rPr>
        <w:t>我国</w:t>
      </w:r>
      <w:r w:rsidR="0017113F" w:rsidRPr="0017113F">
        <w:rPr>
          <w:rFonts w:ascii="宋体" w:hAnsi="宋体" w:cs="宋体" w:hint="eastAsia"/>
        </w:rPr>
        <w:t>出口仍将保持较高增速</w:t>
      </w:r>
      <w:r w:rsidRPr="001A3C3A">
        <w:rPr>
          <w:rFonts w:ascii="宋体" w:hAnsi="宋体" w:cs="宋体" w:hint="eastAsia"/>
        </w:rPr>
        <w:t>。整体来看，</w:t>
      </w:r>
      <w:r>
        <w:rPr>
          <w:rFonts w:ascii="宋体" w:hAnsi="宋体" w:cs="宋体" w:hint="eastAsia"/>
        </w:rPr>
        <w:t>地缘局势动荡未定导致</w:t>
      </w:r>
      <w:r w:rsidRPr="001A3C3A">
        <w:rPr>
          <w:rFonts w:ascii="宋体" w:hAnsi="宋体" w:cs="宋体" w:hint="eastAsia"/>
        </w:rPr>
        <w:t>避险情绪反复，人民币兑美元汇率波动持续加剧，</w:t>
      </w:r>
      <w:r>
        <w:rPr>
          <w:rFonts w:ascii="宋体" w:hAnsi="宋体" w:cs="宋体" w:hint="eastAsia"/>
        </w:rPr>
        <w:t>料</w:t>
      </w:r>
      <w:r w:rsidRPr="001A3C3A">
        <w:rPr>
          <w:rFonts w:ascii="宋体" w:hAnsi="宋体" w:cs="宋体" w:hint="eastAsia"/>
        </w:rPr>
        <w:t>维持宽幅震荡趋势。</w:t>
      </w:r>
    </w:p>
    <w:p w14:paraId="125A1050" w14:textId="77777777" w:rsidR="00F954EA" w:rsidRDefault="00F954EA" w:rsidP="00194A13">
      <w:pPr>
        <w:spacing w:line="312" w:lineRule="auto"/>
        <w:ind w:firstLine="420"/>
        <w:rPr>
          <w:rFonts w:ascii="宋体" w:hAnsi="宋体" w:cs="宋体"/>
        </w:rPr>
      </w:pPr>
    </w:p>
    <w:p w14:paraId="0DF1DEA0" w14:textId="3E14F735" w:rsidR="0087172E" w:rsidRDefault="00BB7F54">
      <w:pPr>
        <w:spacing w:before="172" w:line="417" w:lineRule="exact"/>
        <w:rPr>
          <w:rFonts w:ascii="微软雅黑" w:eastAsia="微软雅黑" w:hAnsi="微软雅黑" w:cs="微软雅黑"/>
          <w:sz w:val="20"/>
        </w:rPr>
      </w:pPr>
      <w:r>
        <w:rPr>
          <w:rFonts w:ascii="微软雅黑" w:eastAsia="微软雅黑" w:hAnsi="微软雅黑" w:cs="微软雅黑"/>
          <w:b/>
          <w:bCs/>
          <w:color w:val="036EB8"/>
          <w:spacing w:val="19"/>
          <w:sz w:val="28"/>
          <w:szCs w:val="28"/>
        </w:rPr>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rPr>
        <w:t>免责声明</w:t>
      </w:r>
    </w:p>
    <w:p w14:paraId="12F65015" w14:textId="77777777" w:rsidR="0087172E" w:rsidRDefault="00BB7F54">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14:paraId="0E6AF2B3" w14:textId="77777777" w:rsidR="0087172E" w:rsidRDefault="00BB7F54">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14:paraId="37ED71ED" w14:textId="77777777" w:rsidR="0087172E" w:rsidRDefault="0087172E">
      <w:pPr>
        <w:spacing w:before="34" w:line="569" w:lineRule="exact"/>
        <w:ind w:firstLine="6421"/>
      </w:pPr>
    </w:p>
    <w:p w14:paraId="2B387414" w14:textId="77777777" w:rsidR="0087172E" w:rsidRDefault="0087172E">
      <w:pPr>
        <w:spacing w:before="34" w:line="569" w:lineRule="exact"/>
      </w:pPr>
    </w:p>
    <w:p w14:paraId="2FC9FB15" w14:textId="77777777" w:rsidR="0087172E" w:rsidRDefault="00BB7F54">
      <w:pPr>
        <w:spacing w:line="3052" w:lineRule="exact"/>
        <w:jc w:val="center"/>
      </w:pPr>
      <w:r>
        <w:rPr>
          <w:noProof/>
          <w:position w:val="-61"/>
        </w:rPr>
        <w:drawing>
          <wp:inline distT="0" distB="0" distL="0" distR="0" wp14:anchorId="2C0B5275" wp14:editId="4967252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5"/>
                    <a:stretch>
                      <a:fillRect/>
                    </a:stretch>
                  </pic:blipFill>
                  <pic:spPr>
                    <a:xfrm>
                      <a:off x="0" y="0"/>
                      <a:ext cx="1936488" cy="1938179"/>
                    </a:xfrm>
                    <a:prstGeom prst="rect">
                      <a:avLst/>
                    </a:prstGeom>
                  </pic:spPr>
                </pic:pic>
              </a:graphicData>
            </a:graphic>
          </wp:inline>
        </w:drawing>
      </w:r>
    </w:p>
    <w:p w14:paraId="72B229F8" w14:textId="77777777" w:rsidR="0087172E" w:rsidRDefault="0087172E">
      <w:pPr>
        <w:pStyle w:val="a4"/>
        <w:spacing w:line="371" w:lineRule="auto"/>
        <w:jc w:val="center"/>
      </w:pPr>
    </w:p>
    <w:p w14:paraId="38010B07" w14:textId="77777777" w:rsidR="0087172E" w:rsidRDefault="00BB7F54">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14:paraId="1B10CFCE" w14:textId="77777777" w:rsidR="0087172E" w:rsidRDefault="00BB7F54">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14:paraId="6F00D784" w14:textId="77777777" w:rsidR="0087172E" w:rsidRDefault="00BB7F54">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0E58E050" w14:textId="77777777" w:rsidR="0087172E" w:rsidRDefault="00BB7F54">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14:paraId="02A20C32" w14:textId="77777777" w:rsidR="0087172E" w:rsidRDefault="00BB7F54">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1DBA974F" w14:textId="77777777" w:rsidR="0087172E" w:rsidRDefault="00BB7F54">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14:paraId="1A4B6D92" w14:textId="77777777" w:rsidR="0087172E" w:rsidRDefault="0087172E">
      <w:pPr>
        <w:spacing w:line="312" w:lineRule="auto"/>
        <w:ind w:firstLine="420"/>
      </w:pPr>
    </w:p>
    <w:sectPr w:rsidR="008717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652DC" w14:textId="77777777" w:rsidR="00FF658E" w:rsidRDefault="00FF658E" w:rsidP="00127060">
      <w:r>
        <w:separator/>
      </w:r>
    </w:p>
  </w:endnote>
  <w:endnote w:type="continuationSeparator" w:id="0">
    <w:p w14:paraId="1EB7EEAB" w14:textId="77777777" w:rsidR="00FF658E" w:rsidRDefault="00FF658E" w:rsidP="00127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C4E02" w14:textId="77777777" w:rsidR="00FF658E" w:rsidRDefault="00FF658E" w:rsidP="00127060">
      <w:r>
        <w:separator/>
      </w:r>
    </w:p>
  </w:footnote>
  <w:footnote w:type="continuationSeparator" w:id="0">
    <w:p w14:paraId="0E156DE0" w14:textId="77777777" w:rsidR="00FF658E" w:rsidRDefault="00FF658E" w:rsidP="001270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4574F"/>
    <w:multiLevelType w:val="multilevel"/>
    <w:tmpl w:val="5EC4574F"/>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B08"/>
    <w:rsid w:val="000038D2"/>
    <w:rsid w:val="00003F49"/>
    <w:rsid w:val="0000618D"/>
    <w:rsid w:val="00007BCC"/>
    <w:rsid w:val="0001127E"/>
    <w:rsid w:val="00011E90"/>
    <w:rsid w:val="00015ABA"/>
    <w:rsid w:val="00015CEB"/>
    <w:rsid w:val="00016329"/>
    <w:rsid w:val="00017E90"/>
    <w:rsid w:val="00021789"/>
    <w:rsid w:val="000218EC"/>
    <w:rsid w:val="00023083"/>
    <w:rsid w:val="0002357D"/>
    <w:rsid w:val="00027E72"/>
    <w:rsid w:val="000301E2"/>
    <w:rsid w:val="00031A96"/>
    <w:rsid w:val="000328C5"/>
    <w:rsid w:val="00032F98"/>
    <w:rsid w:val="00033A0F"/>
    <w:rsid w:val="00037826"/>
    <w:rsid w:val="000447DD"/>
    <w:rsid w:val="0004620E"/>
    <w:rsid w:val="00046EC5"/>
    <w:rsid w:val="0005052B"/>
    <w:rsid w:val="00051F31"/>
    <w:rsid w:val="00052952"/>
    <w:rsid w:val="000540B3"/>
    <w:rsid w:val="00054D2E"/>
    <w:rsid w:val="00055C18"/>
    <w:rsid w:val="0005615C"/>
    <w:rsid w:val="00056C00"/>
    <w:rsid w:val="00057586"/>
    <w:rsid w:val="00061E07"/>
    <w:rsid w:val="00063F06"/>
    <w:rsid w:val="000649D8"/>
    <w:rsid w:val="000658CB"/>
    <w:rsid w:val="00066060"/>
    <w:rsid w:val="00067183"/>
    <w:rsid w:val="00072AF7"/>
    <w:rsid w:val="0007552B"/>
    <w:rsid w:val="00081272"/>
    <w:rsid w:val="00083FCF"/>
    <w:rsid w:val="000902C1"/>
    <w:rsid w:val="00094A69"/>
    <w:rsid w:val="0009578B"/>
    <w:rsid w:val="000959E1"/>
    <w:rsid w:val="00096C6B"/>
    <w:rsid w:val="000A05D9"/>
    <w:rsid w:val="000A0A52"/>
    <w:rsid w:val="000A1B52"/>
    <w:rsid w:val="000A1C34"/>
    <w:rsid w:val="000A1E80"/>
    <w:rsid w:val="000A5DB1"/>
    <w:rsid w:val="000A6E63"/>
    <w:rsid w:val="000A70FC"/>
    <w:rsid w:val="000B3BF6"/>
    <w:rsid w:val="000B4160"/>
    <w:rsid w:val="000B45D7"/>
    <w:rsid w:val="000B4D30"/>
    <w:rsid w:val="000B6102"/>
    <w:rsid w:val="000B7B1E"/>
    <w:rsid w:val="000C2454"/>
    <w:rsid w:val="000C405D"/>
    <w:rsid w:val="000C5204"/>
    <w:rsid w:val="000D138F"/>
    <w:rsid w:val="000D2042"/>
    <w:rsid w:val="000D41B5"/>
    <w:rsid w:val="000D41E0"/>
    <w:rsid w:val="000D4E7F"/>
    <w:rsid w:val="000D5473"/>
    <w:rsid w:val="000D59E5"/>
    <w:rsid w:val="000D68D8"/>
    <w:rsid w:val="000E6617"/>
    <w:rsid w:val="000F156E"/>
    <w:rsid w:val="000F6721"/>
    <w:rsid w:val="000F6A0B"/>
    <w:rsid w:val="000F726E"/>
    <w:rsid w:val="000F72AD"/>
    <w:rsid w:val="00100296"/>
    <w:rsid w:val="00103A47"/>
    <w:rsid w:val="00112C39"/>
    <w:rsid w:val="0011314B"/>
    <w:rsid w:val="00113D9E"/>
    <w:rsid w:val="00115730"/>
    <w:rsid w:val="0012070F"/>
    <w:rsid w:val="00125BEA"/>
    <w:rsid w:val="00127060"/>
    <w:rsid w:val="001359F0"/>
    <w:rsid w:val="001407AC"/>
    <w:rsid w:val="001431CC"/>
    <w:rsid w:val="001454F3"/>
    <w:rsid w:val="001470E8"/>
    <w:rsid w:val="00150521"/>
    <w:rsid w:val="00153427"/>
    <w:rsid w:val="001564E1"/>
    <w:rsid w:val="0015671A"/>
    <w:rsid w:val="001573DE"/>
    <w:rsid w:val="0017113F"/>
    <w:rsid w:val="001728A8"/>
    <w:rsid w:val="00182FB2"/>
    <w:rsid w:val="001847B0"/>
    <w:rsid w:val="001848CA"/>
    <w:rsid w:val="001869F4"/>
    <w:rsid w:val="00186F23"/>
    <w:rsid w:val="001938CF"/>
    <w:rsid w:val="00194A13"/>
    <w:rsid w:val="00195C4D"/>
    <w:rsid w:val="00197E1F"/>
    <w:rsid w:val="00197E3E"/>
    <w:rsid w:val="001A3C3A"/>
    <w:rsid w:val="001A54E0"/>
    <w:rsid w:val="001A59DE"/>
    <w:rsid w:val="001B6505"/>
    <w:rsid w:val="001C598E"/>
    <w:rsid w:val="001C7A4C"/>
    <w:rsid w:val="001C7CB7"/>
    <w:rsid w:val="001D1EE7"/>
    <w:rsid w:val="001D5BF6"/>
    <w:rsid w:val="001F0839"/>
    <w:rsid w:val="001F0B8B"/>
    <w:rsid w:val="001F0D0C"/>
    <w:rsid w:val="001F3157"/>
    <w:rsid w:val="001F4E90"/>
    <w:rsid w:val="001F6D4B"/>
    <w:rsid w:val="001F6F76"/>
    <w:rsid w:val="00201728"/>
    <w:rsid w:val="0020319F"/>
    <w:rsid w:val="002041D1"/>
    <w:rsid w:val="0020501F"/>
    <w:rsid w:val="0020541A"/>
    <w:rsid w:val="00212B3D"/>
    <w:rsid w:val="002148D1"/>
    <w:rsid w:val="00215D99"/>
    <w:rsid w:val="0021694A"/>
    <w:rsid w:val="00216CC4"/>
    <w:rsid w:val="00220075"/>
    <w:rsid w:val="00220B10"/>
    <w:rsid w:val="00220C9B"/>
    <w:rsid w:val="00221714"/>
    <w:rsid w:val="002221A8"/>
    <w:rsid w:val="00223E72"/>
    <w:rsid w:val="00227DE4"/>
    <w:rsid w:val="00232739"/>
    <w:rsid w:val="002348D9"/>
    <w:rsid w:val="002348FA"/>
    <w:rsid w:val="00236D53"/>
    <w:rsid w:val="00242AD4"/>
    <w:rsid w:val="00244509"/>
    <w:rsid w:val="002458C3"/>
    <w:rsid w:val="00247EFC"/>
    <w:rsid w:val="00253827"/>
    <w:rsid w:val="00254A2B"/>
    <w:rsid w:val="00257436"/>
    <w:rsid w:val="0026035D"/>
    <w:rsid w:val="0026175A"/>
    <w:rsid w:val="002617AF"/>
    <w:rsid w:val="00263BE6"/>
    <w:rsid w:val="00266134"/>
    <w:rsid w:val="0027103D"/>
    <w:rsid w:val="00273827"/>
    <w:rsid w:val="00276D63"/>
    <w:rsid w:val="00276F3C"/>
    <w:rsid w:val="002779DB"/>
    <w:rsid w:val="0028510B"/>
    <w:rsid w:val="0028572C"/>
    <w:rsid w:val="00290F42"/>
    <w:rsid w:val="002951ED"/>
    <w:rsid w:val="00296492"/>
    <w:rsid w:val="0029743E"/>
    <w:rsid w:val="002A359F"/>
    <w:rsid w:val="002A6475"/>
    <w:rsid w:val="002A6E4D"/>
    <w:rsid w:val="002A79EF"/>
    <w:rsid w:val="002C2324"/>
    <w:rsid w:val="002C346F"/>
    <w:rsid w:val="002C4410"/>
    <w:rsid w:val="002C6293"/>
    <w:rsid w:val="002C7B4F"/>
    <w:rsid w:val="002D0542"/>
    <w:rsid w:val="002D1AA3"/>
    <w:rsid w:val="002D2D54"/>
    <w:rsid w:val="002D37D1"/>
    <w:rsid w:val="002D49D0"/>
    <w:rsid w:val="002D4E21"/>
    <w:rsid w:val="002D62A9"/>
    <w:rsid w:val="002E0B93"/>
    <w:rsid w:val="002E39E8"/>
    <w:rsid w:val="002E48D7"/>
    <w:rsid w:val="002E48FF"/>
    <w:rsid w:val="002F5F01"/>
    <w:rsid w:val="002F6580"/>
    <w:rsid w:val="002F719A"/>
    <w:rsid w:val="00300223"/>
    <w:rsid w:val="00301549"/>
    <w:rsid w:val="003041AA"/>
    <w:rsid w:val="00304D86"/>
    <w:rsid w:val="00304DF8"/>
    <w:rsid w:val="00305878"/>
    <w:rsid w:val="003058AF"/>
    <w:rsid w:val="003066A3"/>
    <w:rsid w:val="003070DC"/>
    <w:rsid w:val="00310347"/>
    <w:rsid w:val="00311DD7"/>
    <w:rsid w:val="00312B57"/>
    <w:rsid w:val="00324293"/>
    <w:rsid w:val="003265E6"/>
    <w:rsid w:val="00326BE8"/>
    <w:rsid w:val="00330541"/>
    <w:rsid w:val="003316A8"/>
    <w:rsid w:val="00336209"/>
    <w:rsid w:val="00341353"/>
    <w:rsid w:val="00343540"/>
    <w:rsid w:val="00343C8A"/>
    <w:rsid w:val="00350819"/>
    <w:rsid w:val="00351614"/>
    <w:rsid w:val="0035301A"/>
    <w:rsid w:val="003576ED"/>
    <w:rsid w:val="00357828"/>
    <w:rsid w:val="00357A29"/>
    <w:rsid w:val="00363129"/>
    <w:rsid w:val="0036506F"/>
    <w:rsid w:val="003665FF"/>
    <w:rsid w:val="0036685A"/>
    <w:rsid w:val="00371BC0"/>
    <w:rsid w:val="00377B85"/>
    <w:rsid w:val="003867A4"/>
    <w:rsid w:val="003903E1"/>
    <w:rsid w:val="00392306"/>
    <w:rsid w:val="00394B23"/>
    <w:rsid w:val="00397D8C"/>
    <w:rsid w:val="003A2616"/>
    <w:rsid w:val="003A4CF3"/>
    <w:rsid w:val="003A699C"/>
    <w:rsid w:val="003A7F2C"/>
    <w:rsid w:val="003B2BD3"/>
    <w:rsid w:val="003B49D5"/>
    <w:rsid w:val="003C55CB"/>
    <w:rsid w:val="003D2210"/>
    <w:rsid w:val="003D3AF3"/>
    <w:rsid w:val="003D3DB8"/>
    <w:rsid w:val="003D49D3"/>
    <w:rsid w:val="003D7161"/>
    <w:rsid w:val="003D7A03"/>
    <w:rsid w:val="003E0E92"/>
    <w:rsid w:val="003E1D2F"/>
    <w:rsid w:val="003E2D6E"/>
    <w:rsid w:val="003E3FBB"/>
    <w:rsid w:val="003E5930"/>
    <w:rsid w:val="003F0F9E"/>
    <w:rsid w:val="003F2BF1"/>
    <w:rsid w:val="003F3205"/>
    <w:rsid w:val="003F591E"/>
    <w:rsid w:val="004012E4"/>
    <w:rsid w:val="004023AC"/>
    <w:rsid w:val="00405DD6"/>
    <w:rsid w:val="0040735B"/>
    <w:rsid w:val="00407F4C"/>
    <w:rsid w:val="00413A6A"/>
    <w:rsid w:val="00414D5B"/>
    <w:rsid w:val="00416F99"/>
    <w:rsid w:val="00420D11"/>
    <w:rsid w:val="00420FA9"/>
    <w:rsid w:val="00431962"/>
    <w:rsid w:val="00431FCF"/>
    <w:rsid w:val="00433DAC"/>
    <w:rsid w:val="00434A8A"/>
    <w:rsid w:val="004428AC"/>
    <w:rsid w:val="00444051"/>
    <w:rsid w:val="004445D6"/>
    <w:rsid w:val="00444695"/>
    <w:rsid w:val="00447802"/>
    <w:rsid w:val="0045019A"/>
    <w:rsid w:val="004521D8"/>
    <w:rsid w:val="00456C36"/>
    <w:rsid w:val="00456F4B"/>
    <w:rsid w:val="00456F6E"/>
    <w:rsid w:val="00457B41"/>
    <w:rsid w:val="00462568"/>
    <w:rsid w:val="00464902"/>
    <w:rsid w:val="0047032F"/>
    <w:rsid w:val="0047158A"/>
    <w:rsid w:val="00472C1A"/>
    <w:rsid w:val="004801BB"/>
    <w:rsid w:val="00480DFA"/>
    <w:rsid w:val="0048255E"/>
    <w:rsid w:val="00482C6C"/>
    <w:rsid w:val="004855D9"/>
    <w:rsid w:val="00490A4C"/>
    <w:rsid w:val="00495814"/>
    <w:rsid w:val="004A483B"/>
    <w:rsid w:val="004A5DEA"/>
    <w:rsid w:val="004A618A"/>
    <w:rsid w:val="004A70F3"/>
    <w:rsid w:val="004B1822"/>
    <w:rsid w:val="004B3117"/>
    <w:rsid w:val="004B4636"/>
    <w:rsid w:val="004B569D"/>
    <w:rsid w:val="004B688C"/>
    <w:rsid w:val="004B6B0F"/>
    <w:rsid w:val="004C0BD3"/>
    <w:rsid w:val="004C131F"/>
    <w:rsid w:val="004C243D"/>
    <w:rsid w:val="004D1771"/>
    <w:rsid w:val="004D283C"/>
    <w:rsid w:val="004D75A9"/>
    <w:rsid w:val="004E10AA"/>
    <w:rsid w:val="004E159A"/>
    <w:rsid w:val="004E22E6"/>
    <w:rsid w:val="004E2769"/>
    <w:rsid w:val="004E332D"/>
    <w:rsid w:val="004F0C55"/>
    <w:rsid w:val="004F16E7"/>
    <w:rsid w:val="0050173E"/>
    <w:rsid w:val="00503735"/>
    <w:rsid w:val="00505961"/>
    <w:rsid w:val="00505DD6"/>
    <w:rsid w:val="00506D2A"/>
    <w:rsid w:val="00511152"/>
    <w:rsid w:val="00512646"/>
    <w:rsid w:val="0051618C"/>
    <w:rsid w:val="00534A80"/>
    <w:rsid w:val="00535FC1"/>
    <w:rsid w:val="00537CF9"/>
    <w:rsid w:val="0055205C"/>
    <w:rsid w:val="00567A01"/>
    <w:rsid w:val="00571EBF"/>
    <w:rsid w:val="00574E1F"/>
    <w:rsid w:val="00577A61"/>
    <w:rsid w:val="00581D9D"/>
    <w:rsid w:val="00583AD9"/>
    <w:rsid w:val="00585144"/>
    <w:rsid w:val="0058569A"/>
    <w:rsid w:val="00592071"/>
    <w:rsid w:val="005A3626"/>
    <w:rsid w:val="005A6A6F"/>
    <w:rsid w:val="005B0999"/>
    <w:rsid w:val="005B127B"/>
    <w:rsid w:val="005B4337"/>
    <w:rsid w:val="005B6BB0"/>
    <w:rsid w:val="005D4042"/>
    <w:rsid w:val="005D591B"/>
    <w:rsid w:val="005D6040"/>
    <w:rsid w:val="005E4D72"/>
    <w:rsid w:val="005E791A"/>
    <w:rsid w:val="005F3A6D"/>
    <w:rsid w:val="005F55A3"/>
    <w:rsid w:val="005F5A82"/>
    <w:rsid w:val="005F7439"/>
    <w:rsid w:val="00600382"/>
    <w:rsid w:val="006104BA"/>
    <w:rsid w:val="006206E8"/>
    <w:rsid w:val="00621D14"/>
    <w:rsid w:val="00621FB3"/>
    <w:rsid w:val="00624E74"/>
    <w:rsid w:val="00626AF8"/>
    <w:rsid w:val="00626F9A"/>
    <w:rsid w:val="00635BA5"/>
    <w:rsid w:val="00637EE4"/>
    <w:rsid w:val="006453A6"/>
    <w:rsid w:val="006466A9"/>
    <w:rsid w:val="00646D9C"/>
    <w:rsid w:val="00647B32"/>
    <w:rsid w:val="00651A45"/>
    <w:rsid w:val="0065442E"/>
    <w:rsid w:val="006553DD"/>
    <w:rsid w:val="00655606"/>
    <w:rsid w:val="00655FE4"/>
    <w:rsid w:val="006603DF"/>
    <w:rsid w:val="0066318A"/>
    <w:rsid w:val="00671429"/>
    <w:rsid w:val="00671C9F"/>
    <w:rsid w:val="00672F7C"/>
    <w:rsid w:val="00673887"/>
    <w:rsid w:val="00673FAC"/>
    <w:rsid w:val="00676B9B"/>
    <w:rsid w:val="00687269"/>
    <w:rsid w:val="00693203"/>
    <w:rsid w:val="006938C5"/>
    <w:rsid w:val="00695DD5"/>
    <w:rsid w:val="006A0016"/>
    <w:rsid w:val="006A24BE"/>
    <w:rsid w:val="006A2C2A"/>
    <w:rsid w:val="006A35D1"/>
    <w:rsid w:val="006A3F5D"/>
    <w:rsid w:val="006A584F"/>
    <w:rsid w:val="006B4178"/>
    <w:rsid w:val="006B50D4"/>
    <w:rsid w:val="006B685C"/>
    <w:rsid w:val="006C158F"/>
    <w:rsid w:val="006C1898"/>
    <w:rsid w:val="006D339B"/>
    <w:rsid w:val="006D4F54"/>
    <w:rsid w:val="006E2C2D"/>
    <w:rsid w:val="006E5C84"/>
    <w:rsid w:val="006E7ABA"/>
    <w:rsid w:val="006F53BF"/>
    <w:rsid w:val="006F54F0"/>
    <w:rsid w:val="006F775F"/>
    <w:rsid w:val="0070075F"/>
    <w:rsid w:val="00710BCD"/>
    <w:rsid w:val="00710E4C"/>
    <w:rsid w:val="0071470E"/>
    <w:rsid w:val="00715E21"/>
    <w:rsid w:val="00716E5A"/>
    <w:rsid w:val="0072196A"/>
    <w:rsid w:val="007236CA"/>
    <w:rsid w:val="0072465D"/>
    <w:rsid w:val="00724724"/>
    <w:rsid w:val="0072673E"/>
    <w:rsid w:val="00730110"/>
    <w:rsid w:val="007348A2"/>
    <w:rsid w:val="00737678"/>
    <w:rsid w:val="00746E5A"/>
    <w:rsid w:val="00762458"/>
    <w:rsid w:val="00762BC0"/>
    <w:rsid w:val="00763B4A"/>
    <w:rsid w:val="00772ADA"/>
    <w:rsid w:val="00776BB4"/>
    <w:rsid w:val="00777880"/>
    <w:rsid w:val="00781600"/>
    <w:rsid w:val="007844B4"/>
    <w:rsid w:val="00785749"/>
    <w:rsid w:val="0078583C"/>
    <w:rsid w:val="00786FC0"/>
    <w:rsid w:val="00787BFA"/>
    <w:rsid w:val="00792957"/>
    <w:rsid w:val="00792E03"/>
    <w:rsid w:val="0079373C"/>
    <w:rsid w:val="007A5815"/>
    <w:rsid w:val="007B10D1"/>
    <w:rsid w:val="007B3FE4"/>
    <w:rsid w:val="007B677E"/>
    <w:rsid w:val="007B746D"/>
    <w:rsid w:val="007C0CD5"/>
    <w:rsid w:val="007C4700"/>
    <w:rsid w:val="007C5819"/>
    <w:rsid w:val="007C648F"/>
    <w:rsid w:val="007C7C58"/>
    <w:rsid w:val="007D3E5A"/>
    <w:rsid w:val="007D4B15"/>
    <w:rsid w:val="007D4C2E"/>
    <w:rsid w:val="007D5617"/>
    <w:rsid w:val="007D60FF"/>
    <w:rsid w:val="007E1257"/>
    <w:rsid w:val="007E4414"/>
    <w:rsid w:val="007F0835"/>
    <w:rsid w:val="007F2A98"/>
    <w:rsid w:val="007F6420"/>
    <w:rsid w:val="00800E28"/>
    <w:rsid w:val="008043B5"/>
    <w:rsid w:val="00804540"/>
    <w:rsid w:val="00813A5E"/>
    <w:rsid w:val="00814C88"/>
    <w:rsid w:val="00821138"/>
    <w:rsid w:val="008264F8"/>
    <w:rsid w:val="008306EA"/>
    <w:rsid w:val="0083623C"/>
    <w:rsid w:val="00844DA7"/>
    <w:rsid w:val="008461BD"/>
    <w:rsid w:val="00847CAE"/>
    <w:rsid w:val="008515E9"/>
    <w:rsid w:val="00852D32"/>
    <w:rsid w:val="00852FAF"/>
    <w:rsid w:val="00853402"/>
    <w:rsid w:val="00854449"/>
    <w:rsid w:val="0085651F"/>
    <w:rsid w:val="008575F1"/>
    <w:rsid w:val="0086476E"/>
    <w:rsid w:val="008663E7"/>
    <w:rsid w:val="0087172E"/>
    <w:rsid w:val="00871BD0"/>
    <w:rsid w:val="00881976"/>
    <w:rsid w:val="00882F85"/>
    <w:rsid w:val="00883F0C"/>
    <w:rsid w:val="00886C14"/>
    <w:rsid w:val="008872BE"/>
    <w:rsid w:val="00887911"/>
    <w:rsid w:val="00891116"/>
    <w:rsid w:val="008A1FB2"/>
    <w:rsid w:val="008A2B9D"/>
    <w:rsid w:val="008A4C3C"/>
    <w:rsid w:val="008B0DD1"/>
    <w:rsid w:val="008B325C"/>
    <w:rsid w:val="008B334F"/>
    <w:rsid w:val="008B4D2B"/>
    <w:rsid w:val="008B5B8F"/>
    <w:rsid w:val="008B5D1D"/>
    <w:rsid w:val="008B7950"/>
    <w:rsid w:val="008C13E8"/>
    <w:rsid w:val="008C1403"/>
    <w:rsid w:val="008C14BE"/>
    <w:rsid w:val="008C1856"/>
    <w:rsid w:val="008C2303"/>
    <w:rsid w:val="008C495E"/>
    <w:rsid w:val="008C55B1"/>
    <w:rsid w:val="008C58A9"/>
    <w:rsid w:val="008C70C0"/>
    <w:rsid w:val="008D7CDF"/>
    <w:rsid w:val="008E52D9"/>
    <w:rsid w:val="008E5841"/>
    <w:rsid w:val="0090054A"/>
    <w:rsid w:val="00905A62"/>
    <w:rsid w:val="009078F0"/>
    <w:rsid w:val="0091202D"/>
    <w:rsid w:val="00912158"/>
    <w:rsid w:val="00912A7E"/>
    <w:rsid w:val="00915D99"/>
    <w:rsid w:val="00916155"/>
    <w:rsid w:val="00916F88"/>
    <w:rsid w:val="00921AD3"/>
    <w:rsid w:val="00922740"/>
    <w:rsid w:val="00930998"/>
    <w:rsid w:val="0093171E"/>
    <w:rsid w:val="00934D76"/>
    <w:rsid w:val="00941B7A"/>
    <w:rsid w:val="009425B7"/>
    <w:rsid w:val="00942A0A"/>
    <w:rsid w:val="00947831"/>
    <w:rsid w:val="00950AA4"/>
    <w:rsid w:val="0095193C"/>
    <w:rsid w:val="009528D9"/>
    <w:rsid w:val="00952A8C"/>
    <w:rsid w:val="009615A9"/>
    <w:rsid w:val="0096242F"/>
    <w:rsid w:val="009624AE"/>
    <w:rsid w:val="00964904"/>
    <w:rsid w:val="00965238"/>
    <w:rsid w:val="0097610B"/>
    <w:rsid w:val="0097639B"/>
    <w:rsid w:val="009807E3"/>
    <w:rsid w:val="009821C1"/>
    <w:rsid w:val="00982EB3"/>
    <w:rsid w:val="00984FF0"/>
    <w:rsid w:val="009866FF"/>
    <w:rsid w:val="009927F3"/>
    <w:rsid w:val="0099372E"/>
    <w:rsid w:val="00994228"/>
    <w:rsid w:val="009A27BC"/>
    <w:rsid w:val="009A75FC"/>
    <w:rsid w:val="009B25EF"/>
    <w:rsid w:val="009B6944"/>
    <w:rsid w:val="009C0381"/>
    <w:rsid w:val="009C0504"/>
    <w:rsid w:val="009C1C66"/>
    <w:rsid w:val="009C3D02"/>
    <w:rsid w:val="009C5AAC"/>
    <w:rsid w:val="009C7D4B"/>
    <w:rsid w:val="009C7EF3"/>
    <w:rsid w:val="009D128B"/>
    <w:rsid w:val="009D18C0"/>
    <w:rsid w:val="009D1C60"/>
    <w:rsid w:val="009D2952"/>
    <w:rsid w:val="009D30D7"/>
    <w:rsid w:val="009D3BE6"/>
    <w:rsid w:val="009D4FD7"/>
    <w:rsid w:val="009D594C"/>
    <w:rsid w:val="009E0B4C"/>
    <w:rsid w:val="009E2048"/>
    <w:rsid w:val="009E53EE"/>
    <w:rsid w:val="009E58E4"/>
    <w:rsid w:val="009F2447"/>
    <w:rsid w:val="009F3358"/>
    <w:rsid w:val="009F417E"/>
    <w:rsid w:val="009F6AC7"/>
    <w:rsid w:val="00A00F94"/>
    <w:rsid w:val="00A10A17"/>
    <w:rsid w:val="00A11272"/>
    <w:rsid w:val="00A12E97"/>
    <w:rsid w:val="00A134EB"/>
    <w:rsid w:val="00A234E0"/>
    <w:rsid w:val="00A26326"/>
    <w:rsid w:val="00A27F3A"/>
    <w:rsid w:val="00A3024E"/>
    <w:rsid w:val="00A31FA7"/>
    <w:rsid w:val="00A32364"/>
    <w:rsid w:val="00A33EC9"/>
    <w:rsid w:val="00A3670A"/>
    <w:rsid w:val="00A3724E"/>
    <w:rsid w:val="00A37796"/>
    <w:rsid w:val="00A37AF9"/>
    <w:rsid w:val="00A4147F"/>
    <w:rsid w:val="00A46DE2"/>
    <w:rsid w:val="00A47881"/>
    <w:rsid w:val="00A53530"/>
    <w:rsid w:val="00A568F0"/>
    <w:rsid w:val="00A60551"/>
    <w:rsid w:val="00A618F2"/>
    <w:rsid w:val="00A70404"/>
    <w:rsid w:val="00A70BD1"/>
    <w:rsid w:val="00A71812"/>
    <w:rsid w:val="00A74769"/>
    <w:rsid w:val="00A77350"/>
    <w:rsid w:val="00A81118"/>
    <w:rsid w:val="00A84ED5"/>
    <w:rsid w:val="00A861CF"/>
    <w:rsid w:val="00A867D6"/>
    <w:rsid w:val="00A87B55"/>
    <w:rsid w:val="00A959A4"/>
    <w:rsid w:val="00A95FCB"/>
    <w:rsid w:val="00AA5486"/>
    <w:rsid w:val="00AA5ABE"/>
    <w:rsid w:val="00AA73C1"/>
    <w:rsid w:val="00AA7E59"/>
    <w:rsid w:val="00AB2476"/>
    <w:rsid w:val="00AB2BF2"/>
    <w:rsid w:val="00AB35EA"/>
    <w:rsid w:val="00AB4AA6"/>
    <w:rsid w:val="00AB77E4"/>
    <w:rsid w:val="00AB7FCB"/>
    <w:rsid w:val="00AC09FC"/>
    <w:rsid w:val="00AC11D1"/>
    <w:rsid w:val="00AC23F7"/>
    <w:rsid w:val="00AD25D1"/>
    <w:rsid w:val="00AD468C"/>
    <w:rsid w:val="00AE352D"/>
    <w:rsid w:val="00AE3D5D"/>
    <w:rsid w:val="00AE4085"/>
    <w:rsid w:val="00AE4401"/>
    <w:rsid w:val="00AE5D02"/>
    <w:rsid w:val="00AE61BD"/>
    <w:rsid w:val="00AF4AA5"/>
    <w:rsid w:val="00AF77DE"/>
    <w:rsid w:val="00B109A3"/>
    <w:rsid w:val="00B11E90"/>
    <w:rsid w:val="00B158F9"/>
    <w:rsid w:val="00B17CED"/>
    <w:rsid w:val="00B20497"/>
    <w:rsid w:val="00B21983"/>
    <w:rsid w:val="00B21F18"/>
    <w:rsid w:val="00B25A83"/>
    <w:rsid w:val="00B26225"/>
    <w:rsid w:val="00B43AEB"/>
    <w:rsid w:val="00B45667"/>
    <w:rsid w:val="00B45C18"/>
    <w:rsid w:val="00B53C41"/>
    <w:rsid w:val="00B6015F"/>
    <w:rsid w:val="00B61147"/>
    <w:rsid w:val="00B62125"/>
    <w:rsid w:val="00B62126"/>
    <w:rsid w:val="00B62713"/>
    <w:rsid w:val="00B64891"/>
    <w:rsid w:val="00B67586"/>
    <w:rsid w:val="00B715B9"/>
    <w:rsid w:val="00B71877"/>
    <w:rsid w:val="00B73B17"/>
    <w:rsid w:val="00B73C28"/>
    <w:rsid w:val="00B74234"/>
    <w:rsid w:val="00B7440D"/>
    <w:rsid w:val="00B74602"/>
    <w:rsid w:val="00B770FE"/>
    <w:rsid w:val="00B85DFF"/>
    <w:rsid w:val="00B874B7"/>
    <w:rsid w:val="00B87C9E"/>
    <w:rsid w:val="00B91814"/>
    <w:rsid w:val="00BA0B26"/>
    <w:rsid w:val="00BA0EE9"/>
    <w:rsid w:val="00BA6CC1"/>
    <w:rsid w:val="00BA7B2C"/>
    <w:rsid w:val="00BA7C59"/>
    <w:rsid w:val="00BB52D1"/>
    <w:rsid w:val="00BB573D"/>
    <w:rsid w:val="00BB7F54"/>
    <w:rsid w:val="00BC01B8"/>
    <w:rsid w:val="00BC1938"/>
    <w:rsid w:val="00BC2F10"/>
    <w:rsid w:val="00BC610A"/>
    <w:rsid w:val="00BD0804"/>
    <w:rsid w:val="00BD27C2"/>
    <w:rsid w:val="00BD65EE"/>
    <w:rsid w:val="00BD7EBC"/>
    <w:rsid w:val="00BE058D"/>
    <w:rsid w:val="00BE253B"/>
    <w:rsid w:val="00BE2780"/>
    <w:rsid w:val="00BE728D"/>
    <w:rsid w:val="00BE7495"/>
    <w:rsid w:val="00BF0672"/>
    <w:rsid w:val="00BF1550"/>
    <w:rsid w:val="00BF21E2"/>
    <w:rsid w:val="00BF4F9A"/>
    <w:rsid w:val="00BF7D0E"/>
    <w:rsid w:val="00C10509"/>
    <w:rsid w:val="00C11B0E"/>
    <w:rsid w:val="00C12E3E"/>
    <w:rsid w:val="00C15A00"/>
    <w:rsid w:val="00C21A4B"/>
    <w:rsid w:val="00C21BDD"/>
    <w:rsid w:val="00C25AC5"/>
    <w:rsid w:val="00C3478E"/>
    <w:rsid w:val="00C34E83"/>
    <w:rsid w:val="00C37583"/>
    <w:rsid w:val="00C42001"/>
    <w:rsid w:val="00C428EA"/>
    <w:rsid w:val="00C42CD6"/>
    <w:rsid w:val="00C442CC"/>
    <w:rsid w:val="00C45349"/>
    <w:rsid w:val="00C454EA"/>
    <w:rsid w:val="00C46066"/>
    <w:rsid w:val="00C46144"/>
    <w:rsid w:val="00C47469"/>
    <w:rsid w:val="00C505AE"/>
    <w:rsid w:val="00C52B50"/>
    <w:rsid w:val="00C624E3"/>
    <w:rsid w:val="00C62AC4"/>
    <w:rsid w:val="00C66DB1"/>
    <w:rsid w:val="00C670BC"/>
    <w:rsid w:val="00C70EDE"/>
    <w:rsid w:val="00C7140E"/>
    <w:rsid w:val="00C71E51"/>
    <w:rsid w:val="00C74CBC"/>
    <w:rsid w:val="00C77777"/>
    <w:rsid w:val="00C77E4C"/>
    <w:rsid w:val="00C85ECA"/>
    <w:rsid w:val="00C861A9"/>
    <w:rsid w:val="00CA1C69"/>
    <w:rsid w:val="00CA2893"/>
    <w:rsid w:val="00CA393B"/>
    <w:rsid w:val="00CA3BCB"/>
    <w:rsid w:val="00CA7296"/>
    <w:rsid w:val="00CB2110"/>
    <w:rsid w:val="00CB6E2B"/>
    <w:rsid w:val="00CC28AB"/>
    <w:rsid w:val="00CC2C53"/>
    <w:rsid w:val="00CD3D78"/>
    <w:rsid w:val="00CD65B1"/>
    <w:rsid w:val="00CD7032"/>
    <w:rsid w:val="00CD7080"/>
    <w:rsid w:val="00CD788A"/>
    <w:rsid w:val="00CE4FC7"/>
    <w:rsid w:val="00CE5ABB"/>
    <w:rsid w:val="00CE6F7F"/>
    <w:rsid w:val="00CF35A8"/>
    <w:rsid w:val="00CF5574"/>
    <w:rsid w:val="00CF65DD"/>
    <w:rsid w:val="00D0319E"/>
    <w:rsid w:val="00D03363"/>
    <w:rsid w:val="00D04066"/>
    <w:rsid w:val="00D06CB0"/>
    <w:rsid w:val="00D07670"/>
    <w:rsid w:val="00D104E8"/>
    <w:rsid w:val="00D11AF7"/>
    <w:rsid w:val="00D12EAC"/>
    <w:rsid w:val="00D13805"/>
    <w:rsid w:val="00D141C9"/>
    <w:rsid w:val="00D143D7"/>
    <w:rsid w:val="00D22BF7"/>
    <w:rsid w:val="00D25EB8"/>
    <w:rsid w:val="00D276C0"/>
    <w:rsid w:val="00D276C9"/>
    <w:rsid w:val="00D27DFE"/>
    <w:rsid w:val="00D3039F"/>
    <w:rsid w:val="00D30E88"/>
    <w:rsid w:val="00D32B08"/>
    <w:rsid w:val="00D37130"/>
    <w:rsid w:val="00D42C23"/>
    <w:rsid w:val="00D42EDB"/>
    <w:rsid w:val="00D435DB"/>
    <w:rsid w:val="00D43B13"/>
    <w:rsid w:val="00D447B2"/>
    <w:rsid w:val="00D46F69"/>
    <w:rsid w:val="00D47035"/>
    <w:rsid w:val="00D5198D"/>
    <w:rsid w:val="00D521AE"/>
    <w:rsid w:val="00D63942"/>
    <w:rsid w:val="00D63AF2"/>
    <w:rsid w:val="00D6473B"/>
    <w:rsid w:val="00D65132"/>
    <w:rsid w:val="00D66980"/>
    <w:rsid w:val="00D66A7C"/>
    <w:rsid w:val="00D66AEE"/>
    <w:rsid w:val="00D710D7"/>
    <w:rsid w:val="00D720A5"/>
    <w:rsid w:val="00D72D1D"/>
    <w:rsid w:val="00D7687B"/>
    <w:rsid w:val="00D80111"/>
    <w:rsid w:val="00D87535"/>
    <w:rsid w:val="00D906DE"/>
    <w:rsid w:val="00D96A08"/>
    <w:rsid w:val="00DA3C42"/>
    <w:rsid w:val="00DA54C3"/>
    <w:rsid w:val="00DA57EA"/>
    <w:rsid w:val="00DA6F42"/>
    <w:rsid w:val="00DB06A2"/>
    <w:rsid w:val="00DB11FD"/>
    <w:rsid w:val="00DB2849"/>
    <w:rsid w:val="00DB58B5"/>
    <w:rsid w:val="00DB70AE"/>
    <w:rsid w:val="00DC2BE9"/>
    <w:rsid w:val="00DC342B"/>
    <w:rsid w:val="00DC373F"/>
    <w:rsid w:val="00DD3375"/>
    <w:rsid w:val="00DD51CB"/>
    <w:rsid w:val="00DE437F"/>
    <w:rsid w:val="00DE5BCE"/>
    <w:rsid w:val="00DF74BC"/>
    <w:rsid w:val="00E0471F"/>
    <w:rsid w:val="00E04EBC"/>
    <w:rsid w:val="00E07DDD"/>
    <w:rsid w:val="00E10D0A"/>
    <w:rsid w:val="00E1301A"/>
    <w:rsid w:val="00E136F7"/>
    <w:rsid w:val="00E14007"/>
    <w:rsid w:val="00E151DA"/>
    <w:rsid w:val="00E23901"/>
    <w:rsid w:val="00E2570F"/>
    <w:rsid w:val="00E31C1C"/>
    <w:rsid w:val="00E32A50"/>
    <w:rsid w:val="00E342E5"/>
    <w:rsid w:val="00E37F6F"/>
    <w:rsid w:val="00E41E86"/>
    <w:rsid w:val="00E4628F"/>
    <w:rsid w:val="00E53E08"/>
    <w:rsid w:val="00E55191"/>
    <w:rsid w:val="00E57438"/>
    <w:rsid w:val="00E600C5"/>
    <w:rsid w:val="00E615E8"/>
    <w:rsid w:val="00E62C39"/>
    <w:rsid w:val="00E648F1"/>
    <w:rsid w:val="00E70ABA"/>
    <w:rsid w:val="00E7114D"/>
    <w:rsid w:val="00E72351"/>
    <w:rsid w:val="00E72BE2"/>
    <w:rsid w:val="00E75382"/>
    <w:rsid w:val="00E777EC"/>
    <w:rsid w:val="00E80170"/>
    <w:rsid w:val="00E8384B"/>
    <w:rsid w:val="00E83E98"/>
    <w:rsid w:val="00E8480F"/>
    <w:rsid w:val="00EA1A14"/>
    <w:rsid w:val="00EB0DF5"/>
    <w:rsid w:val="00EC0693"/>
    <w:rsid w:val="00EC0D08"/>
    <w:rsid w:val="00EC3FF1"/>
    <w:rsid w:val="00EC4A0A"/>
    <w:rsid w:val="00EC4A9B"/>
    <w:rsid w:val="00EC5267"/>
    <w:rsid w:val="00EC5EE6"/>
    <w:rsid w:val="00EC7330"/>
    <w:rsid w:val="00ED03AD"/>
    <w:rsid w:val="00ED0C59"/>
    <w:rsid w:val="00ED2B5E"/>
    <w:rsid w:val="00ED4D3A"/>
    <w:rsid w:val="00ED78EE"/>
    <w:rsid w:val="00EE0ABC"/>
    <w:rsid w:val="00EE0BF0"/>
    <w:rsid w:val="00EE3CE0"/>
    <w:rsid w:val="00EE449D"/>
    <w:rsid w:val="00EE4951"/>
    <w:rsid w:val="00EE517B"/>
    <w:rsid w:val="00EE7345"/>
    <w:rsid w:val="00EF044D"/>
    <w:rsid w:val="00EF1A60"/>
    <w:rsid w:val="00EF470E"/>
    <w:rsid w:val="00EF4EA3"/>
    <w:rsid w:val="00EF6715"/>
    <w:rsid w:val="00F02B30"/>
    <w:rsid w:val="00F02E92"/>
    <w:rsid w:val="00F0560A"/>
    <w:rsid w:val="00F13C7E"/>
    <w:rsid w:val="00F141D0"/>
    <w:rsid w:val="00F15B0B"/>
    <w:rsid w:val="00F15BF4"/>
    <w:rsid w:val="00F16626"/>
    <w:rsid w:val="00F20434"/>
    <w:rsid w:val="00F2284B"/>
    <w:rsid w:val="00F33261"/>
    <w:rsid w:val="00F33658"/>
    <w:rsid w:val="00F35CCE"/>
    <w:rsid w:val="00F36CBD"/>
    <w:rsid w:val="00F40887"/>
    <w:rsid w:val="00F4119E"/>
    <w:rsid w:val="00F414F7"/>
    <w:rsid w:val="00F42487"/>
    <w:rsid w:val="00F443E3"/>
    <w:rsid w:val="00F44D25"/>
    <w:rsid w:val="00F5017A"/>
    <w:rsid w:val="00F56F48"/>
    <w:rsid w:val="00F64EF4"/>
    <w:rsid w:val="00F65DDC"/>
    <w:rsid w:val="00F7091A"/>
    <w:rsid w:val="00F73349"/>
    <w:rsid w:val="00F74D1D"/>
    <w:rsid w:val="00F75322"/>
    <w:rsid w:val="00F759FA"/>
    <w:rsid w:val="00F75A3D"/>
    <w:rsid w:val="00F76960"/>
    <w:rsid w:val="00F772C1"/>
    <w:rsid w:val="00F810DB"/>
    <w:rsid w:val="00F82BA5"/>
    <w:rsid w:val="00F858FD"/>
    <w:rsid w:val="00F868F7"/>
    <w:rsid w:val="00F87E98"/>
    <w:rsid w:val="00F94497"/>
    <w:rsid w:val="00F954EA"/>
    <w:rsid w:val="00F95B17"/>
    <w:rsid w:val="00FA206D"/>
    <w:rsid w:val="00FA6D95"/>
    <w:rsid w:val="00FA7DD2"/>
    <w:rsid w:val="00FB693A"/>
    <w:rsid w:val="00FB6956"/>
    <w:rsid w:val="00FB7024"/>
    <w:rsid w:val="00FB72A5"/>
    <w:rsid w:val="00FC30F3"/>
    <w:rsid w:val="00FD29C8"/>
    <w:rsid w:val="00FD467E"/>
    <w:rsid w:val="00FD78AF"/>
    <w:rsid w:val="00FE13DF"/>
    <w:rsid w:val="00FF18A2"/>
    <w:rsid w:val="00FF4A95"/>
    <w:rsid w:val="00FF658E"/>
    <w:rsid w:val="1C782A98"/>
    <w:rsid w:val="29B670DF"/>
    <w:rsid w:val="2AC5334C"/>
    <w:rsid w:val="42BF647C"/>
    <w:rsid w:val="4C575977"/>
    <w:rsid w:val="642A77A1"/>
    <w:rsid w:val="729D3834"/>
    <w:rsid w:val="72D66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BFC5DA"/>
  <w15:docId w15:val="{8884AC53-4006-4A7C-A7B9-649060A5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rPr>
  </w:style>
  <w:style w:type="paragraph" w:styleId="a4">
    <w:name w:val="Body Text"/>
    <w:basedOn w:val="a"/>
    <w:link w:val="a5"/>
    <w:autoRedefine/>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paragraph" w:styleId="ac">
    <w:name w:val="List Paragraph"/>
    <w:basedOn w:val="a"/>
    <w:uiPriority w:val="34"/>
    <w:qFormat/>
    <w:pPr>
      <w:ind w:firstLineChars="200" w:firstLine="420"/>
    </w:pPr>
  </w:style>
  <w:style w:type="character" w:customStyle="1" w:styleId="a9">
    <w:name w:val="页眉 字符"/>
    <w:basedOn w:val="a0"/>
    <w:link w:val="a8"/>
    <w:uiPriority w:val="99"/>
    <w:rPr>
      <w:rFonts w:ascii="Times New Roman" w:eastAsia="宋体" w:hAnsi="Times New Roman" w:cs="Times New Roman"/>
      <w:sz w:val="18"/>
      <w:szCs w:val="18"/>
    </w:rPr>
  </w:style>
  <w:style w:type="character" w:customStyle="1" w:styleId="a7">
    <w:name w:val="页脚 字符"/>
    <w:basedOn w:val="a0"/>
    <w:link w:val="a6"/>
    <w:uiPriority w:val="99"/>
    <w:rPr>
      <w:rFonts w:ascii="Times New Roman" w:eastAsia="宋体" w:hAnsi="Times New Roman" w:cs="Times New Roman"/>
      <w:sz w:val="18"/>
      <w:szCs w:val="18"/>
    </w:rPr>
  </w:style>
  <w:style w:type="character" w:customStyle="1" w:styleId="a5">
    <w:name w:val="正文文本 字符"/>
    <w:basedOn w:val="a0"/>
    <w:link w:val="a4"/>
    <w:semiHidden/>
    <w:qFormat/>
    <w:rPr>
      <w:rFonts w:ascii="Arial" w:eastAsia="Arial" w:hAnsi="Arial" w:cs="Arial"/>
      <w:snapToGrid w:val="0"/>
      <w:color w:val="000000"/>
      <w:kern w:val="0"/>
      <w:szCs w:val="21"/>
      <w:lang w:eastAsia="en-US"/>
    </w:rPr>
  </w:style>
  <w:style w:type="character" w:customStyle="1" w:styleId="w-text-emphasis">
    <w:name w:val="w-text-emphasis"/>
    <w:basedOn w:val="a0"/>
  </w:style>
  <w:style w:type="paragraph" w:styleId="ad">
    <w:name w:val="Normal (Web)"/>
    <w:basedOn w:val="a"/>
    <w:uiPriority w:val="99"/>
    <w:semiHidden/>
    <w:unhideWhenUsed/>
    <w:rsid w:val="00FA206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8302">
      <w:bodyDiv w:val="1"/>
      <w:marLeft w:val="0"/>
      <w:marRight w:val="0"/>
      <w:marTop w:val="0"/>
      <w:marBottom w:val="0"/>
      <w:divBdr>
        <w:top w:val="none" w:sz="0" w:space="0" w:color="auto"/>
        <w:left w:val="none" w:sz="0" w:space="0" w:color="auto"/>
        <w:bottom w:val="none" w:sz="0" w:space="0" w:color="auto"/>
        <w:right w:val="none" w:sz="0" w:space="0" w:color="auto"/>
      </w:divBdr>
    </w:div>
    <w:div w:id="98718973">
      <w:bodyDiv w:val="1"/>
      <w:marLeft w:val="0"/>
      <w:marRight w:val="0"/>
      <w:marTop w:val="0"/>
      <w:marBottom w:val="0"/>
      <w:divBdr>
        <w:top w:val="none" w:sz="0" w:space="0" w:color="auto"/>
        <w:left w:val="none" w:sz="0" w:space="0" w:color="auto"/>
        <w:bottom w:val="none" w:sz="0" w:space="0" w:color="auto"/>
        <w:right w:val="none" w:sz="0" w:space="0" w:color="auto"/>
      </w:divBdr>
      <w:divsChild>
        <w:div w:id="787314510">
          <w:marLeft w:val="446"/>
          <w:marRight w:val="0"/>
          <w:marTop w:val="0"/>
          <w:marBottom w:val="0"/>
          <w:divBdr>
            <w:top w:val="none" w:sz="0" w:space="0" w:color="auto"/>
            <w:left w:val="none" w:sz="0" w:space="0" w:color="auto"/>
            <w:bottom w:val="none" w:sz="0" w:space="0" w:color="auto"/>
            <w:right w:val="none" w:sz="0" w:space="0" w:color="auto"/>
          </w:divBdr>
        </w:div>
      </w:divsChild>
    </w:div>
    <w:div w:id="374626452">
      <w:bodyDiv w:val="1"/>
      <w:marLeft w:val="0"/>
      <w:marRight w:val="0"/>
      <w:marTop w:val="0"/>
      <w:marBottom w:val="0"/>
      <w:divBdr>
        <w:top w:val="none" w:sz="0" w:space="0" w:color="auto"/>
        <w:left w:val="none" w:sz="0" w:space="0" w:color="auto"/>
        <w:bottom w:val="none" w:sz="0" w:space="0" w:color="auto"/>
        <w:right w:val="none" w:sz="0" w:space="0" w:color="auto"/>
      </w:divBdr>
      <w:divsChild>
        <w:div w:id="425460797">
          <w:marLeft w:val="446"/>
          <w:marRight w:val="0"/>
          <w:marTop w:val="0"/>
          <w:marBottom w:val="0"/>
          <w:divBdr>
            <w:top w:val="none" w:sz="0" w:space="0" w:color="auto"/>
            <w:left w:val="none" w:sz="0" w:space="0" w:color="auto"/>
            <w:bottom w:val="none" w:sz="0" w:space="0" w:color="auto"/>
            <w:right w:val="none" w:sz="0" w:space="0" w:color="auto"/>
          </w:divBdr>
        </w:div>
      </w:divsChild>
    </w:div>
    <w:div w:id="628900377">
      <w:bodyDiv w:val="1"/>
      <w:marLeft w:val="0"/>
      <w:marRight w:val="0"/>
      <w:marTop w:val="0"/>
      <w:marBottom w:val="0"/>
      <w:divBdr>
        <w:top w:val="none" w:sz="0" w:space="0" w:color="auto"/>
        <w:left w:val="none" w:sz="0" w:space="0" w:color="auto"/>
        <w:bottom w:val="none" w:sz="0" w:space="0" w:color="auto"/>
        <w:right w:val="none" w:sz="0" w:space="0" w:color="auto"/>
      </w:divBdr>
      <w:divsChild>
        <w:div w:id="497304205">
          <w:marLeft w:val="0"/>
          <w:marRight w:val="0"/>
          <w:marTop w:val="0"/>
          <w:marBottom w:val="0"/>
          <w:divBdr>
            <w:top w:val="none" w:sz="0" w:space="0" w:color="auto"/>
            <w:left w:val="none" w:sz="0" w:space="0" w:color="auto"/>
            <w:bottom w:val="none" w:sz="0" w:space="0" w:color="auto"/>
            <w:right w:val="none" w:sz="0" w:space="0" w:color="auto"/>
          </w:divBdr>
          <w:divsChild>
            <w:div w:id="90684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55468">
      <w:bodyDiv w:val="1"/>
      <w:marLeft w:val="0"/>
      <w:marRight w:val="0"/>
      <w:marTop w:val="0"/>
      <w:marBottom w:val="0"/>
      <w:divBdr>
        <w:top w:val="none" w:sz="0" w:space="0" w:color="auto"/>
        <w:left w:val="none" w:sz="0" w:space="0" w:color="auto"/>
        <w:bottom w:val="none" w:sz="0" w:space="0" w:color="auto"/>
        <w:right w:val="none" w:sz="0" w:space="0" w:color="auto"/>
      </w:divBdr>
    </w:div>
    <w:div w:id="1034111803">
      <w:bodyDiv w:val="1"/>
      <w:marLeft w:val="0"/>
      <w:marRight w:val="0"/>
      <w:marTop w:val="0"/>
      <w:marBottom w:val="0"/>
      <w:divBdr>
        <w:top w:val="none" w:sz="0" w:space="0" w:color="auto"/>
        <w:left w:val="none" w:sz="0" w:space="0" w:color="auto"/>
        <w:bottom w:val="none" w:sz="0" w:space="0" w:color="auto"/>
        <w:right w:val="none" w:sz="0" w:space="0" w:color="auto"/>
      </w:divBdr>
    </w:div>
    <w:div w:id="1365785262">
      <w:bodyDiv w:val="1"/>
      <w:marLeft w:val="0"/>
      <w:marRight w:val="0"/>
      <w:marTop w:val="0"/>
      <w:marBottom w:val="0"/>
      <w:divBdr>
        <w:top w:val="none" w:sz="0" w:space="0" w:color="auto"/>
        <w:left w:val="none" w:sz="0" w:space="0" w:color="auto"/>
        <w:bottom w:val="none" w:sz="0" w:space="0" w:color="auto"/>
        <w:right w:val="none" w:sz="0" w:space="0" w:color="auto"/>
      </w:divBdr>
      <w:divsChild>
        <w:div w:id="777481242">
          <w:marLeft w:val="446"/>
          <w:marRight w:val="0"/>
          <w:marTop w:val="0"/>
          <w:marBottom w:val="0"/>
          <w:divBdr>
            <w:top w:val="none" w:sz="0" w:space="0" w:color="auto"/>
            <w:left w:val="none" w:sz="0" w:space="0" w:color="auto"/>
            <w:bottom w:val="none" w:sz="0" w:space="0" w:color="auto"/>
            <w:right w:val="none" w:sz="0" w:space="0" w:color="auto"/>
          </w:divBdr>
        </w:div>
      </w:divsChild>
    </w:div>
    <w:div w:id="1398934465">
      <w:bodyDiv w:val="1"/>
      <w:marLeft w:val="0"/>
      <w:marRight w:val="0"/>
      <w:marTop w:val="0"/>
      <w:marBottom w:val="0"/>
      <w:divBdr>
        <w:top w:val="none" w:sz="0" w:space="0" w:color="auto"/>
        <w:left w:val="none" w:sz="0" w:space="0" w:color="auto"/>
        <w:bottom w:val="none" w:sz="0" w:space="0" w:color="auto"/>
        <w:right w:val="none" w:sz="0" w:space="0" w:color="auto"/>
      </w:divBdr>
    </w:div>
    <w:div w:id="1405100793">
      <w:bodyDiv w:val="1"/>
      <w:marLeft w:val="0"/>
      <w:marRight w:val="0"/>
      <w:marTop w:val="0"/>
      <w:marBottom w:val="0"/>
      <w:divBdr>
        <w:top w:val="none" w:sz="0" w:space="0" w:color="auto"/>
        <w:left w:val="none" w:sz="0" w:space="0" w:color="auto"/>
        <w:bottom w:val="none" w:sz="0" w:space="0" w:color="auto"/>
        <w:right w:val="none" w:sz="0" w:space="0" w:color="auto"/>
      </w:divBdr>
    </w:div>
    <w:div w:id="1537694005">
      <w:bodyDiv w:val="1"/>
      <w:marLeft w:val="0"/>
      <w:marRight w:val="0"/>
      <w:marTop w:val="0"/>
      <w:marBottom w:val="0"/>
      <w:divBdr>
        <w:top w:val="none" w:sz="0" w:space="0" w:color="auto"/>
        <w:left w:val="none" w:sz="0" w:space="0" w:color="auto"/>
        <w:bottom w:val="none" w:sz="0" w:space="0" w:color="auto"/>
        <w:right w:val="none" w:sz="0" w:space="0" w:color="auto"/>
      </w:divBdr>
    </w:div>
    <w:div w:id="1646081121">
      <w:bodyDiv w:val="1"/>
      <w:marLeft w:val="0"/>
      <w:marRight w:val="0"/>
      <w:marTop w:val="0"/>
      <w:marBottom w:val="0"/>
      <w:divBdr>
        <w:top w:val="none" w:sz="0" w:space="0" w:color="auto"/>
        <w:left w:val="none" w:sz="0" w:space="0" w:color="auto"/>
        <w:bottom w:val="none" w:sz="0" w:space="0" w:color="auto"/>
        <w:right w:val="none" w:sz="0" w:space="0" w:color="auto"/>
      </w:divBdr>
      <w:divsChild>
        <w:div w:id="895581519">
          <w:marLeft w:val="446"/>
          <w:marRight w:val="0"/>
          <w:marTop w:val="0"/>
          <w:marBottom w:val="0"/>
          <w:divBdr>
            <w:top w:val="none" w:sz="0" w:space="0" w:color="auto"/>
            <w:left w:val="none" w:sz="0" w:space="0" w:color="auto"/>
            <w:bottom w:val="none" w:sz="0" w:space="0" w:color="auto"/>
            <w:right w:val="none" w:sz="0" w:space="0" w:color="auto"/>
          </w:divBdr>
        </w:div>
      </w:divsChild>
    </w:div>
    <w:div w:id="1992520210">
      <w:bodyDiv w:val="1"/>
      <w:marLeft w:val="0"/>
      <w:marRight w:val="0"/>
      <w:marTop w:val="0"/>
      <w:marBottom w:val="0"/>
      <w:divBdr>
        <w:top w:val="none" w:sz="0" w:space="0" w:color="auto"/>
        <w:left w:val="none" w:sz="0" w:space="0" w:color="auto"/>
        <w:bottom w:val="none" w:sz="0" w:space="0" w:color="auto"/>
        <w:right w:val="none" w:sz="0" w:space="0" w:color="auto"/>
      </w:divBdr>
      <w:divsChild>
        <w:div w:id="113792109">
          <w:marLeft w:val="446"/>
          <w:marRight w:val="0"/>
          <w:marTop w:val="0"/>
          <w:marBottom w:val="0"/>
          <w:divBdr>
            <w:top w:val="none" w:sz="0" w:space="0" w:color="auto"/>
            <w:left w:val="none" w:sz="0" w:space="0" w:color="auto"/>
            <w:bottom w:val="none" w:sz="0" w:space="0" w:color="auto"/>
            <w:right w:val="none" w:sz="0" w:space="0" w:color="auto"/>
          </w:divBdr>
        </w:div>
      </w:divsChild>
    </w:div>
    <w:div w:id="2037458471">
      <w:bodyDiv w:val="1"/>
      <w:marLeft w:val="0"/>
      <w:marRight w:val="0"/>
      <w:marTop w:val="0"/>
      <w:marBottom w:val="0"/>
      <w:divBdr>
        <w:top w:val="none" w:sz="0" w:space="0" w:color="auto"/>
        <w:left w:val="none" w:sz="0" w:space="0" w:color="auto"/>
        <w:bottom w:val="none" w:sz="0" w:space="0" w:color="auto"/>
        <w:right w:val="none" w:sz="0" w:space="0" w:color="auto"/>
      </w:divBdr>
    </w:div>
    <w:div w:id="2137674955">
      <w:bodyDiv w:val="1"/>
      <w:marLeft w:val="0"/>
      <w:marRight w:val="0"/>
      <w:marTop w:val="0"/>
      <w:marBottom w:val="0"/>
      <w:divBdr>
        <w:top w:val="none" w:sz="0" w:space="0" w:color="auto"/>
        <w:left w:val="none" w:sz="0" w:space="0" w:color="auto"/>
        <w:bottom w:val="none" w:sz="0" w:space="0" w:color="auto"/>
        <w:right w:val="none" w:sz="0" w:space="0" w:color="auto"/>
      </w:divBdr>
      <w:divsChild>
        <w:div w:id="4833978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D:\&#36825;&#25165;&#26159;&#30495;&#26700;&#38754;\&#20154;&#27665;&#24065;&#21608;&#25253;\&#30456;&#20851;&#22270;&#349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2"/>
          <c:tx>
            <c:strRef>
              <c:f>'价差 IFIND'!$D$3</c:f>
              <c:strCache>
                <c:ptCount val="1"/>
                <c:pt idx="0">
                  <c:v>价差(右轴）</c:v>
                </c:pt>
              </c:strCache>
            </c:strRef>
          </c:tx>
          <c:spPr>
            <a:solidFill>
              <a:schemeClr val="accent3"/>
            </a:solidFill>
            <a:ln>
              <a:noFill/>
            </a:ln>
            <a:effectLst/>
          </c:spPr>
          <c:invertIfNegative val="0"/>
          <c:cat>
            <c:numRef>
              <c:f>'价差 IFIND'!$A$4:$A$10</c:f>
              <c:numCache>
                <c:formatCode>yyyy\-mm\-dd;@</c:formatCode>
                <c:ptCount val="7"/>
                <c:pt idx="0">
                  <c:v>46139</c:v>
                </c:pt>
                <c:pt idx="1">
                  <c:v>46138</c:v>
                </c:pt>
                <c:pt idx="2">
                  <c:v>46137</c:v>
                </c:pt>
                <c:pt idx="3">
                  <c:v>46136</c:v>
                </c:pt>
                <c:pt idx="4">
                  <c:v>46135</c:v>
                </c:pt>
                <c:pt idx="5">
                  <c:v>46134</c:v>
                </c:pt>
                <c:pt idx="6">
                  <c:v>46133</c:v>
                </c:pt>
              </c:numCache>
            </c:numRef>
          </c:cat>
          <c:val>
            <c:numRef>
              <c:f>'价差 IFIND'!$D$4:$D$10</c:f>
              <c:numCache>
                <c:formatCode>#,##0.0000_ </c:formatCode>
                <c:ptCount val="7"/>
                <c:pt idx="0">
                  <c:v>-1.0389540886386328E-3</c:v>
                </c:pt>
                <c:pt idx="1">
                  <c:v>-5.4230622432349662E-4</c:v>
                </c:pt>
                <c:pt idx="2">
                  <c:v>-1.5554867038423126E-3</c:v>
                </c:pt>
                <c:pt idx="3">
                  <c:v>1.4456331080561213E-3</c:v>
                </c:pt>
                <c:pt idx="4">
                  <c:v>-3.4474798980044241E-3</c:v>
                </c:pt>
                <c:pt idx="5">
                  <c:v>-3.4115197701600763E-3</c:v>
                </c:pt>
                <c:pt idx="6">
                  <c:v>-3.3349446142860728E-3</c:v>
                </c:pt>
              </c:numCache>
            </c:numRef>
          </c:val>
          <c:extLst>
            <c:ext xmlns:c16="http://schemas.microsoft.com/office/drawing/2014/chart" uri="{C3380CC4-5D6E-409C-BE32-E72D297353CC}">
              <c16:uniqueId val="{00000000-1F69-4355-B510-8855019621AA}"/>
            </c:ext>
          </c:extLst>
        </c:ser>
        <c:dLbls>
          <c:showLegendKey val="0"/>
          <c:showVal val="0"/>
          <c:showCatName val="0"/>
          <c:showSerName val="0"/>
          <c:showPercent val="0"/>
          <c:showBubbleSize val="0"/>
        </c:dLbls>
        <c:gapWidth val="219"/>
        <c:axId val="1082741807"/>
        <c:axId val="1082752623"/>
      </c:barChart>
      <c:lineChart>
        <c:grouping val="standard"/>
        <c:varyColors val="0"/>
        <c:ser>
          <c:idx val="0"/>
          <c:order val="0"/>
          <c:tx>
            <c:strRef>
              <c:f>'价差 IFIND'!$B$2</c:f>
              <c:strCache>
                <c:ptCount val="1"/>
                <c:pt idx="0">
                  <c:v>美元兑人民币</c:v>
                </c:pt>
              </c:strCache>
            </c:strRef>
          </c:tx>
          <c:spPr>
            <a:ln w="28575" cap="rnd">
              <a:solidFill>
                <a:schemeClr val="accent1"/>
              </a:solidFill>
              <a:round/>
            </a:ln>
            <a:effectLst/>
          </c:spPr>
          <c:marker>
            <c:symbol val="none"/>
          </c:marker>
          <c:cat>
            <c:numRef>
              <c:f>'价差 IFIND'!$A$4:$A$10</c:f>
              <c:numCache>
                <c:formatCode>yyyy\-mm\-dd;@</c:formatCode>
                <c:ptCount val="7"/>
                <c:pt idx="0">
                  <c:v>46139</c:v>
                </c:pt>
                <c:pt idx="1">
                  <c:v>46138</c:v>
                </c:pt>
                <c:pt idx="2">
                  <c:v>46137</c:v>
                </c:pt>
                <c:pt idx="3">
                  <c:v>46136</c:v>
                </c:pt>
                <c:pt idx="4">
                  <c:v>46135</c:v>
                </c:pt>
                <c:pt idx="5">
                  <c:v>46134</c:v>
                </c:pt>
                <c:pt idx="6">
                  <c:v>46133</c:v>
                </c:pt>
              </c:numCache>
            </c:numRef>
          </c:cat>
          <c:val>
            <c:numRef>
              <c:f>'价差 IFIND'!$B$4:$B$10</c:f>
              <c:numCache>
                <c:formatCode>#,##0.0000_ </c:formatCode>
                <c:ptCount val="7"/>
                <c:pt idx="0">
                  <c:v>6.8253767803150485</c:v>
                </c:pt>
                <c:pt idx="1">
                  <c:v>6.835558122344727</c:v>
                </c:pt>
                <c:pt idx="2">
                  <c:v>6.8345121382876846</c:v>
                </c:pt>
                <c:pt idx="3">
                  <c:v>6.8344138071657676</c:v>
                </c:pt>
                <c:pt idx="4">
                  <c:v>6.8271442073270681</c:v>
                </c:pt>
                <c:pt idx="5">
                  <c:v>6.8273111385963148</c:v>
                </c:pt>
                <c:pt idx="6">
                  <c:v>6.821102545156414</c:v>
                </c:pt>
              </c:numCache>
            </c:numRef>
          </c:val>
          <c:smooth val="0"/>
          <c:extLst>
            <c:ext xmlns:c16="http://schemas.microsoft.com/office/drawing/2014/chart" uri="{C3380CC4-5D6E-409C-BE32-E72D297353CC}">
              <c16:uniqueId val="{00000001-1F69-4355-B510-8855019621AA}"/>
            </c:ext>
          </c:extLst>
        </c:ser>
        <c:ser>
          <c:idx val="1"/>
          <c:order val="1"/>
          <c:tx>
            <c:strRef>
              <c:f>'价差 IFIND'!$C$2</c:f>
              <c:strCache>
                <c:ptCount val="1"/>
                <c:pt idx="0">
                  <c:v>美元兑离岸人民币</c:v>
                </c:pt>
              </c:strCache>
            </c:strRef>
          </c:tx>
          <c:spPr>
            <a:ln w="28575" cap="rnd">
              <a:solidFill>
                <a:srgbClr val="C00000"/>
              </a:solidFill>
              <a:round/>
            </a:ln>
            <a:effectLst/>
          </c:spPr>
          <c:marker>
            <c:symbol val="none"/>
          </c:marker>
          <c:cat>
            <c:numRef>
              <c:f>'价差 IFIND'!$A$4:$A$10</c:f>
              <c:numCache>
                <c:formatCode>yyyy\-mm\-dd;@</c:formatCode>
                <c:ptCount val="7"/>
                <c:pt idx="0">
                  <c:v>46139</c:v>
                </c:pt>
                <c:pt idx="1">
                  <c:v>46138</c:v>
                </c:pt>
                <c:pt idx="2">
                  <c:v>46137</c:v>
                </c:pt>
                <c:pt idx="3">
                  <c:v>46136</c:v>
                </c:pt>
                <c:pt idx="4">
                  <c:v>46135</c:v>
                </c:pt>
                <c:pt idx="5">
                  <c:v>46134</c:v>
                </c:pt>
                <c:pt idx="6">
                  <c:v>46133</c:v>
                </c:pt>
              </c:numCache>
            </c:numRef>
          </c:cat>
          <c:val>
            <c:numRef>
              <c:f>'价差 IFIND'!$C$4:$C$10</c:f>
              <c:numCache>
                <c:formatCode>#,##0.0000_ </c:formatCode>
                <c:ptCount val="7"/>
                <c:pt idx="0">
                  <c:v>6.8264157344036871</c:v>
                </c:pt>
                <c:pt idx="1">
                  <c:v>6.8361004285690505</c:v>
                </c:pt>
                <c:pt idx="2">
                  <c:v>6.8360676249915269</c:v>
                </c:pt>
                <c:pt idx="3">
                  <c:v>6.8329681740577115</c:v>
                </c:pt>
                <c:pt idx="4">
                  <c:v>6.8305916872250725</c:v>
                </c:pt>
                <c:pt idx="5">
                  <c:v>6.8307226583664749</c:v>
                </c:pt>
                <c:pt idx="6">
                  <c:v>6.8244374897707001</c:v>
                </c:pt>
              </c:numCache>
            </c:numRef>
          </c:val>
          <c:smooth val="0"/>
          <c:extLst>
            <c:ext xmlns:c16="http://schemas.microsoft.com/office/drawing/2014/chart" uri="{C3380CC4-5D6E-409C-BE32-E72D297353CC}">
              <c16:uniqueId val="{00000002-1F69-4355-B510-8855019621AA}"/>
            </c:ext>
          </c:extLst>
        </c:ser>
        <c:dLbls>
          <c:showLegendKey val="0"/>
          <c:showVal val="0"/>
          <c:showCatName val="0"/>
          <c:showSerName val="0"/>
          <c:showPercent val="0"/>
          <c:showBubbleSize val="0"/>
        </c:dLbls>
        <c:marker val="1"/>
        <c:smooth val="0"/>
        <c:axId val="1082696879"/>
        <c:axId val="1082683151"/>
      </c:lineChart>
      <c:dateAx>
        <c:axId val="1082696879"/>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683151"/>
        <c:crosses val="autoZero"/>
        <c:auto val="1"/>
        <c:lblOffset val="100"/>
        <c:baseTimeUnit val="days"/>
      </c:dateAx>
      <c:valAx>
        <c:axId val="1082683151"/>
        <c:scaling>
          <c:orientation val="minMax"/>
        </c:scaling>
        <c:delete val="0"/>
        <c:axPos val="l"/>
        <c:numFmt formatCode="#,##0.0000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696879"/>
        <c:crosses val="autoZero"/>
        <c:crossBetween val="between"/>
      </c:valAx>
      <c:valAx>
        <c:axId val="1082752623"/>
        <c:scaling>
          <c:orientation val="minMax"/>
        </c:scaling>
        <c:delete val="0"/>
        <c:axPos val="r"/>
        <c:numFmt formatCode="#,##0.0000_ "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741807"/>
        <c:crosses val="max"/>
        <c:crossBetween val="between"/>
      </c:valAx>
      <c:dateAx>
        <c:axId val="1082741807"/>
        <c:scaling>
          <c:orientation val="minMax"/>
        </c:scaling>
        <c:delete val="1"/>
        <c:axPos val="b"/>
        <c:numFmt formatCode="yyyy\-mm\-dd;@" sourceLinked="1"/>
        <c:majorTickMark val="out"/>
        <c:minorTickMark val="none"/>
        <c:tickLblPos val="nextTo"/>
        <c:crossAx val="1082752623"/>
        <c:crosses val="autoZero"/>
        <c:auto val="1"/>
        <c:lblOffset val="100"/>
        <c:baseTimeUnit val="days"/>
      </c:date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E1503-42E3-4F9E-A14E-F7116F4EF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342</Words>
  <Characters>1956</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7</cp:revision>
  <cp:lastPrinted>2024-12-24T02:37:00Z</cp:lastPrinted>
  <dcterms:created xsi:type="dcterms:W3CDTF">2026-04-21T01:21:00Z</dcterms:created>
  <dcterms:modified xsi:type="dcterms:W3CDTF">2026-04-28T01:26:00Z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0916914D11034FEA980AFD71C0947664_12</vt:lpwstr>
  </property>
</Properties>
</file>