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4C57619" w14:textId="77777777" w:rsidR="009372C5" w:rsidRDefault="00115A1A">
      <w:pPr>
        <w:pStyle w:val="a3"/>
        <w:spacing w:line="256" w:lineRule="auto"/>
        <w:ind w:right="210" w:firstLine="420"/>
      </w:pPr>
      <w:r>
        <w:rPr>
          <w:noProof/>
          <w:lang w:eastAsia="zh-CN"/>
        </w:rPr>
        <mc:AlternateContent>
          <mc:Choice Requires="wps">
            <w:drawing>
              <wp:anchor distT="0" distB="0" distL="114300" distR="114300" simplePos="0" relativeHeight="251659264" behindDoc="0" locked="0" layoutInCell="0" allowOverlap="1" wp14:anchorId="402AB6D6" wp14:editId="41B50FA7">
                <wp:simplePos x="0" y="0"/>
                <wp:positionH relativeFrom="page">
                  <wp:posOffset>893445</wp:posOffset>
                </wp:positionH>
                <wp:positionV relativeFrom="page">
                  <wp:posOffset>3441700</wp:posOffset>
                </wp:positionV>
                <wp:extent cx="1376680" cy="31750"/>
                <wp:effectExtent l="0" t="0" r="13970" b="6350"/>
                <wp:wrapNone/>
                <wp:docPr id="21" name="矩形 21"/>
                <wp:cNvGraphicFramePr/>
                <a:graphic xmlns:a="http://schemas.openxmlformats.org/drawingml/2006/main">
                  <a:graphicData uri="http://schemas.microsoft.com/office/word/2010/wordprocessingShape">
                    <wps:wsp>
                      <wps:cNvSpPr/>
                      <wps:spPr>
                        <a:xfrm>
                          <a:off x="0" y="0"/>
                          <a:ext cx="1376680" cy="31750"/>
                        </a:xfrm>
                        <a:prstGeom prst="rect">
                          <a:avLst/>
                        </a:prstGeom>
                        <a:solidFill>
                          <a:srgbClr val="FFFFFF"/>
                        </a:solidFill>
                        <a:ln>
                          <a:noFill/>
                        </a:ln>
                      </wps:spPr>
                      <wps:bodyPr/>
                    </wps:wsp>
                  </a:graphicData>
                </a:graphic>
              </wp:anchor>
            </w:drawing>
          </mc:Choice>
          <mc:Fallback xmlns:wpsCustomData="http://www.wps.cn/officeDocument/2013/wpsCustomData">
            <w:pict>
              <v:rect id="_x0000_s1026" o:spid="_x0000_s1026" o:spt="1" style="position:absolute;left:0pt;margin-left:70.35pt;margin-top:271pt;height:2.5pt;width:108.4pt;mso-position-horizontal-relative:page;mso-position-vertical-relative:page;z-index:251659264;mso-width-relative:page;mso-height-relative:page;" fillcolor="#FFFFFF" filled="t" stroked="f" coordsize="21600,21600" o:allowincell="f" o:gfxdata="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">
                <v:fill on="t" focussize="0,0"/>
                <v:stroke on="f"/>
                <v:imagedata o:title=""/>
                <o:lock v:ext="edit" aspectratio="f"/>
              </v:rect>
            </w:pict>
          </mc:Fallback>
        </mc:AlternateContent>
      </w:r>
    </w:p>
    <w:p w14:paraId="465066BD" w14:textId="77777777" w:rsidR="009372C5" w:rsidRDefault="009372C5">
      <w:pPr>
        <w:pStyle w:val="a3"/>
        <w:spacing w:line="256" w:lineRule="auto"/>
        <w:ind w:right="210"/>
      </w:pPr>
    </w:p>
    <w:p w14:paraId="15822958" w14:textId="77777777" w:rsidR="009372C5" w:rsidRDefault="009372C5">
      <w:pPr>
        <w:pStyle w:val="a3"/>
        <w:spacing w:line="256" w:lineRule="auto"/>
        <w:ind w:right="210"/>
      </w:pPr>
    </w:p>
    <w:p w14:paraId="3D78CFCA" w14:textId="77777777" w:rsidR="009372C5" w:rsidRDefault="009372C5">
      <w:pPr>
        <w:pStyle w:val="a3"/>
        <w:spacing w:line="256" w:lineRule="auto"/>
        <w:ind w:right="210"/>
      </w:pPr>
    </w:p>
    <w:p w14:paraId="5EC84269" w14:textId="77777777" w:rsidR="009372C5" w:rsidRDefault="009372C5">
      <w:pPr>
        <w:pStyle w:val="a3"/>
        <w:spacing w:line="256" w:lineRule="auto"/>
        <w:ind w:right="210"/>
      </w:pPr>
    </w:p>
    <w:p w14:paraId="43A8A1AB" w14:textId="77777777" w:rsidR="009372C5" w:rsidRDefault="009372C5">
      <w:pPr>
        <w:pStyle w:val="a3"/>
        <w:spacing w:line="256" w:lineRule="auto"/>
        <w:ind w:right="210"/>
      </w:pPr>
    </w:p>
    <w:p w14:paraId="374EE9B3" w14:textId="77777777" w:rsidR="009372C5" w:rsidRDefault="00115A1A">
      <w:pPr>
        <w:ind w:right="210" w:firstLine="420"/>
        <w:rPr>
          <w:rFonts w:eastAsia="宋体"/>
          <w:lang w:eastAsia="zh-CN"/>
        </w:rPr>
      </w:pPr>
      <w:r>
        <w:rPr>
          <w:rFonts w:eastAsia="宋体" w:hint="eastAsia"/>
          <w:noProof/>
          <w:lang w:eastAsia="zh-CN"/>
        </w:rPr>
        <w:drawing>
          <wp:inline distT="0" distB="0" distL="114300" distR="114300" wp14:anchorId="5A264053" wp14:editId="087E9502">
            <wp:extent cx="3300095" cy="1182370"/>
            <wp:effectExtent l="0" t="0" r="0" b="0"/>
            <wp:docPr id="1" name="图片 1" descr="瑞达国际股份LOGO-白"/>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图片 1" descr="瑞达国际股份LOGO-白"/>
                    <pic:cNvPicPr>
                      <a:picLocks noChangeAspect="1"/>
                    </pic:cNvPicPr>
                  </pic:nvPicPr>
                  <pic:blipFill>
                    <a:blip r:embed="rId9"/>
                    <a:stretch>
                      <a:fillRect/>
                    </a:stretch>
                  </pic:blipFill>
                  <pic:spPr>
                    <a:xfrm>
                      <a:off x="0" y="0"/>
                      <a:ext cx="3300095" cy="1182370"/>
                    </a:xfrm>
                    <a:prstGeom prst="rect">
                      <a:avLst/>
                    </a:prstGeom>
                  </pic:spPr>
                </pic:pic>
              </a:graphicData>
            </a:graphic>
          </wp:inline>
        </w:drawing>
      </w:r>
    </w:p>
    <w:p w14:paraId="696843ED" w14:textId="77777777" w:rsidR="009372C5" w:rsidRDefault="00115A1A">
      <w:pPr>
        <w:ind w:right="210" w:firstLine="1944"/>
        <w:rPr>
          <w:rFonts w:ascii="微软雅黑" w:eastAsia="微软雅黑" w:hAnsi="微软雅黑" w:cs="微软雅黑" w:hint="eastAsia"/>
          <w:sz w:val="96"/>
          <w:szCs w:val="96"/>
          <w:lang w:eastAsia="zh-CN"/>
        </w:rPr>
      </w:pPr>
      <w:r>
        <w:rPr>
          <w:rFonts w:ascii="微软雅黑" w:eastAsia="微软雅黑" w:hAnsi="微软雅黑" w:cs="微软雅黑" w:hint="eastAsia"/>
          <w:b/>
          <w:bCs/>
          <w:color w:val="FFFFFF"/>
          <w:spacing w:val="6"/>
          <w:sz w:val="96"/>
          <w:szCs w:val="96"/>
          <w:lang w:eastAsia="zh-CN"/>
        </w:rPr>
        <w:t>每日</w:t>
      </w:r>
      <w:r>
        <w:rPr>
          <w:rFonts w:ascii="微软雅黑" w:eastAsia="微软雅黑" w:hAnsi="微软雅黑" w:cs="微软雅黑"/>
          <w:b/>
          <w:bCs/>
          <w:color w:val="FFFFFF"/>
          <w:spacing w:val="6"/>
          <w:sz w:val="96"/>
          <w:szCs w:val="96"/>
          <w:lang w:eastAsia="zh-CN"/>
        </w:rPr>
        <w:t>市场报告</w:t>
      </w:r>
    </w:p>
    <w:p w14:paraId="6002DB60" w14:textId="77777777" w:rsidR="009372C5" w:rsidRDefault="009372C5">
      <w:pPr>
        <w:pStyle w:val="a3"/>
        <w:spacing w:line="244" w:lineRule="auto"/>
        <w:ind w:right="210"/>
        <w:rPr>
          <w:lang w:eastAsia="zh-CN"/>
        </w:rPr>
      </w:pPr>
    </w:p>
    <w:p w14:paraId="68A6CA83" w14:textId="77777777" w:rsidR="009372C5" w:rsidRDefault="009372C5">
      <w:pPr>
        <w:pStyle w:val="a3"/>
        <w:spacing w:line="244" w:lineRule="auto"/>
        <w:ind w:right="210"/>
        <w:rPr>
          <w:lang w:eastAsia="zh-CN"/>
        </w:rPr>
      </w:pPr>
    </w:p>
    <w:p w14:paraId="61B3FF38" w14:textId="77777777" w:rsidR="009372C5" w:rsidRDefault="009372C5">
      <w:pPr>
        <w:pStyle w:val="a3"/>
        <w:spacing w:line="244" w:lineRule="auto"/>
        <w:ind w:right="210"/>
        <w:rPr>
          <w:lang w:eastAsia="zh-CN"/>
        </w:rPr>
      </w:pPr>
    </w:p>
    <w:p w14:paraId="5152FC4E" w14:textId="77777777" w:rsidR="009372C5" w:rsidRDefault="009372C5">
      <w:pPr>
        <w:pStyle w:val="a3"/>
        <w:spacing w:line="244" w:lineRule="auto"/>
        <w:ind w:right="210"/>
        <w:rPr>
          <w:lang w:eastAsia="zh-CN"/>
        </w:rPr>
      </w:pPr>
    </w:p>
    <w:p w14:paraId="77A62AED" w14:textId="77777777" w:rsidR="009372C5" w:rsidRDefault="009372C5">
      <w:pPr>
        <w:pStyle w:val="a3"/>
        <w:spacing w:line="244" w:lineRule="auto"/>
        <w:ind w:right="210"/>
        <w:rPr>
          <w:lang w:eastAsia="zh-CN"/>
        </w:rPr>
      </w:pPr>
    </w:p>
    <w:p w14:paraId="3CC9CA32" w14:textId="77777777" w:rsidR="009372C5" w:rsidRDefault="009372C5">
      <w:pPr>
        <w:pStyle w:val="a3"/>
        <w:spacing w:line="244" w:lineRule="auto"/>
        <w:ind w:right="210"/>
        <w:rPr>
          <w:lang w:eastAsia="zh-CN"/>
        </w:rPr>
      </w:pPr>
    </w:p>
    <w:p w14:paraId="245EC2FF" w14:textId="77777777" w:rsidR="009372C5" w:rsidRDefault="009372C5">
      <w:pPr>
        <w:pStyle w:val="a3"/>
        <w:spacing w:line="244" w:lineRule="auto"/>
        <w:ind w:right="210"/>
        <w:rPr>
          <w:lang w:eastAsia="zh-CN"/>
        </w:rPr>
      </w:pPr>
    </w:p>
    <w:p w14:paraId="626B7A84" w14:textId="77777777" w:rsidR="009372C5" w:rsidRDefault="009372C5">
      <w:pPr>
        <w:pStyle w:val="a3"/>
        <w:spacing w:line="244" w:lineRule="auto"/>
        <w:ind w:right="210"/>
        <w:rPr>
          <w:lang w:eastAsia="zh-CN"/>
        </w:rPr>
      </w:pPr>
    </w:p>
    <w:p w14:paraId="5047F78A" w14:textId="77777777" w:rsidR="009372C5" w:rsidRDefault="009372C5">
      <w:pPr>
        <w:pStyle w:val="a3"/>
        <w:spacing w:line="245" w:lineRule="auto"/>
        <w:ind w:right="210"/>
        <w:rPr>
          <w:lang w:eastAsia="zh-CN"/>
        </w:rPr>
      </w:pPr>
    </w:p>
    <w:p w14:paraId="73F03DF3" w14:textId="77777777" w:rsidR="009372C5" w:rsidRDefault="009372C5">
      <w:pPr>
        <w:pStyle w:val="a3"/>
        <w:spacing w:line="245" w:lineRule="auto"/>
        <w:ind w:right="210"/>
        <w:rPr>
          <w:lang w:eastAsia="zh-CN"/>
        </w:rPr>
      </w:pPr>
    </w:p>
    <w:p w14:paraId="628584CB" w14:textId="77777777" w:rsidR="009372C5" w:rsidRDefault="009372C5">
      <w:pPr>
        <w:pStyle w:val="a3"/>
        <w:spacing w:line="245" w:lineRule="auto"/>
        <w:ind w:right="210"/>
        <w:rPr>
          <w:lang w:eastAsia="zh-CN"/>
        </w:rPr>
      </w:pPr>
    </w:p>
    <w:p w14:paraId="374440C7" w14:textId="77777777" w:rsidR="009372C5" w:rsidRDefault="009372C5">
      <w:pPr>
        <w:pStyle w:val="a3"/>
        <w:spacing w:line="245" w:lineRule="auto"/>
        <w:ind w:right="210"/>
        <w:rPr>
          <w:lang w:eastAsia="zh-CN"/>
        </w:rPr>
      </w:pPr>
    </w:p>
    <w:p w14:paraId="5075F4C0" w14:textId="77777777" w:rsidR="009372C5" w:rsidRDefault="009372C5">
      <w:pPr>
        <w:pStyle w:val="a3"/>
        <w:spacing w:line="245" w:lineRule="auto"/>
        <w:ind w:right="210"/>
        <w:rPr>
          <w:lang w:eastAsia="zh-CN"/>
        </w:rPr>
      </w:pPr>
    </w:p>
    <w:p w14:paraId="583B3726" w14:textId="77777777" w:rsidR="009372C5" w:rsidRDefault="009372C5">
      <w:pPr>
        <w:pStyle w:val="a3"/>
        <w:spacing w:line="245" w:lineRule="auto"/>
        <w:ind w:right="210"/>
        <w:rPr>
          <w:lang w:eastAsia="zh-CN"/>
        </w:rPr>
      </w:pPr>
    </w:p>
    <w:p w14:paraId="72BF9EFE" w14:textId="77777777" w:rsidR="009372C5" w:rsidRDefault="009372C5">
      <w:pPr>
        <w:pStyle w:val="a3"/>
        <w:spacing w:line="245" w:lineRule="auto"/>
        <w:ind w:right="210"/>
        <w:rPr>
          <w:lang w:eastAsia="zh-CN"/>
        </w:rPr>
      </w:pPr>
    </w:p>
    <w:p w14:paraId="3C436F95" w14:textId="77777777" w:rsidR="009372C5" w:rsidRDefault="009372C5">
      <w:pPr>
        <w:pStyle w:val="a3"/>
        <w:spacing w:line="245" w:lineRule="auto"/>
        <w:ind w:right="210"/>
        <w:rPr>
          <w:lang w:eastAsia="zh-CN"/>
        </w:rPr>
      </w:pPr>
    </w:p>
    <w:p w14:paraId="1AFF7698" w14:textId="77777777" w:rsidR="009372C5" w:rsidRDefault="009372C5">
      <w:pPr>
        <w:pStyle w:val="a3"/>
        <w:spacing w:line="245" w:lineRule="auto"/>
        <w:ind w:right="210"/>
        <w:rPr>
          <w:lang w:eastAsia="zh-CN"/>
        </w:rPr>
      </w:pPr>
    </w:p>
    <w:p w14:paraId="55757338" w14:textId="77777777" w:rsidR="009372C5" w:rsidRDefault="009372C5">
      <w:pPr>
        <w:pStyle w:val="a3"/>
        <w:spacing w:line="245" w:lineRule="auto"/>
        <w:ind w:right="210"/>
        <w:rPr>
          <w:lang w:eastAsia="zh-CN"/>
        </w:rPr>
      </w:pPr>
    </w:p>
    <w:p w14:paraId="15D21F8F" w14:textId="77777777" w:rsidR="009372C5" w:rsidRDefault="009372C5">
      <w:pPr>
        <w:pStyle w:val="a3"/>
        <w:spacing w:line="245" w:lineRule="auto"/>
        <w:ind w:right="210"/>
        <w:rPr>
          <w:lang w:eastAsia="zh-CN"/>
        </w:rPr>
      </w:pPr>
    </w:p>
    <w:p w14:paraId="39118039" w14:textId="77777777" w:rsidR="009372C5" w:rsidRDefault="009372C5">
      <w:pPr>
        <w:pStyle w:val="a3"/>
        <w:spacing w:line="245" w:lineRule="auto"/>
        <w:ind w:right="210"/>
        <w:rPr>
          <w:lang w:eastAsia="zh-CN"/>
        </w:rPr>
      </w:pPr>
    </w:p>
    <w:p w14:paraId="6F70EB49" w14:textId="77777777" w:rsidR="009372C5" w:rsidRDefault="009372C5">
      <w:pPr>
        <w:pStyle w:val="a3"/>
        <w:spacing w:line="245" w:lineRule="auto"/>
        <w:ind w:right="210"/>
        <w:rPr>
          <w:lang w:eastAsia="zh-CN"/>
        </w:rPr>
      </w:pPr>
    </w:p>
    <w:p w14:paraId="59FF54E4" w14:textId="77777777" w:rsidR="009372C5" w:rsidRDefault="009372C5">
      <w:pPr>
        <w:pStyle w:val="a3"/>
        <w:spacing w:line="245" w:lineRule="auto"/>
        <w:ind w:right="210"/>
        <w:rPr>
          <w:lang w:eastAsia="zh-CN"/>
        </w:rPr>
      </w:pPr>
    </w:p>
    <w:p w14:paraId="336894F5" w14:textId="77777777" w:rsidR="009372C5" w:rsidRDefault="009372C5">
      <w:pPr>
        <w:pStyle w:val="a3"/>
        <w:spacing w:line="245" w:lineRule="auto"/>
        <w:ind w:right="210"/>
        <w:rPr>
          <w:lang w:eastAsia="zh-CN"/>
        </w:rPr>
      </w:pPr>
    </w:p>
    <w:p w14:paraId="4E274495" w14:textId="77777777" w:rsidR="009372C5" w:rsidRDefault="009372C5">
      <w:pPr>
        <w:pStyle w:val="a3"/>
        <w:spacing w:line="245" w:lineRule="auto"/>
        <w:ind w:right="210"/>
        <w:rPr>
          <w:lang w:eastAsia="zh-CN"/>
        </w:rPr>
      </w:pPr>
    </w:p>
    <w:p w14:paraId="537EF034" w14:textId="77777777" w:rsidR="009372C5" w:rsidRDefault="009372C5">
      <w:pPr>
        <w:pStyle w:val="a3"/>
        <w:spacing w:line="245" w:lineRule="auto"/>
        <w:ind w:right="210"/>
        <w:rPr>
          <w:lang w:eastAsia="zh-CN"/>
        </w:rPr>
      </w:pPr>
    </w:p>
    <w:p w14:paraId="47D1E032" w14:textId="77777777" w:rsidR="009372C5" w:rsidRDefault="009372C5">
      <w:pPr>
        <w:pStyle w:val="a3"/>
        <w:spacing w:line="245" w:lineRule="auto"/>
        <w:ind w:right="210"/>
        <w:rPr>
          <w:lang w:eastAsia="zh-CN"/>
        </w:rPr>
      </w:pPr>
    </w:p>
    <w:p w14:paraId="5992A7D1" w14:textId="77777777" w:rsidR="009372C5" w:rsidRDefault="009372C5">
      <w:pPr>
        <w:pStyle w:val="a3"/>
        <w:spacing w:line="245" w:lineRule="auto"/>
        <w:ind w:right="210"/>
        <w:rPr>
          <w:lang w:eastAsia="zh-CN"/>
        </w:rPr>
      </w:pPr>
    </w:p>
    <w:p w14:paraId="6A3CEBF8" w14:textId="77777777" w:rsidR="009372C5" w:rsidRDefault="009372C5">
      <w:pPr>
        <w:pStyle w:val="a3"/>
        <w:spacing w:line="245" w:lineRule="auto"/>
        <w:ind w:right="210"/>
        <w:rPr>
          <w:lang w:eastAsia="zh-CN"/>
        </w:rPr>
      </w:pPr>
    </w:p>
    <w:p w14:paraId="3E356A47" w14:textId="77777777" w:rsidR="009372C5" w:rsidRDefault="009372C5">
      <w:pPr>
        <w:pStyle w:val="a3"/>
        <w:spacing w:line="245" w:lineRule="auto"/>
        <w:ind w:right="210"/>
        <w:rPr>
          <w:lang w:eastAsia="zh-CN"/>
        </w:rPr>
      </w:pPr>
    </w:p>
    <w:p w14:paraId="223AEFD3" w14:textId="77777777" w:rsidR="009372C5" w:rsidRDefault="009372C5">
      <w:pPr>
        <w:pStyle w:val="a3"/>
        <w:spacing w:line="245" w:lineRule="auto"/>
        <w:ind w:right="210"/>
        <w:rPr>
          <w:lang w:eastAsia="zh-CN"/>
        </w:rPr>
      </w:pPr>
    </w:p>
    <w:p w14:paraId="4A0F36D0" w14:textId="77777777" w:rsidR="009372C5" w:rsidRDefault="009372C5">
      <w:pPr>
        <w:pStyle w:val="a3"/>
        <w:spacing w:line="245" w:lineRule="auto"/>
        <w:ind w:right="210"/>
        <w:rPr>
          <w:lang w:eastAsia="zh-CN"/>
        </w:rPr>
      </w:pPr>
    </w:p>
    <w:p w14:paraId="44B69624" w14:textId="77777777" w:rsidR="009372C5" w:rsidRDefault="009372C5">
      <w:pPr>
        <w:pStyle w:val="a3"/>
        <w:spacing w:line="245" w:lineRule="auto"/>
        <w:ind w:right="210"/>
        <w:rPr>
          <w:lang w:eastAsia="zh-CN"/>
        </w:rPr>
      </w:pPr>
    </w:p>
    <w:p w14:paraId="2BAAAEFB" w14:textId="77777777" w:rsidR="009372C5" w:rsidRDefault="009372C5">
      <w:pPr>
        <w:pStyle w:val="a3"/>
        <w:spacing w:line="245" w:lineRule="auto"/>
        <w:ind w:right="210"/>
        <w:rPr>
          <w:lang w:eastAsia="zh-CN"/>
        </w:rPr>
      </w:pPr>
    </w:p>
    <w:p w14:paraId="4E07AD19" w14:textId="77777777" w:rsidR="009372C5" w:rsidRPr="00785CA7" w:rsidRDefault="009372C5">
      <w:pPr>
        <w:pStyle w:val="a3"/>
        <w:spacing w:line="245" w:lineRule="auto"/>
        <w:ind w:right="210"/>
        <w:rPr>
          <w:lang w:eastAsia="zh-CN"/>
        </w:rPr>
      </w:pPr>
    </w:p>
    <w:p w14:paraId="178870BA" w14:textId="0A3108A9" w:rsidR="009372C5" w:rsidRDefault="00115A1A" w:rsidP="00FB2CD1">
      <w:pPr>
        <w:spacing w:before="206" w:line="204" w:lineRule="auto"/>
        <w:ind w:right="210" w:firstLineChars="1700" w:firstLine="7412"/>
        <w:rPr>
          <w:sz w:val="48"/>
          <w:szCs w:val="48"/>
          <w:lang w:eastAsia="zh-CN"/>
        </w:rPr>
      </w:pPr>
      <w:r>
        <w:rPr>
          <w:rFonts w:ascii="微软雅黑" w:eastAsia="微软雅黑" w:hAnsi="微软雅黑" w:cs="微软雅黑"/>
          <w:b/>
          <w:bCs/>
          <w:color w:val="005D97"/>
          <w:spacing w:val="-22"/>
          <w:sz w:val="48"/>
          <w:szCs w:val="48"/>
          <w:lang w:eastAsia="zh-CN"/>
        </w:rPr>
        <w:t>202</w:t>
      </w:r>
      <w:r w:rsidR="001A149F">
        <w:rPr>
          <w:rFonts w:ascii="微软雅黑" w:eastAsia="微软雅黑" w:hAnsi="微软雅黑" w:cs="微软雅黑" w:hint="eastAsia"/>
          <w:b/>
          <w:bCs/>
          <w:color w:val="005D97"/>
          <w:spacing w:val="-22"/>
          <w:sz w:val="48"/>
          <w:szCs w:val="48"/>
          <w:lang w:eastAsia="zh-CN"/>
        </w:rPr>
        <w:t>6</w:t>
      </w:r>
      <w:r>
        <w:rPr>
          <w:rFonts w:ascii="微软雅黑" w:eastAsia="微软雅黑" w:hAnsi="微软雅黑" w:cs="微软雅黑"/>
          <w:b/>
          <w:bCs/>
          <w:color w:val="005D97"/>
          <w:spacing w:val="-22"/>
          <w:sz w:val="48"/>
          <w:szCs w:val="48"/>
          <w:lang w:eastAsia="zh-CN"/>
        </w:rPr>
        <w:t>年</w:t>
      </w:r>
      <w:r w:rsidR="00291822">
        <w:rPr>
          <w:rFonts w:ascii="微软雅黑" w:eastAsia="微软雅黑" w:hAnsi="微软雅黑" w:cs="微软雅黑" w:hint="eastAsia"/>
          <w:b/>
          <w:bCs/>
          <w:color w:val="005D97"/>
          <w:spacing w:val="-22"/>
          <w:sz w:val="48"/>
          <w:szCs w:val="48"/>
          <w:lang w:eastAsia="zh-CN"/>
        </w:rPr>
        <w:t>5</w:t>
      </w:r>
      <w:r>
        <w:rPr>
          <w:rFonts w:ascii="微软雅黑" w:eastAsia="微软雅黑" w:hAnsi="微软雅黑" w:cs="微软雅黑"/>
          <w:b/>
          <w:bCs/>
          <w:color w:val="005D97"/>
          <w:spacing w:val="-22"/>
          <w:sz w:val="48"/>
          <w:szCs w:val="48"/>
          <w:lang w:eastAsia="zh-CN"/>
        </w:rPr>
        <w:t>月</w:t>
      </w:r>
      <w:r w:rsidR="00E43653">
        <w:rPr>
          <w:rFonts w:ascii="微软雅黑" w:eastAsia="微软雅黑" w:hAnsi="微软雅黑" w:cs="微软雅黑" w:hint="eastAsia"/>
          <w:b/>
          <w:bCs/>
          <w:color w:val="005D97"/>
          <w:spacing w:val="-22"/>
          <w:sz w:val="48"/>
          <w:szCs w:val="48"/>
          <w:lang w:eastAsia="zh-CN"/>
        </w:rPr>
        <w:t>2</w:t>
      </w:r>
      <w:r w:rsidR="00381F29">
        <w:rPr>
          <w:rFonts w:ascii="微软雅黑" w:eastAsia="微软雅黑" w:hAnsi="微软雅黑" w:cs="微软雅黑" w:hint="eastAsia"/>
          <w:b/>
          <w:bCs/>
          <w:color w:val="005D97"/>
          <w:spacing w:val="-22"/>
          <w:sz w:val="48"/>
          <w:szCs w:val="48"/>
          <w:lang w:eastAsia="zh-CN"/>
        </w:rPr>
        <w:t>7</w:t>
      </w:r>
      <w:r>
        <w:rPr>
          <w:rFonts w:ascii="微软雅黑" w:eastAsia="微软雅黑" w:hAnsi="微软雅黑" w:cs="微软雅黑"/>
          <w:b/>
          <w:bCs/>
          <w:color w:val="005D97"/>
          <w:spacing w:val="-22"/>
          <w:sz w:val="48"/>
          <w:szCs w:val="48"/>
          <w:lang w:eastAsia="zh-CN"/>
        </w:rPr>
        <w:t>日</w:t>
      </w:r>
      <w:r>
        <w:rPr>
          <w:rFonts w:ascii="微软雅黑" w:eastAsia="微软雅黑" w:hAnsi="微软雅黑" w:cs="微软雅黑"/>
          <w:b/>
          <w:bCs/>
          <w:color w:val="005D97"/>
          <w:spacing w:val="38"/>
          <w:sz w:val="48"/>
          <w:szCs w:val="48"/>
          <w:lang w:eastAsia="zh-CN"/>
        </w:rPr>
        <w:t xml:space="preserve"> </w:t>
      </w:r>
      <w:r>
        <w:rPr>
          <w:noProof/>
          <w:position w:val="-3"/>
          <w:sz w:val="48"/>
          <w:szCs w:val="48"/>
          <w:lang w:eastAsia="zh-CN"/>
        </w:rPr>
        <w:drawing>
          <wp:inline distT="0" distB="0" distL="0" distR="0" wp14:anchorId="7B2733EE" wp14:editId="2A00393C">
            <wp:extent cx="201295" cy="232410"/>
            <wp:effectExtent l="0" t="0" r="8255" b="15240"/>
            <wp:docPr id="6" name="IM 6"/>
            <wp:cNvGraphicFramePr/>
            <a:graphic xmlns:a="http://schemas.openxmlformats.org/drawingml/2006/main">
              <a:graphicData uri="http://schemas.openxmlformats.org/drawingml/2006/picture">
                <pic:pic xmlns:pic="http://schemas.openxmlformats.org/drawingml/2006/picture">
                  <pic:nvPicPr>
                    <pic:cNvPr id="6" name="IM 6"/>
                    <pic:cNvPicPr/>
                  </pic:nvPicPr>
                  <pic:blipFill>
                    <a:blip r:embed="rId10"/>
                    <a:stretch>
                      <a:fillRect/>
                    </a:stretch>
                  </pic:blipFill>
                  <pic:spPr>
                    <a:xfrm>
                      <a:off x="0" y="0"/>
                      <a:ext cx="201574" cy="232740"/>
                    </a:xfrm>
                    <a:prstGeom prst="rect">
                      <a:avLst/>
                    </a:prstGeom>
                  </pic:spPr>
                </pic:pic>
              </a:graphicData>
            </a:graphic>
          </wp:inline>
        </w:drawing>
      </w:r>
    </w:p>
    <w:p w14:paraId="68593E79" w14:textId="77777777" w:rsidR="009372C5" w:rsidRDefault="009372C5">
      <w:pPr>
        <w:spacing w:line="204" w:lineRule="auto"/>
        <w:ind w:right="210" w:firstLine="1008"/>
        <w:rPr>
          <w:sz w:val="48"/>
          <w:szCs w:val="48"/>
          <w:lang w:eastAsia="zh-CN"/>
        </w:rPr>
        <w:sectPr w:rsidR="009372C5">
          <w:headerReference w:type="default" r:id="rId11"/>
          <w:pgSz w:w="11906" w:h="16838"/>
          <w:pgMar w:top="400" w:right="0" w:bottom="0" w:left="0" w:header="0" w:footer="340" w:gutter="0"/>
          <w:cols w:space="720"/>
        </w:sectPr>
      </w:pPr>
    </w:p>
    <w:p w14:paraId="42BE9CEC" w14:textId="77777777" w:rsidR="009372C5" w:rsidRPr="00ED4A18" w:rsidRDefault="00115A1A">
      <w:pPr>
        <w:spacing w:before="120" w:line="190" w:lineRule="auto"/>
        <w:ind w:right="210" w:firstLine="560"/>
        <w:rPr>
          <w:rFonts w:ascii="微软雅黑" w:eastAsia="微软雅黑" w:hAnsi="微软雅黑" w:cs="微软雅黑" w:hint="eastAsia"/>
          <w:spacing w:val="12"/>
          <w:lang w:eastAsia="zh-CN"/>
        </w:rPr>
      </w:pPr>
      <w:r>
        <w:rPr>
          <w:rFonts w:ascii="微软雅黑" w:eastAsia="微软雅黑" w:hAnsi="微软雅黑" w:cs="微软雅黑"/>
          <w:noProof/>
          <w:color w:val="036EB8"/>
          <w:position w:val="-4"/>
          <w:sz w:val="28"/>
          <w:szCs w:val="28"/>
          <w:lang w:eastAsia="zh-CN"/>
        </w:rPr>
        <w:lastRenderedPageBreak/>
        <w:drawing>
          <wp:inline distT="0" distB="0" distL="0" distR="0" wp14:anchorId="65A06B5E" wp14:editId="5643D44E">
            <wp:extent cx="128905" cy="173990"/>
            <wp:effectExtent l="0" t="0" r="4445" b="16510"/>
            <wp:docPr id="4" name="IM 14"/>
            <wp:cNvGraphicFramePr/>
            <a:graphic xmlns:a="http://schemas.openxmlformats.org/drawingml/2006/main">
              <a:graphicData uri="http://schemas.openxmlformats.org/drawingml/2006/picture">
                <pic:pic xmlns:pic="http://schemas.openxmlformats.org/drawingml/2006/picture">
                  <pic:nvPicPr>
                    <pic:cNvPr id="4"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5"/>
          <w:sz w:val="28"/>
          <w:szCs w:val="28"/>
          <w:lang w:eastAsia="zh-CN"/>
        </w:rPr>
        <w:t>市</w:t>
      </w:r>
      <w:r w:rsidRPr="001A18B6">
        <w:rPr>
          <w:rFonts w:ascii="微软雅黑" w:eastAsia="微软雅黑" w:hAnsi="微软雅黑" w:cs="微软雅黑" w:hint="eastAsia"/>
          <w:b/>
          <w:bCs/>
          <w:color w:val="036EB8"/>
          <w:spacing w:val="15"/>
          <w:sz w:val="28"/>
          <w:szCs w:val="28"/>
          <w:lang w:eastAsia="zh-CN"/>
        </w:rPr>
        <w:t>场综述</w:t>
      </w:r>
    </w:p>
    <w:p w14:paraId="7EEFB9F4" w14:textId="3FFC43A1" w:rsidR="007B3E0B" w:rsidRDefault="00381F29" w:rsidP="00426F5F">
      <w:pPr>
        <w:spacing w:before="103" w:line="257" w:lineRule="auto"/>
        <w:ind w:left="210" w:right="210" w:firstLineChars="200" w:firstLine="468"/>
        <w:jc w:val="both"/>
        <w:rPr>
          <w:rFonts w:ascii="微软雅黑" w:eastAsia="微软雅黑" w:hAnsi="微软雅黑" w:cs="微软雅黑" w:hint="eastAsia"/>
          <w:spacing w:val="12"/>
          <w:lang w:eastAsia="zh-CN"/>
        </w:rPr>
      </w:pPr>
      <w:r w:rsidRPr="00381F29">
        <w:rPr>
          <w:rFonts w:ascii="微软雅黑" w:eastAsia="微软雅黑" w:hAnsi="微软雅黑" w:cs="微软雅黑"/>
          <w:b/>
          <w:bCs/>
          <w:spacing w:val="12"/>
          <w:lang w:eastAsia="zh-CN"/>
        </w:rPr>
        <w:t>美</w:t>
      </w:r>
      <w:r w:rsidRPr="00381F29">
        <w:rPr>
          <w:rFonts w:ascii="微软雅黑" w:eastAsia="微软雅黑" w:hAnsi="微软雅黑" w:cs="微软雅黑"/>
          <w:spacing w:val="12"/>
          <w:lang w:eastAsia="zh-CN"/>
        </w:rPr>
        <w:t>国三大股指收盘涨跌不一，道指跌0.23%报50461.68点，</w:t>
      </w:r>
      <w:proofErr w:type="gramStart"/>
      <w:r w:rsidRPr="00381F29">
        <w:rPr>
          <w:rFonts w:ascii="微软雅黑" w:eastAsia="微软雅黑" w:hAnsi="微软雅黑" w:cs="微软雅黑"/>
          <w:spacing w:val="12"/>
          <w:lang w:eastAsia="zh-CN"/>
        </w:rPr>
        <w:t>标普</w:t>
      </w:r>
      <w:proofErr w:type="gramEnd"/>
      <w:r w:rsidRPr="00381F29">
        <w:rPr>
          <w:rFonts w:ascii="微软雅黑" w:eastAsia="微软雅黑" w:hAnsi="微软雅黑" w:cs="微软雅黑"/>
          <w:spacing w:val="12"/>
          <w:lang w:eastAsia="zh-CN"/>
        </w:rPr>
        <w:t>500指数涨0.61%报7519.12点，</w:t>
      </w:r>
      <w:proofErr w:type="gramStart"/>
      <w:r w:rsidRPr="00381F29">
        <w:rPr>
          <w:rFonts w:ascii="微软雅黑" w:eastAsia="微软雅黑" w:hAnsi="微软雅黑" w:cs="微软雅黑"/>
          <w:spacing w:val="12"/>
          <w:lang w:eastAsia="zh-CN"/>
        </w:rPr>
        <w:t>纳指涨</w:t>
      </w:r>
      <w:proofErr w:type="gramEnd"/>
      <w:r w:rsidRPr="00381F29">
        <w:rPr>
          <w:rFonts w:ascii="微软雅黑" w:eastAsia="微软雅黑" w:hAnsi="微软雅黑" w:cs="微软雅黑"/>
          <w:spacing w:val="12"/>
          <w:lang w:eastAsia="zh-CN"/>
        </w:rPr>
        <w:t>1.19%报26656.18点。美元指数涨0.17%报99.15，非美货币多数下跌，欧元兑美元跌0.10%报1.1632，英镑兑美元跌0.45%报1.3447，澳元兑美元跌0.12%报0.7167，美元兑日元涨0.24%报159.3130，美元兑加元涨0.07%报1.3813，美元兑</w:t>
      </w:r>
      <w:proofErr w:type="gramStart"/>
      <w:r w:rsidRPr="00381F29">
        <w:rPr>
          <w:rFonts w:ascii="微软雅黑" w:eastAsia="微软雅黑" w:hAnsi="微软雅黑" w:cs="微软雅黑"/>
          <w:spacing w:val="12"/>
          <w:lang w:eastAsia="zh-CN"/>
        </w:rPr>
        <w:t>瑞郎涨</w:t>
      </w:r>
      <w:proofErr w:type="gramEnd"/>
      <w:r w:rsidRPr="00381F29">
        <w:rPr>
          <w:rFonts w:ascii="微软雅黑" w:eastAsia="微软雅黑" w:hAnsi="微软雅黑" w:cs="微软雅黑"/>
          <w:spacing w:val="12"/>
          <w:lang w:eastAsia="zh-CN"/>
        </w:rPr>
        <w:t>0.39%报0.7857，离岸人民币对美元跌6个基点报6.7852。国际贵金属期货普遍收跌，COMEX黄金期货跌1.45%报4507.30美元/盎司，COMEX白银期货跌1.44%报77.27美元/盎司。</w:t>
      </w:r>
      <w:proofErr w:type="gramStart"/>
      <w:r w:rsidRPr="00381F29">
        <w:rPr>
          <w:rFonts w:ascii="微软雅黑" w:eastAsia="微软雅黑" w:hAnsi="微软雅黑" w:cs="微软雅黑"/>
          <w:spacing w:val="12"/>
          <w:lang w:eastAsia="zh-CN"/>
        </w:rPr>
        <w:t>美油主力</w:t>
      </w:r>
      <w:proofErr w:type="gramEnd"/>
      <w:r w:rsidRPr="00381F29">
        <w:rPr>
          <w:rFonts w:ascii="微软雅黑" w:eastAsia="微软雅黑" w:hAnsi="微软雅黑" w:cs="微软雅黑"/>
          <w:spacing w:val="12"/>
          <w:lang w:eastAsia="zh-CN"/>
        </w:rPr>
        <w:t>合约收涨3.62%，报93.57美元/桶；</w:t>
      </w:r>
      <w:proofErr w:type="gramStart"/>
      <w:r w:rsidRPr="00381F29">
        <w:rPr>
          <w:rFonts w:ascii="微软雅黑" w:eastAsia="微软雅黑" w:hAnsi="微软雅黑" w:cs="微软雅黑"/>
          <w:spacing w:val="12"/>
          <w:lang w:eastAsia="zh-CN"/>
        </w:rPr>
        <w:t>布油主力</w:t>
      </w:r>
      <w:proofErr w:type="gramEnd"/>
      <w:r w:rsidRPr="00381F29">
        <w:rPr>
          <w:rFonts w:ascii="微软雅黑" w:eastAsia="微软雅黑" w:hAnsi="微软雅黑" w:cs="微软雅黑"/>
          <w:spacing w:val="12"/>
          <w:lang w:eastAsia="zh-CN"/>
        </w:rPr>
        <w:t>合约涨3.06%，报96.28美元/桶。</w:t>
      </w:r>
      <w:r w:rsidR="0052583F">
        <w:rPr>
          <w:rFonts w:ascii="微软雅黑" w:eastAsia="微软雅黑" w:hAnsi="微软雅黑" w:cs="微软雅黑" w:hint="eastAsia"/>
          <w:spacing w:val="12"/>
          <w:lang w:eastAsia="zh-CN"/>
        </w:rPr>
        <w:t>I</w:t>
      </w:r>
      <w:r w:rsidR="007B3E0B" w:rsidRPr="00426F5F">
        <w:rPr>
          <w:rFonts w:ascii="微软雅黑" w:eastAsia="微软雅黑" w:hAnsi="微软雅黑" w:cs="微软雅黑"/>
          <w:spacing w:val="12"/>
          <w:lang w:eastAsia="zh-CN"/>
        </w:rPr>
        <w:t>CE</w:t>
      </w:r>
      <w:r w:rsidR="007B3E0B" w:rsidRPr="00426F5F">
        <w:rPr>
          <w:rFonts w:ascii="微软雅黑" w:eastAsia="微软雅黑" w:hAnsi="微软雅黑" w:cs="微软雅黑" w:hint="eastAsia"/>
          <w:spacing w:val="12"/>
          <w:lang w:eastAsia="zh-CN"/>
        </w:rPr>
        <w:t>原糖主</w:t>
      </w:r>
      <w:r w:rsidR="007B3E0B" w:rsidRPr="00653A5D">
        <w:rPr>
          <w:rFonts w:ascii="微软雅黑" w:eastAsia="微软雅黑" w:hAnsi="微软雅黑" w:cs="微软雅黑" w:hint="eastAsia"/>
          <w:spacing w:val="12"/>
          <w:lang w:eastAsia="zh-CN"/>
        </w:rPr>
        <w:t>力合约</w:t>
      </w:r>
      <w:r>
        <w:rPr>
          <w:rFonts w:ascii="微软雅黑" w:eastAsia="微软雅黑" w:hAnsi="微软雅黑" w:cs="微软雅黑" w:hint="eastAsia"/>
          <w:spacing w:val="12"/>
          <w:lang w:eastAsia="zh-CN"/>
        </w:rPr>
        <w:t>跌</w:t>
      </w:r>
      <w:r w:rsidR="00A007AC">
        <w:rPr>
          <w:rFonts w:ascii="微软雅黑" w:eastAsia="微软雅黑" w:hAnsi="微软雅黑" w:cs="微软雅黑" w:hint="eastAsia"/>
          <w:spacing w:val="12"/>
          <w:lang w:eastAsia="zh-CN"/>
        </w:rPr>
        <w:t>1.1</w:t>
      </w:r>
      <w:r>
        <w:rPr>
          <w:rFonts w:ascii="微软雅黑" w:eastAsia="微软雅黑" w:hAnsi="微软雅黑" w:cs="微软雅黑" w:hint="eastAsia"/>
          <w:spacing w:val="12"/>
          <w:lang w:eastAsia="zh-CN"/>
        </w:rPr>
        <w:t>6</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8D5F7A">
        <w:rPr>
          <w:rFonts w:ascii="微软雅黑" w:eastAsia="微软雅黑" w:hAnsi="微软雅黑" w:cs="微软雅黑" w:hint="eastAsia"/>
          <w:spacing w:val="12"/>
          <w:lang w:eastAsia="zh-CN"/>
        </w:rPr>
        <w:t>1</w:t>
      </w:r>
      <w:r w:rsidR="0052583F">
        <w:rPr>
          <w:rFonts w:ascii="微软雅黑" w:eastAsia="微软雅黑" w:hAnsi="微软雅黑" w:cs="微软雅黑" w:hint="eastAsia"/>
          <w:spacing w:val="12"/>
          <w:lang w:eastAsia="zh-CN"/>
        </w:rPr>
        <w:t>4.</w:t>
      </w:r>
      <w:r>
        <w:rPr>
          <w:rFonts w:ascii="微软雅黑" w:eastAsia="微软雅黑" w:hAnsi="微软雅黑" w:cs="微软雅黑" w:hint="eastAsia"/>
          <w:spacing w:val="12"/>
          <w:lang w:eastAsia="zh-CN"/>
        </w:rPr>
        <w:t>53</w:t>
      </w:r>
      <w:r w:rsidR="007B3E0B" w:rsidRPr="00653A5D">
        <w:rPr>
          <w:rFonts w:ascii="微软雅黑" w:eastAsia="微软雅黑" w:hAnsi="微软雅黑" w:cs="微软雅黑" w:hint="eastAsia"/>
          <w:spacing w:val="12"/>
          <w:lang w:eastAsia="zh-CN"/>
        </w:rPr>
        <w:t>美分</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磅，</w:t>
      </w:r>
      <w:r w:rsidR="007B3E0B" w:rsidRPr="00653A5D">
        <w:rPr>
          <w:rFonts w:ascii="微软雅黑" w:eastAsia="微软雅黑" w:hAnsi="微软雅黑" w:cs="微软雅黑"/>
          <w:spacing w:val="12"/>
          <w:lang w:eastAsia="zh-CN"/>
        </w:rPr>
        <w:t>ICE</w:t>
      </w:r>
      <w:r w:rsidR="007B3E0B" w:rsidRPr="00653A5D">
        <w:rPr>
          <w:rFonts w:ascii="微软雅黑" w:eastAsia="微软雅黑" w:hAnsi="微软雅黑" w:cs="微软雅黑" w:hint="eastAsia"/>
          <w:spacing w:val="12"/>
          <w:lang w:eastAsia="zh-CN"/>
        </w:rPr>
        <w:t>棉花主力合约</w:t>
      </w:r>
      <w:r w:rsidR="00E43653">
        <w:rPr>
          <w:rFonts w:ascii="微软雅黑" w:eastAsia="微软雅黑" w:hAnsi="微软雅黑" w:cs="微软雅黑" w:hint="eastAsia"/>
          <w:spacing w:val="12"/>
          <w:lang w:eastAsia="zh-CN"/>
        </w:rPr>
        <w:t>跌</w:t>
      </w:r>
      <w:r>
        <w:rPr>
          <w:rFonts w:ascii="微软雅黑" w:eastAsia="微软雅黑" w:hAnsi="微软雅黑" w:cs="微软雅黑" w:hint="eastAsia"/>
          <w:spacing w:val="12"/>
          <w:lang w:eastAsia="zh-CN"/>
        </w:rPr>
        <w:t>0.03</w:t>
      </w:r>
      <w:r w:rsidR="007B3E0B" w:rsidRPr="00653A5D">
        <w:rPr>
          <w:rFonts w:ascii="微软雅黑" w:eastAsia="微软雅黑" w:hAnsi="微软雅黑" w:cs="微软雅黑"/>
          <w:spacing w:val="12"/>
          <w:lang w:eastAsia="zh-CN"/>
        </w:rPr>
        <w:t>%</w:t>
      </w:r>
      <w:r w:rsidR="007B3E0B" w:rsidRPr="00653A5D">
        <w:rPr>
          <w:rFonts w:ascii="微软雅黑" w:eastAsia="微软雅黑" w:hAnsi="微软雅黑" w:cs="微软雅黑" w:hint="eastAsia"/>
          <w:spacing w:val="12"/>
          <w:lang w:eastAsia="zh-CN"/>
        </w:rPr>
        <w:t>报</w:t>
      </w:r>
      <w:r w:rsidR="00A007AC">
        <w:rPr>
          <w:rFonts w:ascii="微软雅黑" w:eastAsia="微软雅黑" w:hAnsi="微软雅黑" w:cs="微软雅黑" w:hint="eastAsia"/>
          <w:spacing w:val="12"/>
          <w:lang w:eastAsia="zh-CN"/>
        </w:rPr>
        <w:t>7</w:t>
      </w:r>
      <w:r>
        <w:rPr>
          <w:rFonts w:ascii="微软雅黑" w:eastAsia="微软雅黑" w:hAnsi="微软雅黑" w:cs="微软雅黑" w:hint="eastAsia"/>
          <w:spacing w:val="12"/>
          <w:lang w:eastAsia="zh-CN"/>
        </w:rPr>
        <w:t>7.4</w:t>
      </w:r>
      <w:r w:rsidR="00E43653">
        <w:rPr>
          <w:rFonts w:ascii="微软雅黑" w:eastAsia="微软雅黑" w:hAnsi="微软雅黑" w:cs="微软雅黑" w:hint="eastAsia"/>
          <w:spacing w:val="12"/>
          <w:lang w:eastAsia="zh-CN"/>
        </w:rPr>
        <w:t>/</w:t>
      </w:r>
      <w:r w:rsidR="007B3E0B" w:rsidRPr="00653A5D">
        <w:rPr>
          <w:rFonts w:ascii="微软雅黑" w:eastAsia="微软雅黑" w:hAnsi="微软雅黑" w:cs="微软雅黑" w:hint="eastAsia"/>
          <w:spacing w:val="12"/>
          <w:lang w:eastAsia="zh-CN"/>
        </w:rPr>
        <w:t>磅</w:t>
      </w:r>
      <w:r w:rsidR="007B3E0B" w:rsidRPr="007B3E0B">
        <w:rPr>
          <w:rFonts w:ascii="微软雅黑" w:eastAsia="微软雅黑" w:hAnsi="微软雅黑" w:cs="微软雅黑" w:hint="eastAsia"/>
          <w:spacing w:val="12"/>
          <w:lang w:eastAsia="zh-CN"/>
        </w:rPr>
        <w:t>。</w:t>
      </w:r>
    </w:p>
    <w:p w14:paraId="5FC9821C" w14:textId="2D931740" w:rsidR="007A7903" w:rsidRDefault="00115A1A" w:rsidP="00557736">
      <w:pPr>
        <w:spacing w:before="103" w:line="257" w:lineRule="auto"/>
        <w:ind w:left="210"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spacing w:val="12"/>
          <w:lang w:eastAsia="zh-CN"/>
        </w:rPr>
        <w:t>图表1</w:t>
      </w:r>
      <w:r>
        <w:rPr>
          <w:rFonts w:ascii="微软雅黑" w:eastAsia="微软雅黑" w:hAnsi="微软雅黑" w:cs="微软雅黑" w:hint="eastAsia"/>
          <w:spacing w:val="12"/>
          <w:lang w:eastAsia="zh-CN"/>
        </w:rPr>
        <w:t>：</w:t>
      </w:r>
      <w:r>
        <w:rPr>
          <w:rFonts w:ascii="微软雅黑" w:eastAsia="微软雅黑" w:hAnsi="微软雅黑" w:cs="微软雅黑"/>
          <w:spacing w:val="12"/>
          <w:lang w:eastAsia="zh-CN"/>
        </w:rPr>
        <w:t>全球</w:t>
      </w:r>
      <w:r>
        <w:rPr>
          <w:rFonts w:ascii="微软雅黑" w:eastAsia="微软雅黑" w:hAnsi="微软雅黑" w:cs="微软雅黑" w:hint="eastAsia"/>
          <w:spacing w:val="12"/>
          <w:lang w:eastAsia="zh-CN"/>
        </w:rPr>
        <w:t>主要股指</w:t>
      </w:r>
      <w:r>
        <w:rPr>
          <w:rFonts w:ascii="微软雅黑" w:eastAsia="微软雅黑" w:hAnsi="微软雅黑" w:cs="微软雅黑"/>
          <w:spacing w:val="12"/>
          <w:lang w:eastAsia="zh-CN"/>
        </w:rPr>
        <w:t>涨跌幅</w:t>
      </w:r>
      <w:r>
        <w:rPr>
          <w:rFonts w:ascii="微软雅黑" w:eastAsia="微软雅黑" w:hAnsi="微软雅黑" w:cs="微软雅黑" w:hint="eastAsia"/>
          <w:spacing w:val="12"/>
          <w:lang w:eastAsia="zh-CN"/>
        </w:rPr>
        <w:t>（%）</w:t>
      </w:r>
    </w:p>
    <w:p w14:paraId="16EA968A" w14:textId="3EF4378D" w:rsidR="00557736" w:rsidRPr="0022448B" w:rsidRDefault="00381F29" w:rsidP="002C222F">
      <w:pPr>
        <w:spacing w:before="103" w:line="257" w:lineRule="auto"/>
        <w:ind w:left="210" w:right="210" w:firstLineChars="200" w:firstLine="420"/>
        <w:jc w:val="center"/>
        <w:rPr>
          <w:rFonts w:ascii="微软雅黑" w:eastAsia="微软雅黑" w:hAnsi="微软雅黑" w:cs="微软雅黑" w:hint="eastAsia"/>
          <w:spacing w:val="12"/>
          <w:lang w:eastAsia="zh-CN"/>
        </w:rPr>
      </w:pPr>
      <w:r>
        <w:rPr>
          <w:rFonts w:ascii="微软雅黑" w:eastAsia="微软雅黑" w:hAnsi="微软雅黑" w:cs="微软雅黑" w:hint="eastAsia"/>
          <w:noProof/>
          <w:spacing w:val="12"/>
          <w:lang w:eastAsia="zh-CN"/>
        </w:rPr>
        <w:drawing>
          <wp:inline distT="0" distB="0" distL="0" distR="0" wp14:anchorId="22CD8C10" wp14:editId="5120B7D9">
            <wp:extent cx="6019498" cy="4136127"/>
            <wp:effectExtent l="0" t="0" r="635" b="0"/>
            <wp:docPr id="1570531306" name="图片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6029213" cy="4142803"/>
                    </a:xfrm>
                    <a:prstGeom prst="rect">
                      <a:avLst/>
                    </a:prstGeom>
                    <a:noFill/>
                  </pic:spPr>
                </pic:pic>
              </a:graphicData>
            </a:graphic>
          </wp:inline>
        </w:drawing>
      </w:r>
    </w:p>
    <w:p w14:paraId="15502052" w14:textId="31919441" w:rsidR="00761650" w:rsidRDefault="00115A1A" w:rsidP="00761650">
      <w:pPr>
        <w:spacing w:before="103" w:line="257" w:lineRule="auto"/>
        <w:ind w:right="210" w:firstLineChars="200" w:firstLine="468"/>
        <w:jc w:val="both"/>
        <w:rPr>
          <w:rFonts w:ascii="微软雅黑" w:eastAsia="微软雅黑" w:hAnsi="微软雅黑" w:cs="微软雅黑" w:hint="eastAsia"/>
          <w:spacing w:val="12"/>
          <w:lang w:eastAsia="zh-CN"/>
        </w:rPr>
      </w:pPr>
      <w:r>
        <w:rPr>
          <w:rFonts w:ascii="微软雅黑" w:eastAsia="微软雅黑" w:hAnsi="微软雅黑" w:cs="微软雅黑" w:hint="eastAsia"/>
          <w:spacing w:val="12"/>
          <w:lang w:eastAsia="zh-CN"/>
        </w:rPr>
        <w:t>资料来源：公开资料整理、瑞达国际</w:t>
      </w:r>
    </w:p>
    <w:p w14:paraId="38F150F7" w14:textId="77777777" w:rsidR="0049175A" w:rsidRDefault="0049175A" w:rsidP="00761650">
      <w:pPr>
        <w:spacing w:before="103" w:line="257" w:lineRule="auto"/>
        <w:ind w:right="210" w:firstLineChars="200" w:firstLine="468"/>
        <w:jc w:val="both"/>
        <w:rPr>
          <w:rFonts w:ascii="微软雅黑" w:eastAsia="微软雅黑" w:hAnsi="微软雅黑" w:cs="微软雅黑" w:hint="eastAsia"/>
          <w:spacing w:val="12"/>
          <w:lang w:eastAsia="zh-CN"/>
        </w:rPr>
      </w:pPr>
    </w:p>
    <w:p w14:paraId="502C7302" w14:textId="5AB22FE9" w:rsidR="008E1CCA" w:rsidRPr="008E1CCA" w:rsidRDefault="00115A1A" w:rsidP="008E1CCA">
      <w:pPr>
        <w:pStyle w:val="aa"/>
        <w:numPr>
          <w:ilvl w:val="0"/>
          <w:numId w:val="6"/>
        </w:numPr>
        <w:spacing w:before="120" w:line="190" w:lineRule="auto"/>
        <w:ind w:right="210" w:firstLineChars="0"/>
        <w:rPr>
          <w:rFonts w:ascii="微软雅黑" w:eastAsia="微软雅黑" w:hAnsi="微软雅黑" w:cs="微软雅黑" w:hint="eastAsia"/>
          <w:b/>
          <w:bCs/>
          <w:color w:val="036EB8"/>
          <w:spacing w:val="15"/>
          <w:sz w:val="28"/>
          <w:szCs w:val="28"/>
          <w:lang w:eastAsia="zh-CN"/>
        </w:rPr>
      </w:pPr>
      <w:r w:rsidRPr="00D62A77">
        <w:rPr>
          <w:rFonts w:ascii="微软雅黑" w:eastAsia="微软雅黑" w:hAnsi="微软雅黑" w:cs="微软雅黑" w:hint="eastAsia"/>
          <w:b/>
          <w:bCs/>
          <w:color w:val="036EB8"/>
          <w:spacing w:val="15"/>
          <w:sz w:val="28"/>
          <w:szCs w:val="28"/>
          <w:lang w:eastAsia="zh-CN"/>
        </w:rPr>
        <w:t>消息回顾</w:t>
      </w:r>
    </w:p>
    <w:p w14:paraId="7535C52D" w14:textId="61F9C257" w:rsidR="00B539F7" w:rsidRPr="00381F29" w:rsidRDefault="00B539F7" w:rsidP="00B539F7">
      <w:pPr>
        <w:spacing w:before="102" w:line="257" w:lineRule="auto"/>
        <w:ind w:right="210" w:firstLine="436"/>
        <w:jc w:val="both"/>
        <w:rPr>
          <w:rFonts w:ascii="微软雅黑" w:eastAsia="微软雅黑" w:hAnsi="微软雅黑" w:cs="微软雅黑" w:hint="eastAsia"/>
          <w:color w:val="auto"/>
          <w:spacing w:val="4"/>
          <w:lang w:eastAsia="zh-CN"/>
        </w:rPr>
      </w:pPr>
      <w:r w:rsidRPr="00E96B67">
        <w:rPr>
          <w:rFonts w:ascii="微软雅黑" w:eastAsia="微软雅黑" w:hAnsi="微软雅黑" w:cs="微软雅黑" w:hint="eastAsia"/>
          <w:color w:val="auto"/>
          <w:spacing w:val="4"/>
          <w:sz w:val="22"/>
          <w:szCs w:val="22"/>
          <w:lang w:eastAsia="zh-CN"/>
        </w:rPr>
        <w:t>【</w:t>
      </w:r>
      <w:r w:rsidR="00381F29" w:rsidRPr="00381F29">
        <w:rPr>
          <w:rFonts w:ascii="微软雅黑" w:eastAsia="微软雅黑" w:hAnsi="微软雅黑" w:cs="微软雅黑"/>
          <w:color w:val="auto"/>
          <w:spacing w:val="4"/>
          <w:lang w:eastAsia="zh-CN"/>
        </w:rPr>
        <w:t>美伊军事交火与外交博弈同步升级。伊朗谴责美国公然违反停火协议，美国称其自卫打击旨在应对伊朗布设水雷等威胁，伊朗随后击落美军无人机并开火反击。谈判层面，伊朗国家电视台否认伊朗与美国达成14点谅解备忘录，称这“纯属捏造，毫无根据”。美伊双方就伊朗海外240亿美元资金解冻问题僵持不下，伊朗要求谅解备忘录发布后立即解冻一半，并坚持在约定资金到账之前，任何协议都不可能达成。</w:t>
      </w:r>
      <w:r w:rsidRPr="00381F29">
        <w:rPr>
          <w:rFonts w:ascii="微软雅黑" w:eastAsia="微软雅黑" w:hAnsi="微软雅黑" w:cs="微软雅黑" w:hint="eastAsia"/>
          <w:color w:val="auto"/>
          <w:spacing w:val="4"/>
          <w:lang w:eastAsia="zh-CN"/>
        </w:rPr>
        <w:t>】</w:t>
      </w:r>
    </w:p>
    <w:p w14:paraId="388BC3B4" w14:textId="11A42385" w:rsidR="0052583F" w:rsidRPr="00381F29" w:rsidRDefault="0052583F" w:rsidP="0052583F">
      <w:pPr>
        <w:spacing w:before="102" w:line="257" w:lineRule="auto"/>
        <w:ind w:right="210" w:firstLine="436"/>
        <w:jc w:val="both"/>
        <w:rPr>
          <w:rFonts w:ascii="微软雅黑" w:eastAsia="微软雅黑" w:hAnsi="微软雅黑" w:cs="微软雅黑" w:hint="eastAsia"/>
          <w:color w:val="auto"/>
          <w:spacing w:val="4"/>
          <w:lang w:eastAsia="zh-CN"/>
        </w:rPr>
      </w:pPr>
      <w:r w:rsidRPr="00381F29">
        <w:rPr>
          <w:rFonts w:ascii="微软雅黑" w:eastAsia="微软雅黑" w:hAnsi="微软雅黑" w:cs="微软雅黑" w:hint="eastAsia"/>
          <w:color w:val="auto"/>
          <w:spacing w:val="4"/>
          <w:lang w:eastAsia="zh-CN"/>
        </w:rPr>
        <w:lastRenderedPageBreak/>
        <w:t>【</w:t>
      </w:r>
      <w:r w:rsidR="00381F29" w:rsidRPr="00381F29">
        <w:rPr>
          <w:rFonts w:ascii="微软雅黑" w:eastAsia="微软雅黑" w:hAnsi="微软雅黑" w:cs="微软雅黑"/>
          <w:color w:val="auto"/>
          <w:spacing w:val="4"/>
          <w:lang w:eastAsia="zh-CN"/>
        </w:rPr>
        <w:t>伊朗最高领袖穆杰塔巴·哈梅内伊通过社交媒体表示，中东地区国家将不再充当美国基地的“盾牌”，美国在该地区将不再拥有“避风港”。伊朗军方称已为战争做好准备，若美国和以色列发动新的攻击，伊方回应将更加猛烈。</w:t>
      </w:r>
      <w:proofErr w:type="gramStart"/>
      <w:r w:rsidR="00381F29" w:rsidRPr="00381F29">
        <w:rPr>
          <w:rFonts w:ascii="微软雅黑" w:eastAsia="微软雅黑" w:hAnsi="微软雅黑" w:cs="微软雅黑"/>
          <w:color w:val="auto"/>
          <w:spacing w:val="4"/>
          <w:lang w:eastAsia="zh-CN"/>
        </w:rPr>
        <w:t>若战</w:t>
      </w:r>
      <w:proofErr w:type="gramEnd"/>
      <w:r w:rsidR="00381F29" w:rsidRPr="00381F29">
        <w:rPr>
          <w:rFonts w:ascii="微软雅黑" w:eastAsia="微软雅黑" w:hAnsi="微软雅黑" w:cs="微软雅黑"/>
          <w:color w:val="auto"/>
          <w:spacing w:val="4"/>
          <w:lang w:eastAsia="zh-CN"/>
        </w:rPr>
        <w:t>争重启且伊朗出口遭禁，伊方将阻止地区石油外运。</w:t>
      </w:r>
      <w:r w:rsidRPr="00381F29">
        <w:rPr>
          <w:rFonts w:ascii="微软雅黑" w:eastAsia="微软雅黑" w:hAnsi="微软雅黑" w:cs="微软雅黑" w:hint="eastAsia"/>
          <w:color w:val="auto"/>
          <w:spacing w:val="4"/>
          <w:lang w:eastAsia="zh-CN"/>
        </w:rPr>
        <w:t>】</w:t>
      </w:r>
    </w:p>
    <w:p w14:paraId="68EDC742" w14:textId="3060A3B5" w:rsidR="00D16A8F" w:rsidRPr="00381F29" w:rsidRDefault="00B539F7"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381F29">
        <w:rPr>
          <w:rFonts w:ascii="微软雅黑" w:eastAsia="微软雅黑" w:hAnsi="微软雅黑" w:cs="微软雅黑" w:hint="eastAsia"/>
          <w:color w:val="auto"/>
          <w:spacing w:val="4"/>
          <w:lang w:eastAsia="zh-CN"/>
        </w:rPr>
        <w:t>【</w:t>
      </w:r>
      <w:r w:rsidR="00381F29" w:rsidRPr="00381F29">
        <w:rPr>
          <w:rFonts w:ascii="微软雅黑" w:eastAsia="微软雅黑" w:hAnsi="微软雅黑" w:cs="微软雅黑"/>
          <w:color w:val="auto"/>
          <w:spacing w:val="4"/>
          <w:lang w:eastAsia="zh-CN"/>
        </w:rPr>
        <w:t>当地时间5月26日，美国总统特朗普与以色列总理内塔尼亚胡通电话。知情人士表示，在地区局势紧张及美伊外交谈判进入关键阶段之际，双方就相关局势进行了沟通。而在美国同伊朗谈判进入关键时刻之际，美国总统特朗普5月27日将罕见地在马里兰州总统度假地戴维营举行全体内阁会议。</w:t>
      </w:r>
      <w:r w:rsidRPr="00381F29">
        <w:rPr>
          <w:rFonts w:ascii="微软雅黑" w:eastAsia="微软雅黑" w:hAnsi="微软雅黑" w:cs="微软雅黑" w:hint="eastAsia"/>
          <w:color w:val="auto"/>
          <w:spacing w:val="4"/>
          <w:lang w:eastAsia="zh-CN"/>
        </w:rPr>
        <w:t>】</w:t>
      </w:r>
    </w:p>
    <w:p w14:paraId="60061F47" w14:textId="3059F6D2" w:rsidR="00DB4FF3" w:rsidRPr="00381F29" w:rsidRDefault="00DB4FF3"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381F29">
        <w:rPr>
          <w:rFonts w:ascii="微软雅黑" w:eastAsia="微软雅黑" w:hAnsi="微软雅黑" w:cs="微软雅黑" w:hint="eastAsia"/>
          <w:color w:val="auto"/>
          <w:spacing w:val="4"/>
          <w:lang w:eastAsia="zh-CN"/>
        </w:rPr>
        <w:t>【</w:t>
      </w:r>
      <w:r w:rsidR="00381F29" w:rsidRPr="00381F29">
        <w:rPr>
          <w:rFonts w:ascii="微软雅黑" w:eastAsia="微软雅黑" w:hAnsi="微软雅黑" w:cs="微软雅黑"/>
          <w:color w:val="auto"/>
          <w:spacing w:val="4"/>
          <w:lang w:eastAsia="zh-CN"/>
        </w:rPr>
        <w:t>欧洲央行执委施纳贝尔表示，即使伊朗和平谈判取得进展，也应在6月加息，因为美伊冲突的持续时间已经远超预期，且高企的能源价格正蔓延至更广泛的经济领域。欧洲央行首席经济学家连恩透露，可能将在6月上调通胀预测。</w:t>
      </w:r>
      <w:r w:rsidRPr="00381F29">
        <w:rPr>
          <w:rFonts w:ascii="微软雅黑" w:eastAsia="微软雅黑" w:hAnsi="微软雅黑" w:cs="微软雅黑" w:hint="eastAsia"/>
          <w:color w:val="auto"/>
          <w:spacing w:val="4"/>
          <w:lang w:eastAsia="zh-CN"/>
        </w:rPr>
        <w:t>】</w:t>
      </w:r>
    </w:p>
    <w:p w14:paraId="22230CBF" w14:textId="7E551B2A" w:rsidR="00116B4A" w:rsidRPr="008D5F7A" w:rsidRDefault="00116B4A" w:rsidP="00EE78C7">
      <w:pPr>
        <w:spacing w:before="102" w:line="257" w:lineRule="auto"/>
        <w:ind w:right="210" w:firstLine="436"/>
        <w:jc w:val="both"/>
        <w:rPr>
          <w:rFonts w:ascii="微软雅黑" w:eastAsia="微软雅黑" w:hAnsi="微软雅黑" w:cs="微软雅黑" w:hint="eastAsia"/>
          <w:color w:val="auto"/>
          <w:spacing w:val="4"/>
          <w:lang w:eastAsia="zh-CN"/>
        </w:rPr>
      </w:pPr>
      <w:r w:rsidRPr="00381F29">
        <w:rPr>
          <w:rFonts w:ascii="微软雅黑" w:eastAsia="微软雅黑" w:hAnsi="微软雅黑" w:cs="微软雅黑" w:hint="eastAsia"/>
          <w:color w:val="auto"/>
          <w:spacing w:val="4"/>
          <w:lang w:eastAsia="zh-CN"/>
        </w:rPr>
        <w:t>【</w:t>
      </w:r>
      <w:r w:rsidR="00381F29" w:rsidRPr="00381F29">
        <w:rPr>
          <w:rFonts w:ascii="微软雅黑" w:eastAsia="微软雅黑" w:hAnsi="微软雅黑" w:cs="微软雅黑"/>
          <w:color w:val="auto"/>
          <w:spacing w:val="4"/>
          <w:lang w:eastAsia="zh-CN"/>
        </w:rPr>
        <w:t>日本央行副行长冰见野良三表示，通过适当的政策调整来维护市场信心至关重要，中东局势的发展将成为决定加息时机与节奏的关键因素。鉴于日本的实际利率仍处于极低水平，央行预计将继续上调政策利率。</w:t>
      </w:r>
      <w:r w:rsidRPr="008D5F7A">
        <w:rPr>
          <w:rFonts w:ascii="微软雅黑" w:eastAsia="微软雅黑" w:hAnsi="微软雅黑" w:cs="微软雅黑" w:hint="eastAsia"/>
          <w:color w:val="auto"/>
          <w:spacing w:val="4"/>
          <w:lang w:eastAsia="zh-CN"/>
        </w:rPr>
        <w:t>】</w:t>
      </w:r>
    </w:p>
    <w:p w14:paraId="7C6C6D3A" w14:textId="77777777" w:rsidR="00BB0447" w:rsidRDefault="00BB0447" w:rsidP="00A209AB">
      <w:pPr>
        <w:spacing w:before="102" w:line="257" w:lineRule="auto"/>
        <w:ind w:right="210" w:firstLine="436"/>
        <w:jc w:val="both"/>
        <w:rPr>
          <w:rFonts w:ascii="微软雅黑" w:eastAsia="微软雅黑" w:hAnsi="微软雅黑" w:cs="微软雅黑" w:hint="eastAsia"/>
          <w:color w:val="auto"/>
          <w:spacing w:val="4"/>
          <w:lang w:eastAsia="zh-CN"/>
        </w:rPr>
      </w:pPr>
    </w:p>
    <w:p w14:paraId="71525625" w14:textId="73580A99" w:rsidR="009372C5" w:rsidRDefault="00115A1A" w:rsidP="00DF6375">
      <w:pPr>
        <w:spacing w:before="120" w:line="190" w:lineRule="auto"/>
        <w:ind w:rightChars="100" w:right="210" w:firstLine="560"/>
        <w:rPr>
          <w:rFonts w:ascii="微软雅黑" w:eastAsia="微软雅黑" w:hAnsi="微软雅黑" w:cs="微软雅黑" w:hint="eastAsia"/>
          <w:sz w:val="28"/>
          <w:szCs w:val="28"/>
          <w:lang w:eastAsia="zh-CN"/>
        </w:rPr>
      </w:pPr>
      <w:r>
        <w:rPr>
          <w:rFonts w:ascii="微软雅黑" w:eastAsia="微软雅黑" w:hAnsi="微软雅黑" w:cs="微软雅黑"/>
          <w:noProof/>
          <w:color w:val="036EB8"/>
          <w:position w:val="-4"/>
          <w:sz w:val="28"/>
          <w:szCs w:val="28"/>
          <w:lang w:eastAsia="zh-CN"/>
        </w:rPr>
        <w:drawing>
          <wp:inline distT="0" distB="0" distL="0" distR="0" wp14:anchorId="0AE967E3" wp14:editId="3743165A">
            <wp:extent cx="128905" cy="173990"/>
            <wp:effectExtent l="0" t="0" r="4445" b="16510"/>
            <wp:docPr id="7" name="IM 14"/>
            <wp:cNvGraphicFramePr/>
            <a:graphic xmlns:a="http://schemas.openxmlformats.org/drawingml/2006/main">
              <a:graphicData uri="http://schemas.openxmlformats.org/drawingml/2006/picture">
                <pic:pic xmlns:pic="http://schemas.openxmlformats.org/drawingml/2006/picture">
                  <pic:nvPicPr>
                    <pic:cNvPr id="7" name="IM 14"/>
                    <pic:cNvPicPr/>
                  </pic:nvPicPr>
                  <pic:blipFill>
                    <a:blip r:embed="rId12"/>
                    <a:stretch>
                      <a:fillRect/>
                    </a:stretch>
                  </pic:blipFill>
                  <pic:spPr>
                    <a:xfrm>
                      <a:off x="0" y="0"/>
                      <a:ext cx="129197" cy="174371"/>
                    </a:xfrm>
                    <a:prstGeom prst="rect">
                      <a:avLst/>
                    </a:prstGeom>
                  </pic:spPr>
                </pic:pic>
              </a:graphicData>
            </a:graphic>
          </wp:inline>
        </w:drawing>
      </w:r>
      <w:r>
        <w:rPr>
          <w:rFonts w:ascii="微软雅黑" w:eastAsia="微软雅黑" w:hAnsi="微软雅黑" w:cs="微软雅黑"/>
          <w:b/>
          <w:bCs/>
          <w:color w:val="036EB8"/>
          <w:spacing w:val="15"/>
          <w:sz w:val="28"/>
          <w:szCs w:val="28"/>
          <w:lang w:eastAsia="zh-CN"/>
        </w:rPr>
        <w:t xml:space="preserve"> </w:t>
      </w:r>
      <w:r>
        <w:rPr>
          <w:rFonts w:ascii="微软雅黑" w:eastAsia="微软雅黑" w:hAnsi="微软雅黑" w:cs="微软雅黑" w:hint="eastAsia"/>
          <w:b/>
          <w:bCs/>
          <w:color w:val="036EB8"/>
          <w:spacing w:val="19"/>
          <w:sz w:val="28"/>
          <w:szCs w:val="28"/>
          <w:lang w:eastAsia="zh-CN"/>
        </w:rPr>
        <w:t>今日关注</w:t>
      </w:r>
    </w:p>
    <w:tbl>
      <w:tblPr>
        <w:tblStyle w:val="TableNormal"/>
        <w:tblW w:w="9389" w:type="dxa"/>
        <w:tblInd w:w="25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Look w:val="04A0" w:firstRow="1" w:lastRow="0" w:firstColumn="1" w:lastColumn="0" w:noHBand="0" w:noVBand="1"/>
      </w:tblPr>
      <w:tblGrid>
        <w:gridCol w:w="2865"/>
        <w:gridCol w:w="6524"/>
      </w:tblGrid>
      <w:tr w:rsidR="00653A5D" w:rsidRPr="00E43653" w14:paraId="1D7AD70B" w14:textId="77777777" w:rsidTr="00E43653">
        <w:trPr>
          <w:trHeight w:val="837"/>
        </w:trPr>
        <w:tc>
          <w:tcPr>
            <w:tcW w:w="2865" w:type="dxa"/>
            <w:shd w:val="clear" w:color="auto" w:fill="3D85C1"/>
          </w:tcPr>
          <w:p w14:paraId="30572D81"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bookmarkStart w:id="0" w:name="_Hlk185920439"/>
            <w:r w:rsidRPr="00653A5D">
              <w:rPr>
                <w:rFonts w:ascii="微软雅黑" w:eastAsia="微软雅黑" w:hAnsi="微软雅黑" w:cs="微软雅黑"/>
                <w:b/>
                <w:bCs/>
                <w:spacing w:val="3"/>
                <w:sz w:val="19"/>
                <w:szCs w:val="19"/>
                <w:lang w:eastAsia="zh-CN"/>
              </w:rPr>
              <w:t>时间</w:t>
            </w:r>
          </w:p>
        </w:tc>
        <w:tc>
          <w:tcPr>
            <w:tcW w:w="6524" w:type="dxa"/>
            <w:shd w:val="clear" w:color="auto" w:fill="3D85C1"/>
          </w:tcPr>
          <w:p w14:paraId="1B797499" w14:textId="77777777" w:rsidR="00653A5D" w:rsidRPr="00653A5D" w:rsidRDefault="00653A5D" w:rsidP="00653A5D">
            <w:pPr>
              <w:spacing w:before="230" w:line="191" w:lineRule="auto"/>
              <w:ind w:right="210"/>
              <w:jc w:val="center"/>
              <w:rPr>
                <w:rFonts w:ascii="微软雅黑" w:eastAsia="微软雅黑" w:hAnsi="微软雅黑" w:cs="微软雅黑" w:hint="eastAsia"/>
                <w:b/>
                <w:bCs/>
                <w:spacing w:val="3"/>
                <w:sz w:val="19"/>
                <w:szCs w:val="19"/>
                <w:lang w:eastAsia="zh-CN"/>
              </w:rPr>
            </w:pPr>
            <w:r w:rsidRPr="00653A5D">
              <w:rPr>
                <w:rFonts w:ascii="微软雅黑" w:eastAsia="微软雅黑" w:hAnsi="微软雅黑" w:cs="微软雅黑"/>
                <w:b/>
                <w:bCs/>
                <w:spacing w:val="3"/>
                <w:sz w:val="19"/>
                <w:szCs w:val="19"/>
                <w:lang w:eastAsia="zh-CN"/>
              </w:rPr>
              <w:t>数据/事件</w:t>
            </w:r>
          </w:p>
        </w:tc>
      </w:tr>
    </w:tbl>
    <w:tbl>
      <w:tblPr>
        <w:tblStyle w:val="TableNormal1"/>
        <w:tblW w:w="9359" w:type="dxa"/>
        <w:tblInd w:w="284" w:type="dxa"/>
        <w:tblBorders>
          <w:top w:val="none" w:sz="0" w:space="0" w:color="000000"/>
          <w:left w:val="none" w:sz="0" w:space="0" w:color="000000"/>
          <w:bottom w:val="none" w:sz="0" w:space="0" w:color="000000"/>
          <w:right w:val="none" w:sz="0" w:space="0" w:color="000000"/>
          <w:insideH w:val="none" w:sz="0" w:space="0" w:color="000000"/>
          <w:insideV w:val="none" w:sz="0" w:space="0" w:color="000000"/>
        </w:tblBorders>
        <w:tblLayout w:type="fixed"/>
        <w:tblCellMar>
          <w:left w:w="108" w:type="dxa"/>
          <w:right w:w="108" w:type="dxa"/>
        </w:tblCellMar>
        <w:tblLook w:val="04A0" w:firstRow="1" w:lastRow="0" w:firstColumn="1" w:lastColumn="0" w:noHBand="0" w:noVBand="1"/>
      </w:tblPr>
      <w:tblGrid>
        <w:gridCol w:w="1701"/>
        <w:gridCol w:w="1314"/>
        <w:gridCol w:w="6344"/>
      </w:tblGrid>
      <w:tr w:rsidR="00381F29" w:rsidRPr="00E43653" w14:paraId="5B8E297F" w14:textId="77777777" w:rsidTr="009119B8">
        <w:trPr>
          <w:trHeight w:val="652"/>
        </w:trPr>
        <w:tc>
          <w:tcPr>
            <w:tcW w:w="1701" w:type="dxa"/>
          </w:tcPr>
          <w:bookmarkEnd w:id="0"/>
          <w:p w14:paraId="4567D2AE" w14:textId="16357B47" w:rsidR="00381F29" w:rsidRPr="00DB4FF3" w:rsidRDefault="00381F29" w:rsidP="00381F29">
            <w:pPr>
              <w:spacing w:before="230" w:line="191" w:lineRule="auto"/>
              <w:ind w:right="210"/>
              <w:jc w:val="center"/>
              <w:rPr>
                <w:rFonts w:ascii="微软雅黑" w:eastAsia="微软雅黑" w:hAnsi="微软雅黑" w:cs="微软雅黑" w:hint="eastAsia"/>
                <w:b/>
                <w:bCs/>
                <w:spacing w:val="3"/>
                <w:sz w:val="19"/>
                <w:szCs w:val="19"/>
                <w:lang w:eastAsia="zh-CN"/>
              </w:rPr>
            </w:pPr>
            <w:r w:rsidRPr="00381F29">
              <w:rPr>
                <w:rFonts w:ascii="微软雅黑" w:eastAsia="微软雅黑" w:hAnsi="微软雅黑" w:cs="微软雅黑"/>
                <w:b/>
                <w:bCs/>
                <w:spacing w:val="3"/>
                <w:sz w:val="19"/>
                <w:szCs w:val="19"/>
                <w:lang w:eastAsia="zh-CN"/>
              </w:rPr>
              <w:t>2026/5/27</w:t>
            </w:r>
          </w:p>
        </w:tc>
        <w:tc>
          <w:tcPr>
            <w:tcW w:w="1314" w:type="dxa"/>
          </w:tcPr>
          <w:p w14:paraId="3B0A4895" w14:textId="12205B3E" w:rsidR="00381F29" w:rsidRPr="0025412C" w:rsidRDefault="00381F29" w:rsidP="00381F29">
            <w:pPr>
              <w:spacing w:before="230" w:line="191" w:lineRule="auto"/>
              <w:ind w:right="210"/>
              <w:jc w:val="center"/>
              <w:rPr>
                <w:rFonts w:ascii="微软雅黑" w:eastAsia="微软雅黑" w:hAnsi="微软雅黑" w:cs="微软雅黑" w:hint="eastAsia"/>
                <w:b/>
                <w:bCs/>
                <w:spacing w:val="3"/>
                <w:sz w:val="19"/>
                <w:szCs w:val="19"/>
                <w:lang w:eastAsia="zh-CN"/>
              </w:rPr>
            </w:pPr>
            <w:r w:rsidRPr="00381F29">
              <w:rPr>
                <w:rFonts w:ascii="微软雅黑" w:eastAsia="微软雅黑" w:hAnsi="微软雅黑" w:cs="微软雅黑"/>
                <w:b/>
                <w:bCs/>
                <w:spacing w:val="3"/>
                <w:sz w:val="19"/>
                <w:szCs w:val="19"/>
                <w:lang w:eastAsia="zh-CN"/>
              </w:rPr>
              <w:t>08:00</w:t>
            </w:r>
          </w:p>
        </w:tc>
        <w:tc>
          <w:tcPr>
            <w:tcW w:w="6344" w:type="dxa"/>
          </w:tcPr>
          <w:p w14:paraId="148F6123" w14:textId="0CEC9119" w:rsidR="00381F29" w:rsidRPr="00E15A36" w:rsidRDefault="00381F29" w:rsidP="00381F29">
            <w:pPr>
              <w:spacing w:before="230" w:line="191" w:lineRule="auto"/>
              <w:ind w:right="210"/>
              <w:jc w:val="center"/>
              <w:rPr>
                <w:rFonts w:ascii="微软雅黑" w:eastAsia="微软雅黑" w:hAnsi="微软雅黑" w:cs="微软雅黑" w:hint="eastAsia"/>
                <w:b/>
                <w:bCs/>
                <w:spacing w:val="3"/>
                <w:sz w:val="19"/>
                <w:szCs w:val="19"/>
                <w:lang w:eastAsia="zh-CN"/>
              </w:rPr>
            </w:pPr>
            <w:r w:rsidRPr="00381F29">
              <w:rPr>
                <w:rFonts w:ascii="微软雅黑" w:eastAsia="微软雅黑" w:hAnsi="微软雅黑" w:cs="微软雅黑"/>
                <w:b/>
                <w:bCs/>
                <w:spacing w:val="3"/>
                <w:sz w:val="19"/>
                <w:szCs w:val="19"/>
                <w:lang w:eastAsia="zh-CN"/>
              </w:rPr>
              <w:t>日本央行行长植田和</w:t>
            </w:r>
            <w:proofErr w:type="gramStart"/>
            <w:r w:rsidRPr="00381F29">
              <w:rPr>
                <w:rFonts w:ascii="微软雅黑" w:eastAsia="微软雅黑" w:hAnsi="微软雅黑" w:cs="微软雅黑"/>
                <w:b/>
                <w:bCs/>
                <w:spacing w:val="3"/>
                <w:sz w:val="19"/>
                <w:szCs w:val="19"/>
                <w:lang w:eastAsia="zh-CN"/>
              </w:rPr>
              <w:t>男发表</w:t>
            </w:r>
            <w:proofErr w:type="gramEnd"/>
            <w:r w:rsidRPr="00381F29">
              <w:rPr>
                <w:rFonts w:ascii="微软雅黑" w:eastAsia="微软雅黑" w:hAnsi="微软雅黑" w:cs="微软雅黑"/>
                <w:b/>
                <w:bCs/>
                <w:spacing w:val="3"/>
                <w:sz w:val="19"/>
                <w:szCs w:val="19"/>
                <w:lang w:eastAsia="zh-CN"/>
              </w:rPr>
              <w:t>讲话</w:t>
            </w:r>
          </w:p>
        </w:tc>
      </w:tr>
      <w:tr w:rsidR="00381F29" w:rsidRPr="00E43653" w14:paraId="11459514" w14:textId="77777777" w:rsidTr="00257AE9">
        <w:trPr>
          <w:trHeight w:val="620"/>
        </w:trPr>
        <w:tc>
          <w:tcPr>
            <w:tcW w:w="1701" w:type="dxa"/>
            <w:shd w:val="clear" w:color="auto" w:fill="DAE3F4" w:themeFill="accent1" w:themeFillTint="33"/>
          </w:tcPr>
          <w:p w14:paraId="336E77A1" w14:textId="1DD1CE01" w:rsidR="00381F29" w:rsidRPr="00257AE9" w:rsidRDefault="00381F29" w:rsidP="00381F29">
            <w:pPr>
              <w:spacing w:before="230" w:line="191" w:lineRule="auto"/>
              <w:ind w:right="210"/>
              <w:jc w:val="center"/>
              <w:rPr>
                <w:rFonts w:ascii="微软雅黑" w:eastAsia="微软雅黑" w:hAnsi="微软雅黑" w:cs="微软雅黑" w:hint="eastAsia"/>
                <w:b/>
                <w:bCs/>
                <w:spacing w:val="3"/>
                <w:sz w:val="19"/>
                <w:szCs w:val="19"/>
                <w:lang w:eastAsia="zh-CN"/>
              </w:rPr>
            </w:pPr>
            <w:r w:rsidRPr="00381F29">
              <w:rPr>
                <w:rFonts w:ascii="微软雅黑" w:eastAsia="微软雅黑" w:hAnsi="微软雅黑" w:cs="微软雅黑"/>
                <w:b/>
                <w:bCs/>
                <w:spacing w:val="3"/>
                <w:sz w:val="19"/>
                <w:szCs w:val="19"/>
                <w:lang w:eastAsia="zh-CN"/>
              </w:rPr>
              <w:t>2026/5/27</w:t>
            </w:r>
          </w:p>
        </w:tc>
        <w:tc>
          <w:tcPr>
            <w:tcW w:w="1314" w:type="dxa"/>
            <w:shd w:val="clear" w:color="auto" w:fill="DAE3F4" w:themeFill="accent1" w:themeFillTint="33"/>
          </w:tcPr>
          <w:p w14:paraId="2FF031BB" w14:textId="3C18BA94" w:rsidR="00381F29" w:rsidRPr="0025412C" w:rsidRDefault="00381F29" w:rsidP="00381F29">
            <w:pPr>
              <w:spacing w:before="230" w:line="191" w:lineRule="auto"/>
              <w:ind w:right="210"/>
              <w:jc w:val="center"/>
              <w:rPr>
                <w:rFonts w:ascii="微软雅黑" w:eastAsia="微软雅黑" w:hAnsi="微软雅黑" w:cs="微软雅黑" w:hint="eastAsia"/>
                <w:b/>
                <w:bCs/>
                <w:spacing w:val="3"/>
                <w:sz w:val="19"/>
                <w:szCs w:val="19"/>
                <w:lang w:eastAsia="zh-CN"/>
              </w:rPr>
            </w:pPr>
            <w:r w:rsidRPr="00381F29">
              <w:rPr>
                <w:rFonts w:ascii="微软雅黑" w:eastAsia="微软雅黑" w:hAnsi="微软雅黑" w:cs="微软雅黑"/>
                <w:b/>
                <w:bCs/>
                <w:spacing w:val="3"/>
                <w:sz w:val="19"/>
                <w:szCs w:val="19"/>
                <w:lang w:eastAsia="zh-CN"/>
              </w:rPr>
              <w:t>09:30</w:t>
            </w:r>
          </w:p>
        </w:tc>
        <w:tc>
          <w:tcPr>
            <w:tcW w:w="6344" w:type="dxa"/>
            <w:shd w:val="clear" w:color="auto" w:fill="DAE3F4" w:themeFill="accent1" w:themeFillTint="33"/>
          </w:tcPr>
          <w:p w14:paraId="2CB0AF66" w14:textId="77E966E0" w:rsidR="00381F29" w:rsidRPr="00653A5D" w:rsidRDefault="00381F29" w:rsidP="00381F29">
            <w:pPr>
              <w:spacing w:before="230" w:line="191" w:lineRule="auto"/>
              <w:ind w:right="210"/>
              <w:jc w:val="center"/>
              <w:rPr>
                <w:rFonts w:ascii="微软雅黑" w:eastAsia="微软雅黑" w:hAnsi="微软雅黑" w:cs="微软雅黑" w:hint="eastAsia"/>
                <w:b/>
                <w:bCs/>
                <w:spacing w:val="3"/>
                <w:sz w:val="19"/>
                <w:szCs w:val="19"/>
                <w:lang w:eastAsia="zh-CN"/>
              </w:rPr>
            </w:pPr>
            <w:r w:rsidRPr="00381F29">
              <w:rPr>
                <w:rFonts w:ascii="微软雅黑" w:eastAsia="微软雅黑" w:hAnsi="微软雅黑" w:cs="微软雅黑"/>
                <w:b/>
                <w:bCs/>
                <w:spacing w:val="3"/>
                <w:sz w:val="19"/>
                <w:szCs w:val="19"/>
                <w:lang w:eastAsia="zh-CN"/>
              </w:rPr>
              <w:t>中国4月规模以上工业企业利润同比</w:t>
            </w:r>
          </w:p>
        </w:tc>
      </w:tr>
      <w:tr w:rsidR="00381F29" w:rsidRPr="006318FC" w14:paraId="5A77D372" w14:textId="77777777" w:rsidTr="00E43653">
        <w:trPr>
          <w:trHeight w:val="620"/>
        </w:trPr>
        <w:tc>
          <w:tcPr>
            <w:tcW w:w="1701" w:type="dxa"/>
          </w:tcPr>
          <w:p w14:paraId="5D727A34" w14:textId="58BBF2D1" w:rsidR="00381F29" w:rsidRPr="008255A2" w:rsidRDefault="00381F29" w:rsidP="00381F29">
            <w:pPr>
              <w:spacing w:before="230" w:line="191" w:lineRule="auto"/>
              <w:ind w:right="210"/>
              <w:jc w:val="center"/>
              <w:rPr>
                <w:rFonts w:ascii="微软雅黑" w:eastAsia="微软雅黑" w:hAnsi="微软雅黑" w:cs="微软雅黑" w:hint="eastAsia"/>
                <w:b/>
                <w:bCs/>
                <w:spacing w:val="3"/>
                <w:sz w:val="19"/>
                <w:szCs w:val="19"/>
                <w:lang w:eastAsia="zh-CN"/>
              </w:rPr>
            </w:pPr>
            <w:r w:rsidRPr="00381F29">
              <w:rPr>
                <w:rFonts w:ascii="微软雅黑" w:eastAsia="微软雅黑" w:hAnsi="微软雅黑" w:cs="微软雅黑"/>
                <w:b/>
                <w:bCs/>
                <w:spacing w:val="3"/>
                <w:sz w:val="19"/>
                <w:szCs w:val="19"/>
                <w:lang w:eastAsia="zh-CN"/>
              </w:rPr>
              <w:t>2026/5/27</w:t>
            </w:r>
          </w:p>
        </w:tc>
        <w:tc>
          <w:tcPr>
            <w:tcW w:w="1314" w:type="dxa"/>
          </w:tcPr>
          <w:p w14:paraId="0BC711A2" w14:textId="0BCFFEEB" w:rsidR="00381F29" w:rsidRDefault="00381F29" w:rsidP="00381F29">
            <w:pPr>
              <w:spacing w:before="230" w:line="191" w:lineRule="auto"/>
              <w:ind w:right="210"/>
              <w:jc w:val="center"/>
              <w:rPr>
                <w:rFonts w:ascii="微软雅黑" w:eastAsia="微软雅黑" w:hAnsi="微软雅黑" w:cs="微软雅黑" w:hint="eastAsia"/>
                <w:b/>
                <w:bCs/>
                <w:spacing w:val="3"/>
                <w:sz w:val="19"/>
                <w:szCs w:val="19"/>
                <w:lang w:eastAsia="zh-CN"/>
              </w:rPr>
            </w:pPr>
            <w:r w:rsidRPr="00381F29">
              <w:rPr>
                <w:rFonts w:ascii="微软雅黑" w:eastAsia="微软雅黑" w:hAnsi="微软雅黑" w:cs="微软雅黑"/>
                <w:b/>
                <w:bCs/>
                <w:spacing w:val="3"/>
                <w:sz w:val="19"/>
                <w:szCs w:val="19"/>
                <w:lang w:eastAsia="zh-CN"/>
              </w:rPr>
              <w:t>22:00</w:t>
            </w:r>
          </w:p>
        </w:tc>
        <w:tc>
          <w:tcPr>
            <w:tcW w:w="6344" w:type="dxa"/>
          </w:tcPr>
          <w:p w14:paraId="6EFC272D" w14:textId="254F784D" w:rsidR="00381F29" w:rsidRPr="00E43653" w:rsidRDefault="00381F29" w:rsidP="00381F29">
            <w:pPr>
              <w:spacing w:before="230" w:line="191" w:lineRule="auto"/>
              <w:ind w:right="210"/>
              <w:jc w:val="center"/>
              <w:rPr>
                <w:rFonts w:ascii="微软雅黑" w:eastAsia="微软雅黑" w:hAnsi="微软雅黑" w:cs="微软雅黑" w:hint="eastAsia"/>
                <w:b/>
                <w:bCs/>
                <w:spacing w:val="3"/>
                <w:sz w:val="19"/>
                <w:szCs w:val="19"/>
                <w:lang w:eastAsia="zh-CN"/>
              </w:rPr>
            </w:pPr>
            <w:r w:rsidRPr="00381F29">
              <w:rPr>
                <w:rFonts w:ascii="微软雅黑" w:eastAsia="微软雅黑" w:hAnsi="微软雅黑" w:cs="微软雅黑"/>
                <w:b/>
                <w:bCs/>
                <w:spacing w:val="3"/>
                <w:sz w:val="19"/>
                <w:szCs w:val="19"/>
                <w:lang w:eastAsia="zh-CN"/>
              </w:rPr>
              <w:t>美国5月里士满联储制造业指数</w:t>
            </w:r>
          </w:p>
        </w:tc>
      </w:tr>
    </w:tbl>
    <w:p w14:paraId="61DAEED5" w14:textId="77777777" w:rsidR="00904B93" w:rsidRPr="00653A5D" w:rsidRDefault="00904B93" w:rsidP="006E4A37">
      <w:pPr>
        <w:spacing w:before="102" w:line="257" w:lineRule="auto"/>
        <w:ind w:right="210" w:firstLine="392"/>
        <w:jc w:val="both"/>
        <w:rPr>
          <w:rFonts w:ascii="微软雅黑" w:eastAsia="微软雅黑" w:hAnsi="微软雅黑" w:cs="微软雅黑" w:hint="eastAsia"/>
          <w:b/>
          <w:bCs/>
          <w:spacing w:val="3"/>
          <w:sz w:val="19"/>
          <w:szCs w:val="19"/>
          <w:lang w:eastAsia="zh-CN"/>
        </w:rPr>
      </w:pPr>
    </w:p>
    <w:p w14:paraId="2818CA01" w14:textId="260FFB9E" w:rsidR="000C1C42" w:rsidRPr="00C32B59" w:rsidRDefault="00115A1A" w:rsidP="00C32B59">
      <w:pPr>
        <w:pStyle w:val="aa"/>
        <w:numPr>
          <w:ilvl w:val="0"/>
          <w:numId w:val="2"/>
        </w:numPr>
        <w:spacing w:before="120" w:line="190" w:lineRule="auto"/>
        <w:ind w:left="210" w:right="210" w:firstLineChars="0"/>
        <w:rPr>
          <w:rFonts w:ascii="微软雅黑" w:eastAsia="微软雅黑" w:hAnsi="微软雅黑" w:cs="微软雅黑" w:hint="eastAsia"/>
          <w:b/>
          <w:bCs/>
          <w:color w:val="036EB8"/>
          <w:spacing w:val="15"/>
          <w:sz w:val="28"/>
          <w:szCs w:val="28"/>
          <w:lang w:eastAsia="zh-CN"/>
        </w:rPr>
      </w:pPr>
      <w:r w:rsidRPr="009577DA">
        <w:rPr>
          <w:rFonts w:ascii="微软雅黑" w:eastAsia="微软雅黑" w:hAnsi="微软雅黑" w:cs="微软雅黑" w:hint="eastAsia"/>
          <w:b/>
          <w:bCs/>
          <w:color w:val="036EB8"/>
          <w:spacing w:val="15"/>
          <w:sz w:val="28"/>
          <w:szCs w:val="28"/>
          <w:lang w:eastAsia="zh-CN"/>
        </w:rPr>
        <w:t>观点汇总</w:t>
      </w:r>
    </w:p>
    <w:p w14:paraId="34AF528A" w14:textId="46E3B162" w:rsid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美元指数</w:t>
      </w:r>
    </w:p>
    <w:p w14:paraId="174EC02A" w14:textId="77777777" w:rsidR="005B5E6A" w:rsidRPr="005B5E6A" w:rsidRDefault="005B5E6A" w:rsidP="005B5E6A">
      <w:pPr>
        <w:spacing w:before="103" w:line="256" w:lineRule="auto"/>
        <w:ind w:right="210" w:firstLineChars="200" w:firstLine="448"/>
        <w:rPr>
          <w:rFonts w:ascii="微软雅黑" w:eastAsia="微软雅黑" w:hAnsi="微软雅黑" w:cs="微软雅黑"/>
          <w:spacing w:val="7"/>
          <w:lang w:eastAsia="zh-CN"/>
        </w:rPr>
      </w:pPr>
      <w:r w:rsidRPr="005B5E6A">
        <w:rPr>
          <w:rFonts w:ascii="微软雅黑" w:eastAsia="微软雅黑" w:hAnsi="微软雅黑" w:cs="微软雅黑" w:hint="eastAsia"/>
          <w:spacing w:val="7"/>
          <w:lang w:eastAsia="zh-CN"/>
        </w:rPr>
        <w:t>隔夜，美元指数涨</w:t>
      </w:r>
      <w:r w:rsidRPr="005B5E6A">
        <w:rPr>
          <w:rFonts w:ascii="微软雅黑" w:eastAsia="微软雅黑" w:hAnsi="微软雅黑" w:cs="微软雅黑"/>
          <w:spacing w:val="7"/>
          <w:lang w:eastAsia="zh-CN"/>
        </w:rPr>
        <w:t>0.17%</w:t>
      </w:r>
      <w:r w:rsidRPr="005B5E6A">
        <w:rPr>
          <w:rFonts w:ascii="微软雅黑" w:eastAsia="微软雅黑" w:hAnsi="微软雅黑" w:cs="微软雅黑" w:hint="eastAsia"/>
          <w:spacing w:val="7"/>
          <w:lang w:eastAsia="zh-CN"/>
        </w:rPr>
        <w:t>报</w:t>
      </w:r>
      <w:r w:rsidRPr="005B5E6A">
        <w:rPr>
          <w:rFonts w:ascii="微软雅黑" w:eastAsia="微软雅黑" w:hAnsi="微软雅黑" w:cs="微软雅黑"/>
          <w:spacing w:val="7"/>
          <w:lang w:eastAsia="zh-CN"/>
        </w:rPr>
        <w:t>99.15</w:t>
      </w:r>
      <w:r w:rsidRPr="005B5E6A">
        <w:rPr>
          <w:rFonts w:ascii="微软雅黑" w:eastAsia="微软雅黑" w:hAnsi="微软雅黑" w:cs="微软雅黑" w:hint="eastAsia"/>
          <w:spacing w:val="7"/>
          <w:lang w:eastAsia="zh-CN"/>
        </w:rPr>
        <w:t>，非美货币多数下跌，欧元兑美元跌</w:t>
      </w:r>
      <w:r w:rsidRPr="005B5E6A">
        <w:rPr>
          <w:rFonts w:ascii="微软雅黑" w:eastAsia="微软雅黑" w:hAnsi="微软雅黑" w:cs="微软雅黑"/>
          <w:spacing w:val="7"/>
          <w:lang w:eastAsia="zh-CN"/>
        </w:rPr>
        <w:t>0.10%</w:t>
      </w:r>
      <w:r w:rsidRPr="005B5E6A">
        <w:rPr>
          <w:rFonts w:ascii="微软雅黑" w:eastAsia="微软雅黑" w:hAnsi="微软雅黑" w:cs="微软雅黑" w:hint="eastAsia"/>
          <w:spacing w:val="7"/>
          <w:lang w:eastAsia="zh-CN"/>
        </w:rPr>
        <w:t>报</w:t>
      </w:r>
      <w:r w:rsidRPr="005B5E6A">
        <w:rPr>
          <w:rFonts w:ascii="微软雅黑" w:eastAsia="微软雅黑" w:hAnsi="微软雅黑" w:cs="微软雅黑"/>
          <w:spacing w:val="7"/>
          <w:lang w:eastAsia="zh-CN"/>
        </w:rPr>
        <w:t>1.1632</w:t>
      </w:r>
      <w:r w:rsidRPr="005B5E6A">
        <w:rPr>
          <w:rFonts w:ascii="微软雅黑" w:eastAsia="微软雅黑" w:hAnsi="微软雅黑" w:cs="微软雅黑" w:hint="eastAsia"/>
          <w:spacing w:val="7"/>
          <w:lang w:eastAsia="zh-CN"/>
        </w:rPr>
        <w:t>，英镑兑美元跌</w:t>
      </w:r>
      <w:r w:rsidRPr="005B5E6A">
        <w:rPr>
          <w:rFonts w:ascii="微软雅黑" w:eastAsia="微软雅黑" w:hAnsi="微软雅黑" w:cs="微软雅黑"/>
          <w:spacing w:val="7"/>
          <w:lang w:eastAsia="zh-CN"/>
        </w:rPr>
        <w:t>0.45%</w:t>
      </w:r>
      <w:r w:rsidRPr="005B5E6A">
        <w:rPr>
          <w:rFonts w:ascii="微软雅黑" w:eastAsia="微软雅黑" w:hAnsi="微软雅黑" w:cs="微软雅黑" w:hint="eastAsia"/>
          <w:spacing w:val="7"/>
          <w:lang w:eastAsia="zh-CN"/>
        </w:rPr>
        <w:t>报</w:t>
      </w:r>
      <w:r w:rsidRPr="005B5E6A">
        <w:rPr>
          <w:rFonts w:ascii="微软雅黑" w:eastAsia="微软雅黑" w:hAnsi="微软雅黑" w:cs="微软雅黑"/>
          <w:spacing w:val="7"/>
          <w:lang w:eastAsia="zh-CN"/>
        </w:rPr>
        <w:t>1.3447</w:t>
      </w:r>
      <w:r w:rsidRPr="005B5E6A">
        <w:rPr>
          <w:rFonts w:ascii="微软雅黑" w:eastAsia="微软雅黑" w:hAnsi="微软雅黑" w:cs="微软雅黑" w:hint="eastAsia"/>
          <w:spacing w:val="7"/>
          <w:lang w:eastAsia="zh-CN"/>
        </w:rPr>
        <w:t>，美元兑日元涨</w:t>
      </w:r>
      <w:r w:rsidRPr="005B5E6A">
        <w:rPr>
          <w:rFonts w:ascii="微软雅黑" w:eastAsia="微软雅黑" w:hAnsi="微软雅黑" w:cs="微软雅黑"/>
          <w:spacing w:val="7"/>
          <w:lang w:eastAsia="zh-CN"/>
        </w:rPr>
        <w:t>0.24%</w:t>
      </w:r>
      <w:r w:rsidRPr="005B5E6A">
        <w:rPr>
          <w:rFonts w:ascii="微软雅黑" w:eastAsia="微软雅黑" w:hAnsi="微软雅黑" w:cs="微软雅黑" w:hint="eastAsia"/>
          <w:spacing w:val="7"/>
          <w:lang w:eastAsia="zh-CN"/>
        </w:rPr>
        <w:t>报</w:t>
      </w:r>
      <w:r w:rsidRPr="005B5E6A">
        <w:rPr>
          <w:rFonts w:ascii="微软雅黑" w:eastAsia="微软雅黑" w:hAnsi="微软雅黑" w:cs="微软雅黑"/>
          <w:spacing w:val="7"/>
          <w:lang w:eastAsia="zh-CN"/>
        </w:rPr>
        <w:t>159.3130</w:t>
      </w:r>
      <w:r w:rsidRPr="005B5E6A">
        <w:rPr>
          <w:rFonts w:ascii="微软雅黑" w:eastAsia="微软雅黑" w:hAnsi="微软雅黑" w:cs="微软雅黑" w:hint="eastAsia"/>
          <w:spacing w:val="7"/>
          <w:lang w:eastAsia="zh-CN"/>
        </w:rPr>
        <w:t>。</w:t>
      </w:r>
    </w:p>
    <w:p w14:paraId="432ED3B7" w14:textId="77777777" w:rsidR="005B5E6A" w:rsidRPr="005B5E6A" w:rsidRDefault="005B5E6A" w:rsidP="005B5E6A">
      <w:pPr>
        <w:spacing w:before="103" w:line="256" w:lineRule="auto"/>
        <w:ind w:right="210" w:firstLineChars="200" w:firstLine="448"/>
        <w:rPr>
          <w:rFonts w:ascii="微软雅黑" w:eastAsia="微软雅黑" w:hAnsi="微软雅黑" w:cs="微软雅黑"/>
          <w:spacing w:val="7"/>
          <w:lang w:eastAsia="zh-CN"/>
        </w:rPr>
      </w:pPr>
      <w:r w:rsidRPr="005B5E6A">
        <w:rPr>
          <w:rFonts w:ascii="微软雅黑" w:eastAsia="微软雅黑" w:hAnsi="微软雅黑" w:cs="微软雅黑" w:hint="eastAsia"/>
          <w:spacing w:val="7"/>
          <w:lang w:eastAsia="zh-CN"/>
        </w:rPr>
        <w:t>美伊双方仍在就</w:t>
      </w:r>
      <w:proofErr w:type="gramStart"/>
      <w:r w:rsidRPr="005B5E6A">
        <w:rPr>
          <w:rFonts w:ascii="微软雅黑" w:eastAsia="微软雅黑" w:hAnsi="微软雅黑" w:cs="微软雅黑" w:hint="eastAsia"/>
          <w:spacing w:val="7"/>
          <w:lang w:eastAsia="zh-CN"/>
        </w:rPr>
        <w:t>核计划</w:t>
      </w:r>
      <w:proofErr w:type="gramEnd"/>
      <w:r w:rsidRPr="005B5E6A">
        <w:rPr>
          <w:rFonts w:ascii="微软雅黑" w:eastAsia="微软雅黑" w:hAnsi="微软雅黑" w:cs="微软雅黑" w:hint="eastAsia"/>
          <w:spacing w:val="7"/>
          <w:lang w:eastAsia="zh-CN"/>
        </w:rPr>
        <w:t>表述及解除制裁等核心议题进行磋商，前期所积累的避险买盘小幅减仓，导致美元前期高位回落，但最新消息显示美伊战事再度升级，伊朗谴责美国公然违反停火协议，推动部分避险资金回流美元市场。宏观数据方面，非农及</w:t>
      </w:r>
      <w:r w:rsidRPr="005B5E6A">
        <w:rPr>
          <w:rFonts w:ascii="微软雅黑" w:eastAsia="微软雅黑" w:hAnsi="微软雅黑" w:cs="微软雅黑"/>
          <w:spacing w:val="7"/>
          <w:lang w:eastAsia="zh-CN"/>
        </w:rPr>
        <w:t>ADP</w:t>
      </w:r>
      <w:r w:rsidRPr="005B5E6A">
        <w:rPr>
          <w:rFonts w:ascii="微软雅黑" w:eastAsia="微软雅黑" w:hAnsi="微软雅黑" w:cs="微软雅黑" w:hint="eastAsia"/>
          <w:spacing w:val="7"/>
          <w:lang w:eastAsia="zh-CN"/>
        </w:rPr>
        <w:t>数据均指向增长态势，美国就业市场整体表现仍具韧性。</w:t>
      </w:r>
      <w:r w:rsidRPr="005B5E6A">
        <w:rPr>
          <w:rFonts w:ascii="微软雅黑" w:eastAsia="微软雅黑" w:hAnsi="微软雅黑" w:cs="微软雅黑"/>
          <w:spacing w:val="7"/>
          <w:lang w:eastAsia="zh-CN"/>
        </w:rPr>
        <w:t>4</w:t>
      </w:r>
      <w:r w:rsidRPr="005B5E6A">
        <w:rPr>
          <w:rFonts w:ascii="微软雅黑" w:eastAsia="微软雅黑" w:hAnsi="微软雅黑" w:cs="微软雅黑" w:hint="eastAsia"/>
          <w:spacing w:val="7"/>
          <w:lang w:eastAsia="zh-CN"/>
        </w:rPr>
        <w:t>月</w:t>
      </w:r>
      <w:r w:rsidRPr="005B5E6A">
        <w:rPr>
          <w:rFonts w:ascii="微软雅黑" w:eastAsia="微软雅黑" w:hAnsi="微软雅黑" w:cs="微软雅黑"/>
          <w:spacing w:val="7"/>
          <w:lang w:eastAsia="zh-CN"/>
        </w:rPr>
        <w:t>CPI</w:t>
      </w:r>
      <w:r w:rsidRPr="005B5E6A">
        <w:rPr>
          <w:rFonts w:ascii="微软雅黑" w:eastAsia="微软雅黑" w:hAnsi="微软雅黑" w:cs="微软雅黑" w:hint="eastAsia"/>
          <w:spacing w:val="7"/>
          <w:lang w:eastAsia="zh-CN"/>
        </w:rPr>
        <w:t>及</w:t>
      </w:r>
      <w:r w:rsidRPr="005B5E6A">
        <w:rPr>
          <w:rFonts w:ascii="微软雅黑" w:eastAsia="微软雅黑" w:hAnsi="微软雅黑" w:cs="微软雅黑"/>
          <w:spacing w:val="7"/>
          <w:lang w:eastAsia="zh-CN"/>
        </w:rPr>
        <w:t>PPI</w:t>
      </w:r>
      <w:r w:rsidRPr="005B5E6A">
        <w:rPr>
          <w:rFonts w:ascii="微软雅黑" w:eastAsia="微软雅黑" w:hAnsi="微软雅黑" w:cs="微软雅黑" w:hint="eastAsia"/>
          <w:spacing w:val="7"/>
          <w:lang w:eastAsia="zh-CN"/>
        </w:rPr>
        <w:t>报告揭示能源与运输成本上行推动价格压力逐步扩散，市场继续收窄联储年内降息空间，加息预期较前期显著抬升。展望后市，美元短期仍受鹰派联储预期与地缘风险支撑，但市场对尾部风险定价趋于钝化，美伊达成停火协议为当前市场基准情形，叠加财政扩张</w:t>
      </w:r>
      <w:proofErr w:type="gramStart"/>
      <w:r w:rsidRPr="005B5E6A">
        <w:rPr>
          <w:rFonts w:ascii="微软雅黑" w:eastAsia="微软雅黑" w:hAnsi="微软雅黑" w:cs="微软雅黑" w:hint="eastAsia"/>
          <w:spacing w:val="7"/>
          <w:lang w:eastAsia="zh-CN"/>
        </w:rPr>
        <w:t>下美元</w:t>
      </w:r>
      <w:proofErr w:type="gramEnd"/>
      <w:r w:rsidRPr="005B5E6A">
        <w:rPr>
          <w:rFonts w:ascii="微软雅黑" w:eastAsia="微软雅黑" w:hAnsi="微软雅黑" w:cs="微软雅黑" w:hint="eastAsia"/>
          <w:spacing w:val="7"/>
          <w:lang w:eastAsia="zh-CN"/>
        </w:rPr>
        <w:t>信用弱化叙事延续，美元上方仍存在一定阻力，短期或震荡运行为主。</w:t>
      </w:r>
    </w:p>
    <w:p w14:paraId="502379A4" w14:textId="767CDFC1" w:rsidR="002760F0" w:rsidRPr="002760F0" w:rsidRDefault="005B5E6A" w:rsidP="005B5E6A">
      <w:pPr>
        <w:spacing w:before="103" w:line="256" w:lineRule="auto"/>
        <w:ind w:right="210" w:firstLineChars="200" w:firstLine="448"/>
        <w:rPr>
          <w:rFonts w:ascii="微软雅黑" w:eastAsia="微软雅黑" w:hAnsi="微软雅黑" w:cs="微软雅黑" w:hint="eastAsia"/>
          <w:spacing w:val="7"/>
          <w:lang w:eastAsia="zh-CN"/>
        </w:rPr>
      </w:pPr>
      <w:r w:rsidRPr="005B5E6A">
        <w:rPr>
          <w:rFonts w:ascii="微软雅黑" w:eastAsia="微软雅黑" w:hAnsi="微软雅黑" w:cs="微软雅黑" w:hint="eastAsia"/>
          <w:spacing w:val="7"/>
          <w:lang w:eastAsia="zh-CN"/>
        </w:rPr>
        <w:lastRenderedPageBreak/>
        <w:t>能源供给冲击持续拖累欧元</w:t>
      </w:r>
      <w:proofErr w:type="gramStart"/>
      <w:r w:rsidRPr="005B5E6A">
        <w:rPr>
          <w:rFonts w:ascii="微软雅黑" w:eastAsia="微软雅黑" w:hAnsi="微软雅黑" w:cs="微软雅黑" w:hint="eastAsia"/>
          <w:spacing w:val="7"/>
          <w:lang w:eastAsia="zh-CN"/>
        </w:rPr>
        <w:t>区增长</w:t>
      </w:r>
      <w:proofErr w:type="gramEnd"/>
      <w:r w:rsidRPr="005B5E6A">
        <w:rPr>
          <w:rFonts w:ascii="微软雅黑" w:eastAsia="微软雅黑" w:hAnsi="微软雅黑" w:cs="微软雅黑" w:hint="eastAsia"/>
          <w:spacing w:val="7"/>
          <w:lang w:eastAsia="zh-CN"/>
        </w:rPr>
        <w:t>前景，</w:t>
      </w:r>
      <w:r w:rsidRPr="005B5E6A">
        <w:rPr>
          <w:rFonts w:ascii="微软雅黑" w:eastAsia="微软雅黑" w:hAnsi="微软雅黑" w:cs="微软雅黑"/>
          <w:spacing w:val="7"/>
          <w:lang w:eastAsia="zh-CN"/>
        </w:rPr>
        <w:t>5</w:t>
      </w:r>
      <w:r w:rsidRPr="005B5E6A">
        <w:rPr>
          <w:rFonts w:ascii="微软雅黑" w:eastAsia="微软雅黑" w:hAnsi="微软雅黑" w:cs="微软雅黑" w:hint="eastAsia"/>
          <w:spacing w:val="7"/>
          <w:lang w:eastAsia="zh-CN"/>
        </w:rPr>
        <w:t>月欧元区服务业</w:t>
      </w:r>
      <w:r w:rsidRPr="005B5E6A">
        <w:rPr>
          <w:rFonts w:ascii="微软雅黑" w:eastAsia="微软雅黑" w:hAnsi="微软雅黑" w:cs="微软雅黑"/>
          <w:spacing w:val="7"/>
          <w:lang w:eastAsia="zh-CN"/>
        </w:rPr>
        <w:t>PMI</w:t>
      </w:r>
      <w:r w:rsidRPr="005B5E6A">
        <w:rPr>
          <w:rFonts w:ascii="微软雅黑" w:eastAsia="微软雅黑" w:hAnsi="微软雅黑" w:cs="微软雅黑" w:hint="eastAsia"/>
          <w:spacing w:val="7"/>
          <w:lang w:eastAsia="zh-CN"/>
        </w:rPr>
        <w:t>大幅下挫，季度</w:t>
      </w:r>
      <w:r w:rsidRPr="005B5E6A">
        <w:rPr>
          <w:rFonts w:ascii="微软雅黑" w:eastAsia="微软雅黑" w:hAnsi="微软雅黑" w:cs="微软雅黑"/>
          <w:spacing w:val="7"/>
          <w:lang w:eastAsia="zh-CN"/>
        </w:rPr>
        <w:t>GDP</w:t>
      </w:r>
      <w:r w:rsidRPr="005B5E6A">
        <w:rPr>
          <w:rFonts w:ascii="微软雅黑" w:eastAsia="微软雅黑" w:hAnsi="微软雅黑" w:cs="微软雅黑" w:hint="eastAsia"/>
          <w:spacing w:val="7"/>
          <w:lang w:eastAsia="zh-CN"/>
        </w:rPr>
        <w:t>增速明显放缓，且伴随通胀指标显著走高。在增长乏力与高通胀并存的困境下，市场继续维持欧央行年内三次降息预期。在强劲芯片需求推动下，日本</w:t>
      </w:r>
      <w:r w:rsidRPr="005B5E6A">
        <w:rPr>
          <w:rFonts w:ascii="微软雅黑" w:eastAsia="微软雅黑" w:hAnsi="微软雅黑" w:cs="微软雅黑"/>
          <w:spacing w:val="7"/>
          <w:lang w:eastAsia="zh-CN"/>
        </w:rPr>
        <w:t>4</w:t>
      </w:r>
      <w:r w:rsidRPr="005B5E6A">
        <w:rPr>
          <w:rFonts w:ascii="微软雅黑" w:eastAsia="微软雅黑" w:hAnsi="微软雅黑" w:cs="微软雅黑" w:hint="eastAsia"/>
          <w:spacing w:val="7"/>
          <w:lang w:eastAsia="zh-CN"/>
        </w:rPr>
        <w:t>月贸易数据表现亮眼，叠加从中东进口的原油有所减少，进口增速放缓，从而录得大额贸易顺差。在没有财政利空干扰的情况下，该数据有望提振日本央行于</w:t>
      </w:r>
      <w:r w:rsidRPr="005B5E6A">
        <w:rPr>
          <w:rFonts w:ascii="微软雅黑" w:eastAsia="微软雅黑" w:hAnsi="微软雅黑" w:cs="微软雅黑"/>
          <w:spacing w:val="7"/>
          <w:lang w:eastAsia="zh-CN"/>
        </w:rPr>
        <w:t>6</w:t>
      </w:r>
      <w:r w:rsidRPr="005B5E6A">
        <w:rPr>
          <w:rFonts w:ascii="微软雅黑" w:eastAsia="微软雅黑" w:hAnsi="微软雅黑" w:cs="微软雅黑" w:hint="eastAsia"/>
          <w:spacing w:val="7"/>
          <w:lang w:eastAsia="zh-CN"/>
        </w:rPr>
        <w:t>月加息的信心，进而为日元提供边际支撑，但上方空间或仍受阻于美元相对较强的利差优势</w:t>
      </w:r>
      <w:r w:rsidR="00D673DE" w:rsidRPr="00D673DE">
        <w:rPr>
          <w:rFonts w:ascii="微软雅黑" w:eastAsia="微软雅黑" w:hAnsi="微软雅黑" w:cs="微软雅黑" w:hint="eastAsia"/>
          <w:spacing w:val="7"/>
          <w:lang w:eastAsia="zh-CN"/>
        </w:rPr>
        <w:t>。</w:t>
      </w:r>
    </w:p>
    <w:p w14:paraId="6659CB59" w14:textId="37D4D49F" w:rsidR="009372C5" w:rsidRPr="007A477E" w:rsidRDefault="00115A1A" w:rsidP="007A477E">
      <w:pPr>
        <w:spacing w:before="235" w:line="176" w:lineRule="auto"/>
        <w:ind w:right="210" w:firstLineChars="250" w:firstLine="560"/>
        <w:jc w:val="both"/>
        <w:rPr>
          <w:rFonts w:ascii="微软雅黑" w:eastAsia="微软雅黑" w:hAnsi="微软雅黑" w:cs="微软雅黑" w:hint="eastAsia"/>
          <w:spacing w:val="7"/>
          <w:lang w:eastAsia="zh-CN"/>
        </w:rPr>
      </w:pPr>
      <w:r w:rsidRPr="00C07FA3">
        <w:rPr>
          <w:rFonts w:ascii="微软雅黑" w:eastAsia="微软雅黑" w:hAnsi="微软雅黑" w:cs="微软雅黑"/>
          <w:spacing w:val="7"/>
          <w:lang w:eastAsia="zh-CN"/>
        </w:rPr>
        <w:t>图表</w:t>
      </w:r>
      <w:r w:rsidR="008E3AE8">
        <w:rPr>
          <w:rFonts w:ascii="微软雅黑" w:eastAsia="微软雅黑" w:hAnsi="微软雅黑" w:cs="微软雅黑" w:hint="eastAsia"/>
          <w:spacing w:val="7"/>
          <w:lang w:eastAsia="zh-CN"/>
        </w:rPr>
        <w:t>1</w:t>
      </w:r>
      <w:r w:rsidRPr="00C07FA3">
        <w:rPr>
          <w:rFonts w:ascii="微软雅黑" w:eastAsia="微软雅黑" w:hAnsi="微软雅黑" w:cs="微软雅黑" w:hint="eastAsia"/>
          <w:spacing w:val="7"/>
          <w:lang w:eastAsia="zh-CN"/>
        </w:rPr>
        <w:t>：美元指数走势图</w:t>
      </w:r>
    </w:p>
    <w:p w14:paraId="6C2B0B08" w14:textId="72E46F27" w:rsidR="007A477E" w:rsidRDefault="005B5E6A" w:rsidP="002B2EDC">
      <w:pPr>
        <w:spacing w:before="120" w:line="190" w:lineRule="auto"/>
        <w:ind w:right="210" w:firstLineChars="200" w:firstLine="480"/>
        <w:jc w:val="center"/>
        <w:rPr>
          <w:rFonts w:ascii="微软雅黑" w:eastAsia="微软雅黑" w:hAnsi="微软雅黑" w:cs="微软雅黑" w:hint="eastAsia"/>
          <w:spacing w:val="7"/>
          <w:lang w:eastAsia="zh-CN"/>
        </w:rPr>
      </w:pPr>
      <w:r w:rsidRPr="007D3085">
        <w:rPr>
          <w:rFonts w:ascii="黑体" w:eastAsia="黑体" w:hAnsi="黑体" w:cs="黑体"/>
          <w:noProof/>
          <w:color w:val="2C3E50"/>
          <w:sz w:val="24"/>
          <w:shd w:val="clear" w:color="auto" w:fill="FFFFFF"/>
          <w:lang w:bidi="ar"/>
        </w:rPr>
        <w:drawing>
          <wp:inline distT="0" distB="0" distL="0" distR="0" wp14:anchorId="40892441" wp14:editId="68409978">
            <wp:extent cx="4343400" cy="2263775"/>
            <wp:effectExtent l="0" t="0" r="0" b="3175"/>
            <wp:docPr id="179612054" name="图片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pic:cNvPicPr>
                      <a:picLocks noChangeAspect="1" noChangeArrowheads="1"/>
                    </pic:cNvPicPr>
                  </pic:nvPicPr>
                  <pic:blipFill>
                    <a:blip r:embed="rId14">
                      <a:extLst>
                        <a:ext uri="{28A0092B-C50C-407E-A947-70E740481C1C}">
                          <a14:useLocalDpi xmlns:a14="http://schemas.microsoft.com/office/drawing/2010/main" val="0"/>
                        </a:ext>
                      </a:extLst>
                    </a:blip>
                    <a:srcRect/>
                    <a:stretch>
                      <a:fillRect/>
                    </a:stretch>
                  </pic:blipFill>
                  <pic:spPr bwMode="auto">
                    <a:xfrm>
                      <a:off x="0" y="0"/>
                      <a:ext cx="4343400" cy="2263775"/>
                    </a:xfrm>
                    <a:prstGeom prst="rect">
                      <a:avLst/>
                    </a:prstGeom>
                    <a:noFill/>
                    <a:ln>
                      <a:noFill/>
                    </a:ln>
                  </pic:spPr>
                </pic:pic>
              </a:graphicData>
            </a:graphic>
          </wp:inline>
        </w:drawing>
      </w:r>
    </w:p>
    <w:p w14:paraId="7DEA6408" w14:textId="683AC651" w:rsidR="00C56663" w:rsidRDefault="00115A1A" w:rsidP="00767F30">
      <w:pPr>
        <w:spacing w:before="120" w:line="190" w:lineRule="auto"/>
        <w:ind w:right="210" w:firstLineChars="200" w:firstLine="448"/>
        <w:jc w:val="both"/>
        <w:rPr>
          <w:rFonts w:ascii="微软雅黑" w:eastAsia="微软雅黑" w:hAnsi="微软雅黑" w:cs="微软雅黑" w:hint="eastAsia"/>
          <w:spacing w:val="7"/>
          <w:lang w:eastAsia="zh-CN"/>
        </w:rPr>
      </w:pPr>
      <w:r w:rsidRPr="00C07FA3">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sidRPr="00C07FA3">
        <w:rPr>
          <w:rFonts w:ascii="微软雅黑" w:eastAsia="微软雅黑" w:hAnsi="微软雅黑" w:cs="微软雅黑" w:hint="eastAsia"/>
          <w:spacing w:val="7"/>
          <w:lang w:eastAsia="zh-CN"/>
        </w:rPr>
        <w:t>、瑞达国际</w:t>
      </w:r>
    </w:p>
    <w:p w14:paraId="3FB622A8" w14:textId="77777777" w:rsidR="001D4F46" w:rsidRPr="00767F30" w:rsidRDefault="001D4F46" w:rsidP="00767F30">
      <w:pPr>
        <w:spacing w:before="120" w:line="190" w:lineRule="auto"/>
        <w:ind w:right="210" w:firstLineChars="200" w:firstLine="448"/>
        <w:jc w:val="both"/>
        <w:rPr>
          <w:rFonts w:ascii="微软雅黑" w:eastAsia="微软雅黑" w:hAnsi="微软雅黑" w:cs="微软雅黑" w:hint="eastAsia"/>
          <w:spacing w:val="7"/>
          <w:lang w:eastAsia="zh-CN"/>
        </w:rPr>
      </w:pPr>
    </w:p>
    <w:p w14:paraId="760F4347" w14:textId="0B024F5C" w:rsidR="009372C5" w:rsidRPr="00C07FA3" w:rsidRDefault="00115A1A">
      <w:pPr>
        <w:spacing w:before="103" w:line="256" w:lineRule="auto"/>
        <w:ind w:right="210"/>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b/>
          <w:bCs/>
          <w:spacing w:val="12"/>
          <w:lang w:eastAsia="zh-CN"/>
        </w:rPr>
        <w:t>S&amp;P500</w:t>
      </w:r>
    </w:p>
    <w:p w14:paraId="119023F0" w14:textId="2824CF87" w:rsidR="00ED4A18" w:rsidRDefault="005B5E6A" w:rsidP="00B00DB4">
      <w:pPr>
        <w:spacing w:before="103" w:line="256" w:lineRule="auto"/>
        <w:ind w:right="210" w:firstLine="448"/>
        <w:rPr>
          <w:rFonts w:ascii="微软雅黑" w:eastAsia="微软雅黑" w:hAnsi="微软雅黑" w:cs="微软雅黑" w:hint="eastAsia"/>
          <w:spacing w:val="7"/>
          <w:lang w:eastAsia="zh-CN"/>
        </w:rPr>
      </w:pPr>
      <w:r w:rsidRPr="005B5E6A">
        <w:rPr>
          <w:rFonts w:ascii="微软雅黑" w:eastAsia="微软雅黑" w:hAnsi="微软雅黑" w:cs="微软雅黑"/>
          <w:spacing w:val="7"/>
          <w:lang w:eastAsia="zh-CN"/>
        </w:rPr>
        <w:t>截至5月26日，</w:t>
      </w:r>
      <w:proofErr w:type="gramStart"/>
      <w:r w:rsidRPr="005B5E6A">
        <w:rPr>
          <w:rFonts w:ascii="微软雅黑" w:eastAsia="微软雅黑" w:hAnsi="微软雅黑" w:cs="微软雅黑"/>
          <w:spacing w:val="7"/>
          <w:lang w:eastAsia="zh-CN"/>
        </w:rPr>
        <w:t>标普</w:t>
      </w:r>
      <w:proofErr w:type="gramEnd"/>
      <w:r w:rsidRPr="005B5E6A">
        <w:rPr>
          <w:rFonts w:ascii="微软雅黑" w:eastAsia="微软雅黑" w:hAnsi="微软雅黑" w:cs="微软雅黑"/>
          <w:spacing w:val="7"/>
          <w:lang w:eastAsia="zh-CN"/>
        </w:rPr>
        <w:t>500指数上涨0.61%至7519.12；</w:t>
      </w:r>
      <w:proofErr w:type="gramStart"/>
      <w:r w:rsidRPr="005B5E6A">
        <w:rPr>
          <w:rFonts w:ascii="微软雅黑" w:eastAsia="微软雅黑" w:hAnsi="微软雅黑" w:cs="微软雅黑"/>
          <w:spacing w:val="7"/>
          <w:lang w:eastAsia="zh-CN"/>
        </w:rPr>
        <w:t>迷你标普</w:t>
      </w:r>
      <w:proofErr w:type="gramEnd"/>
      <w:r w:rsidRPr="005B5E6A">
        <w:rPr>
          <w:rFonts w:ascii="微软雅黑" w:eastAsia="微软雅黑" w:hAnsi="微软雅黑" w:cs="微软雅黑"/>
          <w:spacing w:val="7"/>
          <w:lang w:eastAsia="zh-CN"/>
        </w:rPr>
        <w:t>500主力合约上涨0.65%至7532.75点。地缘局势上，隔夜美伊双方发生交火。同时，伊朗方面否认与美国达成14点谅解备忘录，且双方就伊朗海外240亿美元资金解冻问题僵持不下。地缘局势再度朝市场担忧的方向发展，隔夜油价走强，美债收益率出现小幅上行后回落。产业消息上，SpaceX上市在即，市场预期马斯</w:t>
      </w:r>
      <w:proofErr w:type="gramStart"/>
      <w:r w:rsidRPr="005B5E6A">
        <w:rPr>
          <w:rFonts w:ascii="微软雅黑" w:eastAsia="微软雅黑" w:hAnsi="微软雅黑" w:cs="微软雅黑"/>
          <w:spacing w:val="7"/>
          <w:lang w:eastAsia="zh-CN"/>
        </w:rPr>
        <w:t>克最终</w:t>
      </w:r>
      <w:proofErr w:type="gramEnd"/>
      <w:r w:rsidRPr="005B5E6A">
        <w:rPr>
          <w:rFonts w:ascii="微软雅黑" w:eastAsia="微软雅黑" w:hAnsi="微软雅黑" w:cs="微软雅黑"/>
          <w:spacing w:val="7"/>
          <w:lang w:eastAsia="zh-CN"/>
        </w:rPr>
        <w:t>会将SpaceX与特斯拉合并，受到乐观情绪带动，美股航天板块集体大涨。目前，油价以及</w:t>
      </w:r>
      <w:proofErr w:type="gramStart"/>
      <w:r w:rsidRPr="005B5E6A">
        <w:rPr>
          <w:rFonts w:ascii="微软雅黑" w:eastAsia="微软雅黑" w:hAnsi="微软雅黑" w:cs="微软雅黑"/>
          <w:spacing w:val="7"/>
          <w:lang w:eastAsia="zh-CN"/>
        </w:rPr>
        <w:t>10年期美债</w:t>
      </w:r>
      <w:proofErr w:type="gramEnd"/>
      <w:r w:rsidRPr="005B5E6A">
        <w:rPr>
          <w:rFonts w:ascii="微软雅黑" w:eastAsia="微软雅黑" w:hAnsi="微软雅黑" w:cs="微软雅黑"/>
          <w:spacing w:val="7"/>
          <w:lang w:eastAsia="zh-CN"/>
        </w:rPr>
        <w:t>收益率均明显回落</w:t>
      </w:r>
      <w:proofErr w:type="gramStart"/>
      <w:r w:rsidRPr="005B5E6A">
        <w:rPr>
          <w:rFonts w:ascii="微软雅黑" w:eastAsia="微软雅黑" w:hAnsi="微软雅黑" w:cs="微软雅黑"/>
          <w:spacing w:val="7"/>
          <w:lang w:eastAsia="zh-CN"/>
        </w:rPr>
        <w:t>至关键</w:t>
      </w:r>
      <w:proofErr w:type="gramEnd"/>
      <w:r w:rsidRPr="005B5E6A">
        <w:rPr>
          <w:rFonts w:ascii="微软雅黑" w:eastAsia="微软雅黑" w:hAnsi="微软雅黑" w:cs="微软雅黑"/>
          <w:spacing w:val="7"/>
          <w:lang w:eastAsia="zh-CN"/>
        </w:rPr>
        <w:t>点位（油价：100美元/桶、</w:t>
      </w:r>
      <w:proofErr w:type="gramStart"/>
      <w:r w:rsidRPr="005B5E6A">
        <w:rPr>
          <w:rFonts w:ascii="微软雅黑" w:eastAsia="微软雅黑" w:hAnsi="微软雅黑" w:cs="微软雅黑"/>
          <w:spacing w:val="7"/>
          <w:lang w:eastAsia="zh-CN"/>
        </w:rPr>
        <w:t>10年期美债</w:t>
      </w:r>
      <w:proofErr w:type="gramEnd"/>
      <w:r w:rsidRPr="005B5E6A">
        <w:rPr>
          <w:rFonts w:ascii="微软雅黑" w:eastAsia="微软雅黑" w:hAnsi="微软雅黑" w:cs="微软雅黑"/>
          <w:spacing w:val="7"/>
          <w:lang w:eastAsia="zh-CN"/>
        </w:rPr>
        <w:t>：4.6%）下方，对美股形成有力支撑，有助于AI以及商业航天浪潮的持续演进</w:t>
      </w:r>
      <w:r w:rsidR="00ED4A18" w:rsidRPr="00ED4A18">
        <w:rPr>
          <w:rFonts w:ascii="微软雅黑" w:eastAsia="微软雅黑" w:hAnsi="微软雅黑" w:cs="微软雅黑"/>
          <w:spacing w:val="7"/>
          <w:lang w:eastAsia="zh-CN"/>
        </w:rPr>
        <w:t>。</w:t>
      </w:r>
    </w:p>
    <w:p w14:paraId="3E7D9146" w14:textId="38CC52C5" w:rsidR="00FF1877" w:rsidRPr="00B00DB4" w:rsidRDefault="00115A1A" w:rsidP="00B00DB4">
      <w:pPr>
        <w:spacing w:before="103" w:line="256" w:lineRule="auto"/>
        <w:ind w:right="210" w:firstLine="448"/>
        <w:rPr>
          <w:rFonts w:ascii="新宋体" w:eastAsia="新宋体" w:hAnsi="新宋体" w:hint="eastAsia"/>
          <w:b/>
          <w:lang w:eastAsia="zh-CN"/>
        </w:rPr>
      </w:pPr>
      <w:r w:rsidRPr="00EE7376">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2</w:t>
      </w:r>
      <w:r w:rsidRPr="00EE7376">
        <w:rPr>
          <w:rFonts w:ascii="微软雅黑" w:eastAsia="微软雅黑" w:hAnsi="微软雅黑" w:cs="微软雅黑" w:hint="eastAsia"/>
          <w:spacing w:val="7"/>
          <w:lang w:eastAsia="zh-CN"/>
        </w:rPr>
        <w:t>：S&amp;P500走势图</w:t>
      </w:r>
    </w:p>
    <w:p w14:paraId="7BA22CF1" w14:textId="7DD758D6" w:rsidR="007A477E" w:rsidRPr="00EE7376" w:rsidRDefault="005B5E6A" w:rsidP="006B6996">
      <w:pPr>
        <w:spacing w:before="103" w:line="256" w:lineRule="auto"/>
        <w:ind w:right="210" w:firstLine="420"/>
        <w:jc w:val="center"/>
        <w:rPr>
          <w:rFonts w:ascii="微软雅黑" w:eastAsia="微软雅黑" w:hAnsi="微软雅黑" w:cs="微软雅黑" w:hint="eastAsia"/>
          <w:spacing w:val="7"/>
          <w:lang w:eastAsia="zh-CN"/>
        </w:rPr>
      </w:pPr>
      <w:r w:rsidRPr="00F97905">
        <w:rPr>
          <w:rFonts w:ascii="Helvetica" w:hAnsi="Helvetica" w:cs="Helvetica"/>
          <w:noProof/>
          <w:shd w:val="clear" w:color="auto" w:fill="FFFFFF"/>
        </w:rPr>
        <w:drawing>
          <wp:inline distT="0" distB="0" distL="0" distR="0" wp14:anchorId="497802E7" wp14:editId="3235FEB1">
            <wp:extent cx="5274310" cy="1668273"/>
            <wp:effectExtent l="0" t="0" r="2540" b="8255"/>
            <wp:docPr id="595812677" name="图片 595812677" descr="C:\Users\Administrator\xwechat_files\wxid_vkxlzo0vqu7s22_6f5b\temp\InputTemp\8d375ce5-b7c5-418b-92d6-c3277d81621c.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C:\Users\Administrator\xwechat_files\wxid_vkxlzo0vqu7s22_6f5b\temp\InputTemp\8d375ce5-b7c5-418b-92d6-c3277d81621c.pn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5274310" cy="1668273"/>
                    </a:xfrm>
                    <a:prstGeom prst="rect">
                      <a:avLst/>
                    </a:prstGeom>
                    <a:noFill/>
                    <a:ln>
                      <a:noFill/>
                    </a:ln>
                  </pic:spPr>
                </pic:pic>
              </a:graphicData>
            </a:graphic>
          </wp:inline>
        </w:drawing>
      </w:r>
    </w:p>
    <w:p w14:paraId="11BC8174" w14:textId="27EC0DC4" w:rsidR="00FE5A7E" w:rsidRDefault="00115A1A" w:rsidP="005122B0">
      <w:pPr>
        <w:spacing w:before="120" w:line="190" w:lineRule="auto"/>
        <w:ind w:right="210" w:firstLine="448"/>
        <w:jc w:val="both"/>
        <w:rPr>
          <w:rFonts w:ascii="微软雅黑" w:eastAsia="微软雅黑" w:hAnsi="微软雅黑" w:cs="微软雅黑" w:hint="eastAsia"/>
          <w:spacing w:val="7"/>
          <w:lang w:eastAsia="zh-CN"/>
        </w:rPr>
      </w:pPr>
      <w:r w:rsidRPr="00EE7376">
        <w:rPr>
          <w:rFonts w:ascii="微软雅黑" w:eastAsia="微软雅黑" w:hAnsi="微软雅黑" w:cs="微软雅黑" w:hint="eastAsia"/>
          <w:spacing w:val="7"/>
          <w:lang w:eastAsia="zh-CN"/>
        </w:rPr>
        <w:t xml:space="preserve"> 资料来源：</w:t>
      </w:r>
      <w:proofErr w:type="spellStart"/>
      <w:r w:rsidR="00DC342D">
        <w:rPr>
          <w:rFonts w:ascii="微软雅黑" w:eastAsia="微软雅黑" w:hAnsi="微软雅黑" w:cs="微软雅黑"/>
          <w:spacing w:val="7"/>
          <w:lang w:eastAsia="zh-CN"/>
        </w:rPr>
        <w:t>iFin</w:t>
      </w:r>
      <w:r w:rsidR="00990758">
        <w:rPr>
          <w:rFonts w:ascii="微软雅黑" w:eastAsia="微软雅黑" w:hAnsi="微软雅黑" w:cs="微软雅黑" w:hint="eastAsia"/>
          <w:spacing w:val="7"/>
          <w:lang w:eastAsia="zh-CN"/>
        </w:rPr>
        <w:t>D</w:t>
      </w:r>
      <w:proofErr w:type="spellEnd"/>
      <w:r w:rsidRPr="00EE7376">
        <w:rPr>
          <w:rFonts w:ascii="微软雅黑" w:eastAsia="微软雅黑" w:hAnsi="微软雅黑" w:cs="微软雅黑" w:hint="eastAsia"/>
          <w:spacing w:val="7"/>
          <w:lang w:eastAsia="zh-CN"/>
        </w:rPr>
        <w:t>、瑞达国际</w:t>
      </w:r>
    </w:p>
    <w:p w14:paraId="168B4DB1" w14:textId="39342E58" w:rsidR="001A581E" w:rsidRPr="005122B0" w:rsidRDefault="001A581E" w:rsidP="005122B0">
      <w:pPr>
        <w:spacing w:before="120" w:line="190" w:lineRule="auto"/>
        <w:ind w:right="210" w:firstLine="448"/>
        <w:jc w:val="both"/>
        <w:rPr>
          <w:rFonts w:ascii="微软雅黑" w:eastAsia="微软雅黑" w:hAnsi="微软雅黑" w:cs="微软雅黑" w:hint="eastAsia"/>
          <w:spacing w:val="7"/>
          <w:lang w:eastAsia="zh-CN"/>
        </w:rPr>
      </w:pPr>
    </w:p>
    <w:p w14:paraId="49E16F9B" w14:textId="530F6C59" w:rsidR="009372C5" w:rsidRPr="00EE7376" w:rsidRDefault="00115A1A">
      <w:pPr>
        <w:spacing w:before="103" w:line="256" w:lineRule="auto"/>
        <w:ind w:right="210"/>
        <w:jc w:val="both"/>
        <w:rPr>
          <w:rFonts w:ascii="微软雅黑" w:eastAsia="微软雅黑" w:hAnsi="微软雅黑" w:cs="微软雅黑" w:hint="eastAsia"/>
          <w:b/>
          <w:bCs/>
          <w:spacing w:val="12"/>
          <w:lang w:eastAsia="zh-CN"/>
        </w:rPr>
      </w:pPr>
      <w:r w:rsidRPr="00EE7376">
        <w:rPr>
          <w:rFonts w:ascii="微软雅黑" w:eastAsia="微软雅黑" w:hAnsi="微软雅黑" w:cs="微软雅黑" w:hint="eastAsia"/>
          <w:b/>
          <w:bCs/>
          <w:spacing w:val="12"/>
          <w:lang w:eastAsia="zh-CN"/>
        </w:rPr>
        <w:lastRenderedPageBreak/>
        <w:t>富时中国A50</w:t>
      </w:r>
    </w:p>
    <w:p w14:paraId="5AE26BBD" w14:textId="18BAAD30" w:rsidR="00B51D3C" w:rsidRDefault="005B5E6A" w:rsidP="000511AA">
      <w:pPr>
        <w:spacing w:before="103" w:line="256" w:lineRule="auto"/>
        <w:ind w:right="210" w:firstLine="448"/>
        <w:jc w:val="both"/>
        <w:rPr>
          <w:rFonts w:ascii="微软雅黑" w:eastAsia="微软雅黑" w:hAnsi="微软雅黑" w:cs="微软雅黑" w:hint="eastAsia"/>
          <w:spacing w:val="7"/>
          <w:lang w:eastAsia="zh-CN"/>
        </w:rPr>
      </w:pPr>
      <w:r w:rsidRPr="005B5E6A">
        <w:rPr>
          <w:rFonts w:ascii="微软雅黑" w:eastAsia="微软雅黑" w:hAnsi="微软雅黑" w:cs="微软雅黑"/>
          <w:spacing w:val="7"/>
          <w:lang w:eastAsia="zh-CN"/>
        </w:rPr>
        <w:t>截至5月26日，富时中国A50指数上涨0.75%至15832.7；新交所富时A50期指主力合约上涨1.32%至15784。海外方面，隔夜美伊双方发生交火。同时，伊朗方面否认与美国达成14点谅解备忘录，且双方就伊朗海外240亿美元资金解冻问题僵持不下。地缘局势再度朝市场担忧的方向发展，隔夜油价走强，美债收益率出现小幅上行后回落。国内方面，经济基本面，4月份，除进出口外，国内</w:t>
      </w:r>
      <w:proofErr w:type="gramStart"/>
      <w:r w:rsidRPr="005B5E6A">
        <w:rPr>
          <w:rFonts w:ascii="微软雅黑" w:eastAsia="微软雅黑" w:hAnsi="微软雅黑" w:cs="微软雅黑"/>
          <w:spacing w:val="7"/>
          <w:lang w:eastAsia="zh-CN"/>
        </w:rPr>
        <w:t>规</w:t>
      </w:r>
      <w:proofErr w:type="gramEnd"/>
      <w:r w:rsidRPr="005B5E6A">
        <w:rPr>
          <w:rFonts w:ascii="微软雅黑" w:eastAsia="微软雅黑" w:hAnsi="微软雅黑" w:cs="微软雅黑"/>
          <w:spacing w:val="7"/>
          <w:lang w:eastAsia="zh-CN"/>
        </w:rPr>
        <w:t>上工业增加值、固投、</w:t>
      </w:r>
      <w:proofErr w:type="gramStart"/>
      <w:r w:rsidRPr="005B5E6A">
        <w:rPr>
          <w:rFonts w:ascii="微软雅黑" w:eastAsia="微软雅黑" w:hAnsi="微软雅黑" w:cs="微软雅黑"/>
          <w:spacing w:val="7"/>
          <w:lang w:eastAsia="zh-CN"/>
        </w:rPr>
        <w:t>社零均</w:t>
      </w:r>
      <w:proofErr w:type="gramEnd"/>
      <w:r w:rsidRPr="005B5E6A">
        <w:rPr>
          <w:rFonts w:ascii="微软雅黑" w:eastAsia="微软雅黑" w:hAnsi="微软雅黑" w:cs="微软雅黑"/>
          <w:spacing w:val="7"/>
          <w:lang w:eastAsia="zh-CN"/>
        </w:rPr>
        <w:t>较上月回落，但从细分项看，新质生产力相关产业依旧保持较高增速，且部分指标仍有小幅上升。整体来看，海外地缘冲突状况时好时坏，但由于油价与美债收益率仍处在关键点位下方，因此，权益市场所受冲击预计较小。同时，新质生产力对经济的支撑预计使得相关行业股价有较好表现，A股科技板块有望跟随全球行业趋势上涨</w:t>
      </w:r>
      <w:r w:rsidR="00965C94" w:rsidRPr="00965C94">
        <w:rPr>
          <w:rFonts w:ascii="微软雅黑" w:eastAsia="微软雅黑" w:hAnsi="微软雅黑" w:cs="微软雅黑"/>
          <w:spacing w:val="7"/>
          <w:lang w:eastAsia="zh-CN"/>
        </w:rPr>
        <w:t>。</w:t>
      </w:r>
    </w:p>
    <w:p w14:paraId="11AC0A6A" w14:textId="77783DA9" w:rsidR="009372C5" w:rsidRPr="00C07FA3" w:rsidRDefault="00115A1A" w:rsidP="000511AA">
      <w:pPr>
        <w:spacing w:before="103" w:line="256" w:lineRule="auto"/>
        <w:ind w:right="210" w:firstLine="448"/>
        <w:jc w:val="both"/>
        <w:rPr>
          <w:rFonts w:ascii="微软雅黑" w:eastAsia="微软雅黑" w:hAnsi="微软雅黑" w:cs="微软雅黑" w:hint="eastAsia"/>
          <w:spacing w:val="12"/>
          <w:lang w:eastAsia="zh-CN"/>
        </w:rPr>
      </w:pPr>
      <w:r w:rsidRPr="00C07FA3">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3</w:t>
      </w:r>
      <w:r w:rsidRPr="00C07FA3">
        <w:rPr>
          <w:rFonts w:ascii="微软雅黑" w:eastAsia="微软雅黑" w:hAnsi="微软雅黑" w:cs="微软雅黑" w:hint="eastAsia"/>
          <w:spacing w:val="7"/>
          <w:lang w:eastAsia="zh-CN"/>
        </w:rPr>
        <w:t>：富时中国A50走势图</w:t>
      </w:r>
    </w:p>
    <w:p w14:paraId="67385332" w14:textId="4DAD307E" w:rsidR="00A10388" w:rsidRDefault="005B5E6A" w:rsidP="00A10388">
      <w:pPr>
        <w:spacing w:before="120" w:line="190" w:lineRule="auto"/>
        <w:ind w:right="210" w:firstLine="420"/>
        <w:jc w:val="center"/>
        <w:rPr>
          <w:rFonts w:ascii="新宋体" w:eastAsia="新宋体" w:hAnsi="新宋体" w:hint="eastAsia"/>
          <w:lang w:eastAsia="zh-CN"/>
        </w:rPr>
      </w:pPr>
      <w:r w:rsidRPr="00F97905">
        <w:rPr>
          <w:rFonts w:ascii="宋体" w:eastAsia="宋体" w:hAnsi="宋体"/>
          <w:noProof/>
        </w:rPr>
        <w:drawing>
          <wp:inline distT="0" distB="0" distL="0" distR="0" wp14:anchorId="082A240C" wp14:editId="73522A84">
            <wp:extent cx="5274310" cy="1666246"/>
            <wp:effectExtent l="0" t="0" r="2540" b="0"/>
            <wp:docPr id="2" name="图片 2" descr="C:\Users\Administrator\xwechat_files\wxid_vkxlzo0vqu7s22_6f5b\temp\InputTemp\554ba6f3-20d6-406b-91c9-77c6a8cd9f26.pn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C:\Users\Administrator\xwechat_files\wxid_vkxlzo0vqu7s22_6f5b\temp\InputTemp\554ba6f3-20d6-406b-91c9-77c6a8cd9f26.pn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274310" cy="1666246"/>
                    </a:xfrm>
                    <a:prstGeom prst="rect">
                      <a:avLst/>
                    </a:prstGeom>
                    <a:noFill/>
                    <a:ln>
                      <a:noFill/>
                    </a:ln>
                  </pic:spPr>
                </pic:pic>
              </a:graphicData>
            </a:graphic>
          </wp:inline>
        </w:drawing>
      </w:r>
    </w:p>
    <w:p w14:paraId="0F993890" w14:textId="1AD0C707" w:rsidR="00205476" w:rsidRDefault="00115A1A" w:rsidP="00205476">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1563C823" w14:textId="77777777" w:rsidR="005930AF" w:rsidRDefault="005930AF" w:rsidP="00205476">
      <w:pPr>
        <w:spacing w:before="120" w:line="190" w:lineRule="auto"/>
        <w:ind w:right="210" w:firstLine="448"/>
        <w:jc w:val="both"/>
        <w:rPr>
          <w:rFonts w:ascii="微软雅黑" w:eastAsia="微软雅黑" w:hAnsi="微软雅黑" w:cs="微软雅黑" w:hint="eastAsia"/>
          <w:spacing w:val="7"/>
          <w:lang w:eastAsia="zh-CN"/>
        </w:rPr>
      </w:pPr>
    </w:p>
    <w:p w14:paraId="4A4DE765" w14:textId="3A8615D2" w:rsidR="009372C5" w:rsidRPr="006E4A37" w:rsidRDefault="00115A1A">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铜</w:t>
      </w:r>
    </w:p>
    <w:p w14:paraId="1A1F9EDC" w14:textId="77777777" w:rsidR="005B5E6A" w:rsidRDefault="005B5E6A" w:rsidP="00F51117">
      <w:pPr>
        <w:spacing w:before="103" w:line="256" w:lineRule="auto"/>
        <w:ind w:right="210" w:firstLine="448"/>
        <w:jc w:val="both"/>
        <w:rPr>
          <w:rFonts w:ascii="微软雅黑" w:eastAsia="微软雅黑" w:hAnsi="微软雅黑" w:cs="微软雅黑"/>
          <w:spacing w:val="12"/>
          <w:lang w:eastAsia="zh-CN"/>
        </w:rPr>
      </w:pPr>
      <w:r w:rsidRPr="005B5E6A">
        <w:rPr>
          <w:rFonts w:ascii="微软雅黑" w:eastAsia="微软雅黑" w:hAnsi="微软雅黑" w:cs="微软雅黑"/>
          <w:spacing w:val="12"/>
          <w:lang w:eastAsia="zh-CN"/>
        </w:rPr>
        <w:t>隔夜COMEX铜震荡偏强，报收6.436元/磅，涨跌幅+0.61%。国际方面，欧洲央行执委施纳贝尔表示，即使伊朗和平谈判取得进展，也应在6月加息，因为美伊冲突的持续时间已经远超预期，且高企的能源价格正蔓延至更广泛的经济领域。欧洲央行首席经济学家连恩透露，可能将在6月上调通胀预测。国内方面，据商务大数据监测，1-4月智能助行外骨骼网络零售额增长785.5%。近期消费</w:t>
      </w:r>
      <w:proofErr w:type="gramStart"/>
      <w:r w:rsidRPr="005B5E6A">
        <w:rPr>
          <w:rFonts w:ascii="微软雅黑" w:eastAsia="微软雅黑" w:hAnsi="微软雅黑" w:cs="微软雅黑"/>
          <w:spacing w:val="12"/>
          <w:lang w:eastAsia="zh-CN"/>
        </w:rPr>
        <w:t>级具身</w:t>
      </w:r>
      <w:proofErr w:type="gramEnd"/>
      <w:r w:rsidRPr="005B5E6A">
        <w:rPr>
          <w:rFonts w:ascii="微软雅黑" w:eastAsia="微软雅黑" w:hAnsi="微软雅黑" w:cs="微软雅黑"/>
          <w:spacing w:val="12"/>
          <w:lang w:eastAsia="zh-CN"/>
        </w:rPr>
        <w:t>智能快速成长，4月份智能眼镜和人形机器人网络零售额分别增长175.2%和20.6%。库存方面，截至2026年5月26日，COMEX铜库存为636451短吨，环比+2474短吨；LME铜库存为389525吨，环比-2375吨；SHFE每日仓单97188吨，环比-3077吨。美元美债方面，美国对伊朗发动新一轮空袭，打击了市场对短期内停火的乐观预期，从而提振了避险美元需求。美元指数最终收涨0.18%，报99.15；基准的</w:t>
      </w:r>
      <w:proofErr w:type="gramStart"/>
      <w:r w:rsidRPr="005B5E6A">
        <w:rPr>
          <w:rFonts w:ascii="微软雅黑" w:eastAsia="微软雅黑" w:hAnsi="微软雅黑" w:cs="微软雅黑"/>
          <w:spacing w:val="12"/>
          <w:lang w:eastAsia="zh-CN"/>
        </w:rPr>
        <w:t>10年期美债</w:t>
      </w:r>
      <w:proofErr w:type="gramEnd"/>
      <w:r w:rsidRPr="005B5E6A">
        <w:rPr>
          <w:rFonts w:ascii="微软雅黑" w:eastAsia="微软雅黑" w:hAnsi="微软雅黑" w:cs="微软雅黑"/>
          <w:spacing w:val="12"/>
          <w:lang w:eastAsia="zh-CN"/>
        </w:rPr>
        <w:t>收益率收报4.490%，对美联储政策利率敏感的</w:t>
      </w:r>
      <w:proofErr w:type="gramStart"/>
      <w:r w:rsidRPr="005B5E6A">
        <w:rPr>
          <w:rFonts w:ascii="微软雅黑" w:eastAsia="微软雅黑" w:hAnsi="微软雅黑" w:cs="微软雅黑"/>
          <w:spacing w:val="12"/>
          <w:lang w:eastAsia="zh-CN"/>
        </w:rPr>
        <w:t>2年期美债</w:t>
      </w:r>
      <w:proofErr w:type="gramEnd"/>
      <w:r w:rsidRPr="005B5E6A">
        <w:rPr>
          <w:rFonts w:ascii="微软雅黑" w:eastAsia="微软雅黑" w:hAnsi="微软雅黑" w:cs="微软雅黑"/>
          <w:spacing w:val="12"/>
          <w:lang w:eastAsia="zh-CN"/>
        </w:rPr>
        <w:t>收益率则收报4.049%。操作建议，</w:t>
      </w:r>
      <w:proofErr w:type="gramStart"/>
      <w:r w:rsidRPr="005B5E6A">
        <w:rPr>
          <w:rFonts w:ascii="微软雅黑" w:eastAsia="微软雅黑" w:hAnsi="微软雅黑" w:cs="微软雅黑"/>
          <w:spacing w:val="12"/>
          <w:lang w:eastAsia="zh-CN"/>
        </w:rPr>
        <w:t>纽</w:t>
      </w:r>
      <w:proofErr w:type="gramEnd"/>
      <w:r w:rsidRPr="005B5E6A">
        <w:rPr>
          <w:rFonts w:ascii="微软雅黑" w:eastAsia="微软雅黑" w:hAnsi="微软雅黑" w:cs="微软雅黑"/>
          <w:spacing w:val="12"/>
          <w:lang w:eastAsia="zh-CN"/>
        </w:rPr>
        <w:t>铜主力合约轻仓逢低短多交易，仅供参考。</w:t>
      </w:r>
    </w:p>
    <w:p w14:paraId="18E9CDAF" w14:textId="68442A82" w:rsidR="00F51117" w:rsidRPr="00F51117" w:rsidRDefault="00115A1A" w:rsidP="00F51117">
      <w:pPr>
        <w:spacing w:before="103" w:line="256" w:lineRule="auto"/>
        <w:ind w:right="210" w:firstLine="448"/>
        <w:jc w:val="both"/>
        <w:rPr>
          <w:rFonts w:ascii="微软雅黑" w:eastAsia="微软雅黑" w:hAnsi="微软雅黑" w:cs="微软雅黑" w:hint="eastAsia"/>
          <w:spacing w:val="12"/>
          <w:sz w:val="24"/>
          <w:szCs w:val="24"/>
          <w:lang w:eastAsia="zh-CN"/>
        </w:rPr>
      </w:pPr>
      <w:r>
        <w:rPr>
          <w:rFonts w:ascii="微软雅黑" w:eastAsia="微软雅黑" w:hAnsi="微软雅黑" w:cs="微软雅黑" w:hint="eastAsia"/>
          <w:spacing w:val="7"/>
          <w:lang w:eastAsia="zh-CN"/>
        </w:rPr>
        <w:t>图</w:t>
      </w:r>
      <w:r w:rsidR="004E3F95">
        <w:rPr>
          <w:rFonts w:ascii="微软雅黑" w:eastAsia="微软雅黑" w:hAnsi="微软雅黑" w:cs="微软雅黑" w:hint="eastAsia"/>
          <w:spacing w:val="7"/>
          <w:lang w:eastAsia="zh-CN"/>
        </w:rPr>
        <w:t>表</w:t>
      </w:r>
      <w:r w:rsidR="008E3AE8">
        <w:rPr>
          <w:rFonts w:ascii="微软雅黑" w:eastAsia="微软雅黑" w:hAnsi="微软雅黑" w:cs="微软雅黑" w:hint="eastAsia"/>
          <w:spacing w:val="7"/>
          <w:lang w:eastAsia="zh-CN"/>
        </w:rPr>
        <w:t>4</w:t>
      </w:r>
      <w:r>
        <w:rPr>
          <w:rFonts w:ascii="微软雅黑" w:eastAsia="微软雅黑" w:hAnsi="微软雅黑" w:cs="微软雅黑" w:hint="eastAsia"/>
          <w:spacing w:val="7"/>
          <w:lang w:eastAsia="zh-CN"/>
        </w:rPr>
        <w:t>：</w:t>
      </w:r>
      <w:proofErr w:type="gramStart"/>
      <w:r>
        <w:rPr>
          <w:rFonts w:ascii="微软雅黑" w:eastAsia="微软雅黑" w:hAnsi="微软雅黑" w:cs="微软雅黑" w:hint="eastAsia"/>
          <w:spacing w:val="7"/>
          <w:lang w:eastAsia="zh-CN"/>
        </w:rPr>
        <w:t>铜日线</w:t>
      </w:r>
      <w:proofErr w:type="gramEnd"/>
      <w:r>
        <w:rPr>
          <w:rFonts w:ascii="微软雅黑" w:eastAsia="微软雅黑" w:hAnsi="微软雅黑" w:cs="微软雅黑" w:hint="eastAsia"/>
          <w:spacing w:val="7"/>
          <w:lang w:eastAsia="zh-CN"/>
        </w:rPr>
        <w:t>走势图</w:t>
      </w:r>
    </w:p>
    <w:p w14:paraId="44011355" w14:textId="48E86792" w:rsidR="00A02266" w:rsidRDefault="005B5E6A" w:rsidP="006B6996">
      <w:pPr>
        <w:spacing w:before="103" w:line="256" w:lineRule="auto"/>
        <w:ind w:right="210" w:firstLine="420"/>
        <w:jc w:val="center"/>
      </w:pPr>
      <w:r>
        <w:rPr>
          <w:noProof/>
        </w:rPr>
        <w:lastRenderedPageBreak/>
        <w:drawing>
          <wp:inline distT="0" distB="0" distL="0" distR="0" wp14:anchorId="16DA32C5" wp14:editId="4BDA642A">
            <wp:extent cx="5274310" cy="2879090"/>
            <wp:effectExtent l="0" t="0" r="2540" b="0"/>
            <wp:docPr id="58969789" name="图片 5896978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stretch>
                      <a:fillRect/>
                    </a:stretch>
                  </pic:blipFill>
                  <pic:spPr>
                    <a:xfrm>
                      <a:off x="0" y="0"/>
                      <a:ext cx="5274310" cy="2879090"/>
                    </a:xfrm>
                    <a:prstGeom prst="rect">
                      <a:avLst/>
                    </a:prstGeom>
                  </pic:spPr>
                </pic:pic>
              </a:graphicData>
            </a:graphic>
          </wp:inline>
        </w:drawing>
      </w:r>
    </w:p>
    <w:p w14:paraId="7E3F135E" w14:textId="648AE1CF" w:rsidR="00E85F1D" w:rsidRDefault="00115A1A" w:rsidP="007147B2">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5515E3E0" w14:textId="77777777" w:rsidR="00F7434E" w:rsidRPr="00D71D03" w:rsidRDefault="00F7434E" w:rsidP="007147B2">
      <w:pPr>
        <w:spacing w:before="120" w:line="190" w:lineRule="auto"/>
        <w:ind w:right="210" w:firstLine="448"/>
        <w:jc w:val="both"/>
        <w:rPr>
          <w:rFonts w:ascii="微软雅黑" w:eastAsia="微软雅黑" w:hAnsi="微软雅黑" w:cs="微软雅黑" w:hint="eastAsia"/>
          <w:spacing w:val="7"/>
          <w:lang w:eastAsia="zh-CN"/>
        </w:rPr>
      </w:pPr>
    </w:p>
    <w:p w14:paraId="262D510E" w14:textId="67E31079" w:rsidR="009372C5" w:rsidRPr="002D3C2B" w:rsidRDefault="00115A1A" w:rsidP="002D3C2B">
      <w:pPr>
        <w:spacing w:before="120" w:line="190" w:lineRule="auto"/>
        <w:ind w:right="210"/>
        <w:jc w:val="both"/>
        <w:rPr>
          <w:rFonts w:ascii="微软雅黑" w:eastAsia="微软雅黑" w:hAnsi="微软雅黑" w:cs="微软雅黑" w:hint="eastAsia"/>
          <w:spacing w:val="7"/>
          <w:lang w:eastAsia="zh-CN"/>
        </w:rPr>
      </w:pPr>
      <w:r>
        <w:rPr>
          <w:rFonts w:ascii="微软雅黑" w:eastAsia="微软雅黑" w:hAnsi="微软雅黑" w:cs="微软雅黑" w:hint="eastAsia"/>
          <w:b/>
          <w:bCs/>
          <w:spacing w:val="12"/>
          <w:lang w:eastAsia="zh-CN"/>
        </w:rPr>
        <w:t>黄金</w:t>
      </w:r>
    </w:p>
    <w:p w14:paraId="15EA783F" w14:textId="6AD5C2CA" w:rsidR="00394BD0" w:rsidRDefault="005B5E6A" w:rsidP="00B00DB4">
      <w:pPr>
        <w:spacing w:before="103" w:line="256" w:lineRule="auto"/>
        <w:ind w:right="210" w:firstLine="448"/>
        <w:jc w:val="both"/>
        <w:rPr>
          <w:rFonts w:ascii="微软雅黑" w:eastAsia="微软雅黑" w:hAnsi="微软雅黑" w:cs="微软雅黑" w:hint="eastAsia"/>
          <w:noProof/>
          <w:spacing w:val="7"/>
          <w:lang w:eastAsia="zh-CN"/>
        </w:rPr>
      </w:pPr>
      <w:r w:rsidRPr="005B5E6A">
        <w:rPr>
          <w:rFonts w:ascii="微软雅黑" w:eastAsia="微软雅黑" w:hAnsi="微软雅黑" w:cs="微软雅黑"/>
          <w:noProof/>
          <w:spacing w:val="7"/>
          <w:lang w:eastAsia="zh-CN"/>
        </w:rPr>
        <w:t>隔夜，贵金属市场震荡走弱后小幅回升，伦敦金收跌1.34%报4507.02美元/盎司，伦敦银收跌1.43%报76.93美元/盎司，COMEX黄金期货跌1.45%报4507.30美元/盎司，COMEX白银期货跌1.44%报77.27美元/盎司。地缘方面，美伊军事交火与外交博弈同步升级，伊朗谴责美国公然违反停火协议，双边紧张局势延续。宏观数据方面，美国制造业PMI大幅跳升并远超市场预期，分项显示滞胀担忧，叠加美联储理事沃勒放鹰，称未来加息与降息几率“五五开”，市场已开始押注加息。展望后市，金银价格面临地缘冲突避险支撑与美联储鹰派政策预期的多空博弈局面。能源价格与通胀预期存在继续走高的风险，短期地缘冲突拉锯，金价承压运行；央行逢低购金需求虽边际放缓，但中长期配置逻辑仍具韧性，金价下方逢低买盘需求或继续提供价格支撑。而制造业PMI超预期对白银工业属性提供一定支撑，短期白银或跟随地缘缓和预期及金价走势震荡，矿山端供应回升及需求端的疲软限制上方空间。近期贵金属随地缘局势变化波动较大，操作上建议，逢低布局思路对待。技术面，伦敦金短线面临上方阻力位4700美元/盎司，下方支撑4400美元/盎司，日线RSI运行于中轴附近，MACD绿柱有所收窄；伦敦银关注上方阻力位83美元/盎司，下方支撑73美元/盎司</w:t>
      </w:r>
      <w:r w:rsidR="00394BD0" w:rsidRPr="00394BD0">
        <w:rPr>
          <w:rFonts w:ascii="微软雅黑" w:eastAsia="微软雅黑" w:hAnsi="微软雅黑" w:cs="微软雅黑" w:hint="eastAsia"/>
          <w:noProof/>
          <w:spacing w:val="7"/>
          <w:lang w:eastAsia="zh-CN"/>
        </w:rPr>
        <w:t>。</w:t>
      </w:r>
    </w:p>
    <w:p w14:paraId="6AF3D94C" w14:textId="11D79136" w:rsidR="009372C5" w:rsidRPr="00B00DB4" w:rsidRDefault="00115A1A" w:rsidP="00B00DB4">
      <w:pPr>
        <w:spacing w:before="103" w:line="256" w:lineRule="auto"/>
        <w:ind w:right="210" w:firstLine="468"/>
        <w:jc w:val="both"/>
        <w:rPr>
          <w:rFonts w:ascii="微软雅黑" w:eastAsia="微软雅黑" w:hAnsi="微软雅黑" w:cs="微软雅黑" w:hint="eastAsia"/>
          <w:spacing w:val="7"/>
          <w:lang w:eastAsia="zh-CN"/>
        </w:rPr>
      </w:pPr>
      <w:r w:rsidRPr="009B4F28">
        <w:rPr>
          <w:rFonts w:ascii="微软雅黑" w:eastAsia="微软雅黑" w:hAnsi="微软雅黑" w:cs="微软雅黑" w:hint="eastAsia"/>
          <w:spacing w:val="12"/>
          <w:lang w:eastAsia="zh-CN"/>
        </w:rPr>
        <w:t>图</w:t>
      </w:r>
      <w:r w:rsidR="004E3F95">
        <w:rPr>
          <w:rFonts w:ascii="微软雅黑" w:eastAsia="微软雅黑" w:hAnsi="微软雅黑" w:cs="微软雅黑" w:hint="eastAsia"/>
          <w:spacing w:val="12"/>
          <w:lang w:eastAsia="zh-CN"/>
        </w:rPr>
        <w:t>表</w:t>
      </w:r>
      <w:r w:rsidR="008E3AE8">
        <w:rPr>
          <w:rFonts w:ascii="微软雅黑" w:eastAsia="微软雅黑" w:hAnsi="微软雅黑" w:cs="微软雅黑" w:hint="eastAsia"/>
          <w:spacing w:val="7"/>
          <w:lang w:eastAsia="zh-CN"/>
        </w:rPr>
        <w:t>5</w:t>
      </w:r>
      <w:r w:rsidRPr="00D01818">
        <w:rPr>
          <w:rFonts w:ascii="微软雅黑" w:eastAsia="微软雅黑" w:hAnsi="微软雅黑" w:cs="微软雅黑" w:hint="eastAsia"/>
          <w:spacing w:val="7"/>
          <w:lang w:eastAsia="zh-CN"/>
        </w:rPr>
        <w:t>：COMEX黄金日线走势</w:t>
      </w:r>
      <w:r w:rsidRPr="0067592E">
        <w:rPr>
          <w:rFonts w:ascii="微软雅黑" w:eastAsia="微软雅黑" w:hAnsi="微软雅黑" w:cs="微软雅黑" w:hint="eastAsia"/>
          <w:spacing w:val="7"/>
          <w:lang w:eastAsia="zh-CN"/>
        </w:rPr>
        <w:t>图</w:t>
      </w:r>
    </w:p>
    <w:p w14:paraId="47AE5662" w14:textId="32881288" w:rsidR="007A477E" w:rsidRDefault="005B5E6A" w:rsidP="007347E9">
      <w:pPr>
        <w:spacing w:before="103" w:line="256" w:lineRule="auto"/>
        <w:ind w:right="210" w:firstLine="480"/>
        <w:jc w:val="center"/>
        <w:rPr>
          <w:rFonts w:ascii="微软雅黑" w:eastAsia="微软雅黑" w:hAnsi="微软雅黑" w:cs="微软雅黑" w:hint="eastAsia"/>
          <w:spacing w:val="12"/>
          <w:sz w:val="24"/>
          <w:szCs w:val="24"/>
          <w:lang w:eastAsia="zh-CN"/>
        </w:rPr>
      </w:pPr>
      <w:r w:rsidRPr="007D3085">
        <w:rPr>
          <w:rFonts w:ascii="黑体" w:eastAsia="黑体" w:hAnsi="黑体"/>
          <w:noProof/>
          <w:sz w:val="22"/>
          <w:szCs w:val="22"/>
          <w:shd w:val="clear" w:color="auto" w:fill="FFFFFF"/>
          <w:lang w:bidi="ar"/>
        </w:rPr>
        <w:lastRenderedPageBreak/>
        <w:drawing>
          <wp:inline distT="0" distB="0" distL="0" distR="0" wp14:anchorId="293BC330" wp14:editId="74BBC71D">
            <wp:extent cx="4581525" cy="2333625"/>
            <wp:effectExtent l="0" t="0" r="9525" b="9525"/>
            <wp:docPr id="405465517" name="图片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4581525" cy="2333625"/>
                    </a:xfrm>
                    <a:prstGeom prst="rect">
                      <a:avLst/>
                    </a:prstGeom>
                    <a:noFill/>
                    <a:ln>
                      <a:noFill/>
                    </a:ln>
                  </pic:spPr>
                </pic:pic>
              </a:graphicData>
            </a:graphic>
          </wp:inline>
        </w:drawing>
      </w:r>
    </w:p>
    <w:p w14:paraId="5FD6CF71" w14:textId="4E009B91" w:rsidR="000B0395" w:rsidRPr="00EC2E03" w:rsidRDefault="00115A1A" w:rsidP="00EC2E03">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990758">
        <w:rPr>
          <w:rFonts w:ascii="微软雅黑" w:eastAsia="微软雅黑" w:hAnsi="微软雅黑" w:cs="微软雅黑" w:hint="eastAsia"/>
          <w:spacing w:val="7"/>
          <w:lang w:eastAsia="zh-CN"/>
        </w:rPr>
        <w:t>iFinD</w:t>
      </w:r>
      <w:proofErr w:type="spellEnd"/>
      <w:r>
        <w:rPr>
          <w:rFonts w:ascii="微软雅黑" w:eastAsia="微软雅黑" w:hAnsi="微软雅黑" w:cs="微软雅黑" w:hint="eastAsia"/>
          <w:spacing w:val="7"/>
          <w:lang w:eastAsia="zh-CN"/>
        </w:rPr>
        <w:t>、瑞达国际</w:t>
      </w:r>
    </w:p>
    <w:p w14:paraId="288DE71B" w14:textId="77777777" w:rsidR="000B0395" w:rsidRDefault="000B0395" w:rsidP="00561AD6">
      <w:pPr>
        <w:spacing w:before="120" w:line="190" w:lineRule="auto"/>
        <w:ind w:right="210"/>
        <w:jc w:val="both"/>
        <w:rPr>
          <w:rFonts w:ascii="微软雅黑" w:eastAsia="微软雅黑" w:hAnsi="微软雅黑" w:cs="微软雅黑" w:hint="eastAsia"/>
          <w:b/>
          <w:bCs/>
          <w:spacing w:val="12"/>
          <w:lang w:eastAsia="zh-CN"/>
        </w:rPr>
      </w:pPr>
    </w:p>
    <w:p w14:paraId="1FD03B79" w14:textId="77777777" w:rsidR="00E06483" w:rsidRDefault="00561AD6" w:rsidP="00E06483">
      <w:pPr>
        <w:spacing w:before="120" w:line="190"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hint="eastAsia"/>
          <w:b/>
          <w:bCs/>
          <w:spacing w:val="12"/>
          <w:lang w:eastAsia="zh-CN"/>
        </w:rPr>
        <w:t>ICE</w:t>
      </w:r>
      <w:bookmarkStart w:id="1" w:name="OLE_LINK3"/>
      <w:bookmarkStart w:id="2" w:name="OLE_LINK4"/>
      <w:r w:rsidR="00A87A67">
        <w:rPr>
          <w:rFonts w:ascii="微软雅黑" w:eastAsia="微软雅黑" w:hAnsi="微软雅黑" w:cs="微软雅黑" w:hint="eastAsia"/>
          <w:b/>
          <w:bCs/>
          <w:spacing w:val="12"/>
          <w:lang w:eastAsia="zh-CN"/>
        </w:rPr>
        <w:t>原糖</w:t>
      </w:r>
      <w:bookmarkEnd w:id="1"/>
      <w:bookmarkEnd w:id="2"/>
    </w:p>
    <w:p w14:paraId="5DB596DD" w14:textId="77777777" w:rsidR="005B5E6A" w:rsidRPr="005B5E6A" w:rsidRDefault="005B5E6A" w:rsidP="005B5E6A">
      <w:pPr>
        <w:spacing w:before="103" w:line="256" w:lineRule="auto"/>
        <w:ind w:right="210" w:firstLine="448"/>
        <w:jc w:val="both"/>
        <w:rPr>
          <w:rFonts w:ascii="微软雅黑" w:eastAsia="微软雅黑" w:hAnsi="微软雅黑" w:cs="微软雅黑"/>
          <w:noProof/>
          <w:spacing w:val="7"/>
          <w:lang w:eastAsia="zh-CN"/>
        </w:rPr>
      </w:pPr>
      <w:r w:rsidRPr="005B5E6A">
        <w:rPr>
          <w:rFonts w:ascii="微软雅黑" w:eastAsia="微软雅黑" w:hAnsi="微软雅黑" w:cs="微软雅黑" w:hint="eastAsia"/>
          <w:noProof/>
          <w:spacing w:val="7"/>
          <w:lang w:eastAsia="zh-CN"/>
        </w:rPr>
        <w:t>洲际交易所</w:t>
      </w:r>
      <w:r w:rsidRPr="005B5E6A">
        <w:rPr>
          <w:rFonts w:ascii="微软雅黑" w:eastAsia="微软雅黑" w:hAnsi="微软雅黑" w:cs="微软雅黑"/>
          <w:noProof/>
          <w:spacing w:val="7"/>
          <w:lang w:eastAsia="zh-CN"/>
        </w:rPr>
        <w:t>(ICE)</w:t>
      </w:r>
      <w:r w:rsidRPr="005B5E6A">
        <w:rPr>
          <w:rFonts w:ascii="微软雅黑" w:eastAsia="微软雅黑" w:hAnsi="微软雅黑" w:cs="微软雅黑" w:hint="eastAsia"/>
          <w:noProof/>
          <w:spacing w:val="7"/>
          <w:lang w:eastAsia="zh-CN"/>
        </w:rPr>
        <w:t>原糖期货周二跌至近三周低点，受累于供应压力。</w:t>
      </w:r>
      <w:r w:rsidRPr="005B5E6A">
        <w:rPr>
          <w:rFonts w:ascii="微软雅黑" w:eastAsia="微软雅黑" w:hAnsi="微软雅黑" w:cs="微软雅黑"/>
          <w:noProof/>
          <w:spacing w:val="7"/>
          <w:lang w:eastAsia="zh-CN"/>
        </w:rPr>
        <w:t>ICE</w:t>
      </w:r>
      <w:r w:rsidRPr="005B5E6A">
        <w:rPr>
          <w:rFonts w:ascii="微软雅黑" w:eastAsia="微软雅黑" w:hAnsi="微软雅黑" w:cs="微软雅黑" w:hint="eastAsia"/>
          <w:noProof/>
          <w:spacing w:val="7"/>
          <w:lang w:eastAsia="zh-CN"/>
        </w:rPr>
        <w:t>交投最活跃的</w:t>
      </w:r>
      <w:r w:rsidRPr="005B5E6A">
        <w:rPr>
          <w:rFonts w:ascii="微软雅黑" w:eastAsia="微软雅黑" w:hAnsi="微软雅黑" w:cs="微软雅黑"/>
          <w:noProof/>
          <w:spacing w:val="7"/>
          <w:lang w:eastAsia="zh-CN"/>
        </w:rPr>
        <w:t>7</w:t>
      </w:r>
      <w:r w:rsidRPr="005B5E6A">
        <w:rPr>
          <w:rFonts w:ascii="微软雅黑" w:eastAsia="微软雅黑" w:hAnsi="微软雅黑" w:cs="微软雅黑" w:hint="eastAsia"/>
          <w:noProof/>
          <w:spacing w:val="7"/>
          <w:lang w:eastAsia="zh-CN"/>
        </w:rPr>
        <w:t>月原糖期货收跌</w:t>
      </w:r>
      <w:r w:rsidRPr="005B5E6A">
        <w:rPr>
          <w:rFonts w:ascii="微软雅黑" w:eastAsia="微软雅黑" w:hAnsi="微软雅黑" w:cs="微软雅黑"/>
          <w:noProof/>
          <w:spacing w:val="7"/>
          <w:lang w:eastAsia="zh-CN"/>
        </w:rPr>
        <w:t>0.16</w:t>
      </w:r>
      <w:r w:rsidRPr="005B5E6A">
        <w:rPr>
          <w:rFonts w:ascii="微软雅黑" w:eastAsia="微软雅黑" w:hAnsi="微软雅黑" w:cs="微软雅黑" w:hint="eastAsia"/>
          <w:noProof/>
          <w:spacing w:val="7"/>
          <w:lang w:eastAsia="zh-CN"/>
        </w:rPr>
        <w:t>美分或</w:t>
      </w:r>
      <w:r w:rsidRPr="005B5E6A">
        <w:rPr>
          <w:rFonts w:ascii="微软雅黑" w:eastAsia="微软雅黑" w:hAnsi="微软雅黑" w:cs="微软雅黑"/>
          <w:noProof/>
          <w:spacing w:val="7"/>
          <w:lang w:eastAsia="zh-CN"/>
        </w:rPr>
        <w:t>1.10%</w:t>
      </w:r>
      <w:r w:rsidRPr="005B5E6A">
        <w:rPr>
          <w:rFonts w:ascii="微软雅黑" w:eastAsia="微软雅黑" w:hAnsi="微软雅黑" w:cs="微软雅黑" w:hint="eastAsia"/>
          <w:noProof/>
          <w:spacing w:val="7"/>
          <w:lang w:eastAsia="zh-CN"/>
        </w:rPr>
        <w:t>，结算价报每磅</w:t>
      </w:r>
      <w:r w:rsidRPr="005B5E6A">
        <w:rPr>
          <w:rFonts w:ascii="微软雅黑" w:eastAsia="微软雅黑" w:hAnsi="微软雅黑" w:cs="微软雅黑"/>
          <w:noProof/>
          <w:spacing w:val="7"/>
          <w:lang w:eastAsia="zh-CN"/>
        </w:rPr>
        <w:t>14.54</w:t>
      </w:r>
      <w:r w:rsidRPr="005B5E6A">
        <w:rPr>
          <w:rFonts w:ascii="微软雅黑" w:eastAsia="微软雅黑" w:hAnsi="微软雅黑" w:cs="微软雅黑" w:hint="eastAsia"/>
          <w:noProof/>
          <w:spacing w:val="7"/>
          <w:lang w:eastAsia="zh-CN"/>
        </w:rPr>
        <w:t>美分。</w:t>
      </w:r>
    </w:p>
    <w:p w14:paraId="1A698C15" w14:textId="77777777" w:rsidR="005B5E6A" w:rsidRPr="005B5E6A" w:rsidRDefault="005B5E6A" w:rsidP="005B5E6A">
      <w:pPr>
        <w:spacing w:before="103" w:line="256" w:lineRule="auto"/>
        <w:ind w:right="210" w:firstLine="448"/>
        <w:jc w:val="both"/>
        <w:rPr>
          <w:rFonts w:ascii="微软雅黑" w:eastAsia="微软雅黑" w:hAnsi="微软雅黑" w:cs="微软雅黑"/>
          <w:noProof/>
          <w:spacing w:val="7"/>
          <w:lang w:eastAsia="zh-CN"/>
        </w:rPr>
      </w:pPr>
      <w:r w:rsidRPr="005B5E6A">
        <w:rPr>
          <w:rFonts w:ascii="微软雅黑" w:eastAsia="微软雅黑" w:hAnsi="微软雅黑" w:cs="微软雅黑" w:hint="eastAsia"/>
          <w:noProof/>
          <w:spacing w:val="7"/>
          <w:lang w:eastAsia="zh-CN"/>
        </w:rPr>
        <w:t>国际方面，巴西航运机构</w:t>
      </w:r>
      <w:r w:rsidRPr="005B5E6A">
        <w:rPr>
          <w:rFonts w:ascii="微软雅黑" w:eastAsia="微软雅黑" w:hAnsi="微软雅黑" w:cs="微软雅黑"/>
          <w:noProof/>
          <w:spacing w:val="7"/>
          <w:lang w:eastAsia="zh-CN"/>
        </w:rPr>
        <w:t>Williams</w:t>
      </w:r>
      <w:r w:rsidRPr="005B5E6A">
        <w:rPr>
          <w:rFonts w:ascii="微软雅黑" w:eastAsia="微软雅黑" w:hAnsi="微软雅黑" w:cs="微软雅黑" w:hint="eastAsia"/>
          <w:noProof/>
          <w:spacing w:val="7"/>
          <w:lang w:eastAsia="zh-CN"/>
        </w:rPr>
        <w:t>发布的数据显示，截至</w:t>
      </w:r>
      <w:r w:rsidRPr="005B5E6A">
        <w:rPr>
          <w:rFonts w:ascii="微软雅黑" w:eastAsia="微软雅黑" w:hAnsi="微软雅黑" w:cs="微软雅黑"/>
          <w:noProof/>
          <w:spacing w:val="7"/>
          <w:lang w:eastAsia="zh-CN"/>
        </w:rPr>
        <w:t>5</w:t>
      </w:r>
      <w:r w:rsidRPr="005B5E6A">
        <w:rPr>
          <w:rFonts w:ascii="微软雅黑" w:eastAsia="微软雅黑" w:hAnsi="微软雅黑" w:cs="微软雅黑" w:hint="eastAsia"/>
          <w:noProof/>
          <w:spacing w:val="7"/>
          <w:lang w:eastAsia="zh-CN"/>
        </w:rPr>
        <w:t>月</w:t>
      </w:r>
      <w:r w:rsidRPr="005B5E6A">
        <w:rPr>
          <w:rFonts w:ascii="微软雅黑" w:eastAsia="微软雅黑" w:hAnsi="微软雅黑" w:cs="微软雅黑"/>
          <w:noProof/>
          <w:spacing w:val="7"/>
          <w:lang w:eastAsia="zh-CN"/>
        </w:rPr>
        <w:t>20</w:t>
      </w:r>
      <w:r w:rsidRPr="005B5E6A">
        <w:rPr>
          <w:rFonts w:ascii="微软雅黑" w:eastAsia="微软雅黑" w:hAnsi="微软雅黑" w:cs="微软雅黑" w:hint="eastAsia"/>
          <w:noProof/>
          <w:spacing w:val="7"/>
          <w:lang w:eastAsia="zh-CN"/>
        </w:rPr>
        <w:t>日当周，巴西港口等待装运食糖的船只数量为</w:t>
      </w:r>
      <w:r w:rsidRPr="005B5E6A">
        <w:rPr>
          <w:rFonts w:ascii="微软雅黑" w:eastAsia="微软雅黑" w:hAnsi="微软雅黑" w:cs="微软雅黑"/>
          <w:noProof/>
          <w:spacing w:val="7"/>
          <w:lang w:eastAsia="zh-CN"/>
        </w:rPr>
        <w:t>51</w:t>
      </w:r>
      <w:r w:rsidRPr="005B5E6A">
        <w:rPr>
          <w:rFonts w:ascii="微软雅黑" w:eastAsia="微软雅黑" w:hAnsi="微软雅黑" w:cs="微软雅黑" w:hint="eastAsia"/>
          <w:noProof/>
          <w:spacing w:val="7"/>
          <w:lang w:eastAsia="zh-CN"/>
        </w:rPr>
        <w:t>艘，此前一周为</w:t>
      </w:r>
      <w:r w:rsidRPr="005B5E6A">
        <w:rPr>
          <w:rFonts w:ascii="微软雅黑" w:eastAsia="微软雅黑" w:hAnsi="微软雅黑" w:cs="微软雅黑"/>
          <w:noProof/>
          <w:spacing w:val="7"/>
          <w:lang w:eastAsia="zh-CN"/>
        </w:rPr>
        <w:t>47</w:t>
      </w:r>
      <w:r w:rsidRPr="005B5E6A">
        <w:rPr>
          <w:rFonts w:ascii="微软雅黑" w:eastAsia="微软雅黑" w:hAnsi="微软雅黑" w:cs="微软雅黑" w:hint="eastAsia"/>
          <w:noProof/>
          <w:spacing w:val="7"/>
          <w:lang w:eastAsia="zh-CN"/>
        </w:rPr>
        <w:t>艘。港口等待装运的食糖数量为</w:t>
      </w:r>
      <w:r w:rsidRPr="005B5E6A">
        <w:rPr>
          <w:rFonts w:ascii="微软雅黑" w:eastAsia="微软雅黑" w:hAnsi="微软雅黑" w:cs="微软雅黑"/>
          <w:noProof/>
          <w:spacing w:val="7"/>
          <w:lang w:eastAsia="zh-CN"/>
        </w:rPr>
        <w:t>189.89</w:t>
      </w:r>
      <w:r w:rsidRPr="005B5E6A">
        <w:rPr>
          <w:rFonts w:ascii="微软雅黑" w:eastAsia="微软雅黑" w:hAnsi="微软雅黑" w:cs="微软雅黑" w:hint="eastAsia"/>
          <w:noProof/>
          <w:spacing w:val="7"/>
          <w:lang w:eastAsia="zh-CN"/>
        </w:rPr>
        <w:t>万吨，此前一周为</w:t>
      </w:r>
      <w:r w:rsidRPr="005B5E6A">
        <w:rPr>
          <w:rFonts w:ascii="微软雅黑" w:eastAsia="微软雅黑" w:hAnsi="微软雅黑" w:cs="微软雅黑"/>
          <w:noProof/>
          <w:spacing w:val="7"/>
          <w:lang w:eastAsia="zh-CN"/>
        </w:rPr>
        <w:t>183.8</w:t>
      </w:r>
      <w:r w:rsidRPr="005B5E6A">
        <w:rPr>
          <w:rFonts w:ascii="微软雅黑" w:eastAsia="微软雅黑" w:hAnsi="微软雅黑" w:cs="微软雅黑" w:hint="eastAsia"/>
          <w:noProof/>
          <w:spacing w:val="7"/>
          <w:lang w:eastAsia="zh-CN"/>
        </w:rPr>
        <w:t>万吨。当周等待装运出口的食糖船只数量处于增加状态。</w:t>
      </w:r>
    </w:p>
    <w:p w14:paraId="3F44DEBC" w14:textId="5E2FB567" w:rsidR="00C27A84" w:rsidRDefault="005B5E6A" w:rsidP="005B5E6A">
      <w:pPr>
        <w:spacing w:before="103" w:line="256" w:lineRule="auto"/>
        <w:ind w:right="210" w:firstLine="448"/>
        <w:jc w:val="both"/>
        <w:rPr>
          <w:rFonts w:ascii="微软雅黑" w:eastAsia="微软雅黑" w:hAnsi="微软雅黑" w:cs="微软雅黑" w:hint="eastAsia"/>
          <w:noProof/>
          <w:spacing w:val="7"/>
          <w:lang w:eastAsia="zh-CN"/>
        </w:rPr>
      </w:pPr>
      <w:r w:rsidRPr="005B5E6A">
        <w:rPr>
          <w:rFonts w:ascii="微软雅黑" w:eastAsia="微软雅黑" w:hAnsi="微软雅黑" w:cs="微软雅黑" w:hint="eastAsia"/>
          <w:noProof/>
          <w:spacing w:val="7"/>
          <w:lang w:eastAsia="zh-CN"/>
        </w:rPr>
        <w:t>美糖主力价格关注上方压力</w:t>
      </w:r>
      <w:r w:rsidRPr="005B5E6A">
        <w:rPr>
          <w:rFonts w:ascii="微软雅黑" w:eastAsia="微软雅黑" w:hAnsi="微软雅黑" w:cs="微软雅黑"/>
          <w:noProof/>
          <w:spacing w:val="7"/>
          <w:lang w:eastAsia="zh-CN"/>
        </w:rPr>
        <w:t>15.50</w:t>
      </w:r>
      <w:r w:rsidRPr="005B5E6A">
        <w:rPr>
          <w:rFonts w:ascii="微软雅黑" w:eastAsia="微软雅黑" w:hAnsi="微软雅黑" w:cs="微软雅黑" w:hint="eastAsia"/>
          <w:noProof/>
          <w:spacing w:val="7"/>
          <w:lang w:eastAsia="zh-CN"/>
        </w:rPr>
        <w:t>美分</w:t>
      </w:r>
      <w:r w:rsidRPr="005B5E6A">
        <w:rPr>
          <w:rFonts w:ascii="微软雅黑" w:eastAsia="微软雅黑" w:hAnsi="微软雅黑" w:cs="微软雅黑"/>
          <w:noProof/>
          <w:spacing w:val="7"/>
          <w:lang w:eastAsia="zh-CN"/>
        </w:rPr>
        <w:t>/</w:t>
      </w:r>
      <w:r w:rsidRPr="005B5E6A">
        <w:rPr>
          <w:rFonts w:ascii="微软雅黑" w:eastAsia="微软雅黑" w:hAnsi="微软雅黑" w:cs="微软雅黑" w:hint="eastAsia"/>
          <w:noProof/>
          <w:spacing w:val="7"/>
          <w:lang w:eastAsia="zh-CN"/>
        </w:rPr>
        <w:t>磅，下方支撑</w:t>
      </w:r>
      <w:r w:rsidRPr="005B5E6A">
        <w:rPr>
          <w:rFonts w:ascii="微软雅黑" w:eastAsia="微软雅黑" w:hAnsi="微软雅黑" w:cs="微软雅黑"/>
          <w:noProof/>
          <w:spacing w:val="7"/>
          <w:lang w:eastAsia="zh-CN"/>
        </w:rPr>
        <w:t>14.00</w:t>
      </w:r>
      <w:r w:rsidRPr="005B5E6A">
        <w:rPr>
          <w:rFonts w:ascii="微软雅黑" w:eastAsia="微软雅黑" w:hAnsi="微软雅黑" w:cs="微软雅黑" w:hint="eastAsia"/>
          <w:noProof/>
          <w:spacing w:val="7"/>
          <w:lang w:eastAsia="zh-CN"/>
        </w:rPr>
        <w:t>美分</w:t>
      </w:r>
      <w:r w:rsidRPr="005B5E6A">
        <w:rPr>
          <w:rFonts w:ascii="微软雅黑" w:eastAsia="微软雅黑" w:hAnsi="微软雅黑" w:cs="微软雅黑"/>
          <w:noProof/>
          <w:spacing w:val="7"/>
          <w:lang w:eastAsia="zh-CN"/>
        </w:rPr>
        <w:t>/</w:t>
      </w:r>
      <w:r w:rsidRPr="005B5E6A">
        <w:rPr>
          <w:rFonts w:ascii="微软雅黑" w:eastAsia="微软雅黑" w:hAnsi="微软雅黑" w:cs="微软雅黑" w:hint="eastAsia"/>
          <w:noProof/>
          <w:spacing w:val="7"/>
          <w:lang w:eastAsia="zh-CN"/>
        </w:rPr>
        <w:t>磅。建议</w:t>
      </w:r>
      <w:r w:rsidRPr="005B5E6A">
        <w:rPr>
          <w:rFonts w:ascii="微软雅黑" w:eastAsia="微软雅黑" w:hAnsi="微软雅黑" w:cs="微软雅黑"/>
          <w:noProof/>
          <w:spacing w:val="7"/>
          <w:lang w:eastAsia="zh-CN"/>
        </w:rPr>
        <w:t>7</w:t>
      </w:r>
      <w:r w:rsidRPr="005B5E6A">
        <w:rPr>
          <w:rFonts w:ascii="微软雅黑" w:eastAsia="微软雅黑" w:hAnsi="微软雅黑" w:cs="微软雅黑" w:hint="eastAsia"/>
          <w:noProof/>
          <w:spacing w:val="7"/>
          <w:lang w:eastAsia="zh-CN"/>
        </w:rPr>
        <w:t>月</w:t>
      </w:r>
      <w:r w:rsidRPr="005B5E6A">
        <w:rPr>
          <w:rFonts w:ascii="微软雅黑" w:eastAsia="微软雅黑" w:hAnsi="微软雅黑" w:cs="微软雅黑"/>
          <w:noProof/>
          <w:spacing w:val="7"/>
          <w:lang w:eastAsia="zh-CN"/>
        </w:rPr>
        <w:t xml:space="preserve"> ICE </w:t>
      </w:r>
      <w:r w:rsidRPr="005B5E6A">
        <w:rPr>
          <w:rFonts w:ascii="微软雅黑" w:eastAsia="微软雅黑" w:hAnsi="微软雅黑" w:cs="微软雅黑" w:hint="eastAsia"/>
          <w:noProof/>
          <w:spacing w:val="7"/>
          <w:lang w:eastAsia="zh-CN"/>
        </w:rPr>
        <w:t>期糖短期观望</w:t>
      </w:r>
      <w:r w:rsidR="0071516F">
        <w:rPr>
          <w:rFonts w:ascii="微软雅黑" w:eastAsia="微软雅黑" w:hAnsi="微软雅黑" w:cs="微软雅黑" w:hint="eastAsia"/>
          <w:noProof/>
          <w:spacing w:val="7"/>
          <w:lang w:eastAsia="zh-CN"/>
        </w:rPr>
        <w:t>。</w:t>
      </w:r>
    </w:p>
    <w:p w14:paraId="2031B9D4" w14:textId="058AF77B" w:rsidR="00C24CC6" w:rsidRPr="00CF1235" w:rsidRDefault="004D5774" w:rsidP="00C27A84">
      <w:pPr>
        <w:spacing w:before="103" w:line="256" w:lineRule="auto"/>
        <w:ind w:leftChars="200" w:left="420"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表6：</w:t>
      </w:r>
      <w:r w:rsidR="00C24CC6" w:rsidRPr="00C24CC6">
        <w:rPr>
          <w:rFonts w:ascii="微软雅黑" w:eastAsia="微软雅黑" w:hAnsi="微软雅黑" w:cs="微软雅黑"/>
          <w:noProof/>
          <w:spacing w:val="7"/>
          <w:lang w:eastAsia="zh-CN"/>
        </w:rPr>
        <w:t>ICE</w:t>
      </w:r>
      <w:r w:rsidR="00A87A67" w:rsidRPr="00F83CC4">
        <w:rPr>
          <w:rFonts w:ascii="微软雅黑" w:eastAsia="微软雅黑" w:hAnsi="微软雅黑" w:cs="微软雅黑" w:hint="eastAsia"/>
          <w:noProof/>
          <w:spacing w:val="7"/>
          <w:lang w:eastAsia="zh-CN"/>
        </w:rPr>
        <w:t>原糖</w:t>
      </w:r>
      <w:r w:rsidR="00C24CC6" w:rsidRPr="00C24CC6">
        <w:rPr>
          <w:rFonts w:ascii="微软雅黑" w:eastAsia="微软雅黑" w:hAnsi="微软雅黑" w:cs="微软雅黑" w:hint="eastAsia"/>
          <w:noProof/>
          <w:spacing w:val="7"/>
          <w:lang w:eastAsia="zh-CN"/>
        </w:rPr>
        <w:t>主力合约价格走势图</w:t>
      </w:r>
    </w:p>
    <w:p w14:paraId="573B1218" w14:textId="64D161E5" w:rsidR="007A477E" w:rsidRPr="00786136" w:rsidRDefault="005B5E6A" w:rsidP="007A477E">
      <w:pPr>
        <w:spacing w:before="103" w:line="256" w:lineRule="auto"/>
        <w:ind w:right="210" w:firstLine="420"/>
        <w:jc w:val="center"/>
        <w:rPr>
          <w:rFonts w:ascii="微软雅黑" w:eastAsia="微软雅黑" w:hAnsi="微软雅黑" w:cs="微软雅黑" w:hint="eastAsia"/>
          <w:spacing w:val="7"/>
          <w:lang w:eastAsia="zh-CN"/>
        </w:rPr>
      </w:pPr>
      <w:r>
        <w:rPr>
          <w:rFonts w:eastAsia="宋体" w:hint="eastAsia"/>
          <w:noProof/>
          <w:lang w:eastAsia="zh-CN"/>
        </w:rPr>
        <w:drawing>
          <wp:inline distT="0" distB="0" distL="0" distR="0" wp14:anchorId="01813CDB" wp14:editId="18B50374">
            <wp:extent cx="5270500" cy="2182495"/>
            <wp:effectExtent l="0" t="0" r="6350" b="8255"/>
            <wp:docPr id="72558718" name="图片 5" descr="QQ截图202605270753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7" descr="QQ截图20260527075348"/>
                    <pic:cNvPicPr>
                      <a:picLocks noChangeAspect="1" noChangeArrowheads="1"/>
                    </pic:cNvPicPr>
                  </pic:nvPicPr>
                  <pic:blipFill>
                    <a:blip r:embed="rId19" cstate="print">
                      <a:extLst>
                        <a:ext uri="{28A0092B-C50C-407E-A947-70E740481C1C}">
                          <a14:useLocalDpi xmlns:a14="http://schemas.microsoft.com/office/drawing/2010/main" val="0"/>
                        </a:ext>
                      </a:extLst>
                    </a:blip>
                    <a:srcRect/>
                    <a:stretch>
                      <a:fillRect/>
                    </a:stretch>
                  </pic:blipFill>
                  <pic:spPr bwMode="auto">
                    <a:xfrm>
                      <a:off x="0" y="0"/>
                      <a:ext cx="5270500" cy="2182495"/>
                    </a:xfrm>
                    <a:prstGeom prst="rect">
                      <a:avLst/>
                    </a:prstGeom>
                    <a:noFill/>
                    <a:ln>
                      <a:noFill/>
                    </a:ln>
                  </pic:spPr>
                </pic:pic>
              </a:graphicData>
            </a:graphic>
          </wp:inline>
        </w:drawing>
      </w:r>
    </w:p>
    <w:p w14:paraId="09F4430E" w14:textId="1B1E24D3"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5991C925" w14:textId="77777777" w:rsidR="00C1433E" w:rsidRPr="00C1433E" w:rsidRDefault="00C1433E" w:rsidP="007A477E">
      <w:pPr>
        <w:spacing w:before="103" w:line="256" w:lineRule="auto"/>
        <w:ind w:right="210" w:firstLine="448"/>
        <w:jc w:val="center"/>
        <w:rPr>
          <w:rFonts w:ascii="微软雅黑" w:eastAsia="微软雅黑" w:hAnsi="微软雅黑" w:cs="微软雅黑" w:hint="eastAsia"/>
          <w:spacing w:val="7"/>
          <w:lang w:eastAsia="zh-CN"/>
        </w:rPr>
      </w:pPr>
    </w:p>
    <w:p w14:paraId="142D4E20" w14:textId="5D506AA3" w:rsidR="00EC61BD" w:rsidRPr="00EC61BD" w:rsidRDefault="00561AD6" w:rsidP="00EC61BD">
      <w:pPr>
        <w:spacing w:before="103" w:line="256" w:lineRule="auto"/>
        <w:ind w:right="210"/>
        <w:jc w:val="both"/>
        <w:rPr>
          <w:rFonts w:ascii="微软雅黑" w:eastAsia="微软雅黑" w:hAnsi="微软雅黑" w:cs="微软雅黑" w:hint="eastAsia"/>
          <w:b/>
          <w:bCs/>
          <w:spacing w:val="12"/>
          <w:lang w:eastAsia="zh-CN"/>
        </w:rPr>
      </w:pPr>
      <w:r>
        <w:rPr>
          <w:rFonts w:ascii="微软雅黑" w:eastAsia="微软雅黑" w:hAnsi="微软雅黑" w:cs="微软雅黑"/>
          <w:b/>
          <w:bCs/>
          <w:spacing w:val="12"/>
          <w:lang w:eastAsia="zh-CN"/>
        </w:rPr>
        <w:t>ICE</w:t>
      </w:r>
      <w:r w:rsidR="00A87A67" w:rsidRPr="00622C8F">
        <w:rPr>
          <w:rFonts w:ascii="微软雅黑" w:eastAsia="微软雅黑" w:hAnsi="微软雅黑" w:cs="微软雅黑" w:hint="eastAsia"/>
          <w:b/>
          <w:bCs/>
          <w:spacing w:val="12"/>
          <w:lang w:eastAsia="zh-CN"/>
        </w:rPr>
        <w:t>棉花</w:t>
      </w:r>
    </w:p>
    <w:p w14:paraId="6D2AC72E" w14:textId="77777777" w:rsidR="005B5E6A" w:rsidRPr="005B5E6A" w:rsidRDefault="005B5E6A" w:rsidP="005B5E6A">
      <w:pPr>
        <w:spacing w:before="103" w:line="256" w:lineRule="auto"/>
        <w:ind w:right="210" w:firstLine="448"/>
        <w:jc w:val="both"/>
        <w:rPr>
          <w:rFonts w:ascii="微软雅黑" w:eastAsia="微软雅黑" w:hAnsi="微软雅黑" w:cs="微软雅黑"/>
          <w:noProof/>
          <w:spacing w:val="7"/>
          <w:lang w:eastAsia="zh-CN"/>
        </w:rPr>
      </w:pPr>
      <w:r w:rsidRPr="005B5E6A">
        <w:rPr>
          <w:rFonts w:ascii="微软雅黑" w:eastAsia="微软雅黑" w:hAnsi="微软雅黑" w:cs="微软雅黑" w:hint="eastAsia"/>
          <w:noProof/>
          <w:spacing w:val="7"/>
          <w:lang w:eastAsia="zh-CN"/>
        </w:rPr>
        <w:t>洲际交易所</w:t>
      </w:r>
      <w:r w:rsidRPr="005B5E6A">
        <w:rPr>
          <w:rFonts w:ascii="微软雅黑" w:eastAsia="微软雅黑" w:hAnsi="微软雅黑" w:cs="微软雅黑"/>
          <w:noProof/>
          <w:spacing w:val="7"/>
          <w:lang w:eastAsia="zh-CN"/>
        </w:rPr>
        <w:t>(ICE)</w:t>
      </w:r>
      <w:r w:rsidRPr="005B5E6A">
        <w:rPr>
          <w:rFonts w:ascii="微软雅黑" w:eastAsia="微软雅黑" w:hAnsi="微软雅黑" w:cs="微软雅黑" w:hint="eastAsia"/>
          <w:noProof/>
          <w:spacing w:val="7"/>
          <w:lang w:eastAsia="zh-CN"/>
        </w:rPr>
        <w:t>棉花期货周二触及六周低点，因得州主要种植区的降雨缓解干旱担忧，且美元走强，但油价走强限制跌幅。</w:t>
      </w:r>
      <w:r w:rsidRPr="005B5E6A">
        <w:rPr>
          <w:rFonts w:ascii="微软雅黑" w:eastAsia="微软雅黑" w:hAnsi="微软雅黑" w:cs="微软雅黑"/>
          <w:noProof/>
          <w:spacing w:val="7"/>
          <w:lang w:eastAsia="zh-CN"/>
        </w:rPr>
        <w:t>ICE 7</w:t>
      </w:r>
      <w:r w:rsidRPr="005B5E6A">
        <w:rPr>
          <w:rFonts w:ascii="微软雅黑" w:eastAsia="微软雅黑" w:hAnsi="微软雅黑" w:cs="微软雅黑" w:hint="eastAsia"/>
          <w:noProof/>
          <w:spacing w:val="7"/>
          <w:lang w:eastAsia="zh-CN"/>
        </w:rPr>
        <w:t>月棉花期货合约收跌</w:t>
      </w:r>
      <w:r w:rsidRPr="005B5E6A">
        <w:rPr>
          <w:rFonts w:ascii="微软雅黑" w:eastAsia="微软雅黑" w:hAnsi="微软雅黑" w:cs="微软雅黑"/>
          <w:noProof/>
          <w:spacing w:val="7"/>
          <w:lang w:eastAsia="zh-CN"/>
        </w:rPr>
        <w:t>0.05</w:t>
      </w:r>
      <w:r w:rsidRPr="005B5E6A">
        <w:rPr>
          <w:rFonts w:ascii="微软雅黑" w:eastAsia="微软雅黑" w:hAnsi="微软雅黑" w:cs="微软雅黑" w:hint="eastAsia"/>
          <w:noProof/>
          <w:spacing w:val="7"/>
          <w:lang w:eastAsia="zh-CN"/>
        </w:rPr>
        <w:t>美分，或</w:t>
      </w:r>
      <w:r w:rsidRPr="005B5E6A">
        <w:rPr>
          <w:rFonts w:ascii="微软雅黑" w:eastAsia="微软雅黑" w:hAnsi="微软雅黑" w:cs="微软雅黑"/>
          <w:noProof/>
          <w:spacing w:val="7"/>
          <w:lang w:eastAsia="zh-CN"/>
        </w:rPr>
        <w:t>0.06%</w:t>
      </w:r>
      <w:r w:rsidRPr="005B5E6A">
        <w:rPr>
          <w:rFonts w:ascii="微软雅黑" w:eastAsia="微软雅黑" w:hAnsi="微软雅黑" w:cs="微软雅黑" w:hint="eastAsia"/>
          <w:noProof/>
          <w:spacing w:val="7"/>
          <w:lang w:eastAsia="zh-CN"/>
        </w:rPr>
        <w:t>，结算价报每磅</w:t>
      </w:r>
      <w:r w:rsidRPr="005B5E6A">
        <w:rPr>
          <w:rFonts w:ascii="微软雅黑" w:eastAsia="微软雅黑" w:hAnsi="微软雅黑" w:cs="微软雅黑"/>
          <w:noProof/>
          <w:spacing w:val="7"/>
          <w:lang w:eastAsia="zh-CN"/>
        </w:rPr>
        <w:t>77.37</w:t>
      </w:r>
      <w:r w:rsidRPr="005B5E6A">
        <w:rPr>
          <w:rFonts w:ascii="微软雅黑" w:eastAsia="微软雅黑" w:hAnsi="微软雅黑" w:cs="微软雅黑" w:hint="eastAsia"/>
          <w:noProof/>
          <w:spacing w:val="7"/>
          <w:lang w:eastAsia="zh-CN"/>
        </w:rPr>
        <w:t>分。</w:t>
      </w:r>
    </w:p>
    <w:p w14:paraId="0DE264A7" w14:textId="1D2817F0" w:rsidR="00ED4A18" w:rsidRDefault="005B5E6A" w:rsidP="005B5E6A">
      <w:pPr>
        <w:spacing w:before="103" w:line="256" w:lineRule="auto"/>
        <w:ind w:right="210" w:firstLine="448"/>
        <w:jc w:val="both"/>
        <w:rPr>
          <w:rFonts w:ascii="微软雅黑" w:eastAsia="微软雅黑" w:hAnsi="微软雅黑" w:cs="微软雅黑" w:hint="eastAsia"/>
          <w:noProof/>
          <w:spacing w:val="7"/>
          <w:lang w:eastAsia="zh-CN"/>
        </w:rPr>
      </w:pPr>
      <w:r w:rsidRPr="005B5E6A">
        <w:rPr>
          <w:rFonts w:ascii="微软雅黑" w:eastAsia="微软雅黑" w:hAnsi="微软雅黑" w:cs="微软雅黑" w:hint="eastAsia"/>
          <w:noProof/>
          <w:spacing w:val="7"/>
          <w:lang w:eastAsia="zh-CN"/>
        </w:rPr>
        <w:lastRenderedPageBreak/>
        <w:t>国际方面，据美国农业部</w:t>
      </w:r>
      <w:r w:rsidRPr="005B5E6A">
        <w:rPr>
          <w:rFonts w:ascii="微软雅黑" w:eastAsia="微软雅黑" w:hAnsi="微软雅黑" w:cs="微软雅黑"/>
          <w:noProof/>
          <w:spacing w:val="7"/>
          <w:lang w:eastAsia="zh-CN"/>
        </w:rPr>
        <w:t>(USDA)</w:t>
      </w:r>
      <w:r w:rsidRPr="005B5E6A">
        <w:rPr>
          <w:rFonts w:ascii="微软雅黑" w:eastAsia="微软雅黑" w:hAnsi="微软雅黑" w:cs="微软雅黑" w:hint="eastAsia"/>
          <w:noProof/>
          <w:spacing w:val="7"/>
          <w:lang w:eastAsia="zh-CN"/>
        </w:rPr>
        <w:t>报告显示，</w:t>
      </w:r>
      <w:r w:rsidRPr="005B5E6A">
        <w:rPr>
          <w:rFonts w:ascii="微软雅黑" w:eastAsia="微软雅黑" w:hAnsi="微软雅黑" w:cs="微软雅黑"/>
          <w:noProof/>
          <w:spacing w:val="7"/>
          <w:lang w:eastAsia="zh-CN"/>
        </w:rPr>
        <w:t>5</w:t>
      </w:r>
      <w:r w:rsidRPr="005B5E6A">
        <w:rPr>
          <w:rFonts w:ascii="微软雅黑" w:eastAsia="微软雅黑" w:hAnsi="微软雅黑" w:cs="微软雅黑" w:hint="eastAsia"/>
          <w:noProof/>
          <w:spacing w:val="7"/>
          <w:lang w:eastAsia="zh-CN"/>
        </w:rPr>
        <w:t>月</w:t>
      </w:r>
      <w:r w:rsidRPr="005B5E6A">
        <w:rPr>
          <w:rFonts w:ascii="微软雅黑" w:eastAsia="微软雅黑" w:hAnsi="微软雅黑" w:cs="微软雅黑"/>
          <w:noProof/>
          <w:spacing w:val="7"/>
          <w:lang w:eastAsia="zh-CN"/>
        </w:rPr>
        <w:t>14</w:t>
      </w:r>
      <w:r w:rsidRPr="005B5E6A">
        <w:rPr>
          <w:rFonts w:ascii="微软雅黑" w:eastAsia="微软雅黑" w:hAnsi="微软雅黑" w:cs="微软雅黑" w:hint="eastAsia"/>
          <w:noProof/>
          <w:spacing w:val="7"/>
          <w:lang w:eastAsia="zh-CN"/>
        </w:rPr>
        <w:t>日止当周，美国当前年度陆地棉出口销售净增</w:t>
      </w:r>
      <w:r w:rsidRPr="005B5E6A">
        <w:rPr>
          <w:rFonts w:ascii="微软雅黑" w:eastAsia="微软雅黑" w:hAnsi="微软雅黑" w:cs="微软雅黑"/>
          <w:noProof/>
          <w:spacing w:val="7"/>
          <w:lang w:eastAsia="zh-CN"/>
        </w:rPr>
        <w:t>13.17</w:t>
      </w:r>
      <w:r w:rsidRPr="005B5E6A">
        <w:rPr>
          <w:rFonts w:ascii="微软雅黑" w:eastAsia="微软雅黑" w:hAnsi="微软雅黑" w:cs="微软雅黑" w:hint="eastAsia"/>
          <w:noProof/>
          <w:spacing w:val="7"/>
          <w:lang w:eastAsia="zh-CN"/>
        </w:rPr>
        <w:t>万包，较前周增加</w:t>
      </w:r>
      <w:r w:rsidRPr="005B5E6A">
        <w:rPr>
          <w:rFonts w:ascii="微软雅黑" w:eastAsia="微软雅黑" w:hAnsi="微软雅黑" w:cs="微软雅黑"/>
          <w:noProof/>
          <w:spacing w:val="7"/>
          <w:lang w:eastAsia="zh-CN"/>
        </w:rPr>
        <w:t>176%</w:t>
      </w:r>
      <w:r w:rsidRPr="005B5E6A">
        <w:rPr>
          <w:rFonts w:ascii="微软雅黑" w:eastAsia="微软雅黑" w:hAnsi="微软雅黑" w:cs="微软雅黑" w:hint="eastAsia"/>
          <w:noProof/>
          <w:spacing w:val="7"/>
          <w:lang w:eastAsia="zh-CN"/>
        </w:rPr>
        <w:t>，较前四周均值增加</w:t>
      </w:r>
      <w:r w:rsidRPr="005B5E6A">
        <w:rPr>
          <w:rFonts w:ascii="微软雅黑" w:eastAsia="微软雅黑" w:hAnsi="微软雅黑" w:cs="微软雅黑"/>
          <w:noProof/>
          <w:spacing w:val="7"/>
          <w:lang w:eastAsia="zh-CN"/>
        </w:rPr>
        <w:t>16%</w:t>
      </w:r>
      <w:r w:rsidRPr="005B5E6A">
        <w:rPr>
          <w:rFonts w:ascii="微软雅黑" w:eastAsia="微软雅黑" w:hAnsi="微软雅黑" w:cs="微软雅黑" w:hint="eastAsia"/>
          <w:noProof/>
          <w:spacing w:val="7"/>
          <w:lang w:eastAsia="zh-CN"/>
        </w:rPr>
        <w:t>。当周美国陆地棉出口装运量</w:t>
      </w:r>
      <w:r w:rsidRPr="005B5E6A">
        <w:rPr>
          <w:rFonts w:ascii="微软雅黑" w:eastAsia="微软雅黑" w:hAnsi="微软雅黑" w:cs="微软雅黑"/>
          <w:noProof/>
          <w:spacing w:val="7"/>
          <w:lang w:eastAsia="zh-CN"/>
        </w:rPr>
        <w:t>28.9</w:t>
      </w:r>
      <w:r w:rsidRPr="005B5E6A">
        <w:rPr>
          <w:rFonts w:ascii="微软雅黑" w:eastAsia="微软雅黑" w:hAnsi="微软雅黑" w:cs="微软雅黑" w:hint="eastAsia"/>
          <w:noProof/>
          <w:spacing w:val="7"/>
          <w:lang w:eastAsia="zh-CN"/>
        </w:rPr>
        <w:t>万包，较前周持平，较前四周平均水平减少</w:t>
      </w:r>
      <w:r w:rsidRPr="005B5E6A">
        <w:rPr>
          <w:rFonts w:ascii="微软雅黑" w:eastAsia="微软雅黑" w:hAnsi="微软雅黑" w:cs="微软雅黑"/>
          <w:noProof/>
          <w:spacing w:val="7"/>
          <w:lang w:eastAsia="zh-CN"/>
        </w:rPr>
        <w:t>11%</w:t>
      </w:r>
      <w:r w:rsidRPr="005B5E6A">
        <w:rPr>
          <w:rFonts w:ascii="微软雅黑" w:eastAsia="微软雅黑" w:hAnsi="微软雅黑" w:cs="微软雅黑" w:hint="eastAsia"/>
          <w:noProof/>
          <w:spacing w:val="7"/>
          <w:lang w:eastAsia="zh-CN"/>
        </w:rPr>
        <w:t>。当周美国棉花出口签约量增加、装船量环比持平</w:t>
      </w:r>
      <w:r w:rsidR="00ED4A18" w:rsidRPr="00ED4A18">
        <w:rPr>
          <w:rFonts w:ascii="微软雅黑" w:eastAsia="微软雅黑" w:hAnsi="微软雅黑" w:cs="微软雅黑" w:hint="eastAsia"/>
          <w:noProof/>
          <w:spacing w:val="7"/>
          <w:lang w:eastAsia="zh-CN"/>
        </w:rPr>
        <w:t>。</w:t>
      </w:r>
    </w:p>
    <w:p w14:paraId="7D3DBD43" w14:textId="23B91188" w:rsidR="00C24CC6" w:rsidRPr="00C24CC6" w:rsidRDefault="00F728F3" w:rsidP="00ED4A18">
      <w:pPr>
        <w:spacing w:before="103" w:line="256" w:lineRule="auto"/>
        <w:ind w:right="210" w:firstLine="448"/>
        <w:jc w:val="both"/>
        <w:rPr>
          <w:rFonts w:ascii="微软雅黑" w:eastAsia="微软雅黑" w:hAnsi="微软雅黑" w:cs="微软雅黑" w:hint="eastAsia"/>
          <w:noProof/>
          <w:spacing w:val="7"/>
          <w:lang w:eastAsia="zh-CN"/>
        </w:rPr>
      </w:pPr>
      <w:r>
        <w:rPr>
          <w:rFonts w:ascii="微软雅黑" w:eastAsia="微软雅黑" w:hAnsi="微软雅黑" w:cs="微软雅黑" w:hint="eastAsia"/>
          <w:noProof/>
          <w:spacing w:val="7"/>
          <w:lang w:eastAsia="zh-CN"/>
        </w:rPr>
        <w:t>图</w:t>
      </w:r>
      <w:r w:rsidR="00C1433E">
        <w:rPr>
          <w:rFonts w:ascii="微软雅黑" w:eastAsia="微软雅黑" w:hAnsi="微软雅黑" w:cs="微软雅黑" w:hint="eastAsia"/>
          <w:noProof/>
          <w:spacing w:val="7"/>
          <w:lang w:eastAsia="zh-CN"/>
        </w:rPr>
        <w:t>表7：</w:t>
      </w:r>
      <w:r w:rsidR="00C24CC6" w:rsidRPr="00C24CC6">
        <w:rPr>
          <w:rFonts w:ascii="微软雅黑" w:eastAsia="微软雅黑" w:hAnsi="微软雅黑" w:cs="微软雅黑"/>
          <w:noProof/>
          <w:spacing w:val="7"/>
          <w:lang w:eastAsia="zh-CN"/>
        </w:rPr>
        <w:t>ICE</w:t>
      </w:r>
      <w:r w:rsidR="00A87A67" w:rsidRPr="00622C8F">
        <w:rPr>
          <w:rFonts w:ascii="微软雅黑" w:eastAsia="微软雅黑" w:hAnsi="微软雅黑" w:cs="微软雅黑" w:hint="eastAsia"/>
          <w:noProof/>
          <w:spacing w:val="7"/>
          <w:lang w:eastAsia="zh-CN"/>
        </w:rPr>
        <w:t>美棉</w:t>
      </w:r>
      <w:r w:rsidR="00C24CC6" w:rsidRPr="00C24CC6">
        <w:rPr>
          <w:rFonts w:ascii="微软雅黑" w:eastAsia="微软雅黑" w:hAnsi="微软雅黑" w:cs="微软雅黑" w:hint="eastAsia"/>
          <w:noProof/>
          <w:spacing w:val="7"/>
          <w:lang w:eastAsia="zh-CN"/>
        </w:rPr>
        <w:t>主力合约价格走势图</w:t>
      </w:r>
    </w:p>
    <w:p w14:paraId="12721ACE" w14:textId="6DC4F860" w:rsidR="00C24CC6" w:rsidRDefault="005B5E6A" w:rsidP="00B44F00">
      <w:pPr>
        <w:spacing w:before="103" w:line="256" w:lineRule="auto"/>
        <w:ind w:right="210" w:firstLine="420"/>
        <w:jc w:val="center"/>
        <w:rPr>
          <w:rFonts w:ascii="微软雅黑" w:eastAsia="微软雅黑" w:hAnsi="微软雅黑" w:cs="微软雅黑" w:hint="eastAsia"/>
          <w:noProof/>
          <w:spacing w:val="7"/>
          <w:lang w:eastAsia="zh-CN"/>
        </w:rPr>
      </w:pPr>
      <w:r>
        <w:rPr>
          <w:rFonts w:eastAsia="宋体" w:hint="eastAsia"/>
          <w:noProof/>
          <w:lang w:eastAsia="zh-CN"/>
        </w:rPr>
        <w:drawing>
          <wp:inline distT="0" distB="0" distL="0" distR="0" wp14:anchorId="511798DB" wp14:editId="6DE8D80B">
            <wp:extent cx="5270500" cy="2173605"/>
            <wp:effectExtent l="0" t="0" r="6350" b="0"/>
            <wp:docPr id="2143990613" name="图片 6" descr="QQ截图202605270753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图片 68" descr="QQ截图20260527075358"/>
                    <pic:cNvPicPr>
                      <a:picLocks noChangeAspect="1" noChangeArrowheads="1"/>
                    </pic:cNvPicPr>
                  </pic:nvPicPr>
                  <pic:blipFill>
                    <a:blip r:embed="rId20" cstate="print">
                      <a:extLst>
                        <a:ext uri="{28A0092B-C50C-407E-A947-70E740481C1C}">
                          <a14:useLocalDpi xmlns:a14="http://schemas.microsoft.com/office/drawing/2010/main" val="0"/>
                        </a:ext>
                      </a:extLst>
                    </a:blip>
                    <a:srcRect/>
                    <a:stretch>
                      <a:fillRect/>
                    </a:stretch>
                  </pic:blipFill>
                  <pic:spPr bwMode="auto">
                    <a:xfrm>
                      <a:off x="0" y="0"/>
                      <a:ext cx="5270500" cy="2173605"/>
                    </a:xfrm>
                    <a:prstGeom prst="rect">
                      <a:avLst/>
                    </a:prstGeom>
                    <a:noFill/>
                    <a:ln>
                      <a:noFill/>
                    </a:ln>
                  </pic:spPr>
                </pic:pic>
              </a:graphicData>
            </a:graphic>
          </wp:inline>
        </w:drawing>
      </w:r>
    </w:p>
    <w:p w14:paraId="603C6A61" w14:textId="6B8D567D" w:rsidR="00C1433E" w:rsidRPr="00EC2E03" w:rsidRDefault="00C1433E" w:rsidP="00C1433E">
      <w:pPr>
        <w:spacing w:before="120" w:line="190" w:lineRule="auto"/>
        <w:ind w:right="210" w:firstLine="448"/>
        <w:jc w:val="both"/>
        <w:rPr>
          <w:rFonts w:ascii="微软雅黑" w:eastAsia="微软雅黑" w:hAnsi="微软雅黑" w:cs="微软雅黑" w:hint="eastAsia"/>
          <w:spacing w:val="7"/>
          <w:lang w:eastAsia="zh-CN"/>
        </w:rPr>
      </w:pPr>
      <w:r>
        <w:rPr>
          <w:rFonts w:ascii="微软雅黑" w:eastAsia="微软雅黑" w:hAnsi="微软雅黑" w:cs="微软雅黑" w:hint="eastAsia"/>
          <w:spacing w:val="7"/>
          <w:lang w:eastAsia="zh-CN"/>
        </w:rPr>
        <w:t>资料来源：</w:t>
      </w:r>
      <w:proofErr w:type="spellStart"/>
      <w:r w:rsidR="00DC342D">
        <w:rPr>
          <w:rFonts w:ascii="微软雅黑" w:eastAsia="微软雅黑" w:hAnsi="微软雅黑" w:cs="微软雅黑" w:hint="eastAsia"/>
          <w:spacing w:val="7"/>
          <w:lang w:eastAsia="zh-CN"/>
        </w:rPr>
        <w:t>iFin</w:t>
      </w:r>
      <w:r w:rsidR="00990758">
        <w:rPr>
          <w:rFonts w:ascii="微软雅黑" w:eastAsia="微软雅黑" w:hAnsi="微软雅黑" w:cs="微软雅黑" w:hint="eastAsia"/>
          <w:spacing w:val="7"/>
          <w:lang w:eastAsia="zh-CN"/>
        </w:rPr>
        <w:t>D</w:t>
      </w:r>
      <w:proofErr w:type="spellEnd"/>
      <w:r>
        <w:rPr>
          <w:rFonts w:ascii="微软雅黑" w:eastAsia="微软雅黑" w:hAnsi="微软雅黑" w:cs="微软雅黑" w:hint="eastAsia"/>
          <w:spacing w:val="7"/>
          <w:lang w:eastAsia="zh-CN"/>
        </w:rPr>
        <w:t>、瑞达国际</w:t>
      </w:r>
    </w:p>
    <w:p w14:paraId="4F7C5FB6" w14:textId="77777777" w:rsidR="00C1433E" w:rsidRPr="00C1433E" w:rsidRDefault="00C1433E" w:rsidP="00C03578">
      <w:pPr>
        <w:spacing w:before="103" w:line="256" w:lineRule="auto"/>
        <w:ind w:right="210" w:firstLine="448"/>
        <w:jc w:val="center"/>
        <w:rPr>
          <w:rFonts w:ascii="微软雅黑" w:eastAsia="微软雅黑" w:hAnsi="微软雅黑" w:cs="微软雅黑" w:hint="eastAsia"/>
          <w:noProof/>
          <w:spacing w:val="7"/>
          <w:lang w:eastAsia="zh-CN"/>
        </w:rPr>
      </w:pPr>
    </w:p>
    <w:p w14:paraId="148BF074" w14:textId="17410838" w:rsidR="009372C5" w:rsidRDefault="00115A1A" w:rsidP="00605A16">
      <w:pPr>
        <w:spacing w:before="172" w:line="417" w:lineRule="exact"/>
        <w:ind w:right="210" w:firstLine="560"/>
        <w:rPr>
          <w:rFonts w:ascii="微软雅黑" w:eastAsia="微软雅黑" w:hAnsi="微软雅黑" w:cs="微软雅黑" w:hint="eastAsia"/>
          <w:sz w:val="20"/>
          <w:szCs w:val="20"/>
          <w:lang w:eastAsia="zh-CN"/>
        </w:rPr>
      </w:pPr>
      <w:r>
        <w:rPr>
          <w:rFonts w:ascii="微软雅黑" w:eastAsia="微软雅黑" w:hAnsi="微软雅黑" w:cs="微软雅黑"/>
          <w:noProof/>
          <w:color w:val="036EB8"/>
          <w:position w:val="-4"/>
          <w:sz w:val="28"/>
          <w:szCs w:val="28"/>
          <w:lang w:eastAsia="zh-CN"/>
        </w:rPr>
        <w:drawing>
          <wp:inline distT="0" distB="0" distL="0" distR="0" wp14:anchorId="78DEFFE3" wp14:editId="1E0B8F8B">
            <wp:extent cx="128905" cy="173990"/>
            <wp:effectExtent l="0" t="0" r="4445" b="16510"/>
            <wp:docPr id="50" name="IM 50"/>
            <wp:cNvGraphicFramePr/>
            <a:graphic xmlns:a="http://schemas.openxmlformats.org/drawingml/2006/main">
              <a:graphicData uri="http://schemas.openxmlformats.org/drawingml/2006/picture">
                <pic:pic xmlns:pic="http://schemas.openxmlformats.org/drawingml/2006/picture">
                  <pic:nvPicPr>
                    <pic:cNvPr id="50" name="IM 50"/>
                    <pic:cNvPicPr/>
                  </pic:nvPicPr>
                  <pic:blipFill>
                    <a:blip r:embed="rId21"/>
                    <a:stretch>
                      <a:fillRect/>
                    </a:stretch>
                  </pic:blipFill>
                  <pic:spPr>
                    <a:xfrm>
                      <a:off x="0" y="0"/>
                      <a:ext cx="129197" cy="174370"/>
                    </a:xfrm>
                    <a:prstGeom prst="rect">
                      <a:avLst/>
                    </a:prstGeom>
                  </pic:spPr>
                </pic:pic>
              </a:graphicData>
            </a:graphic>
          </wp:inline>
        </w:drawing>
      </w:r>
      <w:r>
        <w:rPr>
          <w:rFonts w:ascii="微软雅黑" w:eastAsia="微软雅黑" w:hAnsi="微软雅黑" w:cs="微软雅黑"/>
          <w:b/>
          <w:bCs/>
          <w:color w:val="036EB8"/>
          <w:spacing w:val="19"/>
          <w:sz w:val="28"/>
          <w:szCs w:val="28"/>
          <w:lang w:eastAsia="zh-CN"/>
        </w:rPr>
        <w:t xml:space="preserve"> </w:t>
      </w:r>
      <w:r>
        <w:rPr>
          <w:rFonts w:ascii="微软雅黑" w:eastAsia="微软雅黑" w:hAnsi="微软雅黑" w:cs="微软雅黑"/>
          <w:color w:val="CE393F"/>
          <w:spacing w:val="8"/>
          <w:position w:val="2"/>
          <w:sz w:val="40"/>
          <w:szCs w:val="40"/>
          <w:lang w:eastAsia="zh-CN"/>
        </w:rPr>
        <w:t>△</w:t>
      </w:r>
      <w:r>
        <w:rPr>
          <w:rFonts w:ascii="微软雅黑" w:eastAsia="微软雅黑" w:hAnsi="微软雅黑" w:cs="微软雅黑"/>
          <w:color w:val="CE393F"/>
          <w:spacing w:val="-38"/>
          <w:position w:val="2"/>
          <w:sz w:val="40"/>
          <w:szCs w:val="40"/>
          <w:lang w:eastAsia="zh-CN"/>
        </w:rPr>
        <w:t xml:space="preserve"> </w:t>
      </w:r>
      <w:r>
        <w:rPr>
          <w:rFonts w:ascii="微软雅黑" w:eastAsia="微软雅黑" w:hAnsi="微软雅黑" w:cs="微软雅黑"/>
          <w:spacing w:val="8"/>
          <w:position w:val="2"/>
          <w:sz w:val="20"/>
          <w:szCs w:val="20"/>
          <w:lang w:eastAsia="zh-CN"/>
        </w:rPr>
        <w:t>免责声明</w:t>
      </w:r>
    </w:p>
    <w:p w14:paraId="579454C0" w14:textId="77777777" w:rsidR="009372C5" w:rsidRDefault="00115A1A">
      <w:pPr>
        <w:spacing w:before="63" w:line="193" w:lineRule="auto"/>
        <w:ind w:left="210" w:right="210" w:firstLine="372"/>
        <w:jc w:val="both"/>
        <w:rPr>
          <w:rFonts w:ascii="微软雅黑" w:eastAsia="微软雅黑" w:hAnsi="微软雅黑" w:cs="微软雅黑" w:hint="eastAsia"/>
          <w:color w:val="898989"/>
          <w:spacing w:val="-8"/>
          <w:sz w:val="18"/>
          <w:szCs w:val="18"/>
          <w:lang w:eastAsia="zh-CN"/>
        </w:rPr>
      </w:pPr>
      <w:r>
        <w:rPr>
          <w:rFonts w:ascii="微软雅黑" w:eastAsia="微软雅黑" w:hAnsi="微软雅黑" w:cs="微软雅黑"/>
          <w:color w:val="898989"/>
          <w:spacing w:val="3"/>
          <w:sz w:val="18"/>
          <w:szCs w:val="18"/>
          <w:lang w:eastAsia="zh-CN"/>
        </w:rPr>
        <w:t>此报告由瑞达国际所编制。本报告采用之资料及意见</w:t>
      </w:r>
      <w:proofErr w:type="gramStart"/>
      <w:r>
        <w:rPr>
          <w:rFonts w:ascii="微软雅黑" w:eastAsia="微软雅黑" w:hAnsi="微软雅黑" w:cs="微软雅黑"/>
          <w:color w:val="898989"/>
          <w:spacing w:val="3"/>
          <w:sz w:val="18"/>
          <w:szCs w:val="18"/>
          <w:lang w:eastAsia="zh-CN"/>
        </w:rPr>
        <w:t>均相信</w:t>
      </w:r>
      <w:proofErr w:type="gramEnd"/>
      <w:r>
        <w:rPr>
          <w:rFonts w:ascii="微软雅黑" w:eastAsia="微软雅黑" w:hAnsi="微软雅黑" w:cs="微软雅黑"/>
          <w:color w:val="898989"/>
          <w:spacing w:val="3"/>
          <w:sz w:val="18"/>
          <w:szCs w:val="18"/>
          <w:lang w:eastAsia="zh-CN"/>
        </w:rPr>
        <w:t>可靠及准确</w:t>
      </w:r>
      <w:r>
        <w:rPr>
          <w:rFonts w:ascii="微软雅黑" w:eastAsia="微软雅黑" w:hAnsi="微软雅黑" w:cs="微软雅黑"/>
          <w:color w:val="898989"/>
          <w:spacing w:val="2"/>
          <w:sz w:val="18"/>
          <w:szCs w:val="18"/>
          <w:lang w:eastAsia="zh-CN"/>
        </w:rPr>
        <w:t>，但本公司并不对</w:t>
      </w:r>
      <w:proofErr w:type="gramStart"/>
      <w:r>
        <w:rPr>
          <w:rFonts w:ascii="微软雅黑" w:eastAsia="微软雅黑" w:hAnsi="微软雅黑" w:cs="微软雅黑"/>
          <w:color w:val="898989"/>
          <w:spacing w:val="2"/>
          <w:sz w:val="18"/>
          <w:szCs w:val="18"/>
          <w:lang w:eastAsia="zh-CN"/>
        </w:rPr>
        <w:t>各分析</w:t>
      </w:r>
      <w:proofErr w:type="gramEnd"/>
      <w:r>
        <w:rPr>
          <w:rFonts w:ascii="微软雅黑" w:eastAsia="微软雅黑" w:hAnsi="微软雅黑" w:cs="微软雅黑"/>
          <w:color w:val="898989"/>
          <w:spacing w:val="2"/>
          <w:sz w:val="18"/>
          <w:szCs w:val="18"/>
          <w:lang w:eastAsia="zh-CN"/>
        </w:rPr>
        <w:t>或有关资料之可</w:t>
      </w:r>
      <w:r>
        <w:rPr>
          <w:rFonts w:ascii="微软雅黑" w:eastAsia="微软雅黑" w:hAnsi="微软雅黑" w:cs="微软雅黑"/>
          <w:color w:val="898989"/>
          <w:spacing w:val="3"/>
          <w:sz w:val="18"/>
          <w:szCs w:val="18"/>
          <w:lang w:eastAsia="zh-CN"/>
        </w:rPr>
        <w:t>靠性及准确性</w:t>
      </w:r>
      <w:proofErr w:type="gramStart"/>
      <w:r>
        <w:rPr>
          <w:rFonts w:ascii="微软雅黑" w:eastAsia="微软雅黑" w:hAnsi="微软雅黑" w:cs="微软雅黑"/>
          <w:color w:val="898989"/>
          <w:spacing w:val="3"/>
          <w:sz w:val="18"/>
          <w:szCs w:val="18"/>
          <w:lang w:eastAsia="zh-CN"/>
        </w:rPr>
        <w:t>作出</w:t>
      </w:r>
      <w:proofErr w:type="gramEnd"/>
      <w:r>
        <w:rPr>
          <w:rFonts w:ascii="微软雅黑" w:eastAsia="微软雅黑" w:hAnsi="微软雅黑" w:cs="微软雅黑"/>
          <w:color w:val="898989"/>
          <w:spacing w:val="3"/>
          <w:sz w:val="18"/>
          <w:szCs w:val="18"/>
          <w:lang w:eastAsia="zh-CN"/>
        </w:rPr>
        <w:t>全面性保证。本报告只供客户或读者作参考之用，客户或读者不应完全依靠本报告内容作为投</w:t>
      </w:r>
      <w:r>
        <w:rPr>
          <w:rFonts w:ascii="微软雅黑" w:eastAsia="微软雅黑" w:hAnsi="微软雅黑" w:cs="微软雅黑"/>
          <w:color w:val="898989"/>
          <w:spacing w:val="2"/>
          <w:sz w:val="18"/>
          <w:szCs w:val="18"/>
          <w:lang w:eastAsia="zh-CN"/>
        </w:rPr>
        <w:t>资准</w:t>
      </w:r>
      <w:r>
        <w:rPr>
          <w:rFonts w:ascii="微软雅黑" w:eastAsia="微软雅黑" w:hAnsi="微软雅黑" w:cs="微软雅黑"/>
          <w:color w:val="898989"/>
          <w:spacing w:val="-8"/>
          <w:sz w:val="18"/>
          <w:szCs w:val="18"/>
          <w:lang w:eastAsia="zh-CN"/>
        </w:rPr>
        <w:t>则。</w:t>
      </w:r>
    </w:p>
    <w:p w14:paraId="531BA545" w14:textId="757B3C4F" w:rsidR="009372C5" w:rsidRDefault="00115A1A" w:rsidP="00BE1666">
      <w:pPr>
        <w:spacing w:before="63" w:line="193" w:lineRule="auto"/>
        <w:ind w:left="210" w:right="210" w:firstLine="372"/>
        <w:jc w:val="both"/>
        <w:rPr>
          <w:rFonts w:eastAsiaTheme="minorEastAsia"/>
          <w:lang w:eastAsia="zh-CN"/>
        </w:rPr>
      </w:pPr>
      <w:r>
        <w:rPr>
          <w:rFonts w:ascii="微软雅黑" w:eastAsia="微软雅黑" w:hAnsi="微软雅黑" w:cs="微软雅黑"/>
          <w:color w:val="898989"/>
          <w:spacing w:val="3"/>
          <w:sz w:val="18"/>
          <w:szCs w:val="18"/>
          <w:lang w:eastAsia="zh-CN"/>
        </w:rPr>
        <w:t>本报告之资料及意见如有任何更改，恕不另行通知。本报告并非及并无意</w:t>
      </w:r>
      <w:proofErr w:type="gramStart"/>
      <w:r>
        <w:rPr>
          <w:rFonts w:ascii="微软雅黑" w:eastAsia="微软雅黑" w:hAnsi="微软雅黑" w:cs="微软雅黑"/>
          <w:color w:val="898989"/>
          <w:spacing w:val="3"/>
          <w:sz w:val="18"/>
          <w:szCs w:val="18"/>
          <w:lang w:eastAsia="zh-CN"/>
        </w:rPr>
        <w:t>图</w:t>
      </w:r>
      <w:r>
        <w:rPr>
          <w:rFonts w:ascii="微软雅黑" w:eastAsia="微软雅黑" w:hAnsi="微软雅黑" w:cs="微软雅黑"/>
          <w:color w:val="898989"/>
          <w:spacing w:val="2"/>
          <w:sz w:val="18"/>
          <w:szCs w:val="18"/>
          <w:lang w:eastAsia="zh-CN"/>
        </w:rPr>
        <w:t>构成</w:t>
      </w:r>
      <w:proofErr w:type="gramEnd"/>
      <w:r>
        <w:rPr>
          <w:rFonts w:ascii="微软雅黑" w:eastAsia="微软雅黑" w:hAnsi="微软雅黑" w:cs="微软雅黑"/>
          <w:color w:val="898989"/>
          <w:spacing w:val="2"/>
          <w:sz w:val="18"/>
          <w:szCs w:val="18"/>
          <w:lang w:eastAsia="zh-CN"/>
        </w:rPr>
        <w:t>任何作价或招揽进行买卖本报告</w:t>
      </w:r>
      <w:r>
        <w:rPr>
          <w:rFonts w:ascii="微软雅黑" w:eastAsia="微软雅黑" w:hAnsi="微软雅黑" w:cs="微软雅黑"/>
          <w:color w:val="898989"/>
          <w:sz w:val="18"/>
          <w:szCs w:val="18"/>
          <w:lang w:eastAsia="zh-CN"/>
        </w:rPr>
        <w:t xml:space="preserve"> </w:t>
      </w:r>
      <w:r>
        <w:rPr>
          <w:rFonts w:ascii="微软雅黑" w:eastAsia="微软雅黑" w:hAnsi="微软雅黑" w:cs="微软雅黑"/>
          <w:color w:val="898989"/>
          <w:spacing w:val="2"/>
          <w:sz w:val="18"/>
          <w:szCs w:val="18"/>
          <w:lang w:eastAsia="zh-CN"/>
        </w:rPr>
        <w:t>提及的商品。本公司不会对任何因依靠本报告</w:t>
      </w:r>
      <w:proofErr w:type="gramStart"/>
      <w:r>
        <w:rPr>
          <w:rFonts w:ascii="微软雅黑" w:eastAsia="微软雅黑" w:hAnsi="微软雅黑" w:cs="微软雅黑"/>
          <w:color w:val="898989"/>
          <w:spacing w:val="2"/>
          <w:sz w:val="18"/>
          <w:szCs w:val="18"/>
          <w:lang w:eastAsia="zh-CN"/>
        </w:rPr>
        <w:t>作出</w:t>
      </w:r>
      <w:proofErr w:type="gramEnd"/>
      <w:r>
        <w:rPr>
          <w:rFonts w:ascii="微软雅黑" w:eastAsia="微软雅黑" w:hAnsi="微软雅黑" w:cs="微软雅黑"/>
          <w:color w:val="898989"/>
          <w:spacing w:val="2"/>
          <w:sz w:val="18"/>
          <w:szCs w:val="18"/>
          <w:lang w:eastAsia="zh-CN"/>
        </w:rPr>
        <w:t>任何买卖而引致之任何损失承担任</w:t>
      </w:r>
      <w:r>
        <w:rPr>
          <w:rFonts w:ascii="微软雅黑" w:eastAsia="微软雅黑" w:hAnsi="微软雅黑" w:cs="微软雅黑"/>
          <w:color w:val="898989"/>
          <w:spacing w:val="1"/>
          <w:sz w:val="18"/>
          <w:szCs w:val="18"/>
          <w:lang w:eastAsia="zh-CN"/>
        </w:rPr>
        <w:t>何责任。</w:t>
      </w:r>
    </w:p>
    <w:p w14:paraId="13C5956B" w14:textId="77777777" w:rsidR="00BE1666" w:rsidRPr="00BE1666" w:rsidRDefault="00BE1666" w:rsidP="00BE1666">
      <w:pPr>
        <w:spacing w:before="63" w:line="193" w:lineRule="auto"/>
        <w:ind w:left="210" w:right="210" w:firstLine="468"/>
        <w:jc w:val="both"/>
        <w:rPr>
          <w:rFonts w:eastAsiaTheme="minorEastAsia"/>
          <w:lang w:eastAsia="zh-CN"/>
        </w:rPr>
      </w:pPr>
    </w:p>
    <w:p w14:paraId="66A02414" w14:textId="77777777" w:rsidR="009372C5" w:rsidRDefault="00115A1A">
      <w:pPr>
        <w:spacing w:line="3052" w:lineRule="exact"/>
        <w:ind w:right="210" w:firstLine="420"/>
        <w:jc w:val="center"/>
      </w:pPr>
      <w:r>
        <w:rPr>
          <w:noProof/>
          <w:position w:val="-61"/>
          <w:lang w:eastAsia="zh-CN"/>
        </w:rPr>
        <w:drawing>
          <wp:inline distT="0" distB="0" distL="0" distR="0" wp14:anchorId="3C8E8683" wp14:editId="42CB2036">
            <wp:extent cx="1936115" cy="1938020"/>
            <wp:effectExtent l="0" t="0" r="6985" b="5080"/>
            <wp:docPr id="54" name="IM 54"/>
            <wp:cNvGraphicFramePr/>
            <a:graphic xmlns:a="http://schemas.openxmlformats.org/drawingml/2006/main">
              <a:graphicData uri="http://schemas.openxmlformats.org/drawingml/2006/picture">
                <pic:pic xmlns:pic="http://schemas.openxmlformats.org/drawingml/2006/picture">
                  <pic:nvPicPr>
                    <pic:cNvPr id="54" name="IM 54"/>
                    <pic:cNvPicPr/>
                  </pic:nvPicPr>
                  <pic:blipFill>
                    <a:blip r:embed="rId22"/>
                    <a:stretch>
                      <a:fillRect/>
                    </a:stretch>
                  </pic:blipFill>
                  <pic:spPr>
                    <a:xfrm>
                      <a:off x="0" y="0"/>
                      <a:ext cx="1936488" cy="1938179"/>
                    </a:xfrm>
                    <a:prstGeom prst="rect">
                      <a:avLst/>
                    </a:prstGeom>
                  </pic:spPr>
                </pic:pic>
              </a:graphicData>
            </a:graphic>
          </wp:inline>
        </w:drawing>
      </w:r>
    </w:p>
    <w:p w14:paraId="2894EF34" w14:textId="77777777" w:rsidR="009372C5" w:rsidRDefault="009372C5">
      <w:pPr>
        <w:pStyle w:val="a3"/>
        <w:spacing w:line="371" w:lineRule="auto"/>
        <w:ind w:right="210"/>
        <w:jc w:val="center"/>
      </w:pPr>
    </w:p>
    <w:p w14:paraId="74A972DB" w14:textId="77777777" w:rsidR="009372C5" w:rsidRDefault="00115A1A">
      <w:pPr>
        <w:spacing w:before="103" w:line="191" w:lineRule="auto"/>
        <w:ind w:right="210" w:firstLine="508"/>
        <w:jc w:val="center"/>
        <w:rPr>
          <w:rFonts w:ascii="微软雅黑" w:eastAsia="微软雅黑" w:hAnsi="微软雅黑" w:cs="微软雅黑" w:hint="eastAsia"/>
          <w:sz w:val="24"/>
          <w:szCs w:val="24"/>
          <w:lang w:eastAsia="zh-CN"/>
        </w:rPr>
      </w:pPr>
      <w:r>
        <w:rPr>
          <w:rFonts w:ascii="微软雅黑" w:eastAsia="微软雅黑" w:hAnsi="微软雅黑" w:cs="微软雅黑"/>
          <w:spacing w:val="7"/>
          <w:sz w:val="24"/>
          <w:szCs w:val="24"/>
          <w:lang w:eastAsia="zh-CN"/>
        </w:rPr>
        <w:t>24小时客服电话： 00852</w:t>
      </w:r>
      <w:r>
        <w:rPr>
          <w:rFonts w:ascii="微软雅黑" w:eastAsia="微软雅黑" w:hAnsi="微软雅黑" w:cs="微软雅黑"/>
          <w:spacing w:val="-33"/>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37"/>
          <w:sz w:val="24"/>
          <w:szCs w:val="24"/>
          <w:lang w:eastAsia="zh-CN"/>
        </w:rPr>
        <w:t xml:space="preserve"> </w:t>
      </w:r>
      <w:r>
        <w:rPr>
          <w:rFonts w:ascii="微软雅黑" w:eastAsia="微软雅黑" w:hAnsi="微软雅黑" w:cs="微软雅黑"/>
          <w:spacing w:val="7"/>
          <w:sz w:val="24"/>
          <w:szCs w:val="24"/>
          <w:lang w:eastAsia="zh-CN"/>
        </w:rPr>
        <w:t>25342000/86</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7"/>
          <w:sz w:val="24"/>
          <w:szCs w:val="24"/>
          <w:lang w:eastAsia="zh-CN"/>
        </w:rPr>
        <w:t>-</w:t>
      </w:r>
      <w:r>
        <w:rPr>
          <w:rFonts w:ascii="微软雅黑" w:eastAsia="微软雅黑" w:hAnsi="微软雅黑" w:cs="微软雅黑"/>
          <w:spacing w:val="-26"/>
          <w:sz w:val="24"/>
          <w:szCs w:val="24"/>
          <w:lang w:eastAsia="zh-CN"/>
        </w:rPr>
        <w:t xml:space="preserve"> </w:t>
      </w:r>
      <w:r>
        <w:rPr>
          <w:rFonts w:ascii="微软雅黑" w:eastAsia="微软雅黑" w:hAnsi="微软雅黑" w:cs="微软雅黑"/>
          <w:spacing w:val="7"/>
          <w:sz w:val="24"/>
          <w:szCs w:val="24"/>
          <w:lang w:eastAsia="zh-CN"/>
        </w:rPr>
        <w:t>13603059885</w:t>
      </w:r>
    </w:p>
    <w:p w14:paraId="23A83B04" w14:textId="77777777" w:rsidR="009372C5" w:rsidRDefault="00115A1A">
      <w:pPr>
        <w:spacing w:before="233" w:line="175" w:lineRule="auto"/>
        <w:ind w:right="210" w:firstLine="500"/>
        <w:jc w:val="center"/>
        <w:rPr>
          <w:rFonts w:ascii="微软雅黑" w:eastAsia="微软雅黑" w:hAnsi="微软雅黑" w:cs="微软雅黑" w:hint="eastAsia"/>
          <w:sz w:val="24"/>
          <w:szCs w:val="24"/>
          <w:lang w:eastAsia="zh-CN"/>
        </w:rPr>
      </w:pPr>
      <w:r>
        <w:rPr>
          <w:rFonts w:ascii="微软雅黑" w:eastAsia="微软雅黑" w:hAnsi="微软雅黑" w:cs="微软雅黑"/>
          <w:spacing w:val="5"/>
          <w:sz w:val="24"/>
          <w:szCs w:val="24"/>
          <w:lang w:eastAsia="zh-CN"/>
        </w:rPr>
        <w:t>24小时传真电话： 00852</w:t>
      </w:r>
      <w:r>
        <w:rPr>
          <w:rFonts w:ascii="微软雅黑" w:eastAsia="微软雅黑" w:hAnsi="微软雅黑" w:cs="微软雅黑"/>
          <w:spacing w:val="-32"/>
          <w:sz w:val="24"/>
          <w:szCs w:val="24"/>
          <w:lang w:eastAsia="zh-CN"/>
        </w:rPr>
        <w:t xml:space="preserve"> </w:t>
      </w:r>
      <w:r>
        <w:rPr>
          <w:rFonts w:ascii="微软雅黑" w:eastAsia="微软雅黑" w:hAnsi="微软雅黑" w:cs="微软雅黑"/>
          <w:spacing w:val="5"/>
          <w:sz w:val="24"/>
          <w:szCs w:val="24"/>
          <w:lang w:eastAsia="zh-CN"/>
        </w:rPr>
        <w:t>-</w:t>
      </w:r>
      <w:r>
        <w:rPr>
          <w:rFonts w:ascii="微软雅黑" w:eastAsia="微软雅黑" w:hAnsi="微软雅黑" w:cs="微软雅黑"/>
          <w:spacing w:val="-38"/>
          <w:sz w:val="24"/>
          <w:szCs w:val="24"/>
          <w:lang w:eastAsia="zh-CN"/>
        </w:rPr>
        <w:t xml:space="preserve"> </w:t>
      </w:r>
      <w:r>
        <w:rPr>
          <w:rFonts w:ascii="微软雅黑" w:eastAsia="微软雅黑" w:hAnsi="微软雅黑" w:cs="微软雅黑"/>
          <w:spacing w:val="5"/>
          <w:sz w:val="24"/>
          <w:szCs w:val="24"/>
          <w:lang w:eastAsia="zh-CN"/>
        </w:rPr>
        <w:t>25632368</w:t>
      </w:r>
    </w:p>
    <w:p w14:paraId="07ECBAE2" w14:textId="77777777" w:rsidR="009372C5" w:rsidRDefault="00115A1A">
      <w:pPr>
        <w:spacing w:before="258" w:line="190" w:lineRule="auto"/>
        <w:ind w:right="210" w:firstLine="53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13"/>
          <w:sz w:val="24"/>
          <w:szCs w:val="24"/>
        </w:rPr>
        <w:t>客服邮箱</w:t>
      </w:r>
      <w:proofErr w:type="spellEnd"/>
      <w:r>
        <w:rPr>
          <w:rFonts w:ascii="微软雅黑" w:eastAsia="微软雅黑" w:hAnsi="微软雅黑" w:cs="微软雅黑"/>
          <w:spacing w:val="13"/>
          <w:sz w:val="24"/>
          <w:szCs w:val="24"/>
        </w:rPr>
        <w:t xml:space="preserve">： </w:t>
      </w:r>
      <w:proofErr w:type="spellStart"/>
      <w:r>
        <w:rPr>
          <w:rFonts w:ascii="微软雅黑" w:eastAsia="微软雅黑" w:hAnsi="微软雅黑" w:cs="微软雅黑"/>
          <w:sz w:val="24"/>
          <w:szCs w:val="24"/>
        </w:rPr>
        <w:t>cs</w:t>
      </w:r>
      <w:r>
        <w:rPr>
          <w:rFonts w:ascii="微软雅黑" w:eastAsia="微软雅黑" w:hAnsi="微软雅黑" w:cs="微软雅黑"/>
          <w:spacing w:val="13"/>
          <w:sz w:val="24"/>
          <w:szCs w:val="24"/>
        </w:rPr>
        <w:t>@</w:t>
      </w:r>
      <w:r>
        <w:rPr>
          <w:rFonts w:ascii="微软雅黑" w:eastAsia="微软雅黑" w:hAnsi="微软雅黑" w:cs="微软雅黑"/>
          <w:sz w:val="24"/>
          <w:szCs w:val="24"/>
        </w:rPr>
        <w:t>ruida</w:t>
      </w:r>
      <w:proofErr w:type="spellEnd"/>
      <w:r>
        <w:rPr>
          <w:rFonts w:ascii="微软雅黑" w:eastAsia="微软雅黑" w:hAnsi="微软雅黑" w:cs="微软雅黑"/>
          <w:spacing w:val="13"/>
          <w:sz w:val="24"/>
          <w:szCs w:val="24"/>
        </w:rPr>
        <w:t>-</w:t>
      </w:r>
      <w:r>
        <w:rPr>
          <w:rFonts w:ascii="微软雅黑" w:eastAsia="微软雅黑" w:hAnsi="微软雅黑" w:cs="微软雅黑"/>
          <w:spacing w:val="-29"/>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13"/>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1FCA2CF2" w14:textId="77777777" w:rsidR="009372C5" w:rsidRDefault="00115A1A">
      <w:pPr>
        <w:spacing w:before="234" w:line="192" w:lineRule="auto"/>
        <w:ind w:right="210" w:firstLine="512"/>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8"/>
          <w:sz w:val="24"/>
          <w:szCs w:val="24"/>
        </w:rPr>
        <w:t>客服</w:t>
      </w:r>
      <w:r>
        <w:rPr>
          <w:rFonts w:ascii="微软雅黑" w:eastAsia="微软雅黑" w:hAnsi="微软雅黑" w:cs="微软雅黑"/>
          <w:sz w:val="24"/>
          <w:szCs w:val="24"/>
        </w:rPr>
        <w:t>QQ</w:t>
      </w:r>
      <w:proofErr w:type="spellEnd"/>
      <w:r>
        <w:rPr>
          <w:rFonts w:ascii="微软雅黑" w:eastAsia="微软雅黑" w:hAnsi="微软雅黑" w:cs="微软雅黑"/>
          <w:spacing w:val="8"/>
          <w:sz w:val="24"/>
          <w:szCs w:val="24"/>
        </w:rPr>
        <w:t>： 203195058/29384</w:t>
      </w:r>
      <w:r>
        <w:rPr>
          <w:rFonts w:ascii="微软雅黑" w:eastAsia="微软雅黑" w:hAnsi="微软雅黑" w:cs="微软雅黑"/>
          <w:spacing w:val="7"/>
          <w:sz w:val="24"/>
          <w:szCs w:val="24"/>
        </w:rPr>
        <w:t>72186</w:t>
      </w:r>
    </w:p>
    <w:p w14:paraId="2A2B0646" w14:textId="77777777" w:rsidR="009372C5" w:rsidRDefault="00115A1A">
      <w:pPr>
        <w:spacing w:before="234" w:line="176" w:lineRule="auto"/>
        <w:ind w:right="210" w:firstLine="564"/>
        <w:jc w:val="center"/>
        <w:rPr>
          <w:rFonts w:ascii="微软雅黑" w:eastAsia="微软雅黑" w:hAnsi="微软雅黑" w:cs="微软雅黑" w:hint="eastAsia"/>
          <w:sz w:val="24"/>
          <w:szCs w:val="24"/>
        </w:rPr>
      </w:pPr>
      <w:proofErr w:type="spellStart"/>
      <w:r>
        <w:rPr>
          <w:rFonts w:ascii="微软雅黑" w:eastAsia="微软雅黑" w:hAnsi="微软雅黑" w:cs="微软雅黑"/>
          <w:spacing w:val="21"/>
          <w:sz w:val="24"/>
          <w:szCs w:val="24"/>
        </w:rPr>
        <w:t>网址：</w:t>
      </w:r>
      <w:r>
        <w:rPr>
          <w:rFonts w:ascii="微软雅黑" w:eastAsia="微软雅黑" w:hAnsi="微软雅黑" w:cs="微软雅黑"/>
          <w:sz w:val="24"/>
          <w:szCs w:val="24"/>
        </w:rPr>
        <w:t>www</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2"/>
          <w:sz w:val="24"/>
          <w:szCs w:val="24"/>
        </w:rPr>
        <w:t xml:space="preserve"> </w:t>
      </w:r>
      <w:proofErr w:type="spellStart"/>
      <w:r>
        <w:rPr>
          <w:rFonts w:ascii="微软雅黑" w:eastAsia="微软雅黑" w:hAnsi="微软雅黑" w:cs="微软雅黑"/>
          <w:sz w:val="24"/>
          <w:szCs w:val="24"/>
        </w:rPr>
        <w:t>ruida</w:t>
      </w:r>
      <w:proofErr w:type="spellEnd"/>
      <w:r>
        <w:rPr>
          <w:rFonts w:ascii="微软雅黑" w:eastAsia="微软雅黑" w:hAnsi="微软雅黑" w:cs="微软雅黑"/>
          <w:spacing w:val="21"/>
          <w:sz w:val="24"/>
          <w:szCs w:val="24"/>
        </w:rPr>
        <w:t>-</w:t>
      </w:r>
      <w:r>
        <w:rPr>
          <w:rFonts w:ascii="微软雅黑" w:eastAsia="微软雅黑" w:hAnsi="微软雅黑" w:cs="微软雅黑"/>
          <w:spacing w:val="-28"/>
          <w:sz w:val="24"/>
          <w:szCs w:val="24"/>
        </w:rPr>
        <w:t xml:space="preserve"> </w:t>
      </w:r>
      <w:proofErr w:type="gramStart"/>
      <w:r>
        <w:rPr>
          <w:rFonts w:ascii="微软雅黑" w:eastAsia="微软雅黑" w:hAnsi="微软雅黑" w:cs="微软雅黑"/>
          <w:sz w:val="24"/>
          <w:szCs w:val="24"/>
        </w:rPr>
        <w:t>int</w:t>
      </w:r>
      <w:r>
        <w:rPr>
          <w:rFonts w:ascii="微软雅黑" w:eastAsia="微软雅黑" w:hAnsi="微软雅黑" w:cs="微软雅黑"/>
          <w:spacing w:val="-28"/>
          <w:sz w:val="24"/>
          <w:szCs w:val="24"/>
        </w:rPr>
        <w:t xml:space="preserve"> </w:t>
      </w:r>
      <w:r>
        <w:rPr>
          <w:rFonts w:ascii="微软雅黑" w:eastAsia="微软雅黑" w:hAnsi="微软雅黑" w:cs="微软雅黑"/>
          <w:spacing w:val="21"/>
          <w:sz w:val="24"/>
          <w:szCs w:val="24"/>
        </w:rPr>
        <w:t>.</w:t>
      </w:r>
      <w:proofErr w:type="gramEnd"/>
      <w:r>
        <w:rPr>
          <w:rFonts w:ascii="微软雅黑" w:eastAsia="微软雅黑" w:hAnsi="微软雅黑" w:cs="微软雅黑"/>
          <w:spacing w:val="-38"/>
          <w:sz w:val="24"/>
          <w:szCs w:val="24"/>
        </w:rPr>
        <w:t xml:space="preserve"> </w:t>
      </w:r>
      <w:r>
        <w:rPr>
          <w:rFonts w:ascii="微软雅黑" w:eastAsia="微软雅黑" w:hAnsi="微软雅黑" w:cs="微软雅黑"/>
          <w:sz w:val="24"/>
          <w:szCs w:val="24"/>
        </w:rPr>
        <w:t>com</w:t>
      </w:r>
    </w:p>
    <w:p w14:paraId="4F9C7469" w14:textId="77777777" w:rsidR="009372C5" w:rsidRDefault="00115A1A">
      <w:pPr>
        <w:spacing w:before="253" w:line="177" w:lineRule="auto"/>
        <w:ind w:right="210" w:firstLine="544"/>
        <w:jc w:val="center"/>
        <w:rPr>
          <w:rFonts w:ascii="微软雅黑" w:eastAsia="微软雅黑" w:hAnsi="微软雅黑" w:cs="微软雅黑" w:hint="eastAsia"/>
          <w:sz w:val="24"/>
          <w:szCs w:val="24"/>
          <w:lang w:eastAsia="zh-CN"/>
        </w:rPr>
      </w:pPr>
      <w:r>
        <w:rPr>
          <w:rFonts w:ascii="微软雅黑" w:eastAsia="微软雅黑" w:hAnsi="微软雅黑" w:cs="微软雅黑"/>
          <w:spacing w:val="16"/>
          <w:sz w:val="24"/>
          <w:szCs w:val="24"/>
          <w:lang w:eastAsia="zh-CN"/>
        </w:rPr>
        <w:lastRenderedPageBreak/>
        <w:t>地址:</w:t>
      </w:r>
      <w:r>
        <w:rPr>
          <w:rFonts w:ascii="微软雅黑" w:eastAsia="微软雅黑" w:hAnsi="微软雅黑" w:cs="微软雅黑"/>
          <w:spacing w:val="45"/>
          <w:w w:val="101"/>
          <w:sz w:val="24"/>
          <w:szCs w:val="24"/>
          <w:lang w:eastAsia="zh-CN"/>
        </w:rPr>
        <w:t xml:space="preserve"> </w:t>
      </w:r>
      <w:r>
        <w:rPr>
          <w:rFonts w:ascii="微软雅黑" w:eastAsia="微软雅黑" w:hAnsi="微软雅黑" w:cs="微软雅黑"/>
          <w:spacing w:val="16"/>
          <w:sz w:val="24"/>
          <w:szCs w:val="24"/>
          <w:lang w:eastAsia="zh-CN"/>
        </w:rPr>
        <w:t>香港湾仔菲林明道8号大同大厦17楼05</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w:t>
      </w:r>
      <w:r>
        <w:rPr>
          <w:rFonts w:ascii="微软雅黑" w:eastAsia="微软雅黑" w:hAnsi="微软雅黑" w:cs="微软雅黑"/>
          <w:spacing w:val="-36"/>
          <w:sz w:val="24"/>
          <w:szCs w:val="24"/>
          <w:lang w:eastAsia="zh-CN"/>
        </w:rPr>
        <w:t xml:space="preserve"> </w:t>
      </w:r>
      <w:r>
        <w:rPr>
          <w:rFonts w:ascii="微软雅黑" w:eastAsia="微软雅黑" w:hAnsi="微软雅黑" w:cs="微软雅黑"/>
          <w:spacing w:val="16"/>
          <w:sz w:val="24"/>
          <w:szCs w:val="24"/>
          <w:lang w:eastAsia="zh-CN"/>
        </w:rPr>
        <w:t>06室</w:t>
      </w:r>
    </w:p>
    <w:sectPr w:rsidR="009372C5">
      <w:headerReference w:type="default" r:id="rId23"/>
      <w:footerReference w:type="default" r:id="rId24"/>
      <w:pgSz w:w="11923" w:h="16837"/>
      <w:pgMar w:top="400" w:right="556" w:bottom="0" w:left="1015" w:header="340" w:footer="340" w:gutter="0"/>
      <w:cols w:space="72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endnote w:type="separator" w:id="-1">
    <w:p w14:paraId="47205E65" w14:textId="77777777" w:rsidR="00814EEB" w:rsidRDefault="00814EEB">
      <w:pPr>
        <w:ind w:right="210" w:firstLine="420"/>
      </w:pPr>
      <w:r>
        <w:separator/>
      </w:r>
    </w:p>
  </w:endnote>
  <w:endnote w:type="continuationSeparator" w:id="0">
    <w:p w14:paraId="7E71CB52" w14:textId="77777777" w:rsidR="00814EEB" w:rsidRDefault="00814EEB">
      <w:pPr>
        <w:ind w:right="210" w:firstLine="420"/>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宋体">
    <w:altName w:val="SimSun"/>
    <w:panose1 w:val="02010600030101010101"/>
    <w:charset w:val="86"/>
    <w:family w:val="auto"/>
    <w:pitch w:val="variable"/>
    <w:sig w:usb0="00000203" w:usb1="288F0000" w:usb2="00000016" w:usb3="00000000" w:csb0="00040001" w:csb1="00000000"/>
  </w:font>
  <w:font w:name="Arial">
    <w:panose1 w:val="020B0604020202020204"/>
    <w:charset w:val="00"/>
    <w:family w:val="swiss"/>
    <w:pitch w:val="variable"/>
    <w:sig w:usb0="E0002EFF" w:usb1="C000785B" w:usb2="00000009" w:usb3="00000000" w:csb0="000001FF" w:csb1="00000000"/>
  </w:font>
  <w:font w:name="微软雅黑">
    <w:panose1 w:val="020B0503020204020204"/>
    <w:charset w:val="86"/>
    <w:family w:val="swiss"/>
    <w:pitch w:val="variable"/>
    <w:sig w:usb0="80000287" w:usb1="2ACF3C50" w:usb2="00000016" w:usb3="00000000" w:csb0="0004001F" w:csb1="00000000"/>
  </w:font>
  <w:font w:name="Calibri">
    <w:panose1 w:val="020F0502020204030204"/>
    <w:charset w:val="00"/>
    <w:family w:val="swiss"/>
    <w:pitch w:val="variable"/>
    <w:sig w:usb0="E4002EFF" w:usb1="C000247B" w:usb2="00000009" w:usb3="00000000" w:csb0="000001FF" w:csb1="00000000"/>
  </w:font>
  <w:font w:name="黑体">
    <w:altName w:val="SimHei"/>
    <w:panose1 w:val="02010609060101010101"/>
    <w:charset w:val="86"/>
    <w:family w:val="modern"/>
    <w:pitch w:val="fixed"/>
    <w:sig w:usb0="800002BF" w:usb1="38CF7CFA" w:usb2="00000016" w:usb3="00000000" w:csb0="00040001" w:csb1="00000000"/>
  </w:font>
  <w:font w:name="新宋体">
    <w:panose1 w:val="02010609030101010101"/>
    <w:charset w:val="86"/>
    <w:family w:val="modern"/>
    <w:pitch w:val="fixed"/>
    <w:sig w:usb0="00000203" w:usb1="288F0000" w:usb2="00000016" w:usb3="00000000" w:csb0="00040001" w:csb1="00000000"/>
  </w:font>
  <w:font w:name="Helvetica">
    <w:panose1 w:val="020B0604020202020204"/>
    <w:charset w:val="00"/>
    <w:family w:val="swiss"/>
    <w:pitch w:val="variable"/>
    <w:sig w:usb0="E0002EFF" w:usb1="C000785B" w:usb2="00000009" w:usb3="00000000" w:csb0="000001FF" w:csb1="00000000"/>
  </w:font>
  <w:font w:name="Calibri Light">
    <w:panose1 w:val="020F0302020204030204"/>
    <w:charset w:val="00"/>
    <w:family w:val="swiss"/>
    <w:pitch w:val="variable"/>
    <w:sig w:usb0="E4002E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1A93B7E7" w14:textId="77777777" w:rsidR="009372C5" w:rsidRDefault="00115A1A">
    <w:pPr>
      <w:pStyle w:val="a4"/>
      <w:ind w:right="210" w:firstLine="360"/>
    </w:pPr>
    <w:r>
      <w:rPr>
        <w:noProof/>
        <w:lang w:eastAsia="zh-CN"/>
      </w:rPr>
      <mc:AlternateContent>
        <mc:Choice Requires="wps">
          <w:drawing>
            <wp:anchor distT="0" distB="0" distL="114300" distR="114300" simplePos="0" relativeHeight="251661312" behindDoc="0" locked="0" layoutInCell="1" allowOverlap="1" wp14:anchorId="3518F616" wp14:editId="19A572FA">
              <wp:simplePos x="0" y="0"/>
              <wp:positionH relativeFrom="margin">
                <wp:align>right</wp:align>
              </wp:positionH>
              <wp:positionV relativeFrom="paragraph">
                <wp:posOffset>0</wp:posOffset>
              </wp:positionV>
              <wp:extent cx="1828800" cy="1828800"/>
              <wp:effectExtent l="0" t="0" r="0" b="0"/>
              <wp:wrapNone/>
              <wp:docPr id="10" name="文本框 10"/>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3518F616" id="_x0000_t202" coordsize="21600,21600" o:spt="202" path="m,l,21600r21600,l21600,xe">
              <v:stroke joinstyle="miter"/>
              <v:path gradientshapeok="t" o:connecttype="rect"/>
            </v:shapetype>
            <v:shape id="文本框 10" o:spid="_x0000_s1027" type="#_x0000_t202" style="position:absolute;left:0;text-align:left;margin-left:92.8pt;margin-top:0;width:2in;height:2in;z-index:251661312;visibility:visible;mso-wrap-style:none;mso-wrap-distance-left:9pt;mso-wrap-distance-top:0;mso-wrap-distance-right:9pt;mso-wrap-distance-bottom:0;mso-position-horizontal:righ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" filled="f" stroked="f" strokeweight=".5pt">
              <v:textbox style="mso-fit-shape-to-text:t" inset="0,0,0,0">
                <w:txbxContent>
                  <w:p w14:paraId="63E3B923" w14:textId="7C1A4DA0" w:rsidR="009372C5" w:rsidRDefault="00115A1A">
                    <w:pPr>
                      <w:pStyle w:val="a4"/>
                      <w:rPr>
                        <w:sz w:val="28"/>
                        <w:szCs w:val="28"/>
                      </w:rPr>
                    </w:pPr>
                    <w:r>
                      <w:rPr>
                        <w:sz w:val="28"/>
                        <w:szCs w:val="28"/>
                      </w:rPr>
                      <w:fldChar w:fldCharType="begin"/>
                    </w:r>
                    <w:r>
                      <w:rPr>
                        <w:sz w:val="28"/>
                        <w:szCs w:val="28"/>
                      </w:rPr>
                      <w:instrText xml:space="preserve"> PAGE  \* MERGEFORMAT </w:instrText>
                    </w:r>
                    <w:r>
                      <w:rPr>
                        <w:sz w:val="28"/>
                        <w:szCs w:val="28"/>
                      </w:rPr>
                      <w:fldChar w:fldCharType="separate"/>
                    </w:r>
                    <w:r w:rsidR="008C3C51">
                      <w:rPr>
                        <w:noProof/>
                        <w:sz w:val="28"/>
                        <w:szCs w:val="28"/>
                      </w:rPr>
                      <w:t>8</w:t>
                    </w:r>
                    <w:r>
                      <w:rPr>
                        <w:sz w:val="28"/>
                        <w:szCs w:val="28"/>
                      </w:rPr>
                      <w:fldChar w:fldCharType="end"/>
                    </w:r>
                  </w:p>
                </w:txbxContent>
              </v:textbox>
              <w10:wrap anchorx="margin"/>
            </v:shape>
          </w:pict>
        </mc:Fallback>
      </mc:AlternateConten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footnote w:type="separator" w:id="-1">
    <w:p w14:paraId="626CC74A" w14:textId="77777777" w:rsidR="00814EEB" w:rsidRDefault="00814EEB">
      <w:pPr>
        <w:ind w:right="210" w:firstLine="420"/>
      </w:pPr>
      <w:r>
        <w:separator/>
      </w:r>
    </w:p>
  </w:footnote>
  <w:footnote w:type="continuationSeparator" w:id="0">
    <w:p w14:paraId="12F89569" w14:textId="77777777" w:rsidR="00814EEB" w:rsidRDefault="00814EEB">
      <w:pPr>
        <w:ind w:right="210" w:firstLine="420"/>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068FC692" w14:textId="77777777" w:rsidR="009372C5" w:rsidRDefault="00115A1A">
    <w:pPr>
      <w:pStyle w:val="a3"/>
      <w:pBdr>
        <w:bottom w:val="double" w:sz="8" w:space="0" w:color="0766D4"/>
      </w:pBdr>
      <w:spacing w:line="14" w:lineRule="auto"/>
      <w:ind w:firstLine="420"/>
      <w:rPr>
        <w:sz w:val="2"/>
      </w:rPr>
    </w:pPr>
    <w:r>
      <w:rPr>
        <w:noProof/>
        <w:lang w:eastAsia="zh-CN"/>
      </w:rPr>
      <w:drawing>
        <wp:anchor distT="0" distB="0" distL="0" distR="0" simplePos="0" relativeHeight="251659264" behindDoc="1" locked="0" layoutInCell="0" allowOverlap="1" wp14:anchorId="23214C65" wp14:editId="4F7C7444">
          <wp:simplePos x="0" y="0"/>
          <wp:positionH relativeFrom="page">
            <wp:posOffset>0</wp:posOffset>
          </wp:positionH>
          <wp:positionV relativeFrom="page">
            <wp:posOffset>0</wp:posOffset>
          </wp:positionV>
          <wp:extent cx="7560310" cy="8609330"/>
          <wp:effectExtent l="0" t="0" r="2540" b="1270"/>
          <wp:wrapNone/>
          <wp:docPr id="803307307" name="IM 2"/>
          <wp:cNvGraphicFramePr/>
          <a:graphic xmlns:a="http://schemas.openxmlformats.org/drawingml/2006/main">
            <a:graphicData uri="http://schemas.openxmlformats.org/drawingml/2006/picture">
              <pic:pic xmlns:pic="http://schemas.openxmlformats.org/drawingml/2006/picture">
                <pic:nvPicPr>
                  <pic:cNvPr id="12" name="IM 2"/>
                  <pic:cNvPicPr/>
                </pic:nvPicPr>
                <pic:blipFill>
                  <a:blip r:embed="rId1"/>
                  <a:stretch>
                    <a:fillRect/>
                  </a:stretch>
                </pic:blipFill>
                <pic:spPr>
                  <a:xfrm>
                    <a:off x="0" y="0"/>
                    <a:ext cx="7560005" cy="8609474"/>
                  </a:xfrm>
                  <a:prstGeom prst="rect">
                    <a:avLst/>
                  </a:prstGeom>
                </pic:spPr>
              </pic:pic>
            </a:graphicData>
          </a:graphic>
        </wp:anchor>
      </w:drawing>
    </w: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p w14:paraId="200364C1" w14:textId="77777777" w:rsidR="009372C5" w:rsidRDefault="00115A1A">
    <w:pPr>
      <w:pStyle w:val="a3"/>
      <w:pBdr>
        <w:top w:val="none" w:sz="0" w:space="1" w:color="auto"/>
        <w:left w:val="none" w:sz="0" w:space="4" w:color="auto"/>
        <w:bottom w:val="thinThickSmallGap" w:sz="24" w:space="0" w:color="3669AB"/>
        <w:right w:val="none" w:sz="0" w:space="4" w:color="auto"/>
      </w:pBdr>
      <w:ind w:rightChars="200" w:right="420" w:firstLine="40"/>
      <w:jc w:val="right"/>
      <w:rPr>
        <w:rFonts w:eastAsia="宋体"/>
        <w:sz w:val="2"/>
        <w:lang w:eastAsia="zh-CN"/>
      </w:rPr>
    </w:pPr>
    <w:r>
      <w:rPr>
        <w:noProof/>
        <w:sz w:val="2"/>
        <w:lang w:eastAsia="zh-CN"/>
      </w:rPr>
      <mc:AlternateContent>
        <mc:Choice Requires="wps">
          <w:drawing>
            <wp:anchor distT="0" distB="0" distL="114300" distR="114300" simplePos="0" relativeHeight="251660288" behindDoc="0" locked="0" layoutInCell="1" allowOverlap="1" wp14:anchorId="748529AB" wp14:editId="339C8493">
              <wp:simplePos x="0" y="0"/>
              <wp:positionH relativeFrom="margin">
                <wp:align>left</wp:align>
              </wp:positionH>
              <wp:positionV relativeFrom="paragraph">
                <wp:posOffset>0</wp:posOffset>
              </wp:positionV>
              <wp:extent cx="1828800" cy="1828800"/>
              <wp:effectExtent l="0" t="0" r="0" b="0"/>
              <wp:wrapNone/>
              <wp:docPr id="9" name="文本框 9"/>
              <wp:cNvGraphicFramePr/>
              <a:graphic xmlns:a="http://schemas.openxmlformats.org/drawingml/2006/main">
                <a:graphicData uri="http://schemas.microsoft.com/office/word/2010/wordprocessingShape">
                  <wps:wsp>
                    <wps:cNvSpPr txBox="1"/>
                    <wps:spPr>
                      <a:xfrm>
                        <a:off x="0" y="0"/>
                        <a:ext cx="1828800" cy="1828800"/>
                      </a:xfrm>
                      <a:prstGeom prst="rect">
                        <a:avLst/>
                      </a:prstGeom>
                      <a:noFill/>
                      <a:ln w="6350">
                        <a:noFill/>
                      </a:ln>
                    </wps:spPr>
                    <wps:style>
                      <a:lnRef idx="0">
                        <a:schemeClr val="accent1"/>
                      </a:lnRef>
                      <a:fillRef idx="0">
                        <a:schemeClr val="accent1"/>
                      </a:fillRef>
                      <a:effectRef idx="0">
                        <a:schemeClr val="accent1"/>
                      </a:effectRef>
                      <a:fontRef idx="minor">
                        <a:schemeClr val="dk1"/>
                      </a:fontRef>
                    </wps:style>
                    <wps:txbx>
                      <w:txbxContent>
                        <w:p w14:paraId="7B389125" w14:textId="77777777" w:rsidR="009372C5" w:rsidRDefault="009372C5">
                          <w:pPr>
                            <w:pStyle w:val="a5"/>
                          </w:pPr>
                        </w:p>
                      </w:txbxContent>
                    </wps:txbx>
                    <wps:bodyPr rot="0" spcFirstLastPara="0" vertOverflow="overflow" horzOverflow="overflow" vert="horz" wrap="none" lIns="0" tIns="0" rIns="0" bIns="0" numCol="1" spcCol="0" rtlCol="0" fromWordArt="0" anchor="t" anchorCtr="0" forceAA="0" compatLnSpc="1">
                      <a:spAutoFit/>
                    </wps:bodyPr>
                  </wps:wsp>
                </a:graphicData>
              </a:graphic>
            </wp:anchor>
          </w:drawing>
        </mc:Choice>
        <mc:Fallback>
          <w:pict>
            <v:shapetype w14:anchorId="748529AB" id="_x0000_t202" coordsize="21600,21600" o:spt="202" path="m,l,21600r21600,l21600,xe">
              <v:stroke joinstyle="miter"/>
              <v:path gradientshapeok="t" o:connecttype="rect"/>
            </v:shapetype>
            <v:shape id="文本框 9" o:spid="_x0000_s1026" type="#_x0000_t202" style="position:absolute;left:0;text-align:left;margin-left:0;margin-top:0;width:2in;height:2in;z-index:251660288;visibility:visible;mso-wrap-style:none;mso-wrap-distance-left:9pt;mso-wrap-distance-top:0;mso-wrap-distance-right:9pt;mso-wrap-distance-bottom:0;mso-position-horizontal:left;mso-position-horizontal-relative:margin;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" filled="f" stroked="f" strokeweight=".5pt">
              <v:textbox style="mso-fit-shape-to-text:t" inset="0,0,0,0">
                <w:txbxContent>
                  <w:p w14:paraId="7B389125" w14:textId="77777777" w:rsidR="009372C5" w:rsidRDefault="009372C5">
                    <w:pPr>
                      <w:pStyle w:val="a5"/>
                    </w:pPr>
                  </w:p>
                </w:txbxContent>
              </v:textbox>
              <w10:wrap anchorx="margin"/>
            </v:shape>
          </w:pict>
        </mc:Fallback>
      </mc:AlternateContent>
    </w:r>
    <w:r>
      <w:rPr>
        <w:rFonts w:eastAsia="宋体" w:hint="eastAsia"/>
        <w:noProof/>
        <w:sz w:val="2"/>
        <w:lang w:eastAsia="zh-CN"/>
      </w:rPr>
      <w:drawing>
        <wp:inline distT="0" distB="0" distL="114300" distR="114300" wp14:anchorId="1696D432" wp14:editId="33573F02">
          <wp:extent cx="2263140" cy="810895"/>
          <wp:effectExtent l="0" t="0" r="3810" b="0"/>
          <wp:docPr id="32" name="图片 32" descr="瑞达国际股份LOGO-黑"/>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2" name="图片 32" descr="瑞达国际股份LOGO-黑"/>
                  <pic:cNvPicPr>
                    <a:picLocks noChangeAspect="1"/>
                  </pic:cNvPicPr>
                </pic:nvPicPr>
                <pic:blipFill>
                  <a:blip r:embed="rId1"/>
                  <a:stretch>
                    <a:fillRect/>
                  </a:stretch>
                </pic:blipFill>
                <pic:spPr>
                  <a:xfrm>
                    <a:off x="0" y="0"/>
                    <a:ext cx="2263140" cy="810895"/>
                  </a:xfrm>
                  <a:prstGeom prst="rect">
                    <a:avLst/>
                  </a:prstGeom>
                </pic:spPr>
              </pic:pic>
            </a:graphicData>
          </a:graphic>
        </wp:inline>
      </w:drawing>
    </w:r>
  </w:p>
  <w:p w14:paraId="3D3D0BF1" w14:textId="77777777" w:rsidR="009372C5" w:rsidRDefault="009372C5">
    <w:pPr>
      <w:pStyle w:val="a3"/>
      <w:pBdr>
        <w:bottom w:val="single" w:sz="4" w:space="0" w:color="3669AB"/>
      </w:pBdr>
      <w:ind w:rightChars="200" w:right="420" w:firstLine="88"/>
      <w:jc w:val="both"/>
      <w:rPr>
        <w:rFonts w:eastAsia="宋体"/>
        <w:color w:val="FFFFFF" w:themeColor="background1"/>
        <w:sz w:val="2"/>
        <w:lang w:eastAsia="zh-CN"/>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numPicBullet w:numPicBulletId="0">
    <w:pict>
      <v:shapetype w14:anchorId="402AB6D6"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25" type="#_x0000_t75" style="width:11.25pt;height:14.25pt;visibility:visible;mso-wrap-style:square" o:bullet="t">
        <v:imagedata r:id="rId1" o:title=""/>
      </v:shape>
    </w:pict>
  </w:numPicBullet>
  <w:abstractNum w:abstractNumId="0" w15:restartNumberingAfterBreak="0">
    <w:nsid w:val="1EAF527C"/>
    <w:multiLevelType w:val="hybridMultilevel"/>
    <w:tmpl w:val="65FE5166"/>
    <w:lvl w:ilvl="0" w:tplc="2E829F08">
      <w:start w:val="1"/>
      <w:numFmt w:val="bullet"/>
      <w:lvlText w:val=""/>
      <w:lvlPicBulletId w:val="0"/>
      <w:lvlJc w:val="left"/>
      <w:pPr>
        <w:tabs>
          <w:tab w:val="num" w:pos="420"/>
        </w:tabs>
        <w:ind w:left="420" w:firstLine="0"/>
      </w:pPr>
      <w:rPr>
        <w:rFonts w:ascii="Symbol" w:hAnsi="Symbol" w:hint="default"/>
      </w:rPr>
    </w:lvl>
    <w:lvl w:ilvl="1" w:tplc="9412F39E" w:tentative="1">
      <w:start w:val="1"/>
      <w:numFmt w:val="bullet"/>
      <w:lvlText w:val=""/>
      <w:lvlJc w:val="left"/>
      <w:pPr>
        <w:tabs>
          <w:tab w:val="num" w:pos="840"/>
        </w:tabs>
        <w:ind w:left="840" w:firstLine="0"/>
      </w:pPr>
      <w:rPr>
        <w:rFonts w:ascii="Symbol" w:hAnsi="Symbol" w:hint="default"/>
      </w:rPr>
    </w:lvl>
    <w:lvl w:ilvl="2" w:tplc="94A2A548" w:tentative="1">
      <w:start w:val="1"/>
      <w:numFmt w:val="bullet"/>
      <w:lvlText w:val=""/>
      <w:lvlJc w:val="left"/>
      <w:pPr>
        <w:tabs>
          <w:tab w:val="num" w:pos="1260"/>
        </w:tabs>
        <w:ind w:left="1260" w:firstLine="0"/>
      </w:pPr>
      <w:rPr>
        <w:rFonts w:ascii="Symbol" w:hAnsi="Symbol" w:hint="default"/>
      </w:rPr>
    </w:lvl>
    <w:lvl w:ilvl="3" w:tplc="447499AE" w:tentative="1">
      <w:start w:val="1"/>
      <w:numFmt w:val="bullet"/>
      <w:lvlText w:val=""/>
      <w:lvlJc w:val="left"/>
      <w:pPr>
        <w:tabs>
          <w:tab w:val="num" w:pos="1680"/>
        </w:tabs>
        <w:ind w:left="1680" w:firstLine="0"/>
      </w:pPr>
      <w:rPr>
        <w:rFonts w:ascii="Symbol" w:hAnsi="Symbol" w:hint="default"/>
      </w:rPr>
    </w:lvl>
    <w:lvl w:ilvl="4" w:tplc="21307B00" w:tentative="1">
      <w:start w:val="1"/>
      <w:numFmt w:val="bullet"/>
      <w:lvlText w:val=""/>
      <w:lvlJc w:val="left"/>
      <w:pPr>
        <w:tabs>
          <w:tab w:val="num" w:pos="2100"/>
        </w:tabs>
        <w:ind w:left="2100" w:firstLine="0"/>
      </w:pPr>
      <w:rPr>
        <w:rFonts w:ascii="Symbol" w:hAnsi="Symbol" w:hint="default"/>
      </w:rPr>
    </w:lvl>
    <w:lvl w:ilvl="5" w:tplc="554E08D0" w:tentative="1">
      <w:start w:val="1"/>
      <w:numFmt w:val="bullet"/>
      <w:lvlText w:val=""/>
      <w:lvlJc w:val="left"/>
      <w:pPr>
        <w:tabs>
          <w:tab w:val="num" w:pos="2520"/>
        </w:tabs>
        <w:ind w:left="2520" w:firstLine="0"/>
      </w:pPr>
      <w:rPr>
        <w:rFonts w:ascii="Symbol" w:hAnsi="Symbol" w:hint="default"/>
      </w:rPr>
    </w:lvl>
    <w:lvl w:ilvl="6" w:tplc="98187790" w:tentative="1">
      <w:start w:val="1"/>
      <w:numFmt w:val="bullet"/>
      <w:lvlText w:val=""/>
      <w:lvlJc w:val="left"/>
      <w:pPr>
        <w:tabs>
          <w:tab w:val="num" w:pos="2940"/>
        </w:tabs>
        <w:ind w:left="2940" w:firstLine="0"/>
      </w:pPr>
      <w:rPr>
        <w:rFonts w:ascii="Symbol" w:hAnsi="Symbol" w:hint="default"/>
      </w:rPr>
    </w:lvl>
    <w:lvl w:ilvl="7" w:tplc="604A8B5A" w:tentative="1">
      <w:start w:val="1"/>
      <w:numFmt w:val="bullet"/>
      <w:lvlText w:val=""/>
      <w:lvlJc w:val="left"/>
      <w:pPr>
        <w:tabs>
          <w:tab w:val="num" w:pos="3360"/>
        </w:tabs>
        <w:ind w:left="3360" w:firstLine="0"/>
      </w:pPr>
      <w:rPr>
        <w:rFonts w:ascii="Symbol" w:hAnsi="Symbol" w:hint="default"/>
      </w:rPr>
    </w:lvl>
    <w:lvl w:ilvl="8" w:tplc="720A75AC" w:tentative="1">
      <w:start w:val="1"/>
      <w:numFmt w:val="bullet"/>
      <w:lvlText w:val=""/>
      <w:lvlJc w:val="left"/>
      <w:pPr>
        <w:tabs>
          <w:tab w:val="num" w:pos="3780"/>
        </w:tabs>
        <w:ind w:left="3780" w:firstLine="0"/>
      </w:pPr>
      <w:rPr>
        <w:rFonts w:ascii="Symbol" w:hAnsi="Symbol" w:hint="default"/>
      </w:rPr>
    </w:lvl>
  </w:abstractNum>
  <w:abstractNum w:abstractNumId="1" w15:restartNumberingAfterBreak="0">
    <w:nsid w:val="22B06491"/>
    <w:multiLevelType w:val="hybridMultilevel"/>
    <w:tmpl w:val="A7B6964E"/>
    <w:lvl w:ilvl="0" w:tplc="A7E69F10">
      <w:start w:val="1"/>
      <w:numFmt w:val="bullet"/>
      <w:lvlText w:val=""/>
      <w:lvlPicBulletId w:val="0"/>
      <w:lvlJc w:val="left"/>
      <w:pPr>
        <w:tabs>
          <w:tab w:val="num" w:pos="440"/>
        </w:tabs>
        <w:ind w:left="440" w:firstLine="0"/>
      </w:pPr>
      <w:rPr>
        <w:rFonts w:ascii="Symbol" w:hAnsi="Symbol" w:hint="default"/>
      </w:rPr>
    </w:lvl>
    <w:lvl w:ilvl="1" w:tplc="CCF42CFA" w:tentative="1">
      <w:start w:val="1"/>
      <w:numFmt w:val="bullet"/>
      <w:lvlText w:val=""/>
      <w:lvlJc w:val="left"/>
      <w:pPr>
        <w:tabs>
          <w:tab w:val="num" w:pos="880"/>
        </w:tabs>
        <w:ind w:left="880" w:firstLine="0"/>
      </w:pPr>
      <w:rPr>
        <w:rFonts w:ascii="Symbol" w:hAnsi="Symbol" w:hint="default"/>
      </w:rPr>
    </w:lvl>
    <w:lvl w:ilvl="2" w:tplc="C96E3B52" w:tentative="1">
      <w:start w:val="1"/>
      <w:numFmt w:val="bullet"/>
      <w:lvlText w:val=""/>
      <w:lvlJc w:val="left"/>
      <w:pPr>
        <w:tabs>
          <w:tab w:val="num" w:pos="1320"/>
        </w:tabs>
        <w:ind w:left="1320" w:firstLine="0"/>
      </w:pPr>
      <w:rPr>
        <w:rFonts w:ascii="Symbol" w:hAnsi="Symbol" w:hint="default"/>
      </w:rPr>
    </w:lvl>
    <w:lvl w:ilvl="3" w:tplc="20748E68" w:tentative="1">
      <w:start w:val="1"/>
      <w:numFmt w:val="bullet"/>
      <w:lvlText w:val=""/>
      <w:lvlJc w:val="left"/>
      <w:pPr>
        <w:tabs>
          <w:tab w:val="num" w:pos="1760"/>
        </w:tabs>
        <w:ind w:left="1760" w:firstLine="0"/>
      </w:pPr>
      <w:rPr>
        <w:rFonts w:ascii="Symbol" w:hAnsi="Symbol" w:hint="default"/>
      </w:rPr>
    </w:lvl>
    <w:lvl w:ilvl="4" w:tplc="8EC6DFA4" w:tentative="1">
      <w:start w:val="1"/>
      <w:numFmt w:val="bullet"/>
      <w:lvlText w:val=""/>
      <w:lvlJc w:val="left"/>
      <w:pPr>
        <w:tabs>
          <w:tab w:val="num" w:pos="2200"/>
        </w:tabs>
        <w:ind w:left="2200" w:firstLine="0"/>
      </w:pPr>
      <w:rPr>
        <w:rFonts w:ascii="Symbol" w:hAnsi="Symbol" w:hint="default"/>
      </w:rPr>
    </w:lvl>
    <w:lvl w:ilvl="5" w:tplc="20248E72" w:tentative="1">
      <w:start w:val="1"/>
      <w:numFmt w:val="bullet"/>
      <w:lvlText w:val=""/>
      <w:lvlJc w:val="left"/>
      <w:pPr>
        <w:tabs>
          <w:tab w:val="num" w:pos="2640"/>
        </w:tabs>
        <w:ind w:left="2640" w:firstLine="0"/>
      </w:pPr>
      <w:rPr>
        <w:rFonts w:ascii="Symbol" w:hAnsi="Symbol" w:hint="default"/>
      </w:rPr>
    </w:lvl>
    <w:lvl w:ilvl="6" w:tplc="32A0B0EC" w:tentative="1">
      <w:start w:val="1"/>
      <w:numFmt w:val="bullet"/>
      <w:lvlText w:val=""/>
      <w:lvlJc w:val="left"/>
      <w:pPr>
        <w:tabs>
          <w:tab w:val="num" w:pos="3080"/>
        </w:tabs>
        <w:ind w:left="3080" w:firstLine="0"/>
      </w:pPr>
      <w:rPr>
        <w:rFonts w:ascii="Symbol" w:hAnsi="Symbol" w:hint="default"/>
      </w:rPr>
    </w:lvl>
    <w:lvl w:ilvl="7" w:tplc="D0DE6B68" w:tentative="1">
      <w:start w:val="1"/>
      <w:numFmt w:val="bullet"/>
      <w:lvlText w:val=""/>
      <w:lvlJc w:val="left"/>
      <w:pPr>
        <w:tabs>
          <w:tab w:val="num" w:pos="3520"/>
        </w:tabs>
        <w:ind w:left="3520" w:firstLine="0"/>
      </w:pPr>
      <w:rPr>
        <w:rFonts w:ascii="Symbol" w:hAnsi="Symbol" w:hint="default"/>
      </w:rPr>
    </w:lvl>
    <w:lvl w:ilvl="8" w:tplc="D1369994" w:tentative="1">
      <w:start w:val="1"/>
      <w:numFmt w:val="bullet"/>
      <w:lvlText w:val=""/>
      <w:lvlJc w:val="left"/>
      <w:pPr>
        <w:tabs>
          <w:tab w:val="num" w:pos="3960"/>
        </w:tabs>
        <w:ind w:left="3960" w:firstLine="0"/>
      </w:pPr>
      <w:rPr>
        <w:rFonts w:ascii="Symbol" w:hAnsi="Symbol" w:hint="default"/>
      </w:rPr>
    </w:lvl>
  </w:abstractNum>
  <w:abstractNum w:abstractNumId="2" w15:restartNumberingAfterBreak="0">
    <w:nsid w:val="279A09D9"/>
    <w:multiLevelType w:val="hybridMultilevel"/>
    <w:tmpl w:val="F50A1C22"/>
    <w:lvl w:ilvl="0" w:tplc="90FCAC6E">
      <w:start w:val="1"/>
      <w:numFmt w:val="bullet"/>
      <w:lvlText w:val=""/>
      <w:lvlPicBulletId w:val="0"/>
      <w:lvlJc w:val="left"/>
      <w:pPr>
        <w:tabs>
          <w:tab w:val="num" w:pos="420"/>
        </w:tabs>
        <w:ind w:left="420" w:firstLine="0"/>
      </w:pPr>
      <w:rPr>
        <w:rFonts w:ascii="Symbol" w:hAnsi="Symbol" w:hint="default"/>
      </w:rPr>
    </w:lvl>
    <w:lvl w:ilvl="1" w:tplc="AA5ABE38" w:tentative="1">
      <w:start w:val="1"/>
      <w:numFmt w:val="bullet"/>
      <w:lvlText w:val=""/>
      <w:lvlJc w:val="left"/>
      <w:pPr>
        <w:tabs>
          <w:tab w:val="num" w:pos="840"/>
        </w:tabs>
        <w:ind w:left="840" w:firstLine="0"/>
      </w:pPr>
      <w:rPr>
        <w:rFonts w:ascii="Symbol" w:hAnsi="Symbol" w:hint="default"/>
      </w:rPr>
    </w:lvl>
    <w:lvl w:ilvl="2" w:tplc="E1C61ADE" w:tentative="1">
      <w:start w:val="1"/>
      <w:numFmt w:val="bullet"/>
      <w:lvlText w:val=""/>
      <w:lvlJc w:val="left"/>
      <w:pPr>
        <w:tabs>
          <w:tab w:val="num" w:pos="1260"/>
        </w:tabs>
        <w:ind w:left="1260" w:firstLine="0"/>
      </w:pPr>
      <w:rPr>
        <w:rFonts w:ascii="Symbol" w:hAnsi="Symbol" w:hint="default"/>
      </w:rPr>
    </w:lvl>
    <w:lvl w:ilvl="3" w:tplc="174410D6" w:tentative="1">
      <w:start w:val="1"/>
      <w:numFmt w:val="bullet"/>
      <w:lvlText w:val=""/>
      <w:lvlJc w:val="left"/>
      <w:pPr>
        <w:tabs>
          <w:tab w:val="num" w:pos="1680"/>
        </w:tabs>
        <w:ind w:left="1680" w:firstLine="0"/>
      </w:pPr>
      <w:rPr>
        <w:rFonts w:ascii="Symbol" w:hAnsi="Symbol" w:hint="default"/>
      </w:rPr>
    </w:lvl>
    <w:lvl w:ilvl="4" w:tplc="622453B4" w:tentative="1">
      <w:start w:val="1"/>
      <w:numFmt w:val="bullet"/>
      <w:lvlText w:val=""/>
      <w:lvlJc w:val="left"/>
      <w:pPr>
        <w:tabs>
          <w:tab w:val="num" w:pos="2100"/>
        </w:tabs>
        <w:ind w:left="2100" w:firstLine="0"/>
      </w:pPr>
      <w:rPr>
        <w:rFonts w:ascii="Symbol" w:hAnsi="Symbol" w:hint="default"/>
      </w:rPr>
    </w:lvl>
    <w:lvl w:ilvl="5" w:tplc="79D674C4" w:tentative="1">
      <w:start w:val="1"/>
      <w:numFmt w:val="bullet"/>
      <w:lvlText w:val=""/>
      <w:lvlJc w:val="left"/>
      <w:pPr>
        <w:tabs>
          <w:tab w:val="num" w:pos="2520"/>
        </w:tabs>
        <w:ind w:left="2520" w:firstLine="0"/>
      </w:pPr>
      <w:rPr>
        <w:rFonts w:ascii="Symbol" w:hAnsi="Symbol" w:hint="default"/>
      </w:rPr>
    </w:lvl>
    <w:lvl w:ilvl="6" w:tplc="28B2958A" w:tentative="1">
      <w:start w:val="1"/>
      <w:numFmt w:val="bullet"/>
      <w:lvlText w:val=""/>
      <w:lvlJc w:val="left"/>
      <w:pPr>
        <w:tabs>
          <w:tab w:val="num" w:pos="2940"/>
        </w:tabs>
        <w:ind w:left="2940" w:firstLine="0"/>
      </w:pPr>
      <w:rPr>
        <w:rFonts w:ascii="Symbol" w:hAnsi="Symbol" w:hint="default"/>
      </w:rPr>
    </w:lvl>
    <w:lvl w:ilvl="7" w:tplc="37D2D1B4" w:tentative="1">
      <w:start w:val="1"/>
      <w:numFmt w:val="bullet"/>
      <w:lvlText w:val=""/>
      <w:lvlJc w:val="left"/>
      <w:pPr>
        <w:tabs>
          <w:tab w:val="num" w:pos="3360"/>
        </w:tabs>
        <w:ind w:left="3360" w:firstLine="0"/>
      </w:pPr>
      <w:rPr>
        <w:rFonts w:ascii="Symbol" w:hAnsi="Symbol" w:hint="default"/>
      </w:rPr>
    </w:lvl>
    <w:lvl w:ilvl="8" w:tplc="607CD710" w:tentative="1">
      <w:start w:val="1"/>
      <w:numFmt w:val="bullet"/>
      <w:lvlText w:val=""/>
      <w:lvlJc w:val="left"/>
      <w:pPr>
        <w:tabs>
          <w:tab w:val="num" w:pos="3780"/>
        </w:tabs>
        <w:ind w:left="3780" w:firstLine="0"/>
      </w:pPr>
      <w:rPr>
        <w:rFonts w:ascii="Symbol" w:hAnsi="Symbol" w:hint="default"/>
      </w:rPr>
    </w:lvl>
  </w:abstractNum>
  <w:abstractNum w:abstractNumId="3" w15:restartNumberingAfterBreak="0">
    <w:nsid w:val="2F435536"/>
    <w:multiLevelType w:val="hybridMultilevel"/>
    <w:tmpl w:val="999ED09C"/>
    <w:lvl w:ilvl="0" w:tplc="6B88A000">
      <w:start w:val="1"/>
      <w:numFmt w:val="bullet"/>
      <w:lvlText w:val=""/>
      <w:lvlPicBulletId w:val="0"/>
      <w:lvlJc w:val="left"/>
      <w:pPr>
        <w:tabs>
          <w:tab w:val="num" w:pos="420"/>
        </w:tabs>
        <w:ind w:left="420" w:firstLine="0"/>
      </w:pPr>
      <w:rPr>
        <w:rFonts w:ascii="Symbol" w:hAnsi="Symbol" w:hint="default"/>
      </w:rPr>
    </w:lvl>
    <w:lvl w:ilvl="1" w:tplc="A82889CA" w:tentative="1">
      <w:start w:val="1"/>
      <w:numFmt w:val="bullet"/>
      <w:lvlText w:val=""/>
      <w:lvlJc w:val="left"/>
      <w:pPr>
        <w:tabs>
          <w:tab w:val="num" w:pos="840"/>
        </w:tabs>
        <w:ind w:left="840" w:firstLine="0"/>
      </w:pPr>
      <w:rPr>
        <w:rFonts w:ascii="Symbol" w:hAnsi="Symbol" w:hint="default"/>
      </w:rPr>
    </w:lvl>
    <w:lvl w:ilvl="2" w:tplc="A9D6FE66" w:tentative="1">
      <w:start w:val="1"/>
      <w:numFmt w:val="bullet"/>
      <w:lvlText w:val=""/>
      <w:lvlJc w:val="left"/>
      <w:pPr>
        <w:tabs>
          <w:tab w:val="num" w:pos="1260"/>
        </w:tabs>
        <w:ind w:left="1260" w:firstLine="0"/>
      </w:pPr>
      <w:rPr>
        <w:rFonts w:ascii="Symbol" w:hAnsi="Symbol" w:hint="default"/>
      </w:rPr>
    </w:lvl>
    <w:lvl w:ilvl="3" w:tplc="1A080450" w:tentative="1">
      <w:start w:val="1"/>
      <w:numFmt w:val="bullet"/>
      <w:lvlText w:val=""/>
      <w:lvlJc w:val="left"/>
      <w:pPr>
        <w:tabs>
          <w:tab w:val="num" w:pos="1680"/>
        </w:tabs>
        <w:ind w:left="1680" w:firstLine="0"/>
      </w:pPr>
      <w:rPr>
        <w:rFonts w:ascii="Symbol" w:hAnsi="Symbol" w:hint="default"/>
      </w:rPr>
    </w:lvl>
    <w:lvl w:ilvl="4" w:tplc="D4E4C496" w:tentative="1">
      <w:start w:val="1"/>
      <w:numFmt w:val="bullet"/>
      <w:lvlText w:val=""/>
      <w:lvlJc w:val="left"/>
      <w:pPr>
        <w:tabs>
          <w:tab w:val="num" w:pos="2100"/>
        </w:tabs>
        <w:ind w:left="2100" w:firstLine="0"/>
      </w:pPr>
      <w:rPr>
        <w:rFonts w:ascii="Symbol" w:hAnsi="Symbol" w:hint="default"/>
      </w:rPr>
    </w:lvl>
    <w:lvl w:ilvl="5" w:tplc="24AEA43A" w:tentative="1">
      <w:start w:val="1"/>
      <w:numFmt w:val="bullet"/>
      <w:lvlText w:val=""/>
      <w:lvlJc w:val="left"/>
      <w:pPr>
        <w:tabs>
          <w:tab w:val="num" w:pos="2520"/>
        </w:tabs>
        <w:ind w:left="2520" w:firstLine="0"/>
      </w:pPr>
      <w:rPr>
        <w:rFonts w:ascii="Symbol" w:hAnsi="Symbol" w:hint="default"/>
      </w:rPr>
    </w:lvl>
    <w:lvl w:ilvl="6" w:tplc="AF2E0A84" w:tentative="1">
      <w:start w:val="1"/>
      <w:numFmt w:val="bullet"/>
      <w:lvlText w:val=""/>
      <w:lvlJc w:val="left"/>
      <w:pPr>
        <w:tabs>
          <w:tab w:val="num" w:pos="2940"/>
        </w:tabs>
        <w:ind w:left="2940" w:firstLine="0"/>
      </w:pPr>
      <w:rPr>
        <w:rFonts w:ascii="Symbol" w:hAnsi="Symbol" w:hint="default"/>
      </w:rPr>
    </w:lvl>
    <w:lvl w:ilvl="7" w:tplc="B91CD7DC" w:tentative="1">
      <w:start w:val="1"/>
      <w:numFmt w:val="bullet"/>
      <w:lvlText w:val=""/>
      <w:lvlJc w:val="left"/>
      <w:pPr>
        <w:tabs>
          <w:tab w:val="num" w:pos="3360"/>
        </w:tabs>
        <w:ind w:left="3360" w:firstLine="0"/>
      </w:pPr>
      <w:rPr>
        <w:rFonts w:ascii="Symbol" w:hAnsi="Symbol" w:hint="default"/>
      </w:rPr>
    </w:lvl>
    <w:lvl w:ilvl="8" w:tplc="BE3C7C0A" w:tentative="1">
      <w:start w:val="1"/>
      <w:numFmt w:val="bullet"/>
      <w:lvlText w:val=""/>
      <w:lvlJc w:val="left"/>
      <w:pPr>
        <w:tabs>
          <w:tab w:val="num" w:pos="3780"/>
        </w:tabs>
        <w:ind w:left="3780" w:firstLine="0"/>
      </w:pPr>
      <w:rPr>
        <w:rFonts w:ascii="Symbol" w:hAnsi="Symbol" w:hint="default"/>
      </w:rPr>
    </w:lvl>
  </w:abstractNum>
  <w:abstractNum w:abstractNumId="4" w15:restartNumberingAfterBreak="0">
    <w:nsid w:val="3105414A"/>
    <w:multiLevelType w:val="hybridMultilevel"/>
    <w:tmpl w:val="F3243BB6"/>
    <w:lvl w:ilvl="0" w:tplc="FD3C80BE">
      <w:start w:val="1"/>
      <w:numFmt w:val="bullet"/>
      <w:lvlText w:val=""/>
      <w:lvlPicBulletId w:val="0"/>
      <w:lvlJc w:val="left"/>
      <w:pPr>
        <w:tabs>
          <w:tab w:val="num" w:pos="420"/>
        </w:tabs>
        <w:ind w:left="420" w:firstLine="0"/>
      </w:pPr>
      <w:rPr>
        <w:rFonts w:ascii="Symbol" w:hAnsi="Symbol" w:hint="default"/>
      </w:rPr>
    </w:lvl>
    <w:lvl w:ilvl="1" w:tplc="667AEE14" w:tentative="1">
      <w:start w:val="1"/>
      <w:numFmt w:val="bullet"/>
      <w:lvlText w:val=""/>
      <w:lvlJc w:val="left"/>
      <w:pPr>
        <w:tabs>
          <w:tab w:val="num" w:pos="840"/>
        </w:tabs>
        <w:ind w:left="840" w:firstLine="0"/>
      </w:pPr>
      <w:rPr>
        <w:rFonts w:ascii="Symbol" w:hAnsi="Symbol" w:hint="default"/>
      </w:rPr>
    </w:lvl>
    <w:lvl w:ilvl="2" w:tplc="30CA021E" w:tentative="1">
      <w:start w:val="1"/>
      <w:numFmt w:val="bullet"/>
      <w:lvlText w:val=""/>
      <w:lvlJc w:val="left"/>
      <w:pPr>
        <w:tabs>
          <w:tab w:val="num" w:pos="1260"/>
        </w:tabs>
        <w:ind w:left="1260" w:firstLine="0"/>
      </w:pPr>
      <w:rPr>
        <w:rFonts w:ascii="Symbol" w:hAnsi="Symbol" w:hint="default"/>
      </w:rPr>
    </w:lvl>
    <w:lvl w:ilvl="3" w:tplc="8678361C" w:tentative="1">
      <w:start w:val="1"/>
      <w:numFmt w:val="bullet"/>
      <w:lvlText w:val=""/>
      <w:lvlJc w:val="left"/>
      <w:pPr>
        <w:tabs>
          <w:tab w:val="num" w:pos="1680"/>
        </w:tabs>
        <w:ind w:left="1680" w:firstLine="0"/>
      </w:pPr>
      <w:rPr>
        <w:rFonts w:ascii="Symbol" w:hAnsi="Symbol" w:hint="default"/>
      </w:rPr>
    </w:lvl>
    <w:lvl w:ilvl="4" w:tplc="3872BA20" w:tentative="1">
      <w:start w:val="1"/>
      <w:numFmt w:val="bullet"/>
      <w:lvlText w:val=""/>
      <w:lvlJc w:val="left"/>
      <w:pPr>
        <w:tabs>
          <w:tab w:val="num" w:pos="2100"/>
        </w:tabs>
        <w:ind w:left="2100" w:firstLine="0"/>
      </w:pPr>
      <w:rPr>
        <w:rFonts w:ascii="Symbol" w:hAnsi="Symbol" w:hint="default"/>
      </w:rPr>
    </w:lvl>
    <w:lvl w:ilvl="5" w:tplc="F48E96FE" w:tentative="1">
      <w:start w:val="1"/>
      <w:numFmt w:val="bullet"/>
      <w:lvlText w:val=""/>
      <w:lvlJc w:val="left"/>
      <w:pPr>
        <w:tabs>
          <w:tab w:val="num" w:pos="2520"/>
        </w:tabs>
        <w:ind w:left="2520" w:firstLine="0"/>
      </w:pPr>
      <w:rPr>
        <w:rFonts w:ascii="Symbol" w:hAnsi="Symbol" w:hint="default"/>
      </w:rPr>
    </w:lvl>
    <w:lvl w:ilvl="6" w:tplc="235A9294" w:tentative="1">
      <w:start w:val="1"/>
      <w:numFmt w:val="bullet"/>
      <w:lvlText w:val=""/>
      <w:lvlJc w:val="left"/>
      <w:pPr>
        <w:tabs>
          <w:tab w:val="num" w:pos="2940"/>
        </w:tabs>
        <w:ind w:left="2940" w:firstLine="0"/>
      </w:pPr>
      <w:rPr>
        <w:rFonts w:ascii="Symbol" w:hAnsi="Symbol" w:hint="default"/>
      </w:rPr>
    </w:lvl>
    <w:lvl w:ilvl="7" w:tplc="A8F67884" w:tentative="1">
      <w:start w:val="1"/>
      <w:numFmt w:val="bullet"/>
      <w:lvlText w:val=""/>
      <w:lvlJc w:val="left"/>
      <w:pPr>
        <w:tabs>
          <w:tab w:val="num" w:pos="3360"/>
        </w:tabs>
        <w:ind w:left="3360" w:firstLine="0"/>
      </w:pPr>
      <w:rPr>
        <w:rFonts w:ascii="Symbol" w:hAnsi="Symbol" w:hint="default"/>
      </w:rPr>
    </w:lvl>
    <w:lvl w:ilvl="8" w:tplc="D6946960" w:tentative="1">
      <w:start w:val="1"/>
      <w:numFmt w:val="bullet"/>
      <w:lvlText w:val=""/>
      <w:lvlJc w:val="left"/>
      <w:pPr>
        <w:tabs>
          <w:tab w:val="num" w:pos="3780"/>
        </w:tabs>
        <w:ind w:left="3780" w:firstLine="0"/>
      </w:pPr>
      <w:rPr>
        <w:rFonts w:ascii="Symbol" w:hAnsi="Symbol" w:hint="default"/>
      </w:rPr>
    </w:lvl>
  </w:abstractNum>
  <w:abstractNum w:abstractNumId="5" w15:restartNumberingAfterBreak="0">
    <w:nsid w:val="39EA7A68"/>
    <w:multiLevelType w:val="hybridMultilevel"/>
    <w:tmpl w:val="7E74A434"/>
    <w:lvl w:ilvl="0" w:tplc="E59E6210">
      <w:start w:val="1"/>
      <w:numFmt w:val="bullet"/>
      <w:lvlText w:val=""/>
      <w:lvlPicBulletId w:val="0"/>
      <w:lvlJc w:val="left"/>
      <w:pPr>
        <w:tabs>
          <w:tab w:val="num" w:pos="440"/>
        </w:tabs>
        <w:ind w:left="440" w:firstLine="0"/>
      </w:pPr>
      <w:rPr>
        <w:rFonts w:ascii="Symbol" w:hAnsi="Symbol" w:hint="default"/>
      </w:rPr>
    </w:lvl>
    <w:lvl w:ilvl="1" w:tplc="6D40AE36" w:tentative="1">
      <w:start w:val="1"/>
      <w:numFmt w:val="bullet"/>
      <w:lvlText w:val=""/>
      <w:lvlJc w:val="left"/>
      <w:pPr>
        <w:tabs>
          <w:tab w:val="num" w:pos="880"/>
        </w:tabs>
        <w:ind w:left="880" w:firstLine="0"/>
      </w:pPr>
      <w:rPr>
        <w:rFonts w:ascii="Symbol" w:hAnsi="Symbol" w:hint="default"/>
      </w:rPr>
    </w:lvl>
    <w:lvl w:ilvl="2" w:tplc="F86E4936" w:tentative="1">
      <w:start w:val="1"/>
      <w:numFmt w:val="bullet"/>
      <w:lvlText w:val=""/>
      <w:lvlJc w:val="left"/>
      <w:pPr>
        <w:tabs>
          <w:tab w:val="num" w:pos="1320"/>
        </w:tabs>
        <w:ind w:left="1320" w:firstLine="0"/>
      </w:pPr>
      <w:rPr>
        <w:rFonts w:ascii="Symbol" w:hAnsi="Symbol" w:hint="default"/>
      </w:rPr>
    </w:lvl>
    <w:lvl w:ilvl="3" w:tplc="016831A8" w:tentative="1">
      <w:start w:val="1"/>
      <w:numFmt w:val="bullet"/>
      <w:lvlText w:val=""/>
      <w:lvlJc w:val="left"/>
      <w:pPr>
        <w:tabs>
          <w:tab w:val="num" w:pos="1760"/>
        </w:tabs>
        <w:ind w:left="1760" w:firstLine="0"/>
      </w:pPr>
      <w:rPr>
        <w:rFonts w:ascii="Symbol" w:hAnsi="Symbol" w:hint="default"/>
      </w:rPr>
    </w:lvl>
    <w:lvl w:ilvl="4" w:tplc="72AED5AE" w:tentative="1">
      <w:start w:val="1"/>
      <w:numFmt w:val="bullet"/>
      <w:lvlText w:val=""/>
      <w:lvlJc w:val="left"/>
      <w:pPr>
        <w:tabs>
          <w:tab w:val="num" w:pos="2200"/>
        </w:tabs>
        <w:ind w:left="2200" w:firstLine="0"/>
      </w:pPr>
      <w:rPr>
        <w:rFonts w:ascii="Symbol" w:hAnsi="Symbol" w:hint="default"/>
      </w:rPr>
    </w:lvl>
    <w:lvl w:ilvl="5" w:tplc="258E31C4" w:tentative="1">
      <w:start w:val="1"/>
      <w:numFmt w:val="bullet"/>
      <w:lvlText w:val=""/>
      <w:lvlJc w:val="left"/>
      <w:pPr>
        <w:tabs>
          <w:tab w:val="num" w:pos="2640"/>
        </w:tabs>
        <w:ind w:left="2640" w:firstLine="0"/>
      </w:pPr>
      <w:rPr>
        <w:rFonts w:ascii="Symbol" w:hAnsi="Symbol" w:hint="default"/>
      </w:rPr>
    </w:lvl>
    <w:lvl w:ilvl="6" w:tplc="946C7CEC" w:tentative="1">
      <w:start w:val="1"/>
      <w:numFmt w:val="bullet"/>
      <w:lvlText w:val=""/>
      <w:lvlJc w:val="left"/>
      <w:pPr>
        <w:tabs>
          <w:tab w:val="num" w:pos="3080"/>
        </w:tabs>
        <w:ind w:left="3080" w:firstLine="0"/>
      </w:pPr>
      <w:rPr>
        <w:rFonts w:ascii="Symbol" w:hAnsi="Symbol" w:hint="default"/>
      </w:rPr>
    </w:lvl>
    <w:lvl w:ilvl="7" w:tplc="F4085D2A" w:tentative="1">
      <w:start w:val="1"/>
      <w:numFmt w:val="bullet"/>
      <w:lvlText w:val=""/>
      <w:lvlJc w:val="left"/>
      <w:pPr>
        <w:tabs>
          <w:tab w:val="num" w:pos="3520"/>
        </w:tabs>
        <w:ind w:left="3520" w:firstLine="0"/>
      </w:pPr>
      <w:rPr>
        <w:rFonts w:ascii="Symbol" w:hAnsi="Symbol" w:hint="default"/>
      </w:rPr>
    </w:lvl>
    <w:lvl w:ilvl="8" w:tplc="A148EC2A" w:tentative="1">
      <w:start w:val="1"/>
      <w:numFmt w:val="bullet"/>
      <w:lvlText w:val=""/>
      <w:lvlJc w:val="left"/>
      <w:pPr>
        <w:tabs>
          <w:tab w:val="num" w:pos="3960"/>
        </w:tabs>
        <w:ind w:left="3960" w:firstLine="0"/>
      </w:pPr>
      <w:rPr>
        <w:rFonts w:ascii="Symbol" w:hAnsi="Symbol" w:hint="default"/>
      </w:rPr>
    </w:lvl>
  </w:abstractNum>
  <w:num w:numId="1" w16cid:durableId="1409352482">
    <w:abstractNumId w:val="5"/>
  </w:num>
  <w:num w:numId="2" w16cid:durableId="1929193406">
    <w:abstractNumId w:val="1"/>
  </w:num>
  <w:num w:numId="3" w16cid:durableId="1372152157">
    <w:abstractNumId w:val="2"/>
  </w:num>
  <w:num w:numId="4" w16cid:durableId="229921584">
    <w:abstractNumId w:val="0"/>
  </w:num>
  <w:num w:numId="5" w16cid:durableId="69162664">
    <w:abstractNumId w:val="4"/>
  </w:num>
  <w:num w:numId="6" w16cid:durableId="1896233536">
    <w:abstractNumId w:val="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doNotDisplayPageBoundaries/>
  <w:embedSystemFonts/>
  <w:bordersDoNotSurroundHeader/>
  <w:bordersDoNotSurroundFooter/>
  <w:activeWritingStyle w:appName="MSWord" w:lang="en-US" w:vendorID="64" w:dllVersion="6" w:nlCheck="1" w:checkStyle="0"/>
  <w:activeWritingStyle w:appName="MSWord" w:lang="zh-CN" w:vendorID="64" w:dllVersion="5" w:nlCheck="1" w:checkStyle="1"/>
  <w:activeWritingStyle w:appName="MSWord" w:lang="zh-CN" w:vendorID="64" w:dllVersion="0" w:nlCheck="1" w:checkStyle="1"/>
  <w:activeWritingStyle w:appName="MSWord" w:lang="en-US" w:vendorID="64" w:dllVersion="4096" w:nlCheck="1" w:checkStyle="0"/>
  <w:proofState w:spelling="clean" w:grammar="clean"/>
  <w:defaultTabStop w:val="420"/>
  <w:drawingGridVerticalSpacing w:val="156"/>
  <w:noPunctuationKerning/>
  <w:characterSpacingControl w:val="compressPunctuation"/>
  <w:hdrShapeDefaults>
    <o:shapedefaults v:ext="edit" spidmax="2050" fillcolor="white">
      <v:fill color="white"/>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docVars>
    <w:docVar w:name="commondata" w:val="eyJoZGlkIjoiODg0OTE2YjY5YTI4YTA0ODk4OGU0YzI0YTM5N2I2ZmEifQ=="/>
  </w:docVars>
  <w:rsids>
    <w:rsidRoot w:val="59DE62A0"/>
    <w:rsid w:val="00001596"/>
    <w:rsid w:val="00003AD0"/>
    <w:rsid w:val="00005C0C"/>
    <w:rsid w:val="00006743"/>
    <w:rsid w:val="000072D7"/>
    <w:rsid w:val="0000798B"/>
    <w:rsid w:val="00011EB4"/>
    <w:rsid w:val="00014D87"/>
    <w:rsid w:val="000159F9"/>
    <w:rsid w:val="0001628C"/>
    <w:rsid w:val="00017EDD"/>
    <w:rsid w:val="000204B8"/>
    <w:rsid w:val="00020747"/>
    <w:rsid w:val="00020CFA"/>
    <w:rsid w:val="00022E7B"/>
    <w:rsid w:val="000241E1"/>
    <w:rsid w:val="000242B6"/>
    <w:rsid w:val="00024471"/>
    <w:rsid w:val="00024574"/>
    <w:rsid w:val="00030118"/>
    <w:rsid w:val="000334A3"/>
    <w:rsid w:val="00033BB5"/>
    <w:rsid w:val="000356EE"/>
    <w:rsid w:val="0003572B"/>
    <w:rsid w:val="00035942"/>
    <w:rsid w:val="00035E17"/>
    <w:rsid w:val="0003640D"/>
    <w:rsid w:val="00041190"/>
    <w:rsid w:val="00043CB0"/>
    <w:rsid w:val="000447CB"/>
    <w:rsid w:val="0004521C"/>
    <w:rsid w:val="00045D46"/>
    <w:rsid w:val="0004662C"/>
    <w:rsid w:val="00046CE1"/>
    <w:rsid w:val="00047BEB"/>
    <w:rsid w:val="00050173"/>
    <w:rsid w:val="0005072F"/>
    <w:rsid w:val="000509AC"/>
    <w:rsid w:val="00050CFF"/>
    <w:rsid w:val="000511AA"/>
    <w:rsid w:val="00051B15"/>
    <w:rsid w:val="00053355"/>
    <w:rsid w:val="00054993"/>
    <w:rsid w:val="0005517D"/>
    <w:rsid w:val="00057525"/>
    <w:rsid w:val="000575E1"/>
    <w:rsid w:val="00060769"/>
    <w:rsid w:val="00061793"/>
    <w:rsid w:val="000619C0"/>
    <w:rsid w:val="00063364"/>
    <w:rsid w:val="00064BC6"/>
    <w:rsid w:val="000667A6"/>
    <w:rsid w:val="00066869"/>
    <w:rsid w:val="00066E2D"/>
    <w:rsid w:val="00066FD8"/>
    <w:rsid w:val="000673AE"/>
    <w:rsid w:val="00070328"/>
    <w:rsid w:val="00072020"/>
    <w:rsid w:val="00072F2D"/>
    <w:rsid w:val="0007380E"/>
    <w:rsid w:val="00073F83"/>
    <w:rsid w:val="00074B2B"/>
    <w:rsid w:val="00074DDF"/>
    <w:rsid w:val="000767B0"/>
    <w:rsid w:val="00076F6F"/>
    <w:rsid w:val="0007723D"/>
    <w:rsid w:val="0008252C"/>
    <w:rsid w:val="00083344"/>
    <w:rsid w:val="0008338D"/>
    <w:rsid w:val="00083FF6"/>
    <w:rsid w:val="000844E7"/>
    <w:rsid w:val="00084D4F"/>
    <w:rsid w:val="000854BE"/>
    <w:rsid w:val="00086701"/>
    <w:rsid w:val="00087580"/>
    <w:rsid w:val="000876B8"/>
    <w:rsid w:val="00087CDD"/>
    <w:rsid w:val="000901B5"/>
    <w:rsid w:val="00090A28"/>
    <w:rsid w:val="00091702"/>
    <w:rsid w:val="000927E8"/>
    <w:rsid w:val="00094104"/>
    <w:rsid w:val="00094AE7"/>
    <w:rsid w:val="00094B4A"/>
    <w:rsid w:val="00095513"/>
    <w:rsid w:val="00095FF2"/>
    <w:rsid w:val="0009722E"/>
    <w:rsid w:val="00097D7E"/>
    <w:rsid w:val="000A1568"/>
    <w:rsid w:val="000A2EA5"/>
    <w:rsid w:val="000A43C7"/>
    <w:rsid w:val="000A4DC4"/>
    <w:rsid w:val="000A785F"/>
    <w:rsid w:val="000B0395"/>
    <w:rsid w:val="000B0AE3"/>
    <w:rsid w:val="000B2865"/>
    <w:rsid w:val="000C024B"/>
    <w:rsid w:val="000C0428"/>
    <w:rsid w:val="000C1C42"/>
    <w:rsid w:val="000C339A"/>
    <w:rsid w:val="000C448C"/>
    <w:rsid w:val="000C5728"/>
    <w:rsid w:val="000C5DCA"/>
    <w:rsid w:val="000C5FCD"/>
    <w:rsid w:val="000C63F6"/>
    <w:rsid w:val="000C678D"/>
    <w:rsid w:val="000C6C79"/>
    <w:rsid w:val="000D2226"/>
    <w:rsid w:val="000D4C2B"/>
    <w:rsid w:val="000D677A"/>
    <w:rsid w:val="000E107B"/>
    <w:rsid w:val="000E1CD6"/>
    <w:rsid w:val="000E37BF"/>
    <w:rsid w:val="000F04E9"/>
    <w:rsid w:val="000F2E96"/>
    <w:rsid w:val="000F434E"/>
    <w:rsid w:val="000F5752"/>
    <w:rsid w:val="000F5A15"/>
    <w:rsid w:val="000F6A95"/>
    <w:rsid w:val="000F7B73"/>
    <w:rsid w:val="0010025C"/>
    <w:rsid w:val="00102B5B"/>
    <w:rsid w:val="001031A8"/>
    <w:rsid w:val="001046E7"/>
    <w:rsid w:val="00104BEA"/>
    <w:rsid w:val="00105881"/>
    <w:rsid w:val="00106677"/>
    <w:rsid w:val="001072C6"/>
    <w:rsid w:val="00107653"/>
    <w:rsid w:val="0011030F"/>
    <w:rsid w:val="001106DA"/>
    <w:rsid w:val="00110D06"/>
    <w:rsid w:val="0011113D"/>
    <w:rsid w:val="001113FA"/>
    <w:rsid w:val="001123C4"/>
    <w:rsid w:val="001136D4"/>
    <w:rsid w:val="00115A1A"/>
    <w:rsid w:val="00116185"/>
    <w:rsid w:val="00116B4A"/>
    <w:rsid w:val="0011713C"/>
    <w:rsid w:val="001173B1"/>
    <w:rsid w:val="001175F7"/>
    <w:rsid w:val="00117635"/>
    <w:rsid w:val="001177BF"/>
    <w:rsid w:val="00121521"/>
    <w:rsid w:val="0012299F"/>
    <w:rsid w:val="00122DD8"/>
    <w:rsid w:val="001239E2"/>
    <w:rsid w:val="00123C21"/>
    <w:rsid w:val="0012497B"/>
    <w:rsid w:val="001251A6"/>
    <w:rsid w:val="00126F9A"/>
    <w:rsid w:val="001270AF"/>
    <w:rsid w:val="001304A2"/>
    <w:rsid w:val="001312E0"/>
    <w:rsid w:val="001332A4"/>
    <w:rsid w:val="001344EC"/>
    <w:rsid w:val="00134CBA"/>
    <w:rsid w:val="00135663"/>
    <w:rsid w:val="00135780"/>
    <w:rsid w:val="001357C4"/>
    <w:rsid w:val="00135DCF"/>
    <w:rsid w:val="00136308"/>
    <w:rsid w:val="00141F2C"/>
    <w:rsid w:val="00142985"/>
    <w:rsid w:val="001431C1"/>
    <w:rsid w:val="00143C3D"/>
    <w:rsid w:val="00145998"/>
    <w:rsid w:val="00147CC0"/>
    <w:rsid w:val="00151103"/>
    <w:rsid w:val="00151392"/>
    <w:rsid w:val="00151399"/>
    <w:rsid w:val="0015211E"/>
    <w:rsid w:val="00152AEC"/>
    <w:rsid w:val="00153957"/>
    <w:rsid w:val="00153A31"/>
    <w:rsid w:val="00153F3B"/>
    <w:rsid w:val="00154A99"/>
    <w:rsid w:val="00156421"/>
    <w:rsid w:val="001566D0"/>
    <w:rsid w:val="001571D8"/>
    <w:rsid w:val="001604D9"/>
    <w:rsid w:val="00160602"/>
    <w:rsid w:val="00161170"/>
    <w:rsid w:val="00162475"/>
    <w:rsid w:val="00165A72"/>
    <w:rsid w:val="00166ADC"/>
    <w:rsid w:val="00166D93"/>
    <w:rsid w:val="001679DB"/>
    <w:rsid w:val="0017054F"/>
    <w:rsid w:val="00170A77"/>
    <w:rsid w:val="00170F25"/>
    <w:rsid w:val="00172666"/>
    <w:rsid w:val="00174179"/>
    <w:rsid w:val="001757BA"/>
    <w:rsid w:val="00176660"/>
    <w:rsid w:val="0018099E"/>
    <w:rsid w:val="0018139D"/>
    <w:rsid w:val="0018153B"/>
    <w:rsid w:val="00181D4B"/>
    <w:rsid w:val="00182628"/>
    <w:rsid w:val="00183456"/>
    <w:rsid w:val="00183A7D"/>
    <w:rsid w:val="00183C21"/>
    <w:rsid w:val="00185881"/>
    <w:rsid w:val="00186A36"/>
    <w:rsid w:val="00186A80"/>
    <w:rsid w:val="001872EA"/>
    <w:rsid w:val="00190A6D"/>
    <w:rsid w:val="00192306"/>
    <w:rsid w:val="00193408"/>
    <w:rsid w:val="0019366B"/>
    <w:rsid w:val="00196458"/>
    <w:rsid w:val="00196FAC"/>
    <w:rsid w:val="001979D9"/>
    <w:rsid w:val="00197B13"/>
    <w:rsid w:val="001A149F"/>
    <w:rsid w:val="001A18B6"/>
    <w:rsid w:val="001A270F"/>
    <w:rsid w:val="001A33CE"/>
    <w:rsid w:val="001A37B9"/>
    <w:rsid w:val="001A38E1"/>
    <w:rsid w:val="001A3FA7"/>
    <w:rsid w:val="001A4594"/>
    <w:rsid w:val="001A46B3"/>
    <w:rsid w:val="001A5679"/>
    <w:rsid w:val="001A581E"/>
    <w:rsid w:val="001A6891"/>
    <w:rsid w:val="001A7DBC"/>
    <w:rsid w:val="001B07DA"/>
    <w:rsid w:val="001B08CC"/>
    <w:rsid w:val="001B0995"/>
    <w:rsid w:val="001B28F2"/>
    <w:rsid w:val="001B603B"/>
    <w:rsid w:val="001B64C1"/>
    <w:rsid w:val="001C034E"/>
    <w:rsid w:val="001C07A0"/>
    <w:rsid w:val="001C1871"/>
    <w:rsid w:val="001C1BA8"/>
    <w:rsid w:val="001C28A7"/>
    <w:rsid w:val="001C290A"/>
    <w:rsid w:val="001C369F"/>
    <w:rsid w:val="001C43DE"/>
    <w:rsid w:val="001C4D7E"/>
    <w:rsid w:val="001C51A4"/>
    <w:rsid w:val="001C5971"/>
    <w:rsid w:val="001C6BEE"/>
    <w:rsid w:val="001D0607"/>
    <w:rsid w:val="001D1E76"/>
    <w:rsid w:val="001D33C6"/>
    <w:rsid w:val="001D3DB1"/>
    <w:rsid w:val="001D4674"/>
    <w:rsid w:val="001D4A6A"/>
    <w:rsid w:val="001D4CA1"/>
    <w:rsid w:val="001D4F46"/>
    <w:rsid w:val="001E01A3"/>
    <w:rsid w:val="001E0227"/>
    <w:rsid w:val="001E0DED"/>
    <w:rsid w:val="001E19C5"/>
    <w:rsid w:val="001E47DB"/>
    <w:rsid w:val="001E4D77"/>
    <w:rsid w:val="001F0225"/>
    <w:rsid w:val="001F0B29"/>
    <w:rsid w:val="001F141D"/>
    <w:rsid w:val="001F19ED"/>
    <w:rsid w:val="001F5873"/>
    <w:rsid w:val="001F5AD7"/>
    <w:rsid w:val="001F5F4F"/>
    <w:rsid w:val="001F632B"/>
    <w:rsid w:val="001F635C"/>
    <w:rsid w:val="001F6BA3"/>
    <w:rsid w:val="001F6CFC"/>
    <w:rsid w:val="001F744A"/>
    <w:rsid w:val="002000F1"/>
    <w:rsid w:val="0020053E"/>
    <w:rsid w:val="0020092B"/>
    <w:rsid w:val="002031FF"/>
    <w:rsid w:val="00203CD6"/>
    <w:rsid w:val="00204FEA"/>
    <w:rsid w:val="00205476"/>
    <w:rsid w:val="00205E17"/>
    <w:rsid w:val="0020772A"/>
    <w:rsid w:val="002112AA"/>
    <w:rsid w:val="00212D7B"/>
    <w:rsid w:val="00212DDB"/>
    <w:rsid w:val="00213C1E"/>
    <w:rsid w:val="002140F5"/>
    <w:rsid w:val="00214344"/>
    <w:rsid w:val="00214948"/>
    <w:rsid w:val="00214B67"/>
    <w:rsid w:val="00216516"/>
    <w:rsid w:val="00216CCD"/>
    <w:rsid w:val="00216D52"/>
    <w:rsid w:val="00217C95"/>
    <w:rsid w:val="00220006"/>
    <w:rsid w:val="002220FE"/>
    <w:rsid w:val="0022310E"/>
    <w:rsid w:val="00223327"/>
    <w:rsid w:val="0022448B"/>
    <w:rsid w:val="00224D80"/>
    <w:rsid w:val="00225853"/>
    <w:rsid w:val="00225AD0"/>
    <w:rsid w:val="00225E7B"/>
    <w:rsid w:val="0023048F"/>
    <w:rsid w:val="0023156A"/>
    <w:rsid w:val="00231798"/>
    <w:rsid w:val="00231989"/>
    <w:rsid w:val="00231B7B"/>
    <w:rsid w:val="00232C2F"/>
    <w:rsid w:val="00234851"/>
    <w:rsid w:val="0023500F"/>
    <w:rsid w:val="00235EA4"/>
    <w:rsid w:val="00236717"/>
    <w:rsid w:val="00237368"/>
    <w:rsid w:val="00241ED4"/>
    <w:rsid w:val="00242605"/>
    <w:rsid w:val="00243413"/>
    <w:rsid w:val="002435AC"/>
    <w:rsid w:val="00243A32"/>
    <w:rsid w:val="00244725"/>
    <w:rsid w:val="00245B4A"/>
    <w:rsid w:val="00247332"/>
    <w:rsid w:val="002506E6"/>
    <w:rsid w:val="00250C2D"/>
    <w:rsid w:val="00252E31"/>
    <w:rsid w:val="002538FF"/>
    <w:rsid w:val="0025412C"/>
    <w:rsid w:val="002549D7"/>
    <w:rsid w:val="002555E2"/>
    <w:rsid w:val="002557B6"/>
    <w:rsid w:val="00256A37"/>
    <w:rsid w:val="00256F81"/>
    <w:rsid w:val="00257AE9"/>
    <w:rsid w:val="00257DA5"/>
    <w:rsid w:val="00257E05"/>
    <w:rsid w:val="0026196E"/>
    <w:rsid w:val="00262C5F"/>
    <w:rsid w:val="0026300C"/>
    <w:rsid w:val="0026356F"/>
    <w:rsid w:val="00263CA6"/>
    <w:rsid w:val="002640C5"/>
    <w:rsid w:val="00265000"/>
    <w:rsid w:val="00265E4D"/>
    <w:rsid w:val="00267E6D"/>
    <w:rsid w:val="002704A6"/>
    <w:rsid w:val="00272DD4"/>
    <w:rsid w:val="002731E2"/>
    <w:rsid w:val="00275001"/>
    <w:rsid w:val="002760F0"/>
    <w:rsid w:val="0027702B"/>
    <w:rsid w:val="00277450"/>
    <w:rsid w:val="0028035B"/>
    <w:rsid w:val="002829E0"/>
    <w:rsid w:val="00286895"/>
    <w:rsid w:val="0029035C"/>
    <w:rsid w:val="002912FA"/>
    <w:rsid w:val="002914A1"/>
    <w:rsid w:val="00291822"/>
    <w:rsid w:val="002924DE"/>
    <w:rsid w:val="002932DF"/>
    <w:rsid w:val="00293B10"/>
    <w:rsid w:val="002944E3"/>
    <w:rsid w:val="00296089"/>
    <w:rsid w:val="0029665C"/>
    <w:rsid w:val="002968C5"/>
    <w:rsid w:val="002A070E"/>
    <w:rsid w:val="002A118F"/>
    <w:rsid w:val="002A1C87"/>
    <w:rsid w:val="002A226B"/>
    <w:rsid w:val="002A3C64"/>
    <w:rsid w:val="002A410A"/>
    <w:rsid w:val="002A444F"/>
    <w:rsid w:val="002A5CD3"/>
    <w:rsid w:val="002B07C6"/>
    <w:rsid w:val="002B2EDC"/>
    <w:rsid w:val="002B4BF0"/>
    <w:rsid w:val="002B63EA"/>
    <w:rsid w:val="002B792C"/>
    <w:rsid w:val="002C0D5F"/>
    <w:rsid w:val="002C1327"/>
    <w:rsid w:val="002C1437"/>
    <w:rsid w:val="002C222F"/>
    <w:rsid w:val="002C3500"/>
    <w:rsid w:val="002C4D45"/>
    <w:rsid w:val="002C6D81"/>
    <w:rsid w:val="002D025F"/>
    <w:rsid w:val="002D3C2B"/>
    <w:rsid w:val="002D3F2E"/>
    <w:rsid w:val="002D5080"/>
    <w:rsid w:val="002D58E7"/>
    <w:rsid w:val="002D743C"/>
    <w:rsid w:val="002E09B8"/>
    <w:rsid w:val="002E11CA"/>
    <w:rsid w:val="002E233D"/>
    <w:rsid w:val="002E2398"/>
    <w:rsid w:val="002E6964"/>
    <w:rsid w:val="002E7C56"/>
    <w:rsid w:val="002F37CD"/>
    <w:rsid w:val="002F3AE4"/>
    <w:rsid w:val="002F3D66"/>
    <w:rsid w:val="002F3E70"/>
    <w:rsid w:val="002F5E03"/>
    <w:rsid w:val="002F6B0F"/>
    <w:rsid w:val="002F6B1F"/>
    <w:rsid w:val="002F70E4"/>
    <w:rsid w:val="0030025C"/>
    <w:rsid w:val="003008B4"/>
    <w:rsid w:val="00300AC1"/>
    <w:rsid w:val="00301C72"/>
    <w:rsid w:val="00301E8D"/>
    <w:rsid w:val="003020F8"/>
    <w:rsid w:val="00302F79"/>
    <w:rsid w:val="00303AE0"/>
    <w:rsid w:val="0030548E"/>
    <w:rsid w:val="00306B08"/>
    <w:rsid w:val="00306FFB"/>
    <w:rsid w:val="00307252"/>
    <w:rsid w:val="003101BB"/>
    <w:rsid w:val="003101C5"/>
    <w:rsid w:val="00311B06"/>
    <w:rsid w:val="00313769"/>
    <w:rsid w:val="00313B89"/>
    <w:rsid w:val="003141E7"/>
    <w:rsid w:val="00314805"/>
    <w:rsid w:val="00316090"/>
    <w:rsid w:val="0031674E"/>
    <w:rsid w:val="00316C49"/>
    <w:rsid w:val="0031740A"/>
    <w:rsid w:val="0031770C"/>
    <w:rsid w:val="00322591"/>
    <w:rsid w:val="00325C0E"/>
    <w:rsid w:val="00326B9B"/>
    <w:rsid w:val="00327D79"/>
    <w:rsid w:val="00327DFB"/>
    <w:rsid w:val="00330895"/>
    <w:rsid w:val="00331033"/>
    <w:rsid w:val="0033158E"/>
    <w:rsid w:val="00333BD2"/>
    <w:rsid w:val="003356D1"/>
    <w:rsid w:val="00336330"/>
    <w:rsid w:val="00336CE5"/>
    <w:rsid w:val="00340DF7"/>
    <w:rsid w:val="0034119B"/>
    <w:rsid w:val="0034283D"/>
    <w:rsid w:val="00343CC3"/>
    <w:rsid w:val="003458E8"/>
    <w:rsid w:val="00345B22"/>
    <w:rsid w:val="003476C9"/>
    <w:rsid w:val="00347E74"/>
    <w:rsid w:val="003514CC"/>
    <w:rsid w:val="0035249F"/>
    <w:rsid w:val="00352ECD"/>
    <w:rsid w:val="00353385"/>
    <w:rsid w:val="003541E5"/>
    <w:rsid w:val="00354223"/>
    <w:rsid w:val="00356363"/>
    <w:rsid w:val="0035643A"/>
    <w:rsid w:val="003574A5"/>
    <w:rsid w:val="00357C26"/>
    <w:rsid w:val="00357C71"/>
    <w:rsid w:val="0036147E"/>
    <w:rsid w:val="0036203D"/>
    <w:rsid w:val="0036330E"/>
    <w:rsid w:val="00364B5D"/>
    <w:rsid w:val="00366941"/>
    <w:rsid w:val="00367A97"/>
    <w:rsid w:val="00367E46"/>
    <w:rsid w:val="003711C6"/>
    <w:rsid w:val="00371948"/>
    <w:rsid w:val="0037291B"/>
    <w:rsid w:val="0037311E"/>
    <w:rsid w:val="00376CF6"/>
    <w:rsid w:val="00376F4E"/>
    <w:rsid w:val="00377B52"/>
    <w:rsid w:val="00380D4C"/>
    <w:rsid w:val="003812E8"/>
    <w:rsid w:val="00381F29"/>
    <w:rsid w:val="00382260"/>
    <w:rsid w:val="00382ABC"/>
    <w:rsid w:val="00383E15"/>
    <w:rsid w:val="00384155"/>
    <w:rsid w:val="0038440C"/>
    <w:rsid w:val="0038507E"/>
    <w:rsid w:val="0038561C"/>
    <w:rsid w:val="0038605D"/>
    <w:rsid w:val="00386524"/>
    <w:rsid w:val="003879E8"/>
    <w:rsid w:val="00387E18"/>
    <w:rsid w:val="00387F1E"/>
    <w:rsid w:val="00387FB4"/>
    <w:rsid w:val="00390E0E"/>
    <w:rsid w:val="0039196A"/>
    <w:rsid w:val="00394035"/>
    <w:rsid w:val="0039436B"/>
    <w:rsid w:val="003946B2"/>
    <w:rsid w:val="00394BD0"/>
    <w:rsid w:val="00394C16"/>
    <w:rsid w:val="00394DA4"/>
    <w:rsid w:val="003960C5"/>
    <w:rsid w:val="003966AC"/>
    <w:rsid w:val="003966F3"/>
    <w:rsid w:val="00396B81"/>
    <w:rsid w:val="00397C7F"/>
    <w:rsid w:val="00397F61"/>
    <w:rsid w:val="003A0146"/>
    <w:rsid w:val="003A0671"/>
    <w:rsid w:val="003A1885"/>
    <w:rsid w:val="003A1B37"/>
    <w:rsid w:val="003A2867"/>
    <w:rsid w:val="003A32F7"/>
    <w:rsid w:val="003A3AF0"/>
    <w:rsid w:val="003A3C72"/>
    <w:rsid w:val="003A7EC7"/>
    <w:rsid w:val="003A7FFD"/>
    <w:rsid w:val="003B09B1"/>
    <w:rsid w:val="003B0E76"/>
    <w:rsid w:val="003B3361"/>
    <w:rsid w:val="003B427A"/>
    <w:rsid w:val="003B4C79"/>
    <w:rsid w:val="003B777B"/>
    <w:rsid w:val="003C0AC9"/>
    <w:rsid w:val="003C2FFD"/>
    <w:rsid w:val="003C371B"/>
    <w:rsid w:val="003C3D25"/>
    <w:rsid w:val="003C4F4F"/>
    <w:rsid w:val="003C54B8"/>
    <w:rsid w:val="003C56B9"/>
    <w:rsid w:val="003D0C08"/>
    <w:rsid w:val="003D2051"/>
    <w:rsid w:val="003D21ED"/>
    <w:rsid w:val="003D3616"/>
    <w:rsid w:val="003D4B4A"/>
    <w:rsid w:val="003D543B"/>
    <w:rsid w:val="003D6B75"/>
    <w:rsid w:val="003D7833"/>
    <w:rsid w:val="003D788C"/>
    <w:rsid w:val="003D7CB4"/>
    <w:rsid w:val="003E08AD"/>
    <w:rsid w:val="003E1480"/>
    <w:rsid w:val="003E226A"/>
    <w:rsid w:val="003E3292"/>
    <w:rsid w:val="003E36F9"/>
    <w:rsid w:val="003E5039"/>
    <w:rsid w:val="003E540D"/>
    <w:rsid w:val="003E5B21"/>
    <w:rsid w:val="003E624E"/>
    <w:rsid w:val="003F0F5C"/>
    <w:rsid w:val="003F1B2F"/>
    <w:rsid w:val="003F26B1"/>
    <w:rsid w:val="003F2FC7"/>
    <w:rsid w:val="003F31AF"/>
    <w:rsid w:val="003F31E2"/>
    <w:rsid w:val="003F34C7"/>
    <w:rsid w:val="003F4B9C"/>
    <w:rsid w:val="003F584B"/>
    <w:rsid w:val="003F7560"/>
    <w:rsid w:val="0040071F"/>
    <w:rsid w:val="00400A1E"/>
    <w:rsid w:val="00400D65"/>
    <w:rsid w:val="00400F5C"/>
    <w:rsid w:val="00402DC8"/>
    <w:rsid w:val="00404E16"/>
    <w:rsid w:val="00404E57"/>
    <w:rsid w:val="00404EFC"/>
    <w:rsid w:val="0040662E"/>
    <w:rsid w:val="0041107E"/>
    <w:rsid w:val="004114F2"/>
    <w:rsid w:val="00412C8B"/>
    <w:rsid w:val="0041303C"/>
    <w:rsid w:val="004135DD"/>
    <w:rsid w:val="00413BB1"/>
    <w:rsid w:val="00413CAD"/>
    <w:rsid w:val="00414A28"/>
    <w:rsid w:val="00414D18"/>
    <w:rsid w:val="004165E1"/>
    <w:rsid w:val="004179BA"/>
    <w:rsid w:val="00417BF5"/>
    <w:rsid w:val="0042016F"/>
    <w:rsid w:val="00420EBE"/>
    <w:rsid w:val="00421423"/>
    <w:rsid w:val="00421C61"/>
    <w:rsid w:val="004238BA"/>
    <w:rsid w:val="00423BF0"/>
    <w:rsid w:val="004240B3"/>
    <w:rsid w:val="004252A2"/>
    <w:rsid w:val="00426F5F"/>
    <w:rsid w:val="004275FD"/>
    <w:rsid w:val="004302E0"/>
    <w:rsid w:val="00430790"/>
    <w:rsid w:val="00431D98"/>
    <w:rsid w:val="0043483D"/>
    <w:rsid w:val="00434DFC"/>
    <w:rsid w:val="00434E78"/>
    <w:rsid w:val="0043586E"/>
    <w:rsid w:val="00436FD5"/>
    <w:rsid w:val="0043741A"/>
    <w:rsid w:val="004401B9"/>
    <w:rsid w:val="0044022E"/>
    <w:rsid w:val="00440543"/>
    <w:rsid w:val="00440E27"/>
    <w:rsid w:val="0044318F"/>
    <w:rsid w:val="0044483C"/>
    <w:rsid w:val="00445E85"/>
    <w:rsid w:val="00445FE3"/>
    <w:rsid w:val="00446576"/>
    <w:rsid w:val="0045019C"/>
    <w:rsid w:val="00451548"/>
    <w:rsid w:val="00451AE5"/>
    <w:rsid w:val="00451F4B"/>
    <w:rsid w:val="00454372"/>
    <w:rsid w:val="00457120"/>
    <w:rsid w:val="00461886"/>
    <w:rsid w:val="00462362"/>
    <w:rsid w:val="004633AA"/>
    <w:rsid w:val="00463708"/>
    <w:rsid w:val="00465155"/>
    <w:rsid w:val="00465848"/>
    <w:rsid w:val="00465CE4"/>
    <w:rsid w:val="00467234"/>
    <w:rsid w:val="004702E6"/>
    <w:rsid w:val="00470BA8"/>
    <w:rsid w:val="00472DE0"/>
    <w:rsid w:val="00472EEA"/>
    <w:rsid w:val="0047361A"/>
    <w:rsid w:val="004736D4"/>
    <w:rsid w:val="00474BF2"/>
    <w:rsid w:val="00475C38"/>
    <w:rsid w:val="00476EEA"/>
    <w:rsid w:val="004800A9"/>
    <w:rsid w:val="004811E4"/>
    <w:rsid w:val="00482063"/>
    <w:rsid w:val="00482C23"/>
    <w:rsid w:val="004830E1"/>
    <w:rsid w:val="0048312F"/>
    <w:rsid w:val="00484C55"/>
    <w:rsid w:val="00484E17"/>
    <w:rsid w:val="0048502E"/>
    <w:rsid w:val="00485CF2"/>
    <w:rsid w:val="004869DD"/>
    <w:rsid w:val="004900A5"/>
    <w:rsid w:val="0049083B"/>
    <w:rsid w:val="00490F16"/>
    <w:rsid w:val="0049175A"/>
    <w:rsid w:val="004928C7"/>
    <w:rsid w:val="00493D30"/>
    <w:rsid w:val="0049409E"/>
    <w:rsid w:val="00494509"/>
    <w:rsid w:val="004A04BA"/>
    <w:rsid w:val="004A3E91"/>
    <w:rsid w:val="004A4391"/>
    <w:rsid w:val="004A56C8"/>
    <w:rsid w:val="004A576C"/>
    <w:rsid w:val="004A68CF"/>
    <w:rsid w:val="004A6D5F"/>
    <w:rsid w:val="004A6F01"/>
    <w:rsid w:val="004A70EA"/>
    <w:rsid w:val="004B070D"/>
    <w:rsid w:val="004B08EE"/>
    <w:rsid w:val="004B1416"/>
    <w:rsid w:val="004B1974"/>
    <w:rsid w:val="004B236D"/>
    <w:rsid w:val="004B32C5"/>
    <w:rsid w:val="004B3C06"/>
    <w:rsid w:val="004B68EE"/>
    <w:rsid w:val="004B69FD"/>
    <w:rsid w:val="004B7439"/>
    <w:rsid w:val="004B7E61"/>
    <w:rsid w:val="004C08D1"/>
    <w:rsid w:val="004C165A"/>
    <w:rsid w:val="004C17D1"/>
    <w:rsid w:val="004C1E6F"/>
    <w:rsid w:val="004C3287"/>
    <w:rsid w:val="004C462B"/>
    <w:rsid w:val="004C5846"/>
    <w:rsid w:val="004C6A7C"/>
    <w:rsid w:val="004C729D"/>
    <w:rsid w:val="004C7C0C"/>
    <w:rsid w:val="004D0ED4"/>
    <w:rsid w:val="004D107A"/>
    <w:rsid w:val="004D1542"/>
    <w:rsid w:val="004D1B98"/>
    <w:rsid w:val="004D2806"/>
    <w:rsid w:val="004D3D14"/>
    <w:rsid w:val="004D48C6"/>
    <w:rsid w:val="004D4C9F"/>
    <w:rsid w:val="004D5774"/>
    <w:rsid w:val="004D59F1"/>
    <w:rsid w:val="004D72AF"/>
    <w:rsid w:val="004D7761"/>
    <w:rsid w:val="004E0863"/>
    <w:rsid w:val="004E2B5C"/>
    <w:rsid w:val="004E3ED0"/>
    <w:rsid w:val="004E3F95"/>
    <w:rsid w:val="004E4B78"/>
    <w:rsid w:val="004E69F8"/>
    <w:rsid w:val="004F0164"/>
    <w:rsid w:val="004F059A"/>
    <w:rsid w:val="004F0744"/>
    <w:rsid w:val="004F0E48"/>
    <w:rsid w:val="004F11FA"/>
    <w:rsid w:val="004F3F05"/>
    <w:rsid w:val="004F43EA"/>
    <w:rsid w:val="004F4BD4"/>
    <w:rsid w:val="004F4E30"/>
    <w:rsid w:val="004F5AAE"/>
    <w:rsid w:val="004F5F20"/>
    <w:rsid w:val="004F73E0"/>
    <w:rsid w:val="004F74A8"/>
    <w:rsid w:val="004F78EB"/>
    <w:rsid w:val="004F7B11"/>
    <w:rsid w:val="00502E1A"/>
    <w:rsid w:val="005032E4"/>
    <w:rsid w:val="00503381"/>
    <w:rsid w:val="0050522A"/>
    <w:rsid w:val="00505EC4"/>
    <w:rsid w:val="00506C79"/>
    <w:rsid w:val="00507148"/>
    <w:rsid w:val="0050778A"/>
    <w:rsid w:val="005108D0"/>
    <w:rsid w:val="005122B0"/>
    <w:rsid w:val="005141AE"/>
    <w:rsid w:val="0051489A"/>
    <w:rsid w:val="005152A7"/>
    <w:rsid w:val="00515B82"/>
    <w:rsid w:val="00516098"/>
    <w:rsid w:val="00516225"/>
    <w:rsid w:val="00516E4D"/>
    <w:rsid w:val="005202FB"/>
    <w:rsid w:val="005207F3"/>
    <w:rsid w:val="00521904"/>
    <w:rsid w:val="00522DB4"/>
    <w:rsid w:val="00523204"/>
    <w:rsid w:val="00523B15"/>
    <w:rsid w:val="0052554F"/>
    <w:rsid w:val="0052583F"/>
    <w:rsid w:val="005272B5"/>
    <w:rsid w:val="005275E1"/>
    <w:rsid w:val="00530B67"/>
    <w:rsid w:val="005334EE"/>
    <w:rsid w:val="005337AE"/>
    <w:rsid w:val="005340E9"/>
    <w:rsid w:val="00534524"/>
    <w:rsid w:val="00534F09"/>
    <w:rsid w:val="00536675"/>
    <w:rsid w:val="00536FAC"/>
    <w:rsid w:val="00537254"/>
    <w:rsid w:val="005376D6"/>
    <w:rsid w:val="00537B5B"/>
    <w:rsid w:val="0054186C"/>
    <w:rsid w:val="00541B3A"/>
    <w:rsid w:val="005432AF"/>
    <w:rsid w:val="005436D4"/>
    <w:rsid w:val="00544ED7"/>
    <w:rsid w:val="005459F9"/>
    <w:rsid w:val="00547495"/>
    <w:rsid w:val="00547DE6"/>
    <w:rsid w:val="00551B08"/>
    <w:rsid w:val="0055304C"/>
    <w:rsid w:val="0055558B"/>
    <w:rsid w:val="00555C6D"/>
    <w:rsid w:val="005561AE"/>
    <w:rsid w:val="00557736"/>
    <w:rsid w:val="00560979"/>
    <w:rsid w:val="00561041"/>
    <w:rsid w:val="00561AD6"/>
    <w:rsid w:val="00567CA9"/>
    <w:rsid w:val="0057124A"/>
    <w:rsid w:val="0057162B"/>
    <w:rsid w:val="00573458"/>
    <w:rsid w:val="005737EF"/>
    <w:rsid w:val="0057441B"/>
    <w:rsid w:val="00574708"/>
    <w:rsid w:val="005754B9"/>
    <w:rsid w:val="00575A07"/>
    <w:rsid w:val="00575B83"/>
    <w:rsid w:val="00576331"/>
    <w:rsid w:val="00576E52"/>
    <w:rsid w:val="005771E6"/>
    <w:rsid w:val="00577356"/>
    <w:rsid w:val="00577869"/>
    <w:rsid w:val="00577DBC"/>
    <w:rsid w:val="00583A38"/>
    <w:rsid w:val="00583B82"/>
    <w:rsid w:val="00587742"/>
    <w:rsid w:val="0059047A"/>
    <w:rsid w:val="0059133E"/>
    <w:rsid w:val="00591EB6"/>
    <w:rsid w:val="00592FCD"/>
    <w:rsid w:val="005930AF"/>
    <w:rsid w:val="0059328D"/>
    <w:rsid w:val="00593490"/>
    <w:rsid w:val="00594946"/>
    <w:rsid w:val="00595285"/>
    <w:rsid w:val="00595DB3"/>
    <w:rsid w:val="00595EF2"/>
    <w:rsid w:val="00596CB5"/>
    <w:rsid w:val="005970B0"/>
    <w:rsid w:val="00597406"/>
    <w:rsid w:val="00597AD4"/>
    <w:rsid w:val="005A2897"/>
    <w:rsid w:val="005A2EAE"/>
    <w:rsid w:val="005A34DB"/>
    <w:rsid w:val="005A4147"/>
    <w:rsid w:val="005A4E86"/>
    <w:rsid w:val="005A516B"/>
    <w:rsid w:val="005A6DDA"/>
    <w:rsid w:val="005A76DF"/>
    <w:rsid w:val="005B0C7C"/>
    <w:rsid w:val="005B0E08"/>
    <w:rsid w:val="005B1F3A"/>
    <w:rsid w:val="005B30EF"/>
    <w:rsid w:val="005B39DF"/>
    <w:rsid w:val="005B5E6A"/>
    <w:rsid w:val="005B6116"/>
    <w:rsid w:val="005B787D"/>
    <w:rsid w:val="005C2240"/>
    <w:rsid w:val="005C40AC"/>
    <w:rsid w:val="005C4500"/>
    <w:rsid w:val="005C57E7"/>
    <w:rsid w:val="005C5B86"/>
    <w:rsid w:val="005C680A"/>
    <w:rsid w:val="005C7886"/>
    <w:rsid w:val="005D141A"/>
    <w:rsid w:val="005D1A45"/>
    <w:rsid w:val="005D2A13"/>
    <w:rsid w:val="005D2C63"/>
    <w:rsid w:val="005D31CD"/>
    <w:rsid w:val="005D471C"/>
    <w:rsid w:val="005D48AD"/>
    <w:rsid w:val="005D5C2D"/>
    <w:rsid w:val="005D5DCE"/>
    <w:rsid w:val="005D61F5"/>
    <w:rsid w:val="005D627E"/>
    <w:rsid w:val="005D68DB"/>
    <w:rsid w:val="005E12E7"/>
    <w:rsid w:val="005E2060"/>
    <w:rsid w:val="005E38C6"/>
    <w:rsid w:val="005E5863"/>
    <w:rsid w:val="005E5DC2"/>
    <w:rsid w:val="005E5F4F"/>
    <w:rsid w:val="005E6517"/>
    <w:rsid w:val="005E65E1"/>
    <w:rsid w:val="005E73EB"/>
    <w:rsid w:val="005E7BA2"/>
    <w:rsid w:val="005F0549"/>
    <w:rsid w:val="005F1057"/>
    <w:rsid w:val="005F1EB2"/>
    <w:rsid w:val="005F4937"/>
    <w:rsid w:val="005F4A09"/>
    <w:rsid w:val="005F5D93"/>
    <w:rsid w:val="005F62DA"/>
    <w:rsid w:val="005F7926"/>
    <w:rsid w:val="005F7A56"/>
    <w:rsid w:val="005F7D1A"/>
    <w:rsid w:val="00605112"/>
    <w:rsid w:val="00605270"/>
    <w:rsid w:val="00605A16"/>
    <w:rsid w:val="00606227"/>
    <w:rsid w:val="00606A48"/>
    <w:rsid w:val="0060749E"/>
    <w:rsid w:val="006074B6"/>
    <w:rsid w:val="00610DBF"/>
    <w:rsid w:val="00611654"/>
    <w:rsid w:val="006122BA"/>
    <w:rsid w:val="00612C22"/>
    <w:rsid w:val="00612E0D"/>
    <w:rsid w:val="00613E55"/>
    <w:rsid w:val="006173ED"/>
    <w:rsid w:val="00617C6E"/>
    <w:rsid w:val="00621AFF"/>
    <w:rsid w:val="00622044"/>
    <w:rsid w:val="0062240E"/>
    <w:rsid w:val="00622C8F"/>
    <w:rsid w:val="00623640"/>
    <w:rsid w:val="00623AD1"/>
    <w:rsid w:val="00624923"/>
    <w:rsid w:val="00624DBD"/>
    <w:rsid w:val="00625A5D"/>
    <w:rsid w:val="00626C1B"/>
    <w:rsid w:val="006272B9"/>
    <w:rsid w:val="00627473"/>
    <w:rsid w:val="00630B55"/>
    <w:rsid w:val="00631606"/>
    <w:rsid w:val="006318FC"/>
    <w:rsid w:val="00635F90"/>
    <w:rsid w:val="006360C1"/>
    <w:rsid w:val="006376A1"/>
    <w:rsid w:val="006378E2"/>
    <w:rsid w:val="0064243E"/>
    <w:rsid w:val="00642558"/>
    <w:rsid w:val="00642D7D"/>
    <w:rsid w:val="00643C9E"/>
    <w:rsid w:val="00644943"/>
    <w:rsid w:val="00644A9F"/>
    <w:rsid w:val="00644AEE"/>
    <w:rsid w:val="006458DB"/>
    <w:rsid w:val="00646C5A"/>
    <w:rsid w:val="00647A80"/>
    <w:rsid w:val="0065002F"/>
    <w:rsid w:val="00651887"/>
    <w:rsid w:val="006536EA"/>
    <w:rsid w:val="00653A5D"/>
    <w:rsid w:val="00653C3C"/>
    <w:rsid w:val="00654E6B"/>
    <w:rsid w:val="00655BBF"/>
    <w:rsid w:val="00657D46"/>
    <w:rsid w:val="00660E1C"/>
    <w:rsid w:val="00660EB1"/>
    <w:rsid w:val="00661EA6"/>
    <w:rsid w:val="00662AE9"/>
    <w:rsid w:val="00662D67"/>
    <w:rsid w:val="006645DE"/>
    <w:rsid w:val="00664DC3"/>
    <w:rsid w:val="00665186"/>
    <w:rsid w:val="00666346"/>
    <w:rsid w:val="006669F0"/>
    <w:rsid w:val="00666A9D"/>
    <w:rsid w:val="0067067F"/>
    <w:rsid w:val="00670777"/>
    <w:rsid w:val="006712DC"/>
    <w:rsid w:val="00673C7F"/>
    <w:rsid w:val="00674F4D"/>
    <w:rsid w:val="00674FE5"/>
    <w:rsid w:val="0067592E"/>
    <w:rsid w:val="00676450"/>
    <w:rsid w:val="00677766"/>
    <w:rsid w:val="00677E3D"/>
    <w:rsid w:val="006811FA"/>
    <w:rsid w:val="00681D1A"/>
    <w:rsid w:val="006837BD"/>
    <w:rsid w:val="006856AB"/>
    <w:rsid w:val="00687301"/>
    <w:rsid w:val="00687C45"/>
    <w:rsid w:val="00690127"/>
    <w:rsid w:val="006912E0"/>
    <w:rsid w:val="00692D05"/>
    <w:rsid w:val="00692E65"/>
    <w:rsid w:val="0069322E"/>
    <w:rsid w:val="00693421"/>
    <w:rsid w:val="00693BCA"/>
    <w:rsid w:val="006944FD"/>
    <w:rsid w:val="006949BB"/>
    <w:rsid w:val="00695F0D"/>
    <w:rsid w:val="00696196"/>
    <w:rsid w:val="006968FA"/>
    <w:rsid w:val="00696C29"/>
    <w:rsid w:val="00696F64"/>
    <w:rsid w:val="006A2397"/>
    <w:rsid w:val="006A4071"/>
    <w:rsid w:val="006A40E9"/>
    <w:rsid w:val="006A47BF"/>
    <w:rsid w:val="006B2C1F"/>
    <w:rsid w:val="006B2DDE"/>
    <w:rsid w:val="006B3C7C"/>
    <w:rsid w:val="006B4BE7"/>
    <w:rsid w:val="006B4E58"/>
    <w:rsid w:val="006B5572"/>
    <w:rsid w:val="006B57A3"/>
    <w:rsid w:val="006B6996"/>
    <w:rsid w:val="006B7586"/>
    <w:rsid w:val="006C1996"/>
    <w:rsid w:val="006C206E"/>
    <w:rsid w:val="006C281B"/>
    <w:rsid w:val="006C2A4C"/>
    <w:rsid w:val="006C34BA"/>
    <w:rsid w:val="006C38CB"/>
    <w:rsid w:val="006C40BF"/>
    <w:rsid w:val="006C44DC"/>
    <w:rsid w:val="006C547F"/>
    <w:rsid w:val="006C5C56"/>
    <w:rsid w:val="006C7005"/>
    <w:rsid w:val="006C7C76"/>
    <w:rsid w:val="006D1606"/>
    <w:rsid w:val="006D1F97"/>
    <w:rsid w:val="006D29D1"/>
    <w:rsid w:val="006D540B"/>
    <w:rsid w:val="006D5E26"/>
    <w:rsid w:val="006D7D9B"/>
    <w:rsid w:val="006E0D24"/>
    <w:rsid w:val="006E1D16"/>
    <w:rsid w:val="006E2568"/>
    <w:rsid w:val="006E288D"/>
    <w:rsid w:val="006E40C6"/>
    <w:rsid w:val="006E4A37"/>
    <w:rsid w:val="006E502D"/>
    <w:rsid w:val="006E52D5"/>
    <w:rsid w:val="006E5991"/>
    <w:rsid w:val="006E7761"/>
    <w:rsid w:val="006F14F9"/>
    <w:rsid w:val="006F1AC1"/>
    <w:rsid w:val="006F2D64"/>
    <w:rsid w:val="006F36C2"/>
    <w:rsid w:val="006F6899"/>
    <w:rsid w:val="006F6F4B"/>
    <w:rsid w:val="006F7037"/>
    <w:rsid w:val="006F7417"/>
    <w:rsid w:val="007006EC"/>
    <w:rsid w:val="00700C44"/>
    <w:rsid w:val="00701E59"/>
    <w:rsid w:val="007027E6"/>
    <w:rsid w:val="00702BC9"/>
    <w:rsid w:val="00702C52"/>
    <w:rsid w:val="007032EF"/>
    <w:rsid w:val="007053EE"/>
    <w:rsid w:val="00706D67"/>
    <w:rsid w:val="0070723F"/>
    <w:rsid w:val="0071117C"/>
    <w:rsid w:val="00712E51"/>
    <w:rsid w:val="007147B2"/>
    <w:rsid w:val="00714A9B"/>
    <w:rsid w:val="0071516F"/>
    <w:rsid w:val="007155D3"/>
    <w:rsid w:val="007163AA"/>
    <w:rsid w:val="00716BE4"/>
    <w:rsid w:val="007174BA"/>
    <w:rsid w:val="0072039A"/>
    <w:rsid w:val="007229F6"/>
    <w:rsid w:val="00722D9F"/>
    <w:rsid w:val="00723697"/>
    <w:rsid w:val="007237B9"/>
    <w:rsid w:val="007238CB"/>
    <w:rsid w:val="00725257"/>
    <w:rsid w:val="00725283"/>
    <w:rsid w:val="00725B26"/>
    <w:rsid w:val="00726161"/>
    <w:rsid w:val="00727595"/>
    <w:rsid w:val="00727F7F"/>
    <w:rsid w:val="007300C9"/>
    <w:rsid w:val="00730A9C"/>
    <w:rsid w:val="007317D2"/>
    <w:rsid w:val="007344DF"/>
    <w:rsid w:val="0073476B"/>
    <w:rsid w:val="007347E9"/>
    <w:rsid w:val="00734E5E"/>
    <w:rsid w:val="00735484"/>
    <w:rsid w:val="00735F21"/>
    <w:rsid w:val="00735FB6"/>
    <w:rsid w:val="00736299"/>
    <w:rsid w:val="00741116"/>
    <w:rsid w:val="00742C46"/>
    <w:rsid w:val="00743FF4"/>
    <w:rsid w:val="007444C0"/>
    <w:rsid w:val="00744BF0"/>
    <w:rsid w:val="007469FD"/>
    <w:rsid w:val="00752CA2"/>
    <w:rsid w:val="00752F35"/>
    <w:rsid w:val="00753199"/>
    <w:rsid w:val="00753237"/>
    <w:rsid w:val="007532B5"/>
    <w:rsid w:val="0075620D"/>
    <w:rsid w:val="0075630E"/>
    <w:rsid w:val="007563E6"/>
    <w:rsid w:val="00756B70"/>
    <w:rsid w:val="00760A58"/>
    <w:rsid w:val="00760E5D"/>
    <w:rsid w:val="00760F9A"/>
    <w:rsid w:val="00761650"/>
    <w:rsid w:val="00761B29"/>
    <w:rsid w:val="00765484"/>
    <w:rsid w:val="00765525"/>
    <w:rsid w:val="0076556B"/>
    <w:rsid w:val="00767046"/>
    <w:rsid w:val="00767196"/>
    <w:rsid w:val="00767B24"/>
    <w:rsid w:val="00767F30"/>
    <w:rsid w:val="007706FF"/>
    <w:rsid w:val="007712A1"/>
    <w:rsid w:val="007717E4"/>
    <w:rsid w:val="00771F62"/>
    <w:rsid w:val="007721E4"/>
    <w:rsid w:val="0077299B"/>
    <w:rsid w:val="007738A0"/>
    <w:rsid w:val="0077449D"/>
    <w:rsid w:val="00774769"/>
    <w:rsid w:val="00776B33"/>
    <w:rsid w:val="00776CBE"/>
    <w:rsid w:val="0077702D"/>
    <w:rsid w:val="00777A80"/>
    <w:rsid w:val="00777AE8"/>
    <w:rsid w:val="00777F4A"/>
    <w:rsid w:val="0078107E"/>
    <w:rsid w:val="00781C07"/>
    <w:rsid w:val="007843B5"/>
    <w:rsid w:val="007848B4"/>
    <w:rsid w:val="00784B10"/>
    <w:rsid w:val="00785CA7"/>
    <w:rsid w:val="00786136"/>
    <w:rsid w:val="00790FF2"/>
    <w:rsid w:val="00792125"/>
    <w:rsid w:val="0079359D"/>
    <w:rsid w:val="00796EE5"/>
    <w:rsid w:val="007A20C4"/>
    <w:rsid w:val="007A287B"/>
    <w:rsid w:val="007A2B91"/>
    <w:rsid w:val="007A477E"/>
    <w:rsid w:val="007A4D8D"/>
    <w:rsid w:val="007A4E18"/>
    <w:rsid w:val="007A612E"/>
    <w:rsid w:val="007A6B14"/>
    <w:rsid w:val="007A70F5"/>
    <w:rsid w:val="007A7159"/>
    <w:rsid w:val="007A768E"/>
    <w:rsid w:val="007A7903"/>
    <w:rsid w:val="007B3E0B"/>
    <w:rsid w:val="007B4B50"/>
    <w:rsid w:val="007C0BB3"/>
    <w:rsid w:val="007C1292"/>
    <w:rsid w:val="007C1951"/>
    <w:rsid w:val="007C19C6"/>
    <w:rsid w:val="007C1E13"/>
    <w:rsid w:val="007C2ACF"/>
    <w:rsid w:val="007C30B0"/>
    <w:rsid w:val="007C30C1"/>
    <w:rsid w:val="007C3531"/>
    <w:rsid w:val="007C6841"/>
    <w:rsid w:val="007C68D7"/>
    <w:rsid w:val="007C6923"/>
    <w:rsid w:val="007D360D"/>
    <w:rsid w:val="007D3665"/>
    <w:rsid w:val="007D4889"/>
    <w:rsid w:val="007D6949"/>
    <w:rsid w:val="007D6C3F"/>
    <w:rsid w:val="007D72A9"/>
    <w:rsid w:val="007E07D2"/>
    <w:rsid w:val="007E0D70"/>
    <w:rsid w:val="007E0DF7"/>
    <w:rsid w:val="007E1950"/>
    <w:rsid w:val="007E24A0"/>
    <w:rsid w:val="007E3119"/>
    <w:rsid w:val="007E3454"/>
    <w:rsid w:val="007E38D3"/>
    <w:rsid w:val="007E4536"/>
    <w:rsid w:val="007E5C8A"/>
    <w:rsid w:val="007E6FCE"/>
    <w:rsid w:val="007F08A9"/>
    <w:rsid w:val="007F17B0"/>
    <w:rsid w:val="007F1B3F"/>
    <w:rsid w:val="007F283F"/>
    <w:rsid w:val="007F3EAB"/>
    <w:rsid w:val="007F6813"/>
    <w:rsid w:val="00800C12"/>
    <w:rsid w:val="00800F46"/>
    <w:rsid w:val="00803093"/>
    <w:rsid w:val="00803E98"/>
    <w:rsid w:val="0080461F"/>
    <w:rsid w:val="00805D32"/>
    <w:rsid w:val="00807BA2"/>
    <w:rsid w:val="00810407"/>
    <w:rsid w:val="008118B4"/>
    <w:rsid w:val="0081211E"/>
    <w:rsid w:val="00812277"/>
    <w:rsid w:val="00812AAB"/>
    <w:rsid w:val="00812B1A"/>
    <w:rsid w:val="00813E5C"/>
    <w:rsid w:val="0081401A"/>
    <w:rsid w:val="00814EEB"/>
    <w:rsid w:val="0081618A"/>
    <w:rsid w:val="00816288"/>
    <w:rsid w:val="0081686E"/>
    <w:rsid w:val="0082015E"/>
    <w:rsid w:val="00822E53"/>
    <w:rsid w:val="00823A4C"/>
    <w:rsid w:val="0082432D"/>
    <w:rsid w:val="00826B60"/>
    <w:rsid w:val="00826C67"/>
    <w:rsid w:val="00827C4B"/>
    <w:rsid w:val="0083030D"/>
    <w:rsid w:val="008305EA"/>
    <w:rsid w:val="00832FEF"/>
    <w:rsid w:val="008342FF"/>
    <w:rsid w:val="00834B63"/>
    <w:rsid w:val="00834C27"/>
    <w:rsid w:val="008351A3"/>
    <w:rsid w:val="00835B4E"/>
    <w:rsid w:val="00843BDE"/>
    <w:rsid w:val="008452A0"/>
    <w:rsid w:val="00845B7D"/>
    <w:rsid w:val="00845F7E"/>
    <w:rsid w:val="00846477"/>
    <w:rsid w:val="00846EF5"/>
    <w:rsid w:val="008473AF"/>
    <w:rsid w:val="00851C6B"/>
    <w:rsid w:val="00851CF1"/>
    <w:rsid w:val="00853615"/>
    <w:rsid w:val="00853C1D"/>
    <w:rsid w:val="008560BB"/>
    <w:rsid w:val="00856E86"/>
    <w:rsid w:val="008577CC"/>
    <w:rsid w:val="0086045C"/>
    <w:rsid w:val="00861C67"/>
    <w:rsid w:val="00863DC4"/>
    <w:rsid w:val="008649CC"/>
    <w:rsid w:val="00864EDB"/>
    <w:rsid w:val="008656C5"/>
    <w:rsid w:val="00865974"/>
    <w:rsid w:val="00865A5F"/>
    <w:rsid w:val="0086670B"/>
    <w:rsid w:val="008667F2"/>
    <w:rsid w:val="00866E7E"/>
    <w:rsid w:val="00867981"/>
    <w:rsid w:val="00870367"/>
    <w:rsid w:val="008708FE"/>
    <w:rsid w:val="008709D6"/>
    <w:rsid w:val="00871619"/>
    <w:rsid w:val="00872822"/>
    <w:rsid w:val="00873366"/>
    <w:rsid w:val="00873A8D"/>
    <w:rsid w:val="00874B6F"/>
    <w:rsid w:val="00876CCA"/>
    <w:rsid w:val="00876F9C"/>
    <w:rsid w:val="00876FAC"/>
    <w:rsid w:val="00880700"/>
    <w:rsid w:val="008813CF"/>
    <w:rsid w:val="0088229B"/>
    <w:rsid w:val="00882A0E"/>
    <w:rsid w:val="00884AF2"/>
    <w:rsid w:val="00885469"/>
    <w:rsid w:val="00885973"/>
    <w:rsid w:val="008859D6"/>
    <w:rsid w:val="008861B7"/>
    <w:rsid w:val="008907BB"/>
    <w:rsid w:val="00892B66"/>
    <w:rsid w:val="008935E1"/>
    <w:rsid w:val="0089419C"/>
    <w:rsid w:val="008977D3"/>
    <w:rsid w:val="00897E2F"/>
    <w:rsid w:val="008A04B9"/>
    <w:rsid w:val="008A22F1"/>
    <w:rsid w:val="008A2879"/>
    <w:rsid w:val="008A424A"/>
    <w:rsid w:val="008A4E99"/>
    <w:rsid w:val="008A5696"/>
    <w:rsid w:val="008A5714"/>
    <w:rsid w:val="008A5987"/>
    <w:rsid w:val="008A6764"/>
    <w:rsid w:val="008A7F78"/>
    <w:rsid w:val="008B021F"/>
    <w:rsid w:val="008B0939"/>
    <w:rsid w:val="008B2641"/>
    <w:rsid w:val="008B38AC"/>
    <w:rsid w:val="008B5687"/>
    <w:rsid w:val="008B6408"/>
    <w:rsid w:val="008C0F2A"/>
    <w:rsid w:val="008C13AB"/>
    <w:rsid w:val="008C1672"/>
    <w:rsid w:val="008C1B21"/>
    <w:rsid w:val="008C1B74"/>
    <w:rsid w:val="008C3C51"/>
    <w:rsid w:val="008C4540"/>
    <w:rsid w:val="008C4F73"/>
    <w:rsid w:val="008C652E"/>
    <w:rsid w:val="008C6A18"/>
    <w:rsid w:val="008C792F"/>
    <w:rsid w:val="008D07D2"/>
    <w:rsid w:val="008D145E"/>
    <w:rsid w:val="008D22FF"/>
    <w:rsid w:val="008D2C31"/>
    <w:rsid w:val="008D435F"/>
    <w:rsid w:val="008D4A14"/>
    <w:rsid w:val="008D5C6C"/>
    <w:rsid w:val="008D5F7A"/>
    <w:rsid w:val="008D6324"/>
    <w:rsid w:val="008D6AF2"/>
    <w:rsid w:val="008D778A"/>
    <w:rsid w:val="008E118F"/>
    <w:rsid w:val="008E1CCA"/>
    <w:rsid w:val="008E3AE8"/>
    <w:rsid w:val="008E6276"/>
    <w:rsid w:val="008E695F"/>
    <w:rsid w:val="008E78A0"/>
    <w:rsid w:val="008F35C2"/>
    <w:rsid w:val="008F3BD6"/>
    <w:rsid w:val="008F3E36"/>
    <w:rsid w:val="008F419C"/>
    <w:rsid w:val="008F6863"/>
    <w:rsid w:val="009000B3"/>
    <w:rsid w:val="0090182A"/>
    <w:rsid w:val="00901D0A"/>
    <w:rsid w:val="00902E4E"/>
    <w:rsid w:val="00904B93"/>
    <w:rsid w:val="00905321"/>
    <w:rsid w:val="00905AC1"/>
    <w:rsid w:val="00906472"/>
    <w:rsid w:val="00907E85"/>
    <w:rsid w:val="00910735"/>
    <w:rsid w:val="00911495"/>
    <w:rsid w:val="009119B8"/>
    <w:rsid w:val="00912070"/>
    <w:rsid w:val="0091320F"/>
    <w:rsid w:val="009142F4"/>
    <w:rsid w:val="009145EF"/>
    <w:rsid w:val="0091526F"/>
    <w:rsid w:val="0091608D"/>
    <w:rsid w:val="00920750"/>
    <w:rsid w:val="00921A6B"/>
    <w:rsid w:val="0092324A"/>
    <w:rsid w:val="00923293"/>
    <w:rsid w:val="00923D06"/>
    <w:rsid w:val="00924630"/>
    <w:rsid w:val="009246BA"/>
    <w:rsid w:val="00924725"/>
    <w:rsid w:val="00925023"/>
    <w:rsid w:val="00925BA7"/>
    <w:rsid w:val="0092679A"/>
    <w:rsid w:val="009267BD"/>
    <w:rsid w:val="00927492"/>
    <w:rsid w:val="009274EF"/>
    <w:rsid w:val="0093187B"/>
    <w:rsid w:val="00932887"/>
    <w:rsid w:val="00933125"/>
    <w:rsid w:val="0093636F"/>
    <w:rsid w:val="00936E27"/>
    <w:rsid w:val="009372C5"/>
    <w:rsid w:val="009376BB"/>
    <w:rsid w:val="009376F3"/>
    <w:rsid w:val="00937E8B"/>
    <w:rsid w:val="00937F75"/>
    <w:rsid w:val="00940691"/>
    <w:rsid w:val="009407A7"/>
    <w:rsid w:val="00940B7C"/>
    <w:rsid w:val="00942C9E"/>
    <w:rsid w:val="0094313F"/>
    <w:rsid w:val="00943782"/>
    <w:rsid w:val="00944987"/>
    <w:rsid w:val="00946893"/>
    <w:rsid w:val="00947F92"/>
    <w:rsid w:val="0095135A"/>
    <w:rsid w:val="009517A7"/>
    <w:rsid w:val="00952675"/>
    <w:rsid w:val="00953355"/>
    <w:rsid w:val="00953F6B"/>
    <w:rsid w:val="009577DA"/>
    <w:rsid w:val="009578C3"/>
    <w:rsid w:val="0096079E"/>
    <w:rsid w:val="009616B7"/>
    <w:rsid w:val="0096443F"/>
    <w:rsid w:val="00964466"/>
    <w:rsid w:val="00964C3D"/>
    <w:rsid w:val="00964E00"/>
    <w:rsid w:val="00965C94"/>
    <w:rsid w:val="00965F4E"/>
    <w:rsid w:val="00966428"/>
    <w:rsid w:val="00967212"/>
    <w:rsid w:val="00967357"/>
    <w:rsid w:val="00967503"/>
    <w:rsid w:val="0097197E"/>
    <w:rsid w:val="00971BDB"/>
    <w:rsid w:val="00973776"/>
    <w:rsid w:val="009737E1"/>
    <w:rsid w:val="009743DF"/>
    <w:rsid w:val="00975008"/>
    <w:rsid w:val="00975D1A"/>
    <w:rsid w:val="00975EA9"/>
    <w:rsid w:val="009770C6"/>
    <w:rsid w:val="00980114"/>
    <w:rsid w:val="00980F12"/>
    <w:rsid w:val="00981752"/>
    <w:rsid w:val="0098233C"/>
    <w:rsid w:val="009823F4"/>
    <w:rsid w:val="00984CAE"/>
    <w:rsid w:val="00984E4F"/>
    <w:rsid w:val="00985AA2"/>
    <w:rsid w:val="00990758"/>
    <w:rsid w:val="00990FC4"/>
    <w:rsid w:val="0099167A"/>
    <w:rsid w:val="00991880"/>
    <w:rsid w:val="00991ECD"/>
    <w:rsid w:val="00992791"/>
    <w:rsid w:val="00992C26"/>
    <w:rsid w:val="00993608"/>
    <w:rsid w:val="009938AC"/>
    <w:rsid w:val="00994508"/>
    <w:rsid w:val="00994850"/>
    <w:rsid w:val="00994F65"/>
    <w:rsid w:val="00994FB7"/>
    <w:rsid w:val="009956BF"/>
    <w:rsid w:val="00996C14"/>
    <w:rsid w:val="00996DB6"/>
    <w:rsid w:val="00996E2D"/>
    <w:rsid w:val="00997519"/>
    <w:rsid w:val="0099782C"/>
    <w:rsid w:val="00997D12"/>
    <w:rsid w:val="009A09DF"/>
    <w:rsid w:val="009A17C9"/>
    <w:rsid w:val="009A2005"/>
    <w:rsid w:val="009A22DA"/>
    <w:rsid w:val="009A23B2"/>
    <w:rsid w:val="009A29B6"/>
    <w:rsid w:val="009A3249"/>
    <w:rsid w:val="009A4AC4"/>
    <w:rsid w:val="009A6ABA"/>
    <w:rsid w:val="009A6FD4"/>
    <w:rsid w:val="009A7CE8"/>
    <w:rsid w:val="009B00A1"/>
    <w:rsid w:val="009B03A4"/>
    <w:rsid w:val="009B08F6"/>
    <w:rsid w:val="009B354F"/>
    <w:rsid w:val="009B44DE"/>
    <w:rsid w:val="009B4EAC"/>
    <w:rsid w:val="009B4F28"/>
    <w:rsid w:val="009B6D1A"/>
    <w:rsid w:val="009B71B7"/>
    <w:rsid w:val="009C04AB"/>
    <w:rsid w:val="009C113D"/>
    <w:rsid w:val="009C1622"/>
    <w:rsid w:val="009C2134"/>
    <w:rsid w:val="009C29CF"/>
    <w:rsid w:val="009C3A26"/>
    <w:rsid w:val="009C3B5C"/>
    <w:rsid w:val="009C54B7"/>
    <w:rsid w:val="009C730E"/>
    <w:rsid w:val="009D033E"/>
    <w:rsid w:val="009D11CA"/>
    <w:rsid w:val="009D1E0F"/>
    <w:rsid w:val="009D2143"/>
    <w:rsid w:val="009D2751"/>
    <w:rsid w:val="009D36DF"/>
    <w:rsid w:val="009D4C3F"/>
    <w:rsid w:val="009D5C5D"/>
    <w:rsid w:val="009D5D17"/>
    <w:rsid w:val="009D7E08"/>
    <w:rsid w:val="009E0ACE"/>
    <w:rsid w:val="009E11E4"/>
    <w:rsid w:val="009E1A4B"/>
    <w:rsid w:val="009E1B25"/>
    <w:rsid w:val="009E22BC"/>
    <w:rsid w:val="009E29D2"/>
    <w:rsid w:val="009E2BDD"/>
    <w:rsid w:val="009E2DCA"/>
    <w:rsid w:val="009E35DC"/>
    <w:rsid w:val="009E3C91"/>
    <w:rsid w:val="009E3EEB"/>
    <w:rsid w:val="009E549E"/>
    <w:rsid w:val="009E5601"/>
    <w:rsid w:val="009E65A5"/>
    <w:rsid w:val="009E6AFF"/>
    <w:rsid w:val="009E77F1"/>
    <w:rsid w:val="009E7AF6"/>
    <w:rsid w:val="009F01CD"/>
    <w:rsid w:val="009F2B4A"/>
    <w:rsid w:val="009F3538"/>
    <w:rsid w:val="009F3905"/>
    <w:rsid w:val="009F512D"/>
    <w:rsid w:val="009F5BE1"/>
    <w:rsid w:val="009F64F4"/>
    <w:rsid w:val="009F72B2"/>
    <w:rsid w:val="009F78AF"/>
    <w:rsid w:val="00A006BA"/>
    <w:rsid w:val="00A007AC"/>
    <w:rsid w:val="00A00AD0"/>
    <w:rsid w:val="00A02266"/>
    <w:rsid w:val="00A03585"/>
    <w:rsid w:val="00A03F1D"/>
    <w:rsid w:val="00A048DD"/>
    <w:rsid w:val="00A04FEB"/>
    <w:rsid w:val="00A050DD"/>
    <w:rsid w:val="00A05824"/>
    <w:rsid w:val="00A065C3"/>
    <w:rsid w:val="00A07E34"/>
    <w:rsid w:val="00A10388"/>
    <w:rsid w:val="00A110CA"/>
    <w:rsid w:val="00A11E1B"/>
    <w:rsid w:val="00A1375F"/>
    <w:rsid w:val="00A15DCF"/>
    <w:rsid w:val="00A1609A"/>
    <w:rsid w:val="00A165BA"/>
    <w:rsid w:val="00A16D5D"/>
    <w:rsid w:val="00A17B09"/>
    <w:rsid w:val="00A209AB"/>
    <w:rsid w:val="00A20D1F"/>
    <w:rsid w:val="00A21CCC"/>
    <w:rsid w:val="00A22B03"/>
    <w:rsid w:val="00A23E6E"/>
    <w:rsid w:val="00A24227"/>
    <w:rsid w:val="00A24C21"/>
    <w:rsid w:val="00A25AF9"/>
    <w:rsid w:val="00A2617C"/>
    <w:rsid w:val="00A2655E"/>
    <w:rsid w:val="00A26778"/>
    <w:rsid w:val="00A30111"/>
    <w:rsid w:val="00A30A89"/>
    <w:rsid w:val="00A32737"/>
    <w:rsid w:val="00A32FCB"/>
    <w:rsid w:val="00A34125"/>
    <w:rsid w:val="00A350ED"/>
    <w:rsid w:val="00A352B0"/>
    <w:rsid w:val="00A358B0"/>
    <w:rsid w:val="00A370CD"/>
    <w:rsid w:val="00A4015E"/>
    <w:rsid w:val="00A4187F"/>
    <w:rsid w:val="00A42231"/>
    <w:rsid w:val="00A42B48"/>
    <w:rsid w:val="00A42DFF"/>
    <w:rsid w:val="00A42F59"/>
    <w:rsid w:val="00A43364"/>
    <w:rsid w:val="00A437D3"/>
    <w:rsid w:val="00A43800"/>
    <w:rsid w:val="00A44D88"/>
    <w:rsid w:val="00A45141"/>
    <w:rsid w:val="00A4621D"/>
    <w:rsid w:val="00A46F70"/>
    <w:rsid w:val="00A4741C"/>
    <w:rsid w:val="00A4791F"/>
    <w:rsid w:val="00A50157"/>
    <w:rsid w:val="00A50521"/>
    <w:rsid w:val="00A50DED"/>
    <w:rsid w:val="00A52377"/>
    <w:rsid w:val="00A53676"/>
    <w:rsid w:val="00A53874"/>
    <w:rsid w:val="00A544AB"/>
    <w:rsid w:val="00A54710"/>
    <w:rsid w:val="00A54CE3"/>
    <w:rsid w:val="00A55274"/>
    <w:rsid w:val="00A56867"/>
    <w:rsid w:val="00A569F4"/>
    <w:rsid w:val="00A60A67"/>
    <w:rsid w:val="00A625C1"/>
    <w:rsid w:val="00A6283C"/>
    <w:rsid w:val="00A62BE6"/>
    <w:rsid w:val="00A62DEC"/>
    <w:rsid w:val="00A62E14"/>
    <w:rsid w:val="00A63882"/>
    <w:rsid w:val="00A63996"/>
    <w:rsid w:val="00A640AD"/>
    <w:rsid w:val="00A659D7"/>
    <w:rsid w:val="00A66AD4"/>
    <w:rsid w:val="00A67FA5"/>
    <w:rsid w:val="00A712BC"/>
    <w:rsid w:val="00A73A77"/>
    <w:rsid w:val="00A75923"/>
    <w:rsid w:val="00A75D0F"/>
    <w:rsid w:val="00A76B56"/>
    <w:rsid w:val="00A76C2D"/>
    <w:rsid w:val="00A77701"/>
    <w:rsid w:val="00A804C6"/>
    <w:rsid w:val="00A80F5B"/>
    <w:rsid w:val="00A8188E"/>
    <w:rsid w:val="00A81EB1"/>
    <w:rsid w:val="00A82150"/>
    <w:rsid w:val="00A82521"/>
    <w:rsid w:val="00A829AA"/>
    <w:rsid w:val="00A82B73"/>
    <w:rsid w:val="00A83217"/>
    <w:rsid w:val="00A83ABE"/>
    <w:rsid w:val="00A85056"/>
    <w:rsid w:val="00A866F2"/>
    <w:rsid w:val="00A86787"/>
    <w:rsid w:val="00A86B50"/>
    <w:rsid w:val="00A87A67"/>
    <w:rsid w:val="00A93902"/>
    <w:rsid w:val="00A94558"/>
    <w:rsid w:val="00A96D73"/>
    <w:rsid w:val="00A97EED"/>
    <w:rsid w:val="00AA03D7"/>
    <w:rsid w:val="00AA1618"/>
    <w:rsid w:val="00AA1877"/>
    <w:rsid w:val="00AA211E"/>
    <w:rsid w:val="00AA26D9"/>
    <w:rsid w:val="00AA2A9C"/>
    <w:rsid w:val="00AA2EF2"/>
    <w:rsid w:val="00AA410A"/>
    <w:rsid w:val="00AA4F1A"/>
    <w:rsid w:val="00AA5CDC"/>
    <w:rsid w:val="00AA61C1"/>
    <w:rsid w:val="00AA642A"/>
    <w:rsid w:val="00AB36F9"/>
    <w:rsid w:val="00AB3996"/>
    <w:rsid w:val="00AB3CF5"/>
    <w:rsid w:val="00AB506F"/>
    <w:rsid w:val="00AB5CA6"/>
    <w:rsid w:val="00AB60A6"/>
    <w:rsid w:val="00AB6B3D"/>
    <w:rsid w:val="00AC09B3"/>
    <w:rsid w:val="00AC1739"/>
    <w:rsid w:val="00AC2BEF"/>
    <w:rsid w:val="00AC490E"/>
    <w:rsid w:val="00AC5554"/>
    <w:rsid w:val="00AC579C"/>
    <w:rsid w:val="00AC6ADE"/>
    <w:rsid w:val="00AC7B19"/>
    <w:rsid w:val="00AD128D"/>
    <w:rsid w:val="00AD20B3"/>
    <w:rsid w:val="00AD4207"/>
    <w:rsid w:val="00AD4446"/>
    <w:rsid w:val="00AD650B"/>
    <w:rsid w:val="00AD7B15"/>
    <w:rsid w:val="00AD7CF1"/>
    <w:rsid w:val="00AE0614"/>
    <w:rsid w:val="00AE061F"/>
    <w:rsid w:val="00AE11F4"/>
    <w:rsid w:val="00AE127B"/>
    <w:rsid w:val="00AE1886"/>
    <w:rsid w:val="00AE2365"/>
    <w:rsid w:val="00AE310E"/>
    <w:rsid w:val="00AE484C"/>
    <w:rsid w:val="00AE4E06"/>
    <w:rsid w:val="00AE56E0"/>
    <w:rsid w:val="00AE6648"/>
    <w:rsid w:val="00AE7438"/>
    <w:rsid w:val="00AF024D"/>
    <w:rsid w:val="00AF2CE4"/>
    <w:rsid w:val="00AF2D72"/>
    <w:rsid w:val="00AF335B"/>
    <w:rsid w:val="00AF39A3"/>
    <w:rsid w:val="00AF483B"/>
    <w:rsid w:val="00AF485E"/>
    <w:rsid w:val="00AF5817"/>
    <w:rsid w:val="00AF7DDB"/>
    <w:rsid w:val="00B000D1"/>
    <w:rsid w:val="00B00DB4"/>
    <w:rsid w:val="00B012AD"/>
    <w:rsid w:val="00B025B9"/>
    <w:rsid w:val="00B033FC"/>
    <w:rsid w:val="00B0359E"/>
    <w:rsid w:val="00B038AC"/>
    <w:rsid w:val="00B039EB"/>
    <w:rsid w:val="00B042A9"/>
    <w:rsid w:val="00B04384"/>
    <w:rsid w:val="00B04AFE"/>
    <w:rsid w:val="00B05B0D"/>
    <w:rsid w:val="00B061CB"/>
    <w:rsid w:val="00B071C1"/>
    <w:rsid w:val="00B1073C"/>
    <w:rsid w:val="00B11817"/>
    <w:rsid w:val="00B1212E"/>
    <w:rsid w:val="00B1238C"/>
    <w:rsid w:val="00B12E29"/>
    <w:rsid w:val="00B13C07"/>
    <w:rsid w:val="00B154FA"/>
    <w:rsid w:val="00B1563E"/>
    <w:rsid w:val="00B16059"/>
    <w:rsid w:val="00B17B95"/>
    <w:rsid w:val="00B21B10"/>
    <w:rsid w:val="00B2200B"/>
    <w:rsid w:val="00B225A3"/>
    <w:rsid w:val="00B25DCA"/>
    <w:rsid w:val="00B264DC"/>
    <w:rsid w:val="00B27B10"/>
    <w:rsid w:val="00B27BBB"/>
    <w:rsid w:val="00B30EA5"/>
    <w:rsid w:val="00B31119"/>
    <w:rsid w:val="00B31E13"/>
    <w:rsid w:val="00B325E6"/>
    <w:rsid w:val="00B33953"/>
    <w:rsid w:val="00B40FE9"/>
    <w:rsid w:val="00B41942"/>
    <w:rsid w:val="00B425CB"/>
    <w:rsid w:val="00B43C4B"/>
    <w:rsid w:val="00B43E0D"/>
    <w:rsid w:val="00B44F00"/>
    <w:rsid w:val="00B45E78"/>
    <w:rsid w:val="00B46791"/>
    <w:rsid w:val="00B4699D"/>
    <w:rsid w:val="00B46FCD"/>
    <w:rsid w:val="00B51D3C"/>
    <w:rsid w:val="00B52288"/>
    <w:rsid w:val="00B539F7"/>
    <w:rsid w:val="00B54085"/>
    <w:rsid w:val="00B54643"/>
    <w:rsid w:val="00B54B31"/>
    <w:rsid w:val="00B55A09"/>
    <w:rsid w:val="00B55B24"/>
    <w:rsid w:val="00B55E8F"/>
    <w:rsid w:val="00B56CF5"/>
    <w:rsid w:val="00B6096B"/>
    <w:rsid w:val="00B60A1E"/>
    <w:rsid w:val="00B60A6D"/>
    <w:rsid w:val="00B621A7"/>
    <w:rsid w:val="00B6439F"/>
    <w:rsid w:val="00B64755"/>
    <w:rsid w:val="00B679D2"/>
    <w:rsid w:val="00B67AFE"/>
    <w:rsid w:val="00B67EC5"/>
    <w:rsid w:val="00B7174B"/>
    <w:rsid w:val="00B71E12"/>
    <w:rsid w:val="00B722F9"/>
    <w:rsid w:val="00B72588"/>
    <w:rsid w:val="00B72C17"/>
    <w:rsid w:val="00B72ED2"/>
    <w:rsid w:val="00B73AC2"/>
    <w:rsid w:val="00B7417B"/>
    <w:rsid w:val="00B742BD"/>
    <w:rsid w:val="00B74887"/>
    <w:rsid w:val="00B75125"/>
    <w:rsid w:val="00B7686B"/>
    <w:rsid w:val="00B76B63"/>
    <w:rsid w:val="00B80C16"/>
    <w:rsid w:val="00B81E5A"/>
    <w:rsid w:val="00B82C1C"/>
    <w:rsid w:val="00B839F2"/>
    <w:rsid w:val="00B83B79"/>
    <w:rsid w:val="00B84211"/>
    <w:rsid w:val="00B8630D"/>
    <w:rsid w:val="00B87BFB"/>
    <w:rsid w:val="00B91BEA"/>
    <w:rsid w:val="00B9377A"/>
    <w:rsid w:val="00B94077"/>
    <w:rsid w:val="00B940AE"/>
    <w:rsid w:val="00B94D04"/>
    <w:rsid w:val="00B95A11"/>
    <w:rsid w:val="00B96D3F"/>
    <w:rsid w:val="00B97111"/>
    <w:rsid w:val="00B971B3"/>
    <w:rsid w:val="00BA0C15"/>
    <w:rsid w:val="00BA0C89"/>
    <w:rsid w:val="00BA177E"/>
    <w:rsid w:val="00BA2512"/>
    <w:rsid w:val="00BA3362"/>
    <w:rsid w:val="00BA607E"/>
    <w:rsid w:val="00BA75B4"/>
    <w:rsid w:val="00BB0049"/>
    <w:rsid w:val="00BB0447"/>
    <w:rsid w:val="00BB1618"/>
    <w:rsid w:val="00BB20F8"/>
    <w:rsid w:val="00BB257A"/>
    <w:rsid w:val="00BB25B4"/>
    <w:rsid w:val="00BB2D5C"/>
    <w:rsid w:val="00BB41E2"/>
    <w:rsid w:val="00BB47F2"/>
    <w:rsid w:val="00BB50ED"/>
    <w:rsid w:val="00BB6C34"/>
    <w:rsid w:val="00BB79F0"/>
    <w:rsid w:val="00BB7A4D"/>
    <w:rsid w:val="00BB7A6E"/>
    <w:rsid w:val="00BB7BC6"/>
    <w:rsid w:val="00BC0F7B"/>
    <w:rsid w:val="00BC158A"/>
    <w:rsid w:val="00BC1E31"/>
    <w:rsid w:val="00BC1F12"/>
    <w:rsid w:val="00BC40FD"/>
    <w:rsid w:val="00BC411C"/>
    <w:rsid w:val="00BC5393"/>
    <w:rsid w:val="00BC57CD"/>
    <w:rsid w:val="00BC57FE"/>
    <w:rsid w:val="00BC6DF7"/>
    <w:rsid w:val="00BC77C3"/>
    <w:rsid w:val="00BC7997"/>
    <w:rsid w:val="00BD0EAB"/>
    <w:rsid w:val="00BD2094"/>
    <w:rsid w:val="00BD2291"/>
    <w:rsid w:val="00BD2646"/>
    <w:rsid w:val="00BD368B"/>
    <w:rsid w:val="00BD501D"/>
    <w:rsid w:val="00BD55A4"/>
    <w:rsid w:val="00BD5B2D"/>
    <w:rsid w:val="00BD6596"/>
    <w:rsid w:val="00BD69C9"/>
    <w:rsid w:val="00BD7072"/>
    <w:rsid w:val="00BD70AA"/>
    <w:rsid w:val="00BD7675"/>
    <w:rsid w:val="00BD7846"/>
    <w:rsid w:val="00BE00DA"/>
    <w:rsid w:val="00BE07F4"/>
    <w:rsid w:val="00BE1666"/>
    <w:rsid w:val="00BE1DE2"/>
    <w:rsid w:val="00BE2180"/>
    <w:rsid w:val="00BE2686"/>
    <w:rsid w:val="00BE2830"/>
    <w:rsid w:val="00BE3B20"/>
    <w:rsid w:val="00BE48CA"/>
    <w:rsid w:val="00BE52E6"/>
    <w:rsid w:val="00BF061C"/>
    <w:rsid w:val="00BF2174"/>
    <w:rsid w:val="00BF223C"/>
    <w:rsid w:val="00BF2504"/>
    <w:rsid w:val="00BF63F8"/>
    <w:rsid w:val="00BF6C5D"/>
    <w:rsid w:val="00BF6FB8"/>
    <w:rsid w:val="00C00F17"/>
    <w:rsid w:val="00C00FBA"/>
    <w:rsid w:val="00C02EA5"/>
    <w:rsid w:val="00C03578"/>
    <w:rsid w:val="00C03B35"/>
    <w:rsid w:val="00C04206"/>
    <w:rsid w:val="00C0669C"/>
    <w:rsid w:val="00C06C5C"/>
    <w:rsid w:val="00C07FA3"/>
    <w:rsid w:val="00C1012B"/>
    <w:rsid w:val="00C1018F"/>
    <w:rsid w:val="00C117DD"/>
    <w:rsid w:val="00C11A04"/>
    <w:rsid w:val="00C125FF"/>
    <w:rsid w:val="00C13A40"/>
    <w:rsid w:val="00C1433E"/>
    <w:rsid w:val="00C150D9"/>
    <w:rsid w:val="00C15DB8"/>
    <w:rsid w:val="00C1693C"/>
    <w:rsid w:val="00C169A2"/>
    <w:rsid w:val="00C177F8"/>
    <w:rsid w:val="00C20AED"/>
    <w:rsid w:val="00C20FED"/>
    <w:rsid w:val="00C21B42"/>
    <w:rsid w:val="00C2300E"/>
    <w:rsid w:val="00C24CB6"/>
    <w:rsid w:val="00C24CC6"/>
    <w:rsid w:val="00C26566"/>
    <w:rsid w:val="00C26DB4"/>
    <w:rsid w:val="00C27A84"/>
    <w:rsid w:val="00C27AED"/>
    <w:rsid w:val="00C30738"/>
    <w:rsid w:val="00C31763"/>
    <w:rsid w:val="00C32B59"/>
    <w:rsid w:val="00C34D19"/>
    <w:rsid w:val="00C40605"/>
    <w:rsid w:val="00C406CD"/>
    <w:rsid w:val="00C41465"/>
    <w:rsid w:val="00C41CC8"/>
    <w:rsid w:val="00C41F77"/>
    <w:rsid w:val="00C43524"/>
    <w:rsid w:val="00C441E0"/>
    <w:rsid w:val="00C459B5"/>
    <w:rsid w:val="00C47281"/>
    <w:rsid w:val="00C47A0B"/>
    <w:rsid w:val="00C500E1"/>
    <w:rsid w:val="00C5184A"/>
    <w:rsid w:val="00C5222E"/>
    <w:rsid w:val="00C525C7"/>
    <w:rsid w:val="00C54666"/>
    <w:rsid w:val="00C55186"/>
    <w:rsid w:val="00C553E1"/>
    <w:rsid w:val="00C55668"/>
    <w:rsid w:val="00C55CB0"/>
    <w:rsid w:val="00C56663"/>
    <w:rsid w:val="00C60596"/>
    <w:rsid w:val="00C605A3"/>
    <w:rsid w:val="00C6105A"/>
    <w:rsid w:val="00C631C5"/>
    <w:rsid w:val="00C64733"/>
    <w:rsid w:val="00C6492C"/>
    <w:rsid w:val="00C65609"/>
    <w:rsid w:val="00C65D2A"/>
    <w:rsid w:val="00C66589"/>
    <w:rsid w:val="00C66780"/>
    <w:rsid w:val="00C66D0B"/>
    <w:rsid w:val="00C67934"/>
    <w:rsid w:val="00C7013A"/>
    <w:rsid w:val="00C70F69"/>
    <w:rsid w:val="00C72223"/>
    <w:rsid w:val="00C72DFD"/>
    <w:rsid w:val="00C73CFC"/>
    <w:rsid w:val="00C742BA"/>
    <w:rsid w:val="00C74B38"/>
    <w:rsid w:val="00C7534F"/>
    <w:rsid w:val="00C7561D"/>
    <w:rsid w:val="00C77452"/>
    <w:rsid w:val="00C77CE9"/>
    <w:rsid w:val="00C8020A"/>
    <w:rsid w:val="00C81911"/>
    <w:rsid w:val="00C8215B"/>
    <w:rsid w:val="00C84189"/>
    <w:rsid w:val="00C849BE"/>
    <w:rsid w:val="00C85A54"/>
    <w:rsid w:val="00C85C98"/>
    <w:rsid w:val="00C86014"/>
    <w:rsid w:val="00C909B6"/>
    <w:rsid w:val="00C9438D"/>
    <w:rsid w:val="00C94E88"/>
    <w:rsid w:val="00C96482"/>
    <w:rsid w:val="00CA09F2"/>
    <w:rsid w:val="00CA0E28"/>
    <w:rsid w:val="00CA14E8"/>
    <w:rsid w:val="00CA1ED0"/>
    <w:rsid w:val="00CA27DD"/>
    <w:rsid w:val="00CA2E8D"/>
    <w:rsid w:val="00CA2F92"/>
    <w:rsid w:val="00CA3F52"/>
    <w:rsid w:val="00CA491A"/>
    <w:rsid w:val="00CA519D"/>
    <w:rsid w:val="00CA6717"/>
    <w:rsid w:val="00CA6EA5"/>
    <w:rsid w:val="00CA7281"/>
    <w:rsid w:val="00CA74C6"/>
    <w:rsid w:val="00CA7EEA"/>
    <w:rsid w:val="00CB0281"/>
    <w:rsid w:val="00CB0B1E"/>
    <w:rsid w:val="00CB0D7B"/>
    <w:rsid w:val="00CB1480"/>
    <w:rsid w:val="00CB21C8"/>
    <w:rsid w:val="00CB2E6B"/>
    <w:rsid w:val="00CB4C57"/>
    <w:rsid w:val="00CB4ED8"/>
    <w:rsid w:val="00CB61EA"/>
    <w:rsid w:val="00CB64F0"/>
    <w:rsid w:val="00CB65C9"/>
    <w:rsid w:val="00CB7C99"/>
    <w:rsid w:val="00CC0392"/>
    <w:rsid w:val="00CC1FE0"/>
    <w:rsid w:val="00CC212E"/>
    <w:rsid w:val="00CC37AD"/>
    <w:rsid w:val="00CC4926"/>
    <w:rsid w:val="00CC4FBA"/>
    <w:rsid w:val="00CC5040"/>
    <w:rsid w:val="00CC59E1"/>
    <w:rsid w:val="00CD04AA"/>
    <w:rsid w:val="00CD0E30"/>
    <w:rsid w:val="00CD1285"/>
    <w:rsid w:val="00CD1967"/>
    <w:rsid w:val="00CD2562"/>
    <w:rsid w:val="00CD29F2"/>
    <w:rsid w:val="00CD3E90"/>
    <w:rsid w:val="00CD3F2A"/>
    <w:rsid w:val="00CD460D"/>
    <w:rsid w:val="00CD6313"/>
    <w:rsid w:val="00CE0260"/>
    <w:rsid w:val="00CE2544"/>
    <w:rsid w:val="00CE2DAA"/>
    <w:rsid w:val="00CE31FD"/>
    <w:rsid w:val="00CE3826"/>
    <w:rsid w:val="00CE473E"/>
    <w:rsid w:val="00CE6532"/>
    <w:rsid w:val="00CE72AE"/>
    <w:rsid w:val="00CE768D"/>
    <w:rsid w:val="00CF0201"/>
    <w:rsid w:val="00CF028C"/>
    <w:rsid w:val="00CF04F8"/>
    <w:rsid w:val="00CF112E"/>
    <w:rsid w:val="00CF1235"/>
    <w:rsid w:val="00CF130F"/>
    <w:rsid w:val="00CF2A06"/>
    <w:rsid w:val="00CF3FEB"/>
    <w:rsid w:val="00CF496D"/>
    <w:rsid w:val="00CF6454"/>
    <w:rsid w:val="00CF7EB3"/>
    <w:rsid w:val="00D00E9C"/>
    <w:rsid w:val="00D00FD1"/>
    <w:rsid w:val="00D017FF"/>
    <w:rsid w:val="00D01818"/>
    <w:rsid w:val="00D0207E"/>
    <w:rsid w:val="00D04357"/>
    <w:rsid w:val="00D04FED"/>
    <w:rsid w:val="00D05119"/>
    <w:rsid w:val="00D06485"/>
    <w:rsid w:val="00D06B0E"/>
    <w:rsid w:val="00D07834"/>
    <w:rsid w:val="00D07DA0"/>
    <w:rsid w:val="00D1050A"/>
    <w:rsid w:val="00D10BC5"/>
    <w:rsid w:val="00D110BB"/>
    <w:rsid w:val="00D110E5"/>
    <w:rsid w:val="00D118F9"/>
    <w:rsid w:val="00D11A0F"/>
    <w:rsid w:val="00D12237"/>
    <w:rsid w:val="00D13501"/>
    <w:rsid w:val="00D14A03"/>
    <w:rsid w:val="00D14CB7"/>
    <w:rsid w:val="00D14CF4"/>
    <w:rsid w:val="00D151CD"/>
    <w:rsid w:val="00D1585D"/>
    <w:rsid w:val="00D16A8F"/>
    <w:rsid w:val="00D16C49"/>
    <w:rsid w:val="00D17C79"/>
    <w:rsid w:val="00D202F1"/>
    <w:rsid w:val="00D20FBF"/>
    <w:rsid w:val="00D2107B"/>
    <w:rsid w:val="00D22EAB"/>
    <w:rsid w:val="00D2347D"/>
    <w:rsid w:val="00D235EF"/>
    <w:rsid w:val="00D250A2"/>
    <w:rsid w:val="00D2577B"/>
    <w:rsid w:val="00D260A5"/>
    <w:rsid w:val="00D26C7A"/>
    <w:rsid w:val="00D27703"/>
    <w:rsid w:val="00D27AA3"/>
    <w:rsid w:val="00D27E91"/>
    <w:rsid w:val="00D309AC"/>
    <w:rsid w:val="00D310D8"/>
    <w:rsid w:val="00D316DC"/>
    <w:rsid w:val="00D33162"/>
    <w:rsid w:val="00D347B5"/>
    <w:rsid w:val="00D348C5"/>
    <w:rsid w:val="00D34EFB"/>
    <w:rsid w:val="00D34F1E"/>
    <w:rsid w:val="00D36381"/>
    <w:rsid w:val="00D372FB"/>
    <w:rsid w:val="00D4028E"/>
    <w:rsid w:val="00D40967"/>
    <w:rsid w:val="00D40F27"/>
    <w:rsid w:val="00D416DC"/>
    <w:rsid w:val="00D41DC2"/>
    <w:rsid w:val="00D41E70"/>
    <w:rsid w:val="00D41EB1"/>
    <w:rsid w:val="00D42157"/>
    <w:rsid w:val="00D42465"/>
    <w:rsid w:val="00D42F82"/>
    <w:rsid w:val="00D437F6"/>
    <w:rsid w:val="00D43DFB"/>
    <w:rsid w:val="00D44799"/>
    <w:rsid w:val="00D44A08"/>
    <w:rsid w:val="00D47264"/>
    <w:rsid w:val="00D473B2"/>
    <w:rsid w:val="00D51464"/>
    <w:rsid w:val="00D51553"/>
    <w:rsid w:val="00D519DA"/>
    <w:rsid w:val="00D52744"/>
    <w:rsid w:val="00D528AD"/>
    <w:rsid w:val="00D53CC4"/>
    <w:rsid w:val="00D53D21"/>
    <w:rsid w:val="00D53DC0"/>
    <w:rsid w:val="00D53F74"/>
    <w:rsid w:val="00D54321"/>
    <w:rsid w:val="00D56D30"/>
    <w:rsid w:val="00D57C23"/>
    <w:rsid w:val="00D60439"/>
    <w:rsid w:val="00D60B99"/>
    <w:rsid w:val="00D60C93"/>
    <w:rsid w:val="00D62A77"/>
    <w:rsid w:val="00D62D59"/>
    <w:rsid w:val="00D62F84"/>
    <w:rsid w:val="00D63A0C"/>
    <w:rsid w:val="00D64AA3"/>
    <w:rsid w:val="00D64D2D"/>
    <w:rsid w:val="00D64D94"/>
    <w:rsid w:val="00D66A75"/>
    <w:rsid w:val="00D66DAA"/>
    <w:rsid w:val="00D673DE"/>
    <w:rsid w:val="00D677F5"/>
    <w:rsid w:val="00D70B6B"/>
    <w:rsid w:val="00D71D03"/>
    <w:rsid w:val="00D73717"/>
    <w:rsid w:val="00D7385F"/>
    <w:rsid w:val="00D73B22"/>
    <w:rsid w:val="00D74171"/>
    <w:rsid w:val="00D74631"/>
    <w:rsid w:val="00D74CD7"/>
    <w:rsid w:val="00D754A1"/>
    <w:rsid w:val="00D755EA"/>
    <w:rsid w:val="00D756EC"/>
    <w:rsid w:val="00D77C66"/>
    <w:rsid w:val="00D77F2C"/>
    <w:rsid w:val="00D8106E"/>
    <w:rsid w:val="00D818FC"/>
    <w:rsid w:val="00D81F46"/>
    <w:rsid w:val="00D81F81"/>
    <w:rsid w:val="00D82EEE"/>
    <w:rsid w:val="00D834DD"/>
    <w:rsid w:val="00D85FBA"/>
    <w:rsid w:val="00D868CB"/>
    <w:rsid w:val="00D87064"/>
    <w:rsid w:val="00D87184"/>
    <w:rsid w:val="00D87402"/>
    <w:rsid w:val="00D87994"/>
    <w:rsid w:val="00D90EA7"/>
    <w:rsid w:val="00D9207A"/>
    <w:rsid w:val="00D92649"/>
    <w:rsid w:val="00D932FC"/>
    <w:rsid w:val="00D94129"/>
    <w:rsid w:val="00D94376"/>
    <w:rsid w:val="00D94C3C"/>
    <w:rsid w:val="00D958FD"/>
    <w:rsid w:val="00D95C94"/>
    <w:rsid w:val="00D962FD"/>
    <w:rsid w:val="00D963D1"/>
    <w:rsid w:val="00D96E36"/>
    <w:rsid w:val="00D96EBE"/>
    <w:rsid w:val="00D979B0"/>
    <w:rsid w:val="00DA500C"/>
    <w:rsid w:val="00DA5348"/>
    <w:rsid w:val="00DA5516"/>
    <w:rsid w:val="00DA61DC"/>
    <w:rsid w:val="00DA6DDB"/>
    <w:rsid w:val="00DA7624"/>
    <w:rsid w:val="00DB08A6"/>
    <w:rsid w:val="00DB0BCF"/>
    <w:rsid w:val="00DB1791"/>
    <w:rsid w:val="00DB1CF5"/>
    <w:rsid w:val="00DB2737"/>
    <w:rsid w:val="00DB4EBB"/>
    <w:rsid w:val="00DB4FF3"/>
    <w:rsid w:val="00DB5AC9"/>
    <w:rsid w:val="00DB753E"/>
    <w:rsid w:val="00DC0244"/>
    <w:rsid w:val="00DC0CCB"/>
    <w:rsid w:val="00DC11C4"/>
    <w:rsid w:val="00DC19CB"/>
    <w:rsid w:val="00DC2E0F"/>
    <w:rsid w:val="00DC342D"/>
    <w:rsid w:val="00DC34AC"/>
    <w:rsid w:val="00DC3ABD"/>
    <w:rsid w:val="00DC3AF7"/>
    <w:rsid w:val="00DC3FA3"/>
    <w:rsid w:val="00DC475D"/>
    <w:rsid w:val="00DC6103"/>
    <w:rsid w:val="00DC623C"/>
    <w:rsid w:val="00DD03D8"/>
    <w:rsid w:val="00DD1B1B"/>
    <w:rsid w:val="00DD2636"/>
    <w:rsid w:val="00DD2A87"/>
    <w:rsid w:val="00DD32C0"/>
    <w:rsid w:val="00DD4459"/>
    <w:rsid w:val="00DE0695"/>
    <w:rsid w:val="00DE06D1"/>
    <w:rsid w:val="00DE11E5"/>
    <w:rsid w:val="00DE289B"/>
    <w:rsid w:val="00DE3670"/>
    <w:rsid w:val="00DE576D"/>
    <w:rsid w:val="00DE5AB4"/>
    <w:rsid w:val="00DE616E"/>
    <w:rsid w:val="00DE6238"/>
    <w:rsid w:val="00DE665D"/>
    <w:rsid w:val="00DE6EB3"/>
    <w:rsid w:val="00DE70CA"/>
    <w:rsid w:val="00DE74E3"/>
    <w:rsid w:val="00DE7518"/>
    <w:rsid w:val="00DF144E"/>
    <w:rsid w:val="00DF1672"/>
    <w:rsid w:val="00DF1F4E"/>
    <w:rsid w:val="00DF32D8"/>
    <w:rsid w:val="00DF38E7"/>
    <w:rsid w:val="00DF44E3"/>
    <w:rsid w:val="00DF44E8"/>
    <w:rsid w:val="00DF457D"/>
    <w:rsid w:val="00DF50AC"/>
    <w:rsid w:val="00DF6375"/>
    <w:rsid w:val="00DF6BC4"/>
    <w:rsid w:val="00DF756D"/>
    <w:rsid w:val="00DF79AE"/>
    <w:rsid w:val="00E000C8"/>
    <w:rsid w:val="00E023B4"/>
    <w:rsid w:val="00E02C64"/>
    <w:rsid w:val="00E04026"/>
    <w:rsid w:val="00E04786"/>
    <w:rsid w:val="00E05075"/>
    <w:rsid w:val="00E052EB"/>
    <w:rsid w:val="00E061A5"/>
    <w:rsid w:val="00E06483"/>
    <w:rsid w:val="00E065A0"/>
    <w:rsid w:val="00E06B10"/>
    <w:rsid w:val="00E129AF"/>
    <w:rsid w:val="00E1325C"/>
    <w:rsid w:val="00E13F32"/>
    <w:rsid w:val="00E15363"/>
    <w:rsid w:val="00E15A36"/>
    <w:rsid w:val="00E16FE2"/>
    <w:rsid w:val="00E21C10"/>
    <w:rsid w:val="00E22656"/>
    <w:rsid w:val="00E234F6"/>
    <w:rsid w:val="00E2378D"/>
    <w:rsid w:val="00E237F2"/>
    <w:rsid w:val="00E2428B"/>
    <w:rsid w:val="00E24EB6"/>
    <w:rsid w:val="00E25B98"/>
    <w:rsid w:val="00E25F8A"/>
    <w:rsid w:val="00E26BE1"/>
    <w:rsid w:val="00E270FA"/>
    <w:rsid w:val="00E31F47"/>
    <w:rsid w:val="00E328F2"/>
    <w:rsid w:val="00E33F13"/>
    <w:rsid w:val="00E3449F"/>
    <w:rsid w:val="00E36C07"/>
    <w:rsid w:val="00E37A4C"/>
    <w:rsid w:val="00E41FFA"/>
    <w:rsid w:val="00E42B6B"/>
    <w:rsid w:val="00E4359D"/>
    <w:rsid w:val="00E43653"/>
    <w:rsid w:val="00E43B52"/>
    <w:rsid w:val="00E442B6"/>
    <w:rsid w:val="00E442E6"/>
    <w:rsid w:val="00E45004"/>
    <w:rsid w:val="00E45A4F"/>
    <w:rsid w:val="00E4623F"/>
    <w:rsid w:val="00E46AF4"/>
    <w:rsid w:val="00E46BD8"/>
    <w:rsid w:val="00E5045F"/>
    <w:rsid w:val="00E505C3"/>
    <w:rsid w:val="00E50954"/>
    <w:rsid w:val="00E50A44"/>
    <w:rsid w:val="00E50C74"/>
    <w:rsid w:val="00E53526"/>
    <w:rsid w:val="00E540C4"/>
    <w:rsid w:val="00E54357"/>
    <w:rsid w:val="00E557EA"/>
    <w:rsid w:val="00E55D02"/>
    <w:rsid w:val="00E56235"/>
    <w:rsid w:val="00E578A1"/>
    <w:rsid w:val="00E6413E"/>
    <w:rsid w:val="00E64644"/>
    <w:rsid w:val="00E64BC5"/>
    <w:rsid w:val="00E675E9"/>
    <w:rsid w:val="00E70307"/>
    <w:rsid w:val="00E70A2E"/>
    <w:rsid w:val="00E72864"/>
    <w:rsid w:val="00E72B4B"/>
    <w:rsid w:val="00E743CB"/>
    <w:rsid w:val="00E74750"/>
    <w:rsid w:val="00E75C1E"/>
    <w:rsid w:val="00E76059"/>
    <w:rsid w:val="00E7792A"/>
    <w:rsid w:val="00E8041A"/>
    <w:rsid w:val="00E80A24"/>
    <w:rsid w:val="00E81B80"/>
    <w:rsid w:val="00E8307F"/>
    <w:rsid w:val="00E856BC"/>
    <w:rsid w:val="00E85F1D"/>
    <w:rsid w:val="00E86954"/>
    <w:rsid w:val="00E906CA"/>
    <w:rsid w:val="00E90B87"/>
    <w:rsid w:val="00E90E28"/>
    <w:rsid w:val="00E91FCB"/>
    <w:rsid w:val="00E930B0"/>
    <w:rsid w:val="00E942DC"/>
    <w:rsid w:val="00E94E71"/>
    <w:rsid w:val="00E96B67"/>
    <w:rsid w:val="00EA0E7E"/>
    <w:rsid w:val="00EA3279"/>
    <w:rsid w:val="00EA32AE"/>
    <w:rsid w:val="00EA3D98"/>
    <w:rsid w:val="00EA3E74"/>
    <w:rsid w:val="00EA3ED8"/>
    <w:rsid w:val="00EA7F8B"/>
    <w:rsid w:val="00EB0488"/>
    <w:rsid w:val="00EB068F"/>
    <w:rsid w:val="00EB121C"/>
    <w:rsid w:val="00EB134A"/>
    <w:rsid w:val="00EB194E"/>
    <w:rsid w:val="00EB3985"/>
    <w:rsid w:val="00EB3A25"/>
    <w:rsid w:val="00EB6ED9"/>
    <w:rsid w:val="00EB7560"/>
    <w:rsid w:val="00EC00A4"/>
    <w:rsid w:val="00EC1B80"/>
    <w:rsid w:val="00EC2E03"/>
    <w:rsid w:val="00EC2F53"/>
    <w:rsid w:val="00EC32FE"/>
    <w:rsid w:val="00EC510A"/>
    <w:rsid w:val="00EC5792"/>
    <w:rsid w:val="00EC5B78"/>
    <w:rsid w:val="00EC61BD"/>
    <w:rsid w:val="00EC65CE"/>
    <w:rsid w:val="00EC66F3"/>
    <w:rsid w:val="00EC67EC"/>
    <w:rsid w:val="00EC7FA6"/>
    <w:rsid w:val="00ED0565"/>
    <w:rsid w:val="00ED0BDA"/>
    <w:rsid w:val="00ED0BEB"/>
    <w:rsid w:val="00ED14F3"/>
    <w:rsid w:val="00ED44C1"/>
    <w:rsid w:val="00ED4A18"/>
    <w:rsid w:val="00ED606D"/>
    <w:rsid w:val="00ED60B9"/>
    <w:rsid w:val="00ED700A"/>
    <w:rsid w:val="00ED7E78"/>
    <w:rsid w:val="00EE1744"/>
    <w:rsid w:val="00EE1A15"/>
    <w:rsid w:val="00EE3B4D"/>
    <w:rsid w:val="00EE4124"/>
    <w:rsid w:val="00EE571B"/>
    <w:rsid w:val="00EE6389"/>
    <w:rsid w:val="00EE64DD"/>
    <w:rsid w:val="00EE72A7"/>
    <w:rsid w:val="00EE7376"/>
    <w:rsid w:val="00EE78C7"/>
    <w:rsid w:val="00EE7AF1"/>
    <w:rsid w:val="00EE7AF9"/>
    <w:rsid w:val="00EE7D41"/>
    <w:rsid w:val="00EE7E90"/>
    <w:rsid w:val="00EF097E"/>
    <w:rsid w:val="00EF0BA0"/>
    <w:rsid w:val="00EF11E4"/>
    <w:rsid w:val="00EF3320"/>
    <w:rsid w:val="00EF4AB2"/>
    <w:rsid w:val="00EF4C72"/>
    <w:rsid w:val="00EF4DC8"/>
    <w:rsid w:val="00EF5144"/>
    <w:rsid w:val="00EF55A3"/>
    <w:rsid w:val="00EF5DB2"/>
    <w:rsid w:val="00EF699B"/>
    <w:rsid w:val="00F01C2A"/>
    <w:rsid w:val="00F03356"/>
    <w:rsid w:val="00F0435B"/>
    <w:rsid w:val="00F04C10"/>
    <w:rsid w:val="00F04D03"/>
    <w:rsid w:val="00F07275"/>
    <w:rsid w:val="00F1090A"/>
    <w:rsid w:val="00F10F4B"/>
    <w:rsid w:val="00F11034"/>
    <w:rsid w:val="00F114A7"/>
    <w:rsid w:val="00F13913"/>
    <w:rsid w:val="00F13BE5"/>
    <w:rsid w:val="00F15E85"/>
    <w:rsid w:val="00F17CFC"/>
    <w:rsid w:val="00F22797"/>
    <w:rsid w:val="00F230F9"/>
    <w:rsid w:val="00F23139"/>
    <w:rsid w:val="00F25C8D"/>
    <w:rsid w:val="00F25DD4"/>
    <w:rsid w:val="00F26190"/>
    <w:rsid w:val="00F26828"/>
    <w:rsid w:val="00F27204"/>
    <w:rsid w:val="00F27DA4"/>
    <w:rsid w:val="00F30B84"/>
    <w:rsid w:val="00F31ABF"/>
    <w:rsid w:val="00F32423"/>
    <w:rsid w:val="00F330C4"/>
    <w:rsid w:val="00F338BB"/>
    <w:rsid w:val="00F338D7"/>
    <w:rsid w:val="00F340C1"/>
    <w:rsid w:val="00F344E9"/>
    <w:rsid w:val="00F35517"/>
    <w:rsid w:val="00F35962"/>
    <w:rsid w:val="00F3674E"/>
    <w:rsid w:val="00F37895"/>
    <w:rsid w:val="00F37B2C"/>
    <w:rsid w:val="00F40EB7"/>
    <w:rsid w:val="00F42B6B"/>
    <w:rsid w:val="00F45C72"/>
    <w:rsid w:val="00F46416"/>
    <w:rsid w:val="00F47B12"/>
    <w:rsid w:val="00F47E7E"/>
    <w:rsid w:val="00F50711"/>
    <w:rsid w:val="00F50A0A"/>
    <w:rsid w:val="00F51117"/>
    <w:rsid w:val="00F524AB"/>
    <w:rsid w:val="00F526B3"/>
    <w:rsid w:val="00F52C06"/>
    <w:rsid w:val="00F54538"/>
    <w:rsid w:val="00F545CF"/>
    <w:rsid w:val="00F55781"/>
    <w:rsid w:val="00F5781B"/>
    <w:rsid w:val="00F61894"/>
    <w:rsid w:val="00F64537"/>
    <w:rsid w:val="00F66A99"/>
    <w:rsid w:val="00F674C2"/>
    <w:rsid w:val="00F7022D"/>
    <w:rsid w:val="00F7041A"/>
    <w:rsid w:val="00F711F1"/>
    <w:rsid w:val="00F728F3"/>
    <w:rsid w:val="00F7434E"/>
    <w:rsid w:val="00F746D6"/>
    <w:rsid w:val="00F75128"/>
    <w:rsid w:val="00F764A9"/>
    <w:rsid w:val="00F76D0D"/>
    <w:rsid w:val="00F773BE"/>
    <w:rsid w:val="00F80428"/>
    <w:rsid w:val="00F80C87"/>
    <w:rsid w:val="00F80D7F"/>
    <w:rsid w:val="00F83CC4"/>
    <w:rsid w:val="00F849C0"/>
    <w:rsid w:val="00F86514"/>
    <w:rsid w:val="00F90154"/>
    <w:rsid w:val="00F9108A"/>
    <w:rsid w:val="00F9381E"/>
    <w:rsid w:val="00F948BD"/>
    <w:rsid w:val="00F95495"/>
    <w:rsid w:val="00F9621D"/>
    <w:rsid w:val="00F96282"/>
    <w:rsid w:val="00FA0009"/>
    <w:rsid w:val="00FA03AB"/>
    <w:rsid w:val="00FA05EE"/>
    <w:rsid w:val="00FA188D"/>
    <w:rsid w:val="00FA3094"/>
    <w:rsid w:val="00FA4922"/>
    <w:rsid w:val="00FA5AE5"/>
    <w:rsid w:val="00FA63FA"/>
    <w:rsid w:val="00FA7A35"/>
    <w:rsid w:val="00FB1336"/>
    <w:rsid w:val="00FB235B"/>
    <w:rsid w:val="00FB260A"/>
    <w:rsid w:val="00FB2769"/>
    <w:rsid w:val="00FB2CD1"/>
    <w:rsid w:val="00FC0BEF"/>
    <w:rsid w:val="00FC4600"/>
    <w:rsid w:val="00FC4D96"/>
    <w:rsid w:val="00FC4DBB"/>
    <w:rsid w:val="00FC53B5"/>
    <w:rsid w:val="00FC565A"/>
    <w:rsid w:val="00FC56DE"/>
    <w:rsid w:val="00FC5810"/>
    <w:rsid w:val="00FC60F3"/>
    <w:rsid w:val="00FC6E52"/>
    <w:rsid w:val="00FC700D"/>
    <w:rsid w:val="00FC733B"/>
    <w:rsid w:val="00FD2154"/>
    <w:rsid w:val="00FD34B2"/>
    <w:rsid w:val="00FD48D6"/>
    <w:rsid w:val="00FD4DE9"/>
    <w:rsid w:val="00FD6CDC"/>
    <w:rsid w:val="00FD7967"/>
    <w:rsid w:val="00FD7B76"/>
    <w:rsid w:val="00FE1F8F"/>
    <w:rsid w:val="00FE509B"/>
    <w:rsid w:val="00FE50C5"/>
    <w:rsid w:val="00FE5A7E"/>
    <w:rsid w:val="00FE6B6B"/>
    <w:rsid w:val="00FE6D98"/>
    <w:rsid w:val="00FE7F24"/>
    <w:rsid w:val="00FF00E4"/>
    <w:rsid w:val="00FF0B70"/>
    <w:rsid w:val="00FF1877"/>
    <w:rsid w:val="00FF3750"/>
    <w:rsid w:val="00FF3A02"/>
    <w:rsid w:val="00FF3BC9"/>
    <w:rsid w:val="00FF4602"/>
    <w:rsid w:val="00FF49E8"/>
    <w:rsid w:val="00FF547C"/>
    <w:rsid w:val="00FF5F44"/>
    <w:rsid w:val="00FF7B0D"/>
    <w:rsid w:val="010235FB"/>
    <w:rsid w:val="011949CD"/>
    <w:rsid w:val="011C626C"/>
    <w:rsid w:val="011E3D92"/>
    <w:rsid w:val="013B2B96"/>
    <w:rsid w:val="013C05EC"/>
    <w:rsid w:val="0140116F"/>
    <w:rsid w:val="014337F8"/>
    <w:rsid w:val="014541E2"/>
    <w:rsid w:val="014663BA"/>
    <w:rsid w:val="01486DF0"/>
    <w:rsid w:val="016E2F6B"/>
    <w:rsid w:val="01761E20"/>
    <w:rsid w:val="017B7436"/>
    <w:rsid w:val="018F67B1"/>
    <w:rsid w:val="019734A3"/>
    <w:rsid w:val="019E3125"/>
    <w:rsid w:val="01A4698D"/>
    <w:rsid w:val="01AE15BA"/>
    <w:rsid w:val="01B6046E"/>
    <w:rsid w:val="01C257A0"/>
    <w:rsid w:val="01D31020"/>
    <w:rsid w:val="01F1594A"/>
    <w:rsid w:val="01FA65AD"/>
    <w:rsid w:val="02055605"/>
    <w:rsid w:val="02077690"/>
    <w:rsid w:val="021052EA"/>
    <w:rsid w:val="02151639"/>
    <w:rsid w:val="021D04ED"/>
    <w:rsid w:val="021D5BFB"/>
    <w:rsid w:val="02296E92"/>
    <w:rsid w:val="022B4BE4"/>
    <w:rsid w:val="024953BD"/>
    <w:rsid w:val="02590402"/>
    <w:rsid w:val="02604182"/>
    <w:rsid w:val="027125E7"/>
    <w:rsid w:val="02806823"/>
    <w:rsid w:val="028D7421"/>
    <w:rsid w:val="02A532B5"/>
    <w:rsid w:val="02A97FD3"/>
    <w:rsid w:val="02B32C00"/>
    <w:rsid w:val="02B7624C"/>
    <w:rsid w:val="02BA5D3C"/>
    <w:rsid w:val="02BC7D06"/>
    <w:rsid w:val="02BE582C"/>
    <w:rsid w:val="02CD47AD"/>
    <w:rsid w:val="02D04F80"/>
    <w:rsid w:val="02DC4B76"/>
    <w:rsid w:val="02E741C0"/>
    <w:rsid w:val="02FD0060"/>
    <w:rsid w:val="0301396B"/>
    <w:rsid w:val="030342BE"/>
    <w:rsid w:val="030376E3"/>
    <w:rsid w:val="030659D3"/>
    <w:rsid w:val="0321400D"/>
    <w:rsid w:val="032338E1"/>
    <w:rsid w:val="03367AB9"/>
    <w:rsid w:val="033C0E47"/>
    <w:rsid w:val="0345193D"/>
    <w:rsid w:val="0350044F"/>
    <w:rsid w:val="035148F2"/>
    <w:rsid w:val="03646ABF"/>
    <w:rsid w:val="03661A20"/>
    <w:rsid w:val="036B7036"/>
    <w:rsid w:val="03705048"/>
    <w:rsid w:val="03767EB5"/>
    <w:rsid w:val="037D56E7"/>
    <w:rsid w:val="037E5587"/>
    <w:rsid w:val="03824AAC"/>
    <w:rsid w:val="03840066"/>
    <w:rsid w:val="03843986"/>
    <w:rsid w:val="03891409"/>
    <w:rsid w:val="038E44A6"/>
    <w:rsid w:val="03AA4003"/>
    <w:rsid w:val="03B31109"/>
    <w:rsid w:val="03C54999"/>
    <w:rsid w:val="03CF5817"/>
    <w:rsid w:val="03D44348"/>
    <w:rsid w:val="03D5622A"/>
    <w:rsid w:val="03D64DF8"/>
    <w:rsid w:val="03E00AD0"/>
    <w:rsid w:val="03E33071"/>
    <w:rsid w:val="03F31506"/>
    <w:rsid w:val="03FE7EAB"/>
    <w:rsid w:val="04013CA9"/>
    <w:rsid w:val="0402799B"/>
    <w:rsid w:val="04040FB1"/>
    <w:rsid w:val="0405375F"/>
    <w:rsid w:val="04145465"/>
    <w:rsid w:val="0420191B"/>
    <w:rsid w:val="04253689"/>
    <w:rsid w:val="042751F8"/>
    <w:rsid w:val="043B3CCE"/>
    <w:rsid w:val="04405814"/>
    <w:rsid w:val="044B2E3C"/>
    <w:rsid w:val="044E7BC6"/>
    <w:rsid w:val="044F0706"/>
    <w:rsid w:val="045A6DD9"/>
    <w:rsid w:val="04620439"/>
    <w:rsid w:val="04641892"/>
    <w:rsid w:val="04695C6C"/>
    <w:rsid w:val="04706FFA"/>
    <w:rsid w:val="04725735"/>
    <w:rsid w:val="0475016D"/>
    <w:rsid w:val="04787C5D"/>
    <w:rsid w:val="0480160E"/>
    <w:rsid w:val="048F7B35"/>
    <w:rsid w:val="04914704"/>
    <w:rsid w:val="0495080F"/>
    <w:rsid w:val="04967360"/>
    <w:rsid w:val="049D5915"/>
    <w:rsid w:val="04BF588C"/>
    <w:rsid w:val="04CD0E7B"/>
    <w:rsid w:val="04CD5176"/>
    <w:rsid w:val="04E43544"/>
    <w:rsid w:val="04E55250"/>
    <w:rsid w:val="04F95601"/>
    <w:rsid w:val="04FB69FF"/>
    <w:rsid w:val="050647B6"/>
    <w:rsid w:val="050C7C1C"/>
    <w:rsid w:val="05173E06"/>
    <w:rsid w:val="051A6F66"/>
    <w:rsid w:val="053610E1"/>
    <w:rsid w:val="053D4696"/>
    <w:rsid w:val="05450282"/>
    <w:rsid w:val="054933A7"/>
    <w:rsid w:val="055F4D69"/>
    <w:rsid w:val="056120A1"/>
    <w:rsid w:val="05681A7F"/>
    <w:rsid w:val="056A1C9B"/>
    <w:rsid w:val="056D52E8"/>
    <w:rsid w:val="05701AD8"/>
    <w:rsid w:val="05816FE5"/>
    <w:rsid w:val="058F34B0"/>
    <w:rsid w:val="059D2DAA"/>
    <w:rsid w:val="05AC4062"/>
    <w:rsid w:val="05C869C2"/>
    <w:rsid w:val="061708BA"/>
    <w:rsid w:val="061908A1"/>
    <w:rsid w:val="06205AC4"/>
    <w:rsid w:val="06255E8C"/>
    <w:rsid w:val="06344057"/>
    <w:rsid w:val="064366E8"/>
    <w:rsid w:val="065C36FD"/>
    <w:rsid w:val="06640499"/>
    <w:rsid w:val="06652463"/>
    <w:rsid w:val="066D7B6C"/>
    <w:rsid w:val="06874187"/>
    <w:rsid w:val="06920D0C"/>
    <w:rsid w:val="069A210C"/>
    <w:rsid w:val="06AC1E40"/>
    <w:rsid w:val="06BD404D"/>
    <w:rsid w:val="06CF0C6F"/>
    <w:rsid w:val="06D40C03"/>
    <w:rsid w:val="06D66EBD"/>
    <w:rsid w:val="06D860E7"/>
    <w:rsid w:val="06E04120"/>
    <w:rsid w:val="06E91363"/>
    <w:rsid w:val="06F9676B"/>
    <w:rsid w:val="072919FB"/>
    <w:rsid w:val="07375BAD"/>
    <w:rsid w:val="073949DD"/>
    <w:rsid w:val="073D6F5B"/>
    <w:rsid w:val="07634D60"/>
    <w:rsid w:val="07652B87"/>
    <w:rsid w:val="07660241"/>
    <w:rsid w:val="076F5B99"/>
    <w:rsid w:val="07726BE5"/>
    <w:rsid w:val="0774295E"/>
    <w:rsid w:val="07754928"/>
    <w:rsid w:val="077A4193"/>
    <w:rsid w:val="077D0034"/>
    <w:rsid w:val="07950B26"/>
    <w:rsid w:val="07972AF0"/>
    <w:rsid w:val="07A07BF6"/>
    <w:rsid w:val="07A974A6"/>
    <w:rsid w:val="07B86638"/>
    <w:rsid w:val="07D93108"/>
    <w:rsid w:val="07D9719C"/>
    <w:rsid w:val="07DD49A7"/>
    <w:rsid w:val="07E86EA8"/>
    <w:rsid w:val="07EB25E1"/>
    <w:rsid w:val="07F5280A"/>
    <w:rsid w:val="07F67816"/>
    <w:rsid w:val="08071A24"/>
    <w:rsid w:val="080F6B2A"/>
    <w:rsid w:val="08275C22"/>
    <w:rsid w:val="0828199A"/>
    <w:rsid w:val="082C3238"/>
    <w:rsid w:val="082F186D"/>
    <w:rsid w:val="082F2D28"/>
    <w:rsid w:val="0853247A"/>
    <w:rsid w:val="08533723"/>
    <w:rsid w:val="08534C69"/>
    <w:rsid w:val="085B34CE"/>
    <w:rsid w:val="085E53BC"/>
    <w:rsid w:val="086115F9"/>
    <w:rsid w:val="089112ED"/>
    <w:rsid w:val="089B0F50"/>
    <w:rsid w:val="089E2E0C"/>
    <w:rsid w:val="08A234FA"/>
    <w:rsid w:val="08AF5C17"/>
    <w:rsid w:val="08B5322E"/>
    <w:rsid w:val="08B6462D"/>
    <w:rsid w:val="08BD121B"/>
    <w:rsid w:val="08D505E6"/>
    <w:rsid w:val="08DD2784"/>
    <w:rsid w:val="08E949DF"/>
    <w:rsid w:val="08F817D8"/>
    <w:rsid w:val="0902043D"/>
    <w:rsid w:val="09063A89"/>
    <w:rsid w:val="090E293E"/>
    <w:rsid w:val="09174F67"/>
    <w:rsid w:val="09252A9B"/>
    <w:rsid w:val="093E76C7"/>
    <w:rsid w:val="09401DAC"/>
    <w:rsid w:val="09420839"/>
    <w:rsid w:val="09491BC8"/>
    <w:rsid w:val="094D16B8"/>
    <w:rsid w:val="0956400D"/>
    <w:rsid w:val="097C1F9D"/>
    <w:rsid w:val="09823AB3"/>
    <w:rsid w:val="09826D58"/>
    <w:rsid w:val="09840E52"/>
    <w:rsid w:val="098E4672"/>
    <w:rsid w:val="09903C9B"/>
    <w:rsid w:val="0994152E"/>
    <w:rsid w:val="099A2423"/>
    <w:rsid w:val="099E0166"/>
    <w:rsid w:val="09A65693"/>
    <w:rsid w:val="09AC6674"/>
    <w:rsid w:val="09AD65FB"/>
    <w:rsid w:val="09AE43B9"/>
    <w:rsid w:val="09B039F5"/>
    <w:rsid w:val="09B110B8"/>
    <w:rsid w:val="09B259BF"/>
    <w:rsid w:val="09B27A4A"/>
    <w:rsid w:val="09BF1E8A"/>
    <w:rsid w:val="09CC4C1C"/>
    <w:rsid w:val="09D26E62"/>
    <w:rsid w:val="09D726B7"/>
    <w:rsid w:val="09DA6CC4"/>
    <w:rsid w:val="09F02DF6"/>
    <w:rsid w:val="09F31EAA"/>
    <w:rsid w:val="0A037FC9"/>
    <w:rsid w:val="0A043D2C"/>
    <w:rsid w:val="0A140428"/>
    <w:rsid w:val="0A1470E4"/>
    <w:rsid w:val="0A15050F"/>
    <w:rsid w:val="0A1C72DC"/>
    <w:rsid w:val="0A2A37A7"/>
    <w:rsid w:val="0A2C17A5"/>
    <w:rsid w:val="0A36039E"/>
    <w:rsid w:val="0A3E54A5"/>
    <w:rsid w:val="0A434869"/>
    <w:rsid w:val="0A4C6D5E"/>
    <w:rsid w:val="0A533A62"/>
    <w:rsid w:val="0A544CC8"/>
    <w:rsid w:val="0A5A722F"/>
    <w:rsid w:val="0A5F5B47"/>
    <w:rsid w:val="0A70218E"/>
    <w:rsid w:val="0A7D5FCD"/>
    <w:rsid w:val="0A823CEB"/>
    <w:rsid w:val="0A8F399C"/>
    <w:rsid w:val="0A943317"/>
    <w:rsid w:val="0A9A6B7F"/>
    <w:rsid w:val="0A9B3267"/>
    <w:rsid w:val="0A9C0D2E"/>
    <w:rsid w:val="0AA74DF8"/>
    <w:rsid w:val="0AA82AC5"/>
    <w:rsid w:val="0ABA3A59"/>
    <w:rsid w:val="0ABF0394"/>
    <w:rsid w:val="0AC0235E"/>
    <w:rsid w:val="0AC45980"/>
    <w:rsid w:val="0AC75B18"/>
    <w:rsid w:val="0AC876C6"/>
    <w:rsid w:val="0AC91212"/>
    <w:rsid w:val="0AD1239D"/>
    <w:rsid w:val="0AF44EDF"/>
    <w:rsid w:val="0AF73FD1"/>
    <w:rsid w:val="0AFB0486"/>
    <w:rsid w:val="0AFB3396"/>
    <w:rsid w:val="0AFD2C6A"/>
    <w:rsid w:val="0B02681E"/>
    <w:rsid w:val="0B0B2B07"/>
    <w:rsid w:val="0B0C10FF"/>
    <w:rsid w:val="0B116814"/>
    <w:rsid w:val="0B156206"/>
    <w:rsid w:val="0B2822B8"/>
    <w:rsid w:val="0B310B66"/>
    <w:rsid w:val="0B3F14D4"/>
    <w:rsid w:val="0B3F6A8F"/>
    <w:rsid w:val="0B536D2E"/>
    <w:rsid w:val="0B6149B5"/>
    <w:rsid w:val="0B696551"/>
    <w:rsid w:val="0B6A755E"/>
    <w:rsid w:val="0B775713"/>
    <w:rsid w:val="0B7C44D7"/>
    <w:rsid w:val="0B837613"/>
    <w:rsid w:val="0B9659E0"/>
    <w:rsid w:val="0BA87886"/>
    <w:rsid w:val="0BB06CD5"/>
    <w:rsid w:val="0BDF4A68"/>
    <w:rsid w:val="0BE65DF4"/>
    <w:rsid w:val="0BF40511"/>
    <w:rsid w:val="0C012C2E"/>
    <w:rsid w:val="0C023101"/>
    <w:rsid w:val="0C044B13"/>
    <w:rsid w:val="0C16030A"/>
    <w:rsid w:val="0C1618B2"/>
    <w:rsid w:val="0C183A08"/>
    <w:rsid w:val="0C1E10EA"/>
    <w:rsid w:val="0C232BA4"/>
    <w:rsid w:val="0C430B50"/>
    <w:rsid w:val="0C5D60B6"/>
    <w:rsid w:val="0C62339E"/>
    <w:rsid w:val="0C6311F3"/>
    <w:rsid w:val="0C6750E3"/>
    <w:rsid w:val="0C7358DA"/>
    <w:rsid w:val="0C7426EC"/>
    <w:rsid w:val="0C7D0506"/>
    <w:rsid w:val="0C801BEE"/>
    <w:rsid w:val="0C874AB1"/>
    <w:rsid w:val="0C8A677F"/>
    <w:rsid w:val="0C956C25"/>
    <w:rsid w:val="0C9622BB"/>
    <w:rsid w:val="0CA53877"/>
    <w:rsid w:val="0CA912FB"/>
    <w:rsid w:val="0CD12600"/>
    <w:rsid w:val="0CE00A95"/>
    <w:rsid w:val="0CE7389C"/>
    <w:rsid w:val="0CF25247"/>
    <w:rsid w:val="0D0273AB"/>
    <w:rsid w:val="0D0836AE"/>
    <w:rsid w:val="0D0B3D64"/>
    <w:rsid w:val="0D13424E"/>
    <w:rsid w:val="0D272220"/>
    <w:rsid w:val="0D321064"/>
    <w:rsid w:val="0D3A56A0"/>
    <w:rsid w:val="0D423C21"/>
    <w:rsid w:val="0D5F62AA"/>
    <w:rsid w:val="0D6945E7"/>
    <w:rsid w:val="0D6E7E4F"/>
    <w:rsid w:val="0D766D04"/>
    <w:rsid w:val="0D815DD4"/>
    <w:rsid w:val="0D8E04F1"/>
    <w:rsid w:val="0D98311E"/>
    <w:rsid w:val="0DAD46AD"/>
    <w:rsid w:val="0DB00467"/>
    <w:rsid w:val="0DC34BCF"/>
    <w:rsid w:val="0DD4230C"/>
    <w:rsid w:val="0DDA7292"/>
    <w:rsid w:val="0DEB161A"/>
    <w:rsid w:val="0DEF3128"/>
    <w:rsid w:val="0DF7787E"/>
    <w:rsid w:val="0E0407B3"/>
    <w:rsid w:val="0E211365"/>
    <w:rsid w:val="0E2B5D40"/>
    <w:rsid w:val="0E304A35"/>
    <w:rsid w:val="0E3A5F83"/>
    <w:rsid w:val="0E4D1548"/>
    <w:rsid w:val="0E4F7C80"/>
    <w:rsid w:val="0E500DD2"/>
    <w:rsid w:val="0E5E1F69"/>
    <w:rsid w:val="0E680D42"/>
    <w:rsid w:val="0E6A2D0C"/>
    <w:rsid w:val="0E6D45AA"/>
    <w:rsid w:val="0E74072A"/>
    <w:rsid w:val="0E7D63D0"/>
    <w:rsid w:val="0E8A6F0A"/>
    <w:rsid w:val="0E9D4E90"/>
    <w:rsid w:val="0EA855E3"/>
    <w:rsid w:val="0EAB39B1"/>
    <w:rsid w:val="0EB818FA"/>
    <w:rsid w:val="0EB84C8D"/>
    <w:rsid w:val="0EC40C69"/>
    <w:rsid w:val="0ECA5559"/>
    <w:rsid w:val="0ED004CD"/>
    <w:rsid w:val="0ED4462A"/>
    <w:rsid w:val="0ED65BE6"/>
    <w:rsid w:val="0ED85EC8"/>
    <w:rsid w:val="0EDB7766"/>
    <w:rsid w:val="0EF357FE"/>
    <w:rsid w:val="0F0E09E8"/>
    <w:rsid w:val="0F1B4006"/>
    <w:rsid w:val="0F386966"/>
    <w:rsid w:val="0F3B0205"/>
    <w:rsid w:val="0F425337"/>
    <w:rsid w:val="0F465226"/>
    <w:rsid w:val="0F53554E"/>
    <w:rsid w:val="0F83743D"/>
    <w:rsid w:val="0F8B4EFC"/>
    <w:rsid w:val="0FA22032"/>
    <w:rsid w:val="0FA25CB6"/>
    <w:rsid w:val="0FB51D65"/>
    <w:rsid w:val="0FB7564B"/>
    <w:rsid w:val="0FC4644C"/>
    <w:rsid w:val="0FCE1079"/>
    <w:rsid w:val="0FCF7FFC"/>
    <w:rsid w:val="0FD62B7A"/>
    <w:rsid w:val="0FD85A54"/>
    <w:rsid w:val="0FDC5544"/>
    <w:rsid w:val="0FE10DAC"/>
    <w:rsid w:val="0FFA2AB6"/>
    <w:rsid w:val="10090303"/>
    <w:rsid w:val="100D7DF3"/>
    <w:rsid w:val="101E5B5C"/>
    <w:rsid w:val="102173FB"/>
    <w:rsid w:val="10240C99"/>
    <w:rsid w:val="10390BE8"/>
    <w:rsid w:val="103B02B6"/>
    <w:rsid w:val="104135F9"/>
    <w:rsid w:val="10596B94"/>
    <w:rsid w:val="105A46BB"/>
    <w:rsid w:val="1060257A"/>
    <w:rsid w:val="10613C9B"/>
    <w:rsid w:val="108E34A7"/>
    <w:rsid w:val="10962C7F"/>
    <w:rsid w:val="10A51DDA"/>
    <w:rsid w:val="10A67900"/>
    <w:rsid w:val="10B440D2"/>
    <w:rsid w:val="10C93D20"/>
    <w:rsid w:val="10D17073"/>
    <w:rsid w:val="10F1501F"/>
    <w:rsid w:val="11005262"/>
    <w:rsid w:val="11196324"/>
    <w:rsid w:val="1126167A"/>
    <w:rsid w:val="11281C7F"/>
    <w:rsid w:val="112847B9"/>
    <w:rsid w:val="112C1D96"/>
    <w:rsid w:val="112D2A00"/>
    <w:rsid w:val="114A472F"/>
    <w:rsid w:val="115B7EC7"/>
    <w:rsid w:val="115D0CDB"/>
    <w:rsid w:val="115F642C"/>
    <w:rsid w:val="11650E0F"/>
    <w:rsid w:val="118367EC"/>
    <w:rsid w:val="119A2EC2"/>
    <w:rsid w:val="11B0572B"/>
    <w:rsid w:val="11BB73DB"/>
    <w:rsid w:val="11C75D80"/>
    <w:rsid w:val="11DF575B"/>
    <w:rsid w:val="11FF19BD"/>
    <w:rsid w:val="12011292"/>
    <w:rsid w:val="12064AFA"/>
    <w:rsid w:val="120D40DA"/>
    <w:rsid w:val="12241424"/>
    <w:rsid w:val="122F5FE4"/>
    <w:rsid w:val="12386C7D"/>
    <w:rsid w:val="123A47A4"/>
    <w:rsid w:val="12661A3D"/>
    <w:rsid w:val="127777A6"/>
    <w:rsid w:val="127A7296"/>
    <w:rsid w:val="127B416C"/>
    <w:rsid w:val="12837EF9"/>
    <w:rsid w:val="129245E0"/>
    <w:rsid w:val="12AB56A1"/>
    <w:rsid w:val="12B24C82"/>
    <w:rsid w:val="12B72AC8"/>
    <w:rsid w:val="12BB58E4"/>
    <w:rsid w:val="12C14EC5"/>
    <w:rsid w:val="12C53BAB"/>
    <w:rsid w:val="12C56763"/>
    <w:rsid w:val="12CD5618"/>
    <w:rsid w:val="12D6271E"/>
    <w:rsid w:val="12DD56D0"/>
    <w:rsid w:val="12E453E1"/>
    <w:rsid w:val="130A686C"/>
    <w:rsid w:val="131B748C"/>
    <w:rsid w:val="13392CAD"/>
    <w:rsid w:val="13405DEA"/>
    <w:rsid w:val="134C0C32"/>
    <w:rsid w:val="13541895"/>
    <w:rsid w:val="13581385"/>
    <w:rsid w:val="1360023A"/>
    <w:rsid w:val="136844F9"/>
    <w:rsid w:val="136F66CF"/>
    <w:rsid w:val="137D0DEC"/>
    <w:rsid w:val="13830281"/>
    <w:rsid w:val="13914897"/>
    <w:rsid w:val="13A33429"/>
    <w:rsid w:val="13AC16D1"/>
    <w:rsid w:val="13AD2810"/>
    <w:rsid w:val="13CC1D73"/>
    <w:rsid w:val="13E83022"/>
    <w:rsid w:val="14027543"/>
    <w:rsid w:val="1403334E"/>
    <w:rsid w:val="14055F2A"/>
    <w:rsid w:val="14073B5C"/>
    <w:rsid w:val="14180B15"/>
    <w:rsid w:val="142D2812"/>
    <w:rsid w:val="14310218"/>
    <w:rsid w:val="143376FC"/>
    <w:rsid w:val="14394D22"/>
    <w:rsid w:val="144E4536"/>
    <w:rsid w:val="14587163"/>
    <w:rsid w:val="145B4DEA"/>
    <w:rsid w:val="146124BC"/>
    <w:rsid w:val="146B1AFA"/>
    <w:rsid w:val="146B50E8"/>
    <w:rsid w:val="14717CCD"/>
    <w:rsid w:val="14795475"/>
    <w:rsid w:val="148B7538"/>
    <w:rsid w:val="14914C87"/>
    <w:rsid w:val="14A32AD4"/>
    <w:rsid w:val="14AD6D4E"/>
    <w:rsid w:val="14B24AC5"/>
    <w:rsid w:val="14C111AC"/>
    <w:rsid w:val="14D35F6D"/>
    <w:rsid w:val="14E03753"/>
    <w:rsid w:val="14EB154F"/>
    <w:rsid w:val="14EF7AC7"/>
    <w:rsid w:val="14FE5F5C"/>
    <w:rsid w:val="15035321"/>
    <w:rsid w:val="150A66AF"/>
    <w:rsid w:val="150D43F1"/>
    <w:rsid w:val="15121673"/>
    <w:rsid w:val="15227E9D"/>
    <w:rsid w:val="15336827"/>
    <w:rsid w:val="153567EB"/>
    <w:rsid w:val="15357EA3"/>
    <w:rsid w:val="1537362A"/>
    <w:rsid w:val="153F7762"/>
    <w:rsid w:val="15455939"/>
    <w:rsid w:val="1546345F"/>
    <w:rsid w:val="154D0C92"/>
    <w:rsid w:val="15595889"/>
    <w:rsid w:val="157A3DE6"/>
    <w:rsid w:val="159E5F43"/>
    <w:rsid w:val="15A20FDE"/>
    <w:rsid w:val="15AD4515"/>
    <w:rsid w:val="15BD1974"/>
    <w:rsid w:val="15BF56EC"/>
    <w:rsid w:val="15C23767"/>
    <w:rsid w:val="15D37417"/>
    <w:rsid w:val="15DC7728"/>
    <w:rsid w:val="15EC4007"/>
    <w:rsid w:val="15ED558A"/>
    <w:rsid w:val="15F555B1"/>
    <w:rsid w:val="15FA0A52"/>
    <w:rsid w:val="16094BB9"/>
    <w:rsid w:val="160E0421"/>
    <w:rsid w:val="160F471D"/>
    <w:rsid w:val="16184DFC"/>
    <w:rsid w:val="162163A6"/>
    <w:rsid w:val="162D4D4B"/>
    <w:rsid w:val="162F6237"/>
    <w:rsid w:val="163007A4"/>
    <w:rsid w:val="16323E9D"/>
    <w:rsid w:val="16461969"/>
    <w:rsid w:val="16526560"/>
    <w:rsid w:val="16532BAF"/>
    <w:rsid w:val="16573B76"/>
    <w:rsid w:val="165E7832"/>
    <w:rsid w:val="16640041"/>
    <w:rsid w:val="166D4803"/>
    <w:rsid w:val="167A1613"/>
    <w:rsid w:val="167A7865"/>
    <w:rsid w:val="167F4E7B"/>
    <w:rsid w:val="16900E36"/>
    <w:rsid w:val="1697252A"/>
    <w:rsid w:val="169A1CB5"/>
    <w:rsid w:val="169F376F"/>
    <w:rsid w:val="16A86180"/>
    <w:rsid w:val="16AB5CAD"/>
    <w:rsid w:val="16AD19E8"/>
    <w:rsid w:val="16B17A67"/>
    <w:rsid w:val="16BC7E7D"/>
    <w:rsid w:val="16C1151A"/>
    <w:rsid w:val="16C117E9"/>
    <w:rsid w:val="16C136E5"/>
    <w:rsid w:val="16C3745D"/>
    <w:rsid w:val="16C96F85"/>
    <w:rsid w:val="16CE195E"/>
    <w:rsid w:val="16E84EEA"/>
    <w:rsid w:val="16EC6947"/>
    <w:rsid w:val="16ED5F07"/>
    <w:rsid w:val="16F05D79"/>
    <w:rsid w:val="16FD42A8"/>
    <w:rsid w:val="16FE3FF2"/>
    <w:rsid w:val="17231CAA"/>
    <w:rsid w:val="17295C97"/>
    <w:rsid w:val="17343EB7"/>
    <w:rsid w:val="174F2A9F"/>
    <w:rsid w:val="1750680B"/>
    <w:rsid w:val="17535418"/>
    <w:rsid w:val="17602EFE"/>
    <w:rsid w:val="176B1094"/>
    <w:rsid w:val="177A3F89"/>
    <w:rsid w:val="177D585E"/>
    <w:rsid w:val="1789245C"/>
    <w:rsid w:val="17994C66"/>
    <w:rsid w:val="179E5F3A"/>
    <w:rsid w:val="17A50911"/>
    <w:rsid w:val="17A62F40"/>
    <w:rsid w:val="17BC3F9E"/>
    <w:rsid w:val="17C36FE9"/>
    <w:rsid w:val="17D15BAA"/>
    <w:rsid w:val="17D86A90"/>
    <w:rsid w:val="17EF6030"/>
    <w:rsid w:val="18041ADC"/>
    <w:rsid w:val="180A2E6A"/>
    <w:rsid w:val="181A30AD"/>
    <w:rsid w:val="182061EA"/>
    <w:rsid w:val="182B52BA"/>
    <w:rsid w:val="18300B23"/>
    <w:rsid w:val="183124A5"/>
    <w:rsid w:val="1835627A"/>
    <w:rsid w:val="18376899"/>
    <w:rsid w:val="183C317B"/>
    <w:rsid w:val="183E57A4"/>
    <w:rsid w:val="18426433"/>
    <w:rsid w:val="186243A9"/>
    <w:rsid w:val="187A665E"/>
    <w:rsid w:val="187C210F"/>
    <w:rsid w:val="188F46B1"/>
    <w:rsid w:val="188F6EFF"/>
    <w:rsid w:val="189C7F66"/>
    <w:rsid w:val="18A14670"/>
    <w:rsid w:val="18AB1F57"/>
    <w:rsid w:val="18BF5A03"/>
    <w:rsid w:val="18C55FDE"/>
    <w:rsid w:val="18C6280F"/>
    <w:rsid w:val="18D53478"/>
    <w:rsid w:val="18DA6CE0"/>
    <w:rsid w:val="18DE24C9"/>
    <w:rsid w:val="18E95311"/>
    <w:rsid w:val="1907379F"/>
    <w:rsid w:val="190A3122"/>
    <w:rsid w:val="190E2D54"/>
    <w:rsid w:val="19150708"/>
    <w:rsid w:val="19263CD4"/>
    <w:rsid w:val="19393A07"/>
    <w:rsid w:val="193957B5"/>
    <w:rsid w:val="19397563"/>
    <w:rsid w:val="193B694A"/>
    <w:rsid w:val="193C3BE4"/>
    <w:rsid w:val="194C3E23"/>
    <w:rsid w:val="197E141A"/>
    <w:rsid w:val="19891B44"/>
    <w:rsid w:val="198C1D89"/>
    <w:rsid w:val="1998697F"/>
    <w:rsid w:val="19A76E6B"/>
    <w:rsid w:val="19B80DD0"/>
    <w:rsid w:val="19BF6BAF"/>
    <w:rsid w:val="19BF7295"/>
    <w:rsid w:val="19C808E7"/>
    <w:rsid w:val="19C92FDD"/>
    <w:rsid w:val="19D97F87"/>
    <w:rsid w:val="19E219A9"/>
    <w:rsid w:val="19E37FA1"/>
    <w:rsid w:val="19E576EB"/>
    <w:rsid w:val="19EF40C6"/>
    <w:rsid w:val="19F33BB6"/>
    <w:rsid w:val="1A004525"/>
    <w:rsid w:val="1A1A3838"/>
    <w:rsid w:val="1A2A15A2"/>
    <w:rsid w:val="1A3760C8"/>
    <w:rsid w:val="1A3B37AF"/>
    <w:rsid w:val="1A492267"/>
    <w:rsid w:val="1A586B42"/>
    <w:rsid w:val="1A642D06"/>
    <w:rsid w:val="1A6D1DE9"/>
    <w:rsid w:val="1A6F016E"/>
    <w:rsid w:val="1A7F5449"/>
    <w:rsid w:val="1A8C7802"/>
    <w:rsid w:val="1A926B26"/>
    <w:rsid w:val="1A9A6727"/>
    <w:rsid w:val="1AAB623F"/>
    <w:rsid w:val="1AB33345"/>
    <w:rsid w:val="1AC83294"/>
    <w:rsid w:val="1AC92B69"/>
    <w:rsid w:val="1ADA4D76"/>
    <w:rsid w:val="1AE300CE"/>
    <w:rsid w:val="1AEA2BE5"/>
    <w:rsid w:val="1AEA73B9"/>
    <w:rsid w:val="1AEE342A"/>
    <w:rsid w:val="1AF87F4B"/>
    <w:rsid w:val="1AFE6CB6"/>
    <w:rsid w:val="1B0462E3"/>
    <w:rsid w:val="1B0B3181"/>
    <w:rsid w:val="1B143435"/>
    <w:rsid w:val="1B2E0C1E"/>
    <w:rsid w:val="1B32070E"/>
    <w:rsid w:val="1B430B6D"/>
    <w:rsid w:val="1B572B0B"/>
    <w:rsid w:val="1B593EEC"/>
    <w:rsid w:val="1B5E1503"/>
    <w:rsid w:val="1B666609"/>
    <w:rsid w:val="1B685F01"/>
    <w:rsid w:val="1B6F441F"/>
    <w:rsid w:val="1B6F54BE"/>
    <w:rsid w:val="1B7E2ED7"/>
    <w:rsid w:val="1B8A054A"/>
    <w:rsid w:val="1B8F790E"/>
    <w:rsid w:val="1BC7354C"/>
    <w:rsid w:val="1BCC2910"/>
    <w:rsid w:val="1BCF0653"/>
    <w:rsid w:val="1BE952E4"/>
    <w:rsid w:val="1BEA0FE8"/>
    <w:rsid w:val="1BEA2D97"/>
    <w:rsid w:val="1BEC2FB3"/>
    <w:rsid w:val="1C2051EE"/>
    <w:rsid w:val="1C220782"/>
    <w:rsid w:val="1C295FB5"/>
    <w:rsid w:val="1C2A3ADB"/>
    <w:rsid w:val="1C2C7853"/>
    <w:rsid w:val="1C2F2E9F"/>
    <w:rsid w:val="1C3C502D"/>
    <w:rsid w:val="1C4306F9"/>
    <w:rsid w:val="1C4F5500"/>
    <w:rsid w:val="1C502276"/>
    <w:rsid w:val="1C550B58"/>
    <w:rsid w:val="1C56667E"/>
    <w:rsid w:val="1C5C2AF3"/>
    <w:rsid w:val="1C6F246D"/>
    <w:rsid w:val="1C705992"/>
    <w:rsid w:val="1C730FDE"/>
    <w:rsid w:val="1C760CAC"/>
    <w:rsid w:val="1C7663AE"/>
    <w:rsid w:val="1C83078D"/>
    <w:rsid w:val="1C840E30"/>
    <w:rsid w:val="1C847E13"/>
    <w:rsid w:val="1C876837"/>
    <w:rsid w:val="1C8E7BC6"/>
    <w:rsid w:val="1C901219"/>
    <w:rsid w:val="1C9378D2"/>
    <w:rsid w:val="1C954CD6"/>
    <w:rsid w:val="1C9871D4"/>
    <w:rsid w:val="1C9961A4"/>
    <w:rsid w:val="1C9B0EC5"/>
    <w:rsid w:val="1CA32066"/>
    <w:rsid w:val="1CB42B02"/>
    <w:rsid w:val="1CB6536F"/>
    <w:rsid w:val="1CB6711D"/>
    <w:rsid w:val="1CB95D99"/>
    <w:rsid w:val="1CC63804"/>
    <w:rsid w:val="1CDB7F58"/>
    <w:rsid w:val="1CE56411"/>
    <w:rsid w:val="1CEC2B3E"/>
    <w:rsid w:val="1CED39B9"/>
    <w:rsid w:val="1CF864FE"/>
    <w:rsid w:val="1D063C00"/>
    <w:rsid w:val="1D077978"/>
    <w:rsid w:val="1D0A46B3"/>
    <w:rsid w:val="1D1522F2"/>
    <w:rsid w:val="1D23360C"/>
    <w:rsid w:val="1D317F46"/>
    <w:rsid w:val="1D3249F5"/>
    <w:rsid w:val="1D5038FF"/>
    <w:rsid w:val="1D5B2B81"/>
    <w:rsid w:val="1D5E5FA2"/>
    <w:rsid w:val="1D725739"/>
    <w:rsid w:val="1D8A2164"/>
    <w:rsid w:val="1D9236E6"/>
    <w:rsid w:val="1D94745E"/>
    <w:rsid w:val="1D9E0B53"/>
    <w:rsid w:val="1DA358F3"/>
    <w:rsid w:val="1DA8010B"/>
    <w:rsid w:val="1DA87555"/>
    <w:rsid w:val="1DAB47A7"/>
    <w:rsid w:val="1DB70C3A"/>
    <w:rsid w:val="1DBE097F"/>
    <w:rsid w:val="1DD11478"/>
    <w:rsid w:val="1DD62C34"/>
    <w:rsid w:val="1DE026A3"/>
    <w:rsid w:val="1DE877AA"/>
    <w:rsid w:val="1E140822"/>
    <w:rsid w:val="1E181E7C"/>
    <w:rsid w:val="1E1862E1"/>
    <w:rsid w:val="1E1A42FF"/>
    <w:rsid w:val="1E2F33CF"/>
    <w:rsid w:val="1E3E4D67"/>
    <w:rsid w:val="1E401394"/>
    <w:rsid w:val="1E827BFE"/>
    <w:rsid w:val="1E854FF8"/>
    <w:rsid w:val="1E983160"/>
    <w:rsid w:val="1E9E60BA"/>
    <w:rsid w:val="1E9F255E"/>
    <w:rsid w:val="1EAB5CA8"/>
    <w:rsid w:val="1EBB6C6C"/>
    <w:rsid w:val="1ECA0C2F"/>
    <w:rsid w:val="1ECE074D"/>
    <w:rsid w:val="1ED0096A"/>
    <w:rsid w:val="1EDA46D4"/>
    <w:rsid w:val="1EEC5078"/>
    <w:rsid w:val="1F047D4E"/>
    <w:rsid w:val="1F066139"/>
    <w:rsid w:val="1F070103"/>
    <w:rsid w:val="1F14362A"/>
    <w:rsid w:val="1F1712DB"/>
    <w:rsid w:val="1F1A1BE5"/>
    <w:rsid w:val="1F2151C5"/>
    <w:rsid w:val="1F26058A"/>
    <w:rsid w:val="1F2E743E"/>
    <w:rsid w:val="1F43738D"/>
    <w:rsid w:val="1F465AE9"/>
    <w:rsid w:val="1F570A81"/>
    <w:rsid w:val="1F61233D"/>
    <w:rsid w:val="1F69491A"/>
    <w:rsid w:val="1F702A23"/>
    <w:rsid w:val="1FA34B99"/>
    <w:rsid w:val="1FA70967"/>
    <w:rsid w:val="1FA85442"/>
    <w:rsid w:val="1FAA1158"/>
    <w:rsid w:val="1FB060A5"/>
    <w:rsid w:val="1FBB3CE7"/>
    <w:rsid w:val="1FC81641"/>
    <w:rsid w:val="1FCC77F5"/>
    <w:rsid w:val="1FCF6E73"/>
    <w:rsid w:val="1FD47FE6"/>
    <w:rsid w:val="1FD955FC"/>
    <w:rsid w:val="1FE0471A"/>
    <w:rsid w:val="1FE346CD"/>
    <w:rsid w:val="1FE453E9"/>
    <w:rsid w:val="1FE50445"/>
    <w:rsid w:val="1FFE5062"/>
    <w:rsid w:val="200B4005"/>
    <w:rsid w:val="2014753F"/>
    <w:rsid w:val="201A79C2"/>
    <w:rsid w:val="201B3E66"/>
    <w:rsid w:val="201C373B"/>
    <w:rsid w:val="202111B2"/>
    <w:rsid w:val="203B1E13"/>
    <w:rsid w:val="2040567B"/>
    <w:rsid w:val="204D5FEA"/>
    <w:rsid w:val="20670E5A"/>
    <w:rsid w:val="20814A37"/>
    <w:rsid w:val="20847C5E"/>
    <w:rsid w:val="20970344"/>
    <w:rsid w:val="209C5541"/>
    <w:rsid w:val="20B61DE1"/>
    <w:rsid w:val="20B87907"/>
    <w:rsid w:val="20BB72C4"/>
    <w:rsid w:val="20C067BC"/>
    <w:rsid w:val="20CC6F0F"/>
    <w:rsid w:val="20D73FFA"/>
    <w:rsid w:val="20DA5ACF"/>
    <w:rsid w:val="20E4203F"/>
    <w:rsid w:val="20FB47E7"/>
    <w:rsid w:val="210466A8"/>
    <w:rsid w:val="210A2CE1"/>
    <w:rsid w:val="210F504D"/>
    <w:rsid w:val="21194443"/>
    <w:rsid w:val="211B39F2"/>
    <w:rsid w:val="21264A27"/>
    <w:rsid w:val="213351E0"/>
    <w:rsid w:val="213571AA"/>
    <w:rsid w:val="213836B0"/>
    <w:rsid w:val="213B4094"/>
    <w:rsid w:val="214E7D12"/>
    <w:rsid w:val="214F5414"/>
    <w:rsid w:val="21690C01"/>
    <w:rsid w:val="21747CD2"/>
    <w:rsid w:val="21791684"/>
    <w:rsid w:val="21837F15"/>
    <w:rsid w:val="21871C2A"/>
    <w:rsid w:val="21893052"/>
    <w:rsid w:val="21934DFE"/>
    <w:rsid w:val="219436D8"/>
    <w:rsid w:val="219E4C0D"/>
    <w:rsid w:val="21A822AA"/>
    <w:rsid w:val="21BF4CC5"/>
    <w:rsid w:val="21C02FA5"/>
    <w:rsid w:val="21DF2D22"/>
    <w:rsid w:val="21E0502A"/>
    <w:rsid w:val="21E0526C"/>
    <w:rsid w:val="21EE1107"/>
    <w:rsid w:val="22016465"/>
    <w:rsid w:val="220F3557"/>
    <w:rsid w:val="2221328A"/>
    <w:rsid w:val="22237002"/>
    <w:rsid w:val="222D1C2F"/>
    <w:rsid w:val="22317902"/>
    <w:rsid w:val="22353643"/>
    <w:rsid w:val="22397841"/>
    <w:rsid w:val="223C144D"/>
    <w:rsid w:val="224156DA"/>
    <w:rsid w:val="22456F79"/>
    <w:rsid w:val="224C47AB"/>
    <w:rsid w:val="224C6559"/>
    <w:rsid w:val="225243A2"/>
    <w:rsid w:val="22695B2D"/>
    <w:rsid w:val="226D64CF"/>
    <w:rsid w:val="227B0BEC"/>
    <w:rsid w:val="227F2611"/>
    <w:rsid w:val="22916662"/>
    <w:rsid w:val="22937CE6"/>
    <w:rsid w:val="22A11C29"/>
    <w:rsid w:val="22A30143"/>
    <w:rsid w:val="22B57588"/>
    <w:rsid w:val="22B67F62"/>
    <w:rsid w:val="22B81E40"/>
    <w:rsid w:val="22CF093F"/>
    <w:rsid w:val="22CF2CE6"/>
    <w:rsid w:val="22D113B4"/>
    <w:rsid w:val="22D57132"/>
    <w:rsid w:val="22D64BAD"/>
    <w:rsid w:val="22F20137"/>
    <w:rsid w:val="22FD42C4"/>
    <w:rsid w:val="2309444A"/>
    <w:rsid w:val="23333275"/>
    <w:rsid w:val="233A2855"/>
    <w:rsid w:val="23476D20"/>
    <w:rsid w:val="23503E27"/>
    <w:rsid w:val="23517B9F"/>
    <w:rsid w:val="235651B5"/>
    <w:rsid w:val="2358717F"/>
    <w:rsid w:val="235F71C6"/>
    <w:rsid w:val="236773C3"/>
    <w:rsid w:val="2369313B"/>
    <w:rsid w:val="23694EE9"/>
    <w:rsid w:val="23713D9D"/>
    <w:rsid w:val="237750EB"/>
    <w:rsid w:val="237815D0"/>
    <w:rsid w:val="238179BB"/>
    <w:rsid w:val="23857832"/>
    <w:rsid w:val="238C7853"/>
    <w:rsid w:val="23A26D7D"/>
    <w:rsid w:val="23BA5744"/>
    <w:rsid w:val="23DA7B95"/>
    <w:rsid w:val="23E40A13"/>
    <w:rsid w:val="23F01166"/>
    <w:rsid w:val="23F24EDE"/>
    <w:rsid w:val="23F70746"/>
    <w:rsid w:val="23F82635"/>
    <w:rsid w:val="240B5FA0"/>
    <w:rsid w:val="241F37F9"/>
    <w:rsid w:val="245222E6"/>
    <w:rsid w:val="24556C86"/>
    <w:rsid w:val="24613C0B"/>
    <w:rsid w:val="24651B54"/>
    <w:rsid w:val="246F453D"/>
    <w:rsid w:val="24704055"/>
    <w:rsid w:val="24711BFF"/>
    <w:rsid w:val="248144B4"/>
    <w:rsid w:val="2487794D"/>
    <w:rsid w:val="2490190B"/>
    <w:rsid w:val="24904744"/>
    <w:rsid w:val="2497134E"/>
    <w:rsid w:val="24B86FB5"/>
    <w:rsid w:val="24BB79C6"/>
    <w:rsid w:val="24CD2851"/>
    <w:rsid w:val="24E0742D"/>
    <w:rsid w:val="24F15196"/>
    <w:rsid w:val="24F212CA"/>
    <w:rsid w:val="25096983"/>
    <w:rsid w:val="250C0222"/>
    <w:rsid w:val="251315B0"/>
    <w:rsid w:val="251956B6"/>
    <w:rsid w:val="251B2757"/>
    <w:rsid w:val="251D242F"/>
    <w:rsid w:val="25205A7B"/>
    <w:rsid w:val="25283888"/>
    <w:rsid w:val="25323DC4"/>
    <w:rsid w:val="25324D05"/>
    <w:rsid w:val="253357AE"/>
    <w:rsid w:val="253908EB"/>
    <w:rsid w:val="253B28B5"/>
    <w:rsid w:val="25472113"/>
    <w:rsid w:val="254C6870"/>
    <w:rsid w:val="25583467"/>
    <w:rsid w:val="255B370E"/>
    <w:rsid w:val="25643BBA"/>
    <w:rsid w:val="256C0CC0"/>
    <w:rsid w:val="256D7E79"/>
    <w:rsid w:val="257D4C7B"/>
    <w:rsid w:val="25853B30"/>
    <w:rsid w:val="25873D4C"/>
    <w:rsid w:val="258B7398"/>
    <w:rsid w:val="25A3141D"/>
    <w:rsid w:val="25B71060"/>
    <w:rsid w:val="25BF3AFF"/>
    <w:rsid w:val="25D8182D"/>
    <w:rsid w:val="25D953CB"/>
    <w:rsid w:val="25E42F4C"/>
    <w:rsid w:val="26123616"/>
    <w:rsid w:val="26145D3D"/>
    <w:rsid w:val="261D32FC"/>
    <w:rsid w:val="262275D1"/>
    <w:rsid w:val="263F0E09"/>
    <w:rsid w:val="26527EB6"/>
    <w:rsid w:val="265754CC"/>
    <w:rsid w:val="26583EBF"/>
    <w:rsid w:val="26591245"/>
    <w:rsid w:val="266A530B"/>
    <w:rsid w:val="2685488E"/>
    <w:rsid w:val="268F2EB8"/>
    <w:rsid w:val="268F3365"/>
    <w:rsid w:val="269C3827"/>
    <w:rsid w:val="269E134D"/>
    <w:rsid w:val="269E30FB"/>
    <w:rsid w:val="26AC3A6A"/>
    <w:rsid w:val="26B2663E"/>
    <w:rsid w:val="26C708A4"/>
    <w:rsid w:val="26C94690"/>
    <w:rsid w:val="26D71EDA"/>
    <w:rsid w:val="26E2748C"/>
    <w:rsid w:val="26EA6341"/>
    <w:rsid w:val="270D0C6F"/>
    <w:rsid w:val="27104DCE"/>
    <w:rsid w:val="27196C26"/>
    <w:rsid w:val="272827F6"/>
    <w:rsid w:val="27404B4E"/>
    <w:rsid w:val="274912B9"/>
    <w:rsid w:val="27541A0C"/>
    <w:rsid w:val="27547C5E"/>
    <w:rsid w:val="275639D6"/>
    <w:rsid w:val="276C31F9"/>
    <w:rsid w:val="276E6F72"/>
    <w:rsid w:val="276F4A98"/>
    <w:rsid w:val="279A1B15"/>
    <w:rsid w:val="27B84C56"/>
    <w:rsid w:val="27BA1634"/>
    <w:rsid w:val="27BD3A55"/>
    <w:rsid w:val="27D03788"/>
    <w:rsid w:val="27D112AE"/>
    <w:rsid w:val="281401B5"/>
    <w:rsid w:val="283F446A"/>
    <w:rsid w:val="28445F24"/>
    <w:rsid w:val="28497097"/>
    <w:rsid w:val="284E1834"/>
    <w:rsid w:val="28575C58"/>
    <w:rsid w:val="286839C1"/>
    <w:rsid w:val="287265EE"/>
    <w:rsid w:val="2875030A"/>
    <w:rsid w:val="287F4DA2"/>
    <w:rsid w:val="28885E11"/>
    <w:rsid w:val="289447B6"/>
    <w:rsid w:val="28C8445F"/>
    <w:rsid w:val="28D01566"/>
    <w:rsid w:val="28D450EA"/>
    <w:rsid w:val="28D5055F"/>
    <w:rsid w:val="28ED2B95"/>
    <w:rsid w:val="28FC39E6"/>
    <w:rsid w:val="29052447"/>
    <w:rsid w:val="29080D00"/>
    <w:rsid w:val="290A2CCA"/>
    <w:rsid w:val="29162311"/>
    <w:rsid w:val="291C5438"/>
    <w:rsid w:val="292A6EC8"/>
    <w:rsid w:val="29314DC9"/>
    <w:rsid w:val="29565F0F"/>
    <w:rsid w:val="29713F9E"/>
    <w:rsid w:val="29727591"/>
    <w:rsid w:val="297457A6"/>
    <w:rsid w:val="298605F9"/>
    <w:rsid w:val="29895F83"/>
    <w:rsid w:val="298C36DF"/>
    <w:rsid w:val="29982084"/>
    <w:rsid w:val="29D80EB5"/>
    <w:rsid w:val="29DF4157"/>
    <w:rsid w:val="29F2084F"/>
    <w:rsid w:val="2A047719"/>
    <w:rsid w:val="2A0C5265"/>
    <w:rsid w:val="2A0E0598"/>
    <w:rsid w:val="2A0E2346"/>
    <w:rsid w:val="2A157B78"/>
    <w:rsid w:val="2A1831C5"/>
    <w:rsid w:val="2A344869"/>
    <w:rsid w:val="2A3B5C65"/>
    <w:rsid w:val="2A471949"/>
    <w:rsid w:val="2A581813"/>
    <w:rsid w:val="2A64640A"/>
    <w:rsid w:val="2A754FB7"/>
    <w:rsid w:val="2A782684"/>
    <w:rsid w:val="2A7D74CC"/>
    <w:rsid w:val="2A7E0C9C"/>
    <w:rsid w:val="2A846AAC"/>
    <w:rsid w:val="2A89150D"/>
    <w:rsid w:val="2A930039"/>
    <w:rsid w:val="2AA841F2"/>
    <w:rsid w:val="2AAF3B29"/>
    <w:rsid w:val="2ACA3FE8"/>
    <w:rsid w:val="2AD64354"/>
    <w:rsid w:val="2AE337D3"/>
    <w:rsid w:val="2AF43C32"/>
    <w:rsid w:val="2B0A5203"/>
    <w:rsid w:val="2B230E83"/>
    <w:rsid w:val="2B236431"/>
    <w:rsid w:val="2B2E2991"/>
    <w:rsid w:val="2B342280"/>
    <w:rsid w:val="2B37508D"/>
    <w:rsid w:val="2B4029D3"/>
    <w:rsid w:val="2B494EE0"/>
    <w:rsid w:val="2B515F65"/>
    <w:rsid w:val="2B603075"/>
    <w:rsid w:val="2B6069FB"/>
    <w:rsid w:val="2B681190"/>
    <w:rsid w:val="2B9D7E25"/>
    <w:rsid w:val="2BA967CA"/>
    <w:rsid w:val="2BBF5FEE"/>
    <w:rsid w:val="2BC50879"/>
    <w:rsid w:val="2BC8116D"/>
    <w:rsid w:val="2BCA04EF"/>
    <w:rsid w:val="2BCE6231"/>
    <w:rsid w:val="2BD7408F"/>
    <w:rsid w:val="2BDB2782"/>
    <w:rsid w:val="2BDD0222"/>
    <w:rsid w:val="2BFD08C4"/>
    <w:rsid w:val="2BFD4C22"/>
    <w:rsid w:val="2C083572"/>
    <w:rsid w:val="2C0920F1"/>
    <w:rsid w:val="2C0E487F"/>
    <w:rsid w:val="2C0F5A5F"/>
    <w:rsid w:val="2C4E2ECE"/>
    <w:rsid w:val="2C5030EA"/>
    <w:rsid w:val="2C536973"/>
    <w:rsid w:val="2C5C4DBC"/>
    <w:rsid w:val="2C723060"/>
    <w:rsid w:val="2C725028"/>
    <w:rsid w:val="2C7C5C8D"/>
    <w:rsid w:val="2C815051"/>
    <w:rsid w:val="2C862667"/>
    <w:rsid w:val="2C934D84"/>
    <w:rsid w:val="2CA927FA"/>
    <w:rsid w:val="2CB216AE"/>
    <w:rsid w:val="2CB843AF"/>
    <w:rsid w:val="2CC413E2"/>
    <w:rsid w:val="2CC47634"/>
    <w:rsid w:val="2CC51EB1"/>
    <w:rsid w:val="2CC53664"/>
    <w:rsid w:val="2CCF6074"/>
    <w:rsid w:val="2CD31625"/>
    <w:rsid w:val="2CD47877"/>
    <w:rsid w:val="2CE028C6"/>
    <w:rsid w:val="2CEB2E12"/>
    <w:rsid w:val="2CF55646"/>
    <w:rsid w:val="2D012F66"/>
    <w:rsid w:val="2D057F88"/>
    <w:rsid w:val="2D070164"/>
    <w:rsid w:val="2D151838"/>
    <w:rsid w:val="2D2B320F"/>
    <w:rsid w:val="2D2D342B"/>
    <w:rsid w:val="2D584713"/>
    <w:rsid w:val="2D5E5392"/>
    <w:rsid w:val="2D771923"/>
    <w:rsid w:val="2D776454"/>
    <w:rsid w:val="2D7B5F44"/>
    <w:rsid w:val="2D875411"/>
    <w:rsid w:val="2D984ED9"/>
    <w:rsid w:val="2D990AC0"/>
    <w:rsid w:val="2D9B2143"/>
    <w:rsid w:val="2D9E66A8"/>
    <w:rsid w:val="2DA709E8"/>
    <w:rsid w:val="2DA84860"/>
    <w:rsid w:val="2DAF3E40"/>
    <w:rsid w:val="2DC51834"/>
    <w:rsid w:val="2DDD09AD"/>
    <w:rsid w:val="2DDD44E2"/>
    <w:rsid w:val="2DDD47C0"/>
    <w:rsid w:val="2DE81100"/>
    <w:rsid w:val="2DEC299E"/>
    <w:rsid w:val="2DF01EDE"/>
    <w:rsid w:val="2DFB5908"/>
    <w:rsid w:val="2E0065CE"/>
    <w:rsid w:val="2E0221C2"/>
    <w:rsid w:val="2E0C1292"/>
    <w:rsid w:val="2E277E7A"/>
    <w:rsid w:val="2E2C5491"/>
    <w:rsid w:val="2E312AA7"/>
    <w:rsid w:val="2E426A62"/>
    <w:rsid w:val="2E4B1DBB"/>
    <w:rsid w:val="2E556795"/>
    <w:rsid w:val="2E671B3F"/>
    <w:rsid w:val="2E7330DD"/>
    <w:rsid w:val="2E746294"/>
    <w:rsid w:val="2E7B594D"/>
    <w:rsid w:val="2E8327C1"/>
    <w:rsid w:val="2EA80FBB"/>
    <w:rsid w:val="2EBF315F"/>
    <w:rsid w:val="2EBF3CB1"/>
    <w:rsid w:val="2EC07B78"/>
    <w:rsid w:val="2EC90F31"/>
    <w:rsid w:val="2EC93975"/>
    <w:rsid w:val="2ED0406E"/>
    <w:rsid w:val="2ED1009A"/>
    <w:rsid w:val="2ED34A16"/>
    <w:rsid w:val="2ED40002"/>
    <w:rsid w:val="2EDA313F"/>
    <w:rsid w:val="2EEE2746"/>
    <w:rsid w:val="2EF22236"/>
    <w:rsid w:val="2EF91480"/>
    <w:rsid w:val="2F01498D"/>
    <w:rsid w:val="2F0D3E9B"/>
    <w:rsid w:val="2F176A2A"/>
    <w:rsid w:val="2F1F6DA3"/>
    <w:rsid w:val="2F261EE0"/>
    <w:rsid w:val="2F3102C1"/>
    <w:rsid w:val="2F391C13"/>
    <w:rsid w:val="2F3D7961"/>
    <w:rsid w:val="2F45680A"/>
    <w:rsid w:val="2F47799C"/>
    <w:rsid w:val="2F4D3910"/>
    <w:rsid w:val="2F567050"/>
    <w:rsid w:val="2F5C7FF3"/>
    <w:rsid w:val="2F666780"/>
    <w:rsid w:val="2F7075FF"/>
    <w:rsid w:val="2F725125"/>
    <w:rsid w:val="2F783F8B"/>
    <w:rsid w:val="2F8A06C1"/>
    <w:rsid w:val="2F8C1E45"/>
    <w:rsid w:val="2F9C21A2"/>
    <w:rsid w:val="2FA15A0A"/>
    <w:rsid w:val="2FA63021"/>
    <w:rsid w:val="2FAA2B11"/>
    <w:rsid w:val="2FB614B6"/>
    <w:rsid w:val="2FCC6F2B"/>
    <w:rsid w:val="2FD23E16"/>
    <w:rsid w:val="2FD347CB"/>
    <w:rsid w:val="2FD7142C"/>
    <w:rsid w:val="2FF23827"/>
    <w:rsid w:val="2FF41FDE"/>
    <w:rsid w:val="2FF43D8C"/>
    <w:rsid w:val="2FFB511A"/>
    <w:rsid w:val="3002294D"/>
    <w:rsid w:val="300F0BC6"/>
    <w:rsid w:val="301218E6"/>
    <w:rsid w:val="30136908"/>
    <w:rsid w:val="30151978"/>
    <w:rsid w:val="30155912"/>
    <w:rsid w:val="30240B15"/>
    <w:rsid w:val="302503E9"/>
    <w:rsid w:val="30662EDC"/>
    <w:rsid w:val="306A6A62"/>
    <w:rsid w:val="306B6B6C"/>
    <w:rsid w:val="3070283C"/>
    <w:rsid w:val="307D6477"/>
    <w:rsid w:val="307F5D4C"/>
    <w:rsid w:val="30821A91"/>
    <w:rsid w:val="308528FC"/>
    <w:rsid w:val="3094472C"/>
    <w:rsid w:val="309818CF"/>
    <w:rsid w:val="309A4933"/>
    <w:rsid w:val="30A12166"/>
    <w:rsid w:val="30AE6631"/>
    <w:rsid w:val="30C9346B"/>
    <w:rsid w:val="30E738F1"/>
    <w:rsid w:val="30F32296"/>
    <w:rsid w:val="30F84CE1"/>
    <w:rsid w:val="30F85AFE"/>
    <w:rsid w:val="30FD0529"/>
    <w:rsid w:val="30FF50DE"/>
    <w:rsid w:val="31067CD2"/>
    <w:rsid w:val="31072960"/>
    <w:rsid w:val="31091AB9"/>
    <w:rsid w:val="3115220C"/>
    <w:rsid w:val="31197F4E"/>
    <w:rsid w:val="311D7312"/>
    <w:rsid w:val="313E79B5"/>
    <w:rsid w:val="314032A5"/>
    <w:rsid w:val="314174A5"/>
    <w:rsid w:val="314D409C"/>
    <w:rsid w:val="3163417D"/>
    <w:rsid w:val="31781509"/>
    <w:rsid w:val="317C04DD"/>
    <w:rsid w:val="318A49A8"/>
    <w:rsid w:val="31AD4B3A"/>
    <w:rsid w:val="31C33917"/>
    <w:rsid w:val="31C51E84"/>
    <w:rsid w:val="31CB005B"/>
    <w:rsid w:val="31D644AB"/>
    <w:rsid w:val="31D837D6"/>
    <w:rsid w:val="31E242A6"/>
    <w:rsid w:val="31E247E4"/>
    <w:rsid w:val="31E87920"/>
    <w:rsid w:val="31E9393C"/>
    <w:rsid w:val="31FB326A"/>
    <w:rsid w:val="3202374A"/>
    <w:rsid w:val="3216448E"/>
    <w:rsid w:val="32186458"/>
    <w:rsid w:val="322A618B"/>
    <w:rsid w:val="322C0915"/>
    <w:rsid w:val="323E5B9E"/>
    <w:rsid w:val="324178CF"/>
    <w:rsid w:val="324E00CB"/>
    <w:rsid w:val="32554509"/>
    <w:rsid w:val="326951F3"/>
    <w:rsid w:val="326E42CA"/>
    <w:rsid w:val="32A24300"/>
    <w:rsid w:val="32A35833"/>
    <w:rsid w:val="32A61AD2"/>
    <w:rsid w:val="32AE46C6"/>
    <w:rsid w:val="32CC0FF0"/>
    <w:rsid w:val="32CD7638"/>
    <w:rsid w:val="32D3678F"/>
    <w:rsid w:val="32D43610"/>
    <w:rsid w:val="32DD144F"/>
    <w:rsid w:val="32DF6F75"/>
    <w:rsid w:val="32E40B1B"/>
    <w:rsid w:val="32E92FB9"/>
    <w:rsid w:val="32FC18D5"/>
    <w:rsid w:val="330D3AE3"/>
    <w:rsid w:val="33150101"/>
    <w:rsid w:val="331704BD"/>
    <w:rsid w:val="3317670F"/>
    <w:rsid w:val="33346B58"/>
    <w:rsid w:val="334E2397"/>
    <w:rsid w:val="3350487A"/>
    <w:rsid w:val="33526CEF"/>
    <w:rsid w:val="335502B7"/>
    <w:rsid w:val="335A65FC"/>
    <w:rsid w:val="33631954"/>
    <w:rsid w:val="33691E57"/>
    <w:rsid w:val="338418CB"/>
    <w:rsid w:val="338C5702"/>
    <w:rsid w:val="33AD30C5"/>
    <w:rsid w:val="33BC1065"/>
    <w:rsid w:val="33C64D45"/>
    <w:rsid w:val="33CB12A8"/>
    <w:rsid w:val="33D101EF"/>
    <w:rsid w:val="33EC0EFE"/>
    <w:rsid w:val="33EC7B9C"/>
    <w:rsid w:val="33F64119"/>
    <w:rsid w:val="33F8661C"/>
    <w:rsid w:val="34003BD4"/>
    <w:rsid w:val="340604EA"/>
    <w:rsid w:val="3416413B"/>
    <w:rsid w:val="341669C7"/>
    <w:rsid w:val="341F3A1B"/>
    <w:rsid w:val="342015F4"/>
    <w:rsid w:val="343A1261"/>
    <w:rsid w:val="3454129D"/>
    <w:rsid w:val="34561DF7"/>
    <w:rsid w:val="345968B4"/>
    <w:rsid w:val="346F60D7"/>
    <w:rsid w:val="347100A1"/>
    <w:rsid w:val="348025C6"/>
    <w:rsid w:val="348558FB"/>
    <w:rsid w:val="3492069F"/>
    <w:rsid w:val="34945433"/>
    <w:rsid w:val="349F4C0E"/>
    <w:rsid w:val="34A2025B"/>
    <w:rsid w:val="34A86C01"/>
    <w:rsid w:val="34A90E05"/>
    <w:rsid w:val="34C53F49"/>
    <w:rsid w:val="34CF6B76"/>
    <w:rsid w:val="34E940DB"/>
    <w:rsid w:val="34F36F75"/>
    <w:rsid w:val="34F43C01"/>
    <w:rsid w:val="34F80CDC"/>
    <w:rsid w:val="350C46FB"/>
    <w:rsid w:val="350D601C"/>
    <w:rsid w:val="35154ED0"/>
    <w:rsid w:val="351A6043"/>
    <w:rsid w:val="35204032"/>
    <w:rsid w:val="352073D1"/>
    <w:rsid w:val="35233101"/>
    <w:rsid w:val="352A25E8"/>
    <w:rsid w:val="352D676C"/>
    <w:rsid w:val="35435DE1"/>
    <w:rsid w:val="35492DCC"/>
    <w:rsid w:val="35497CBA"/>
    <w:rsid w:val="354B627A"/>
    <w:rsid w:val="355A1D8A"/>
    <w:rsid w:val="35602E42"/>
    <w:rsid w:val="356814A4"/>
    <w:rsid w:val="356909C2"/>
    <w:rsid w:val="3569521C"/>
    <w:rsid w:val="35773071"/>
    <w:rsid w:val="357C0AAC"/>
    <w:rsid w:val="357C6CFE"/>
    <w:rsid w:val="35885E60"/>
    <w:rsid w:val="358B2E3D"/>
    <w:rsid w:val="358E3D56"/>
    <w:rsid w:val="35926DCC"/>
    <w:rsid w:val="359F479A"/>
    <w:rsid w:val="35A02B5B"/>
    <w:rsid w:val="35AB297D"/>
    <w:rsid w:val="35AB313F"/>
    <w:rsid w:val="35DA1C76"/>
    <w:rsid w:val="35E93C67"/>
    <w:rsid w:val="35EA1EB9"/>
    <w:rsid w:val="35EB3E83"/>
    <w:rsid w:val="36015455"/>
    <w:rsid w:val="36017203"/>
    <w:rsid w:val="360311CD"/>
    <w:rsid w:val="360A60B7"/>
    <w:rsid w:val="3628478F"/>
    <w:rsid w:val="36297806"/>
    <w:rsid w:val="36435665"/>
    <w:rsid w:val="36441C39"/>
    <w:rsid w:val="36445DE9"/>
    <w:rsid w:val="3647730B"/>
    <w:rsid w:val="365D08DD"/>
    <w:rsid w:val="365D5F63"/>
    <w:rsid w:val="365F6328"/>
    <w:rsid w:val="367C49A1"/>
    <w:rsid w:val="369C0E0A"/>
    <w:rsid w:val="36B576F9"/>
    <w:rsid w:val="36C06592"/>
    <w:rsid w:val="36C26992"/>
    <w:rsid w:val="36D36DF1"/>
    <w:rsid w:val="36D52B69"/>
    <w:rsid w:val="36D55C7A"/>
    <w:rsid w:val="36D64D97"/>
    <w:rsid w:val="36E6103A"/>
    <w:rsid w:val="36EA0095"/>
    <w:rsid w:val="36EF34FF"/>
    <w:rsid w:val="36FE65A8"/>
    <w:rsid w:val="3710594F"/>
    <w:rsid w:val="37364480"/>
    <w:rsid w:val="373B04F2"/>
    <w:rsid w:val="374B6987"/>
    <w:rsid w:val="37545800"/>
    <w:rsid w:val="375D66BB"/>
    <w:rsid w:val="375E7F0D"/>
    <w:rsid w:val="37677539"/>
    <w:rsid w:val="376B702A"/>
    <w:rsid w:val="376E2791"/>
    <w:rsid w:val="379A346B"/>
    <w:rsid w:val="37C26C87"/>
    <w:rsid w:val="37C329C2"/>
    <w:rsid w:val="37D526F5"/>
    <w:rsid w:val="37D95311"/>
    <w:rsid w:val="37E1553E"/>
    <w:rsid w:val="37F06328"/>
    <w:rsid w:val="37FD0BB3"/>
    <w:rsid w:val="38007D90"/>
    <w:rsid w:val="3801529B"/>
    <w:rsid w:val="380C41FD"/>
    <w:rsid w:val="380F3E59"/>
    <w:rsid w:val="381474C6"/>
    <w:rsid w:val="38183E1B"/>
    <w:rsid w:val="38207E14"/>
    <w:rsid w:val="382471D8"/>
    <w:rsid w:val="382947EF"/>
    <w:rsid w:val="38295077"/>
    <w:rsid w:val="382B6D50"/>
    <w:rsid w:val="382F0057"/>
    <w:rsid w:val="383C5781"/>
    <w:rsid w:val="384D08D4"/>
    <w:rsid w:val="384D1B31"/>
    <w:rsid w:val="3851701B"/>
    <w:rsid w:val="38591578"/>
    <w:rsid w:val="38613F89"/>
    <w:rsid w:val="38781A41"/>
    <w:rsid w:val="388D1222"/>
    <w:rsid w:val="3895243A"/>
    <w:rsid w:val="38A10829"/>
    <w:rsid w:val="38B00000"/>
    <w:rsid w:val="38B844F1"/>
    <w:rsid w:val="38BB18EB"/>
    <w:rsid w:val="38C2047C"/>
    <w:rsid w:val="38D37AC3"/>
    <w:rsid w:val="38D66316"/>
    <w:rsid w:val="38E30E42"/>
    <w:rsid w:val="38F66DC7"/>
    <w:rsid w:val="38F92413"/>
    <w:rsid w:val="391060DB"/>
    <w:rsid w:val="391A2AB5"/>
    <w:rsid w:val="39287D16"/>
    <w:rsid w:val="392C04C3"/>
    <w:rsid w:val="39317DFF"/>
    <w:rsid w:val="39377035"/>
    <w:rsid w:val="394D6F17"/>
    <w:rsid w:val="396C2352"/>
    <w:rsid w:val="39706B79"/>
    <w:rsid w:val="39904B26"/>
    <w:rsid w:val="39A16D33"/>
    <w:rsid w:val="39A409AB"/>
    <w:rsid w:val="39AB195F"/>
    <w:rsid w:val="39D35282"/>
    <w:rsid w:val="39E3020C"/>
    <w:rsid w:val="39E5380A"/>
    <w:rsid w:val="39F257E0"/>
    <w:rsid w:val="39FA4695"/>
    <w:rsid w:val="3A1439A9"/>
    <w:rsid w:val="3A2A2737"/>
    <w:rsid w:val="3A2E128F"/>
    <w:rsid w:val="3A357A7E"/>
    <w:rsid w:val="3A3E06F2"/>
    <w:rsid w:val="3A5A625F"/>
    <w:rsid w:val="3A5E4C24"/>
    <w:rsid w:val="3A5E4DCD"/>
    <w:rsid w:val="3A6B10EF"/>
    <w:rsid w:val="3A775214"/>
    <w:rsid w:val="3A801F6F"/>
    <w:rsid w:val="3A8F494D"/>
    <w:rsid w:val="3AA8734B"/>
    <w:rsid w:val="3AAA7E69"/>
    <w:rsid w:val="3AAD7959"/>
    <w:rsid w:val="3ABE56C2"/>
    <w:rsid w:val="3ACA050B"/>
    <w:rsid w:val="3ACF5B21"/>
    <w:rsid w:val="3AD06868"/>
    <w:rsid w:val="3AD82705"/>
    <w:rsid w:val="3AEB650A"/>
    <w:rsid w:val="3AF5356F"/>
    <w:rsid w:val="3AF61300"/>
    <w:rsid w:val="3AF9494C"/>
    <w:rsid w:val="3B007A89"/>
    <w:rsid w:val="3B105E84"/>
    <w:rsid w:val="3B156B67"/>
    <w:rsid w:val="3B22691D"/>
    <w:rsid w:val="3B3460C0"/>
    <w:rsid w:val="3B3616FD"/>
    <w:rsid w:val="3B3779FE"/>
    <w:rsid w:val="3B5778CC"/>
    <w:rsid w:val="3B5B2027"/>
    <w:rsid w:val="3B6076B2"/>
    <w:rsid w:val="3B691AD2"/>
    <w:rsid w:val="3B6A75F8"/>
    <w:rsid w:val="3B6C6CF9"/>
    <w:rsid w:val="3B755158"/>
    <w:rsid w:val="3B7A3CDF"/>
    <w:rsid w:val="3B7F4E52"/>
    <w:rsid w:val="3B837F8F"/>
    <w:rsid w:val="3B842468"/>
    <w:rsid w:val="3B862684"/>
    <w:rsid w:val="3B885799"/>
    <w:rsid w:val="3B892174"/>
    <w:rsid w:val="3B8D0D14"/>
    <w:rsid w:val="3B9528C7"/>
    <w:rsid w:val="3B9B404F"/>
    <w:rsid w:val="3BA90120"/>
    <w:rsid w:val="3BB42217"/>
    <w:rsid w:val="3BBC1BB7"/>
    <w:rsid w:val="3BBC42F8"/>
    <w:rsid w:val="3BC23322"/>
    <w:rsid w:val="3BCB2E07"/>
    <w:rsid w:val="3BCE402B"/>
    <w:rsid w:val="3BD31B4C"/>
    <w:rsid w:val="3BD3519D"/>
    <w:rsid w:val="3BD56240"/>
    <w:rsid w:val="3BE23632"/>
    <w:rsid w:val="3BE91BD4"/>
    <w:rsid w:val="3BEB0739"/>
    <w:rsid w:val="3BF5780A"/>
    <w:rsid w:val="3BFF2436"/>
    <w:rsid w:val="3C0435A9"/>
    <w:rsid w:val="3C045336"/>
    <w:rsid w:val="3C0E4427"/>
    <w:rsid w:val="3C241E9D"/>
    <w:rsid w:val="3C447E49"/>
    <w:rsid w:val="3C4542ED"/>
    <w:rsid w:val="3C485465"/>
    <w:rsid w:val="3C4E5B21"/>
    <w:rsid w:val="3C5203FE"/>
    <w:rsid w:val="3C540EF7"/>
    <w:rsid w:val="3C5462DE"/>
    <w:rsid w:val="3C5C1637"/>
    <w:rsid w:val="3C612C49"/>
    <w:rsid w:val="3C656F72"/>
    <w:rsid w:val="3C7060DA"/>
    <w:rsid w:val="3C8477F8"/>
    <w:rsid w:val="3C8B7826"/>
    <w:rsid w:val="3C917BA0"/>
    <w:rsid w:val="3CA65F73"/>
    <w:rsid w:val="3CAF1767"/>
    <w:rsid w:val="3CB46D7D"/>
    <w:rsid w:val="3CBA010B"/>
    <w:rsid w:val="3CC01BC6"/>
    <w:rsid w:val="3CC11038"/>
    <w:rsid w:val="3CD236A7"/>
    <w:rsid w:val="3CD4773D"/>
    <w:rsid w:val="3CE31550"/>
    <w:rsid w:val="3CE32F55"/>
    <w:rsid w:val="3CE808C1"/>
    <w:rsid w:val="3CEB6517"/>
    <w:rsid w:val="3D001FC2"/>
    <w:rsid w:val="3D0D7E9D"/>
    <w:rsid w:val="3D157D3C"/>
    <w:rsid w:val="3D22720B"/>
    <w:rsid w:val="3D255ECD"/>
    <w:rsid w:val="3D281519"/>
    <w:rsid w:val="3D2F0AF9"/>
    <w:rsid w:val="3D346474"/>
    <w:rsid w:val="3D3B2FFA"/>
    <w:rsid w:val="3D566086"/>
    <w:rsid w:val="3D5E3832"/>
    <w:rsid w:val="3D606F05"/>
    <w:rsid w:val="3D695EAF"/>
    <w:rsid w:val="3D7824A0"/>
    <w:rsid w:val="3D785FFC"/>
    <w:rsid w:val="3D7E738B"/>
    <w:rsid w:val="3D860CE5"/>
    <w:rsid w:val="3D8F7BCA"/>
    <w:rsid w:val="3D932E36"/>
    <w:rsid w:val="3D9B1CEB"/>
    <w:rsid w:val="3DA60DBB"/>
    <w:rsid w:val="3DAD20DD"/>
    <w:rsid w:val="3DB72FC9"/>
    <w:rsid w:val="3DB75044"/>
    <w:rsid w:val="3DB8289D"/>
    <w:rsid w:val="3DB86D41"/>
    <w:rsid w:val="3DC54FBA"/>
    <w:rsid w:val="3DD142BB"/>
    <w:rsid w:val="3DEB0EC4"/>
    <w:rsid w:val="3DF02037"/>
    <w:rsid w:val="3DF17B5D"/>
    <w:rsid w:val="3DF638A0"/>
    <w:rsid w:val="3DFC418E"/>
    <w:rsid w:val="3DFD6502"/>
    <w:rsid w:val="3E0031D2"/>
    <w:rsid w:val="3E0417F3"/>
    <w:rsid w:val="3E0C1200"/>
    <w:rsid w:val="3E0C4997"/>
    <w:rsid w:val="3E167563"/>
    <w:rsid w:val="3E2D5039"/>
    <w:rsid w:val="3E446852"/>
    <w:rsid w:val="3E4F69BB"/>
    <w:rsid w:val="3E573E64"/>
    <w:rsid w:val="3E5A656F"/>
    <w:rsid w:val="3E5C76CC"/>
    <w:rsid w:val="3E5E166E"/>
    <w:rsid w:val="3E6447D3"/>
    <w:rsid w:val="3E647289"/>
    <w:rsid w:val="3E6D3687"/>
    <w:rsid w:val="3E7964D0"/>
    <w:rsid w:val="3E7D36F7"/>
    <w:rsid w:val="3E810EE1"/>
    <w:rsid w:val="3E891DA4"/>
    <w:rsid w:val="3E933797"/>
    <w:rsid w:val="3E976956"/>
    <w:rsid w:val="3EA52668"/>
    <w:rsid w:val="3EAB2402"/>
    <w:rsid w:val="3EAF1EF2"/>
    <w:rsid w:val="3EB53953"/>
    <w:rsid w:val="3EBD0EE2"/>
    <w:rsid w:val="3EE80F60"/>
    <w:rsid w:val="3EE86EF8"/>
    <w:rsid w:val="3EF94F1B"/>
    <w:rsid w:val="3EFE0783"/>
    <w:rsid w:val="3EFE4C27"/>
    <w:rsid w:val="3F0538C0"/>
    <w:rsid w:val="3F125C8C"/>
    <w:rsid w:val="3F141D55"/>
    <w:rsid w:val="3F1735F3"/>
    <w:rsid w:val="3F183D8F"/>
    <w:rsid w:val="3F1E3B25"/>
    <w:rsid w:val="3F222FE0"/>
    <w:rsid w:val="3F312907"/>
    <w:rsid w:val="3F3441A5"/>
    <w:rsid w:val="3F3D5750"/>
    <w:rsid w:val="3F47212A"/>
    <w:rsid w:val="3F4B6BF0"/>
    <w:rsid w:val="3F623B08"/>
    <w:rsid w:val="3F682C26"/>
    <w:rsid w:val="3F695552"/>
    <w:rsid w:val="3F6D16D7"/>
    <w:rsid w:val="3F747261"/>
    <w:rsid w:val="3F8769CB"/>
    <w:rsid w:val="3F8F3AD1"/>
    <w:rsid w:val="3F8F7490"/>
    <w:rsid w:val="3F94000D"/>
    <w:rsid w:val="3F9B4224"/>
    <w:rsid w:val="3F9D1D4A"/>
    <w:rsid w:val="3FA330D9"/>
    <w:rsid w:val="3FA4757D"/>
    <w:rsid w:val="3FAF7CCF"/>
    <w:rsid w:val="3FB50253"/>
    <w:rsid w:val="3FBD419A"/>
    <w:rsid w:val="3FC27A03"/>
    <w:rsid w:val="3FC96FE3"/>
    <w:rsid w:val="3FD3765F"/>
    <w:rsid w:val="3FE32A90"/>
    <w:rsid w:val="3FE3596D"/>
    <w:rsid w:val="3FE43E1D"/>
    <w:rsid w:val="3FE47979"/>
    <w:rsid w:val="3FE8319B"/>
    <w:rsid w:val="3FFA719D"/>
    <w:rsid w:val="4004305D"/>
    <w:rsid w:val="400870B8"/>
    <w:rsid w:val="40153FD6"/>
    <w:rsid w:val="40155D85"/>
    <w:rsid w:val="40195CBF"/>
    <w:rsid w:val="401D10DD"/>
    <w:rsid w:val="40234F05"/>
    <w:rsid w:val="40442B0E"/>
    <w:rsid w:val="404B5C4A"/>
    <w:rsid w:val="405C7E57"/>
    <w:rsid w:val="406D3E12"/>
    <w:rsid w:val="40752AFC"/>
    <w:rsid w:val="40752CC7"/>
    <w:rsid w:val="407D1B7C"/>
    <w:rsid w:val="4080228C"/>
    <w:rsid w:val="408353E4"/>
    <w:rsid w:val="40890521"/>
    <w:rsid w:val="4093314D"/>
    <w:rsid w:val="40B4119E"/>
    <w:rsid w:val="40C003E6"/>
    <w:rsid w:val="40CB28E7"/>
    <w:rsid w:val="40CE2673"/>
    <w:rsid w:val="40DA6FCE"/>
    <w:rsid w:val="40EE65D6"/>
    <w:rsid w:val="40EF750C"/>
    <w:rsid w:val="40FB7670"/>
    <w:rsid w:val="410A6BF3"/>
    <w:rsid w:val="410F2FC5"/>
    <w:rsid w:val="410F45E7"/>
    <w:rsid w:val="412600AD"/>
    <w:rsid w:val="4134048C"/>
    <w:rsid w:val="41362456"/>
    <w:rsid w:val="4158794C"/>
    <w:rsid w:val="41636FC4"/>
    <w:rsid w:val="416A2100"/>
    <w:rsid w:val="416F7716"/>
    <w:rsid w:val="419B49AF"/>
    <w:rsid w:val="41A73354"/>
    <w:rsid w:val="41B76B5C"/>
    <w:rsid w:val="41BD2B78"/>
    <w:rsid w:val="41C23CEA"/>
    <w:rsid w:val="41C31810"/>
    <w:rsid w:val="41C757A4"/>
    <w:rsid w:val="41CB7CA5"/>
    <w:rsid w:val="41CC6917"/>
    <w:rsid w:val="41CE376B"/>
    <w:rsid w:val="41CF2738"/>
    <w:rsid w:val="41D41C6F"/>
    <w:rsid w:val="41DD1214"/>
    <w:rsid w:val="41E974C9"/>
    <w:rsid w:val="41F84884"/>
    <w:rsid w:val="42074D81"/>
    <w:rsid w:val="42162288"/>
    <w:rsid w:val="421A0B83"/>
    <w:rsid w:val="42277FF1"/>
    <w:rsid w:val="422C3859"/>
    <w:rsid w:val="423D2E16"/>
    <w:rsid w:val="4243581E"/>
    <w:rsid w:val="424B4AFF"/>
    <w:rsid w:val="424C7A58"/>
    <w:rsid w:val="42586B9E"/>
    <w:rsid w:val="425A03C6"/>
    <w:rsid w:val="425D777C"/>
    <w:rsid w:val="42755843"/>
    <w:rsid w:val="42845443"/>
    <w:rsid w:val="42876CE2"/>
    <w:rsid w:val="428B1AA5"/>
    <w:rsid w:val="428F200F"/>
    <w:rsid w:val="429531AD"/>
    <w:rsid w:val="429D02B3"/>
    <w:rsid w:val="429F1251"/>
    <w:rsid w:val="42A33B1C"/>
    <w:rsid w:val="42A763F6"/>
    <w:rsid w:val="42A94EAA"/>
    <w:rsid w:val="42AC04F6"/>
    <w:rsid w:val="42C237CD"/>
    <w:rsid w:val="42DD3D52"/>
    <w:rsid w:val="42E12404"/>
    <w:rsid w:val="42E31889"/>
    <w:rsid w:val="42E908C7"/>
    <w:rsid w:val="42F223AD"/>
    <w:rsid w:val="42F36125"/>
    <w:rsid w:val="42F62490"/>
    <w:rsid w:val="43000978"/>
    <w:rsid w:val="43004B7A"/>
    <w:rsid w:val="43012E27"/>
    <w:rsid w:val="43094BE2"/>
    <w:rsid w:val="430F539D"/>
    <w:rsid w:val="43160791"/>
    <w:rsid w:val="43177598"/>
    <w:rsid w:val="43212C92"/>
    <w:rsid w:val="432D7889"/>
    <w:rsid w:val="432F3601"/>
    <w:rsid w:val="43374264"/>
    <w:rsid w:val="43394480"/>
    <w:rsid w:val="433E2020"/>
    <w:rsid w:val="43456849"/>
    <w:rsid w:val="4346094B"/>
    <w:rsid w:val="43501FEC"/>
    <w:rsid w:val="43502E79"/>
    <w:rsid w:val="43574906"/>
    <w:rsid w:val="435E5C94"/>
    <w:rsid w:val="435E718F"/>
    <w:rsid w:val="436A63E7"/>
    <w:rsid w:val="43784FA8"/>
    <w:rsid w:val="437A41A8"/>
    <w:rsid w:val="438A480E"/>
    <w:rsid w:val="43972F54"/>
    <w:rsid w:val="43994193"/>
    <w:rsid w:val="43996CCD"/>
    <w:rsid w:val="439F6C52"/>
    <w:rsid w:val="43A22025"/>
    <w:rsid w:val="43A70763"/>
    <w:rsid w:val="43BC14A4"/>
    <w:rsid w:val="43CC0E50"/>
    <w:rsid w:val="43D16466"/>
    <w:rsid w:val="43EA6480"/>
    <w:rsid w:val="43F108B7"/>
    <w:rsid w:val="43F839F3"/>
    <w:rsid w:val="440F762E"/>
    <w:rsid w:val="44112D07"/>
    <w:rsid w:val="441445A5"/>
    <w:rsid w:val="4416031D"/>
    <w:rsid w:val="441F3676"/>
    <w:rsid w:val="442212E6"/>
    <w:rsid w:val="44222F08"/>
    <w:rsid w:val="442514B7"/>
    <w:rsid w:val="443609BF"/>
    <w:rsid w:val="443A0129"/>
    <w:rsid w:val="445B21D4"/>
    <w:rsid w:val="446A2417"/>
    <w:rsid w:val="447B0A98"/>
    <w:rsid w:val="447E126A"/>
    <w:rsid w:val="448C3CC5"/>
    <w:rsid w:val="448C6831"/>
    <w:rsid w:val="448E4357"/>
    <w:rsid w:val="449F47B6"/>
    <w:rsid w:val="44A0729C"/>
    <w:rsid w:val="44B24732"/>
    <w:rsid w:val="44BA4149"/>
    <w:rsid w:val="44BE2E8F"/>
    <w:rsid w:val="44CD4E80"/>
    <w:rsid w:val="44D16072"/>
    <w:rsid w:val="44D75D4A"/>
    <w:rsid w:val="44E81CBA"/>
    <w:rsid w:val="44ED3CA5"/>
    <w:rsid w:val="450308A1"/>
    <w:rsid w:val="45131232"/>
    <w:rsid w:val="452F12F5"/>
    <w:rsid w:val="453549B1"/>
    <w:rsid w:val="453B1403"/>
    <w:rsid w:val="453B44DF"/>
    <w:rsid w:val="453C0257"/>
    <w:rsid w:val="45401AF6"/>
    <w:rsid w:val="4541044F"/>
    <w:rsid w:val="45435142"/>
    <w:rsid w:val="45467DAC"/>
    <w:rsid w:val="4550160D"/>
    <w:rsid w:val="4550322E"/>
    <w:rsid w:val="455C6204"/>
    <w:rsid w:val="45751042"/>
    <w:rsid w:val="457804D5"/>
    <w:rsid w:val="457C2402"/>
    <w:rsid w:val="45A162CB"/>
    <w:rsid w:val="45A50CD5"/>
    <w:rsid w:val="45B55914"/>
    <w:rsid w:val="45B7168C"/>
    <w:rsid w:val="45C06792"/>
    <w:rsid w:val="45D409C3"/>
    <w:rsid w:val="45D87F80"/>
    <w:rsid w:val="45DA5C68"/>
    <w:rsid w:val="45EC3A2B"/>
    <w:rsid w:val="45EC7588"/>
    <w:rsid w:val="45F20916"/>
    <w:rsid w:val="45FD1795"/>
    <w:rsid w:val="460172CB"/>
    <w:rsid w:val="46026DAB"/>
    <w:rsid w:val="460839C1"/>
    <w:rsid w:val="46222FA9"/>
    <w:rsid w:val="463236F2"/>
    <w:rsid w:val="463D7DE3"/>
    <w:rsid w:val="464473C4"/>
    <w:rsid w:val="464B69A4"/>
    <w:rsid w:val="464D2557"/>
    <w:rsid w:val="465A6BE7"/>
    <w:rsid w:val="465E764C"/>
    <w:rsid w:val="46623CEE"/>
    <w:rsid w:val="466B634C"/>
    <w:rsid w:val="46737CA9"/>
    <w:rsid w:val="468A4F4F"/>
    <w:rsid w:val="4694464B"/>
    <w:rsid w:val="46954ED9"/>
    <w:rsid w:val="46A61E2C"/>
    <w:rsid w:val="46AC6D17"/>
    <w:rsid w:val="46B207D1"/>
    <w:rsid w:val="46B32138"/>
    <w:rsid w:val="46D119D0"/>
    <w:rsid w:val="46D86BA4"/>
    <w:rsid w:val="46E255B6"/>
    <w:rsid w:val="46EB5A91"/>
    <w:rsid w:val="46F22218"/>
    <w:rsid w:val="46F72688"/>
    <w:rsid w:val="46FA3F26"/>
    <w:rsid w:val="46FB5788"/>
    <w:rsid w:val="471A0124"/>
    <w:rsid w:val="47412EAE"/>
    <w:rsid w:val="474358CD"/>
    <w:rsid w:val="47487D3C"/>
    <w:rsid w:val="474A6C5C"/>
    <w:rsid w:val="474B29D4"/>
    <w:rsid w:val="474E4F60"/>
    <w:rsid w:val="475A2C17"/>
    <w:rsid w:val="477D7E68"/>
    <w:rsid w:val="47A02FEE"/>
    <w:rsid w:val="47A80F1E"/>
    <w:rsid w:val="47A83982"/>
    <w:rsid w:val="47AB6999"/>
    <w:rsid w:val="47C66AE7"/>
    <w:rsid w:val="47C774BF"/>
    <w:rsid w:val="47D26C51"/>
    <w:rsid w:val="47DE55F6"/>
    <w:rsid w:val="47E04ECA"/>
    <w:rsid w:val="47E524E0"/>
    <w:rsid w:val="47EB3E1C"/>
    <w:rsid w:val="47ED24C8"/>
    <w:rsid w:val="47F170D7"/>
    <w:rsid w:val="47F60E93"/>
    <w:rsid w:val="47F96170"/>
    <w:rsid w:val="48027536"/>
    <w:rsid w:val="48180B08"/>
    <w:rsid w:val="481E3AAF"/>
    <w:rsid w:val="48205C0E"/>
    <w:rsid w:val="48335AC8"/>
    <w:rsid w:val="48376AB4"/>
    <w:rsid w:val="483A2244"/>
    <w:rsid w:val="483B47F6"/>
    <w:rsid w:val="483D056E"/>
    <w:rsid w:val="483D1893"/>
    <w:rsid w:val="484A61BF"/>
    <w:rsid w:val="484F701C"/>
    <w:rsid w:val="485422E0"/>
    <w:rsid w:val="48547666"/>
    <w:rsid w:val="485A1120"/>
    <w:rsid w:val="4861761A"/>
    <w:rsid w:val="48683B94"/>
    <w:rsid w:val="486C49B0"/>
    <w:rsid w:val="486F10A5"/>
    <w:rsid w:val="4871646A"/>
    <w:rsid w:val="487565D5"/>
    <w:rsid w:val="48C26CC5"/>
    <w:rsid w:val="48C42A3E"/>
    <w:rsid w:val="48C61658"/>
    <w:rsid w:val="48D03190"/>
    <w:rsid w:val="48D16F09"/>
    <w:rsid w:val="48E82D4D"/>
    <w:rsid w:val="48EE3617"/>
    <w:rsid w:val="48EF6B60"/>
    <w:rsid w:val="48F0064E"/>
    <w:rsid w:val="48F36E7F"/>
    <w:rsid w:val="48FD385A"/>
    <w:rsid w:val="490948F4"/>
    <w:rsid w:val="49107A31"/>
    <w:rsid w:val="4921579A"/>
    <w:rsid w:val="493354CD"/>
    <w:rsid w:val="49341FF9"/>
    <w:rsid w:val="493556E9"/>
    <w:rsid w:val="49382AE4"/>
    <w:rsid w:val="493B1243"/>
    <w:rsid w:val="4941264A"/>
    <w:rsid w:val="49584F34"/>
    <w:rsid w:val="49725FF6"/>
    <w:rsid w:val="498875C7"/>
    <w:rsid w:val="49900B72"/>
    <w:rsid w:val="49910E1C"/>
    <w:rsid w:val="49911548"/>
    <w:rsid w:val="49A32653"/>
    <w:rsid w:val="49A5461D"/>
    <w:rsid w:val="49A85EBB"/>
    <w:rsid w:val="49AF5A14"/>
    <w:rsid w:val="49B120BE"/>
    <w:rsid w:val="49B32E40"/>
    <w:rsid w:val="49D71785"/>
    <w:rsid w:val="49DD71DE"/>
    <w:rsid w:val="49DF1D43"/>
    <w:rsid w:val="49EA0282"/>
    <w:rsid w:val="49ED7E21"/>
    <w:rsid w:val="49F04DE4"/>
    <w:rsid w:val="49F17862"/>
    <w:rsid w:val="49F33C02"/>
    <w:rsid w:val="49F64E79"/>
    <w:rsid w:val="4A0B01F8"/>
    <w:rsid w:val="4A136062"/>
    <w:rsid w:val="4A1649E3"/>
    <w:rsid w:val="4A175E73"/>
    <w:rsid w:val="4A1C545E"/>
    <w:rsid w:val="4A216F8B"/>
    <w:rsid w:val="4A2512BA"/>
    <w:rsid w:val="4A2A4B22"/>
    <w:rsid w:val="4A532C46"/>
    <w:rsid w:val="4A560560"/>
    <w:rsid w:val="4A62250E"/>
    <w:rsid w:val="4A851D59"/>
    <w:rsid w:val="4A9201C5"/>
    <w:rsid w:val="4A946169"/>
    <w:rsid w:val="4A954A5F"/>
    <w:rsid w:val="4AA003D1"/>
    <w:rsid w:val="4AAA7A11"/>
    <w:rsid w:val="4ADF3B5F"/>
    <w:rsid w:val="4ADF52C2"/>
    <w:rsid w:val="4AFB026D"/>
    <w:rsid w:val="4B117F95"/>
    <w:rsid w:val="4B1355B6"/>
    <w:rsid w:val="4B1A34C8"/>
    <w:rsid w:val="4B2253A3"/>
    <w:rsid w:val="4B275B29"/>
    <w:rsid w:val="4B2E23F0"/>
    <w:rsid w:val="4B35377F"/>
    <w:rsid w:val="4B3774F7"/>
    <w:rsid w:val="4B3A5C67"/>
    <w:rsid w:val="4B482FE8"/>
    <w:rsid w:val="4B5A712B"/>
    <w:rsid w:val="4B687A43"/>
    <w:rsid w:val="4B7676A2"/>
    <w:rsid w:val="4B7E2B72"/>
    <w:rsid w:val="4B7F2937"/>
    <w:rsid w:val="4B8244EA"/>
    <w:rsid w:val="4B861CB1"/>
    <w:rsid w:val="4B897627"/>
    <w:rsid w:val="4BA1327D"/>
    <w:rsid w:val="4BA17066"/>
    <w:rsid w:val="4BB46D99"/>
    <w:rsid w:val="4BBB5C7B"/>
    <w:rsid w:val="4BBF1D08"/>
    <w:rsid w:val="4BD1256F"/>
    <w:rsid w:val="4BDE5BC4"/>
    <w:rsid w:val="4BE225CF"/>
    <w:rsid w:val="4BE64A79"/>
    <w:rsid w:val="4BF076A6"/>
    <w:rsid w:val="4BF533FE"/>
    <w:rsid w:val="4C0B48F2"/>
    <w:rsid w:val="4C1A2536"/>
    <w:rsid w:val="4C225B2C"/>
    <w:rsid w:val="4C237A7B"/>
    <w:rsid w:val="4C464A47"/>
    <w:rsid w:val="4C4C1669"/>
    <w:rsid w:val="4C567E51"/>
    <w:rsid w:val="4C600CB1"/>
    <w:rsid w:val="4C667968"/>
    <w:rsid w:val="4C7A7F44"/>
    <w:rsid w:val="4C856040"/>
    <w:rsid w:val="4C8C4B93"/>
    <w:rsid w:val="4C9E7102"/>
    <w:rsid w:val="4CA010CC"/>
    <w:rsid w:val="4CB221E6"/>
    <w:rsid w:val="4CD451B2"/>
    <w:rsid w:val="4CD73417"/>
    <w:rsid w:val="4CD805F1"/>
    <w:rsid w:val="4CE64A52"/>
    <w:rsid w:val="4CEC6287"/>
    <w:rsid w:val="4D16313C"/>
    <w:rsid w:val="4D241CFD"/>
    <w:rsid w:val="4D317F76"/>
    <w:rsid w:val="4D5325E2"/>
    <w:rsid w:val="4D6A7124"/>
    <w:rsid w:val="4D6E6AAF"/>
    <w:rsid w:val="4D7C761C"/>
    <w:rsid w:val="4D7D51D1"/>
    <w:rsid w:val="4D891B60"/>
    <w:rsid w:val="4D9401D6"/>
    <w:rsid w:val="4D9A3D6D"/>
    <w:rsid w:val="4DA33696"/>
    <w:rsid w:val="4DAE16EB"/>
    <w:rsid w:val="4DC16ABA"/>
    <w:rsid w:val="4DC5444C"/>
    <w:rsid w:val="4DD23507"/>
    <w:rsid w:val="4DD454D1"/>
    <w:rsid w:val="4DD73A22"/>
    <w:rsid w:val="4DD76D6F"/>
    <w:rsid w:val="4DDD3C5A"/>
    <w:rsid w:val="4DDE1EAC"/>
    <w:rsid w:val="4DDF7A30"/>
    <w:rsid w:val="4DE1199C"/>
    <w:rsid w:val="4DF0398D"/>
    <w:rsid w:val="4DF60C80"/>
    <w:rsid w:val="4DFE3442"/>
    <w:rsid w:val="4E037B64"/>
    <w:rsid w:val="4E125FF9"/>
    <w:rsid w:val="4E185B3D"/>
    <w:rsid w:val="4E1D04AD"/>
    <w:rsid w:val="4E2D757C"/>
    <w:rsid w:val="4E323FA5"/>
    <w:rsid w:val="4E3F66C2"/>
    <w:rsid w:val="4E4767DD"/>
    <w:rsid w:val="4E50224A"/>
    <w:rsid w:val="4E720846"/>
    <w:rsid w:val="4E755A1A"/>
    <w:rsid w:val="4E775E5C"/>
    <w:rsid w:val="4E781BAF"/>
    <w:rsid w:val="4E7D6D7D"/>
    <w:rsid w:val="4E824F2D"/>
    <w:rsid w:val="4E881E17"/>
    <w:rsid w:val="4E891D1C"/>
    <w:rsid w:val="4E9D50CF"/>
    <w:rsid w:val="4EA053B3"/>
    <w:rsid w:val="4EA84268"/>
    <w:rsid w:val="4EAB2916"/>
    <w:rsid w:val="4EBF4055"/>
    <w:rsid w:val="4EC05A55"/>
    <w:rsid w:val="4EC07803"/>
    <w:rsid w:val="4EC372F3"/>
    <w:rsid w:val="4ECF2C73"/>
    <w:rsid w:val="4ED908C5"/>
    <w:rsid w:val="4EF474AD"/>
    <w:rsid w:val="4EF95E37"/>
    <w:rsid w:val="4F041DE6"/>
    <w:rsid w:val="4F053A58"/>
    <w:rsid w:val="4F1162B1"/>
    <w:rsid w:val="4F1D4C56"/>
    <w:rsid w:val="4F231B40"/>
    <w:rsid w:val="4F2628C7"/>
    <w:rsid w:val="4F2F6737"/>
    <w:rsid w:val="4F471CD3"/>
    <w:rsid w:val="4F4A6F0B"/>
    <w:rsid w:val="4F5246ED"/>
    <w:rsid w:val="4F590025"/>
    <w:rsid w:val="4F692A95"/>
    <w:rsid w:val="4F6F5A23"/>
    <w:rsid w:val="4F7725B8"/>
    <w:rsid w:val="4F7D74A2"/>
    <w:rsid w:val="4F8922EB"/>
    <w:rsid w:val="4F907234"/>
    <w:rsid w:val="4F960564"/>
    <w:rsid w:val="4F980780"/>
    <w:rsid w:val="4F9D5D96"/>
    <w:rsid w:val="4FA63B31"/>
    <w:rsid w:val="4FB05301"/>
    <w:rsid w:val="4FB05ACA"/>
    <w:rsid w:val="4FB07878"/>
    <w:rsid w:val="4FC1444E"/>
    <w:rsid w:val="4FC652ED"/>
    <w:rsid w:val="4FCD6C7A"/>
    <w:rsid w:val="4FD649D2"/>
    <w:rsid w:val="4FD71905"/>
    <w:rsid w:val="4FFC486B"/>
    <w:rsid w:val="4FFF2A2C"/>
    <w:rsid w:val="500951DA"/>
    <w:rsid w:val="501F435C"/>
    <w:rsid w:val="50200DCA"/>
    <w:rsid w:val="503264DF"/>
    <w:rsid w:val="503F0BFC"/>
    <w:rsid w:val="504E3096"/>
    <w:rsid w:val="50574197"/>
    <w:rsid w:val="505D61D4"/>
    <w:rsid w:val="505F1651"/>
    <w:rsid w:val="50642410"/>
    <w:rsid w:val="506D5769"/>
    <w:rsid w:val="50897A4F"/>
    <w:rsid w:val="50924895"/>
    <w:rsid w:val="50A76ECD"/>
    <w:rsid w:val="50B4216F"/>
    <w:rsid w:val="50B91D01"/>
    <w:rsid w:val="50C01D3C"/>
    <w:rsid w:val="50D6330E"/>
    <w:rsid w:val="50DB14A2"/>
    <w:rsid w:val="50F73284"/>
    <w:rsid w:val="51087240"/>
    <w:rsid w:val="510C08F5"/>
    <w:rsid w:val="511E69A0"/>
    <w:rsid w:val="512236AA"/>
    <w:rsid w:val="512C3D35"/>
    <w:rsid w:val="512C508C"/>
    <w:rsid w:val="512E185C"/>
    <w:rsid w:val="512F2A1E"/>
    <w:rsid w:val="512F5215"/>
    <w:rsid w:val="51324101"/>
    <w:rsid w:val="513368A2"/>
    <w:rsid w:val="51375377"/>
    <w:rsid w:val="51475FBA"/>
    <w:rsid w:val="51552C9C"/>
    <w:rsid w:val="51701F58"/>
    <w:rsid w:val="5179348D"/>
    <w:rsid w:val="517A638F"/>
    <w:rsid w:val="518514C9"/>
    <w:rsid w:val="518B234A"/>
    <w:rsid w:val="519B73EF"/>
    <w:rsid w:val="519F1952"/>
    <w:rsid w:val="51AC22C1"/>
    <w:rsid w:val="51AF590D"/>
    <w:rsid w:val="51C969CF"/>
    <w:rsid w:val="51CC5275"/>
    <w:rsid w:val="51D04201"/>
    <w:rsid w:val="51E14AF9"/>
    <w:rsid w:val="51EA3CB4"/>
    <w:rsid w:val="51F63CF8"/>
    <w:rsid w:val="52025B23"/>
    <w:rsid w:val="52027454"/>
    <w:rsid w:val="520B6FE7"/>
    <w:rsid w:val="521F2DEA"/>
    <w:rsid w:val="5224663F"/>
    <w:rsid w:val="523A5B1F"/>
    <w:rsid w:val="52552958"/>
    <w:rsid w:val="52687391"/>
    <w:rsid w:val="526C3022"/>
    <w:rsid w:val="52792ECE"/>
    <w:rsid w:val="527E5B61"/>
    <w:rsid w:val="52887CA3"/>
    <w:rsid w:val="528A2602"/>
    <w:rsid w:val="52976ACD"/>
    <w:rsid w:val="52A31916"/>
    <w:rsid w:val="52A35472"/>
    <w:rsid w:val="52EB11E0"/>
    <w:rsid w:val="52EE362E"/>
    <w:rsid w:val="53086608"/>
    <w:rsid w:val="531A2BA5"/>
    <w:rsid w:val="53450F5C"/>
    <w:rsid w:val="534B7336"/>
    <w:rsid w:val="53526EAE"/>
    <w:rsid w:val="53536310"/>
    <w:rsid w:val="53663062"/>
    <w:rsid w:val="536912CC"/>
    <w:rsid w:val="536C09D1"/>
    <w:rsid w:val="536F5815"/>
    <w:rsid w:val="537C0FCE"/>
    <w:rsid w:val="53871B01"/>
    <w:rsid w:val="53963CFA"/>
    <w:rsid w:val="53A818A5"/>
    <w:rsid w:val="53B228D0"/>
    <w:rsid w:val="53C47D96"/>
    <w:rsid w:val="53E1679D"/>
    <w:rsid w:val="53E338E1"/>
    <w:rsid w:val="53E9616A"/>
    <w:rsid w:val="53F35F85"/>
    <w:rsid w:val="540C0A08"/>
    <w:rsid w:val="54136627"/>
    <w:rsid w:val="54382383"/>
    <w:rsid w:val="543B5442"/>
    <w:rsid w:val="544D1B39"/>
    <w:rsid w:val="544F3B03"/>
    <w:rsid w:val="54684BC5"/>
    <w:rsid w:val="54751090"/>
    <w:rsid w:val="547A0454"/>
    <w:rsid w:val="548968E9"/>
    <w:rsid w:val="54A93FE9"/>
    <w:rsid w:val="54B716A8"/>
    <w:rsid w:val="54BB7713"/>
    <w:rsid w:val="54CD4A28"/>
    <w:rsid w:val="54DA7145"/>
    <w:rsid w:val="54DC69F7"/>
    <w:rsid w:val="54E12D87"/>
    <w:rsid w:val="54EB4C35"/>
    <w:rsid w:val="54EC01CA"/>
    <w:rsid w:val="54F03763"/>
    <w:rsid w:val="55055F70"/>
    <w:rsid w:val="55124B31"/>
    <w:rsid w:val="551A02CC"/>
    <w:rsid w:val="551E34D6"/>
    <w:rsid w:val="552B174F"/>
    <w:rsid w:val="552D4350"/>
    <w:rsid w:val="55400549"/>
    <w:rsid w:val="55521AF8"/>
    <w:rsid w:val="55540CA5"/>
    <w:rsid w:val="555B2034"/>
    <w:rsid w:val="555D3FFE"/>
    <w:rsid w:val="556829A3"/>
    <w:rsid w:val="556E620B"/>
    <w:rsid w:val="557A3281"/>
    <w:rsid w:val="558D41B7"/>
    <w:rsid w:val="5594755F"/>
    <w:rsid w:val="55A17967"/>
    <w:rsid w:val="55A41C2D"/>
    <w:rsid w:val="55B139E6"/>
    <w:rsid w:val="55CE0A58"/>
    <w:rsid w:val="55CE6156"/>
    <w:rsid w:val="55D50038"/>
    <w:rsid w:val="55E32A1C"/>
    <w:rsid w:val="55FE011D"/>
    <w:rsid w:val="561603B2"/>
    <w:rsid w:val="561641AD"/>
    <w:rsid w:val="561B7A15"/>
    <w:rsid w:val="561F5757"/>
    <w:rsid w:val="56290384"/>
    <w:rsid w:val="56356D29"/>
    <w:rsid w:val="563F1955"/>
    <w:rsid w:val="56464A92"/>
    <w:rsid w:val="564B20A8"/>
    <w:rsid w:val="565261F0"/>
    <w:rsid w:val="565753CA"/>
    <w:rsid w:val="567C24C2"/>
    <w:rsid w:val="56AB0D99"/>
    <w:rsid w:val="56AF6ADB"/>
    <w:rsid w:val="56B0015D"/>
    <w:rsid w:val="56B53FBE"/>
    <w:rsid w:val="56B57E6A"/>
    <w:rsid w:val="56C360E3"/>
    <w:rsid w:val="56C85EF8"/>
    <w:rsid w:val="56CD6F61"/>
    <w:rsid w:val="56D26326"/>
    <w:rsid w:val="56D96AA1"/>
    <w:rsid w:val="56E60023"/>
    <w:rsid w:val="56FC699D"/>
    <w:rsid w:val="570341F8"/>
    <w:rsid w:val="5705494D"/>
    <w:rsid w:val="570861EB"/>
    <w:rsid w:val="570E7AFD"/>
    <w:rsid w:val="571D4121"/>
    <w:rsid w:val="571D6A2B"/>
    <w:rsid w:val="57201A20"/>
    <w:rsid w:val="572648C3"/>
    <w:rsid w:val="57272455"/>
    <w:rsid w:val="572D5C52"/>
    <w:rsid w:val="57345792"/>
    <w:rsid w:val="57346FE0"/>
    <w:rsid w:val="573C5E95"/>
    <w:rsid w:val="57475C4D"/>
    <w:rsid w:val="575B27BF"/>
    <w:rsid w:val="57614BB9"/>
    <w:rsid w:val="576A47B0"/>
    <w:rsid w:val="576F40E4"/>
    <w:rsid w:val="57750F02"/>
    <w:rsid w:val="57835872"/>
    <w:rsid w:val="578C4726"/>
    <w:rsid w:val="57AC45D0"/>
    <w:rsid w:val="57AC711A"/>
    <w:rsid w:val="57AE1241"/>
    <w:rsid w:val="57B273E9"/>
    <w:rsid w:val="57B27F05"/>
    <w:rsid w:val="57B67C8D"/>
    <w:rsid w:val="57BA2943"/>
    <w:rsid w:val="57C00874"/>
    <w:rsid w:val="57D40540"/>
    <w:rsid w:val="57DB3854"/>
    <w:rsid w:val="57E04A72"/>
    <w:rsid w:val="57E5236D"/>
    <w:rsid w:val="57EE718F"/>
    <w:rsid w:val="57EF4CB5"/>
    <w:rsid w:val="57F4051E"/>
    <w:rsid w:val="58093FC9"/>
    <w:rsid w:val="58346B6C"/>
    <w:rsid w:val="58372C70"/>
    <w:rsid w:val="583E1656"/>
    <w:rsid w:val="58406917"/>
    <w:rsid w:val="584B2834"/>
    <w:rsid w:val="584E5E80"/>
    <w:rsid w:val="58562F86"/>
    <w:rsid w:val="58675193"/>
    <w:rsid w:val="586B07E0"/>
    <w:rsid w:val="58737694"/>
    <w:rsid w:val="588065AF"/>
    <w:rsid w:val="58922210"/>
    <w:rsid w:val="589D1393"/>
    <w:rsid w:val="58B55EFF"/>
    <w:rsid w:val="58C3061C"/>
    <w:rsid w:val="58CA4208"/>
    <w:rsid w:val="58D42829"/>
    <w:rsid w:val="58E70221"/>
    <w:rsid w:val="58F22CAF"/>
    <w:rsid w:val="58FE1654"/>
    <w:rsid w:val="59007A6C"/>
    <w:rsid w:val="5908019E"/>
    <w:rsid w:val="591B7FEB"/>
    <w:rsid w:val="59314975"/>
    <w:rsid w:val="594401C1"/>
    <w:rsid w:val="594E7A78"/>
    <w:rsid w:val="59550740"/>
    <w:rsid w:val="596279B4"/>
    <w:rsid w:val="5966544B"/>
    <w:rsid w:val="596F4300"/>
    <w:rsid w:val="597436C4"/>
    <w:rsid w:val="59814033"/>
    <w:rsid w:val="59886CC8"/>
    <w:rsid w:val="59B60181"/>
    <w:rsid w:val="59C10AB4"/>
    <w:rsid w:val="59C3202D"/>
    <w:rsid w:val="59CF4D9E"/>
    <w:rsid w:val="59D56296"/>
    <w:rsid w:val="59D95C1D"/>
    <w:rsid w:val="59DE3233"/>
    <w:rsid w:val="59DE62A0"/>
    <w:rsid w:val="59E6060A"/>
    <w:rsid w:val="59EA1BD8"/>
    <w:rsid w:val="59EF5441"/>
    <w:rsid w:val="59F80C76"/>
    <w:rsid w:val="5A026F22"/>
    <w:rsid w:val="5A162DC3"/>
    <w:rsid w:val="5A1D1FAE"/>
    <w:rsid w:val="5A2F2F5F"/>
    <w:rsid w:val="5A3563A3"/>
    <w:rsid w:val="5A57029D"/>
    <w:rsid w:val="5A90452E"/>
    <w:rsid w:val="5A953457"/>
    <w:rsid w:val="5AA004E9"/>
    <w:rsid w:val="5AA955EF"/>
    <w:rsid w:val="5AB3646E"/>
    <w:rsid w:val="5ABA30A6"/>
    <w:rsid w:val="5AD61FA7"/>
    <w:rsid w:val="5ADE798F"/>
    <w:rsid w:val="5AE568F8"/>
    <w:rsid w:val="5AE605F2"/>
    <w:rsid w:val="5AE64A95"/>
    <w:rsid w:val="5AEB5C08"/>
    <w:rsid w:val="5AEE74A6"/>
    <w:rsid w:val="5AF251E8"/>
    <w:rsid w:val="5AF54CD9"/>
    <w:rsid w:val="5AFD593B"/>
    <w:rsid w:val="5B0171D9"/>
    <w:rsid w:val="5B21162A"/>
    <w:rsid w:val="5B225A37"/>
    <w:rsid w:val="5B323837"/>
    <w:rsid w:val="5B4F0440"/>
    <w:rsid w:val="5B5B3298"/>
    <w:rsid w:val="5B5E287E"/>
    <w:rsid w:val="5B61236E"/>
    <w:rsid w:val="5B6A1223"/>
    <w:rsid w:val="5B722965"/>
    <w:rsid w:val="5B7E6A7C"/>
    <w:rsid w:val="5B8A42EF"/>
    <w:rsid w:val="5B9A7FFC"/>
    <w:rsid w:val="5BA20634"/>
    <w:rsid w:val="5BA76E58"/>
    <w:rsid w:val="5BB03038"/>
    <w:rsid w:val="5BB5565E"/>
    <w:rsid w:val="5BBC1352"/>
    <w:rsid w:val="5BD91F04"/>
    <w:rsid w:val="5BED16CF"/>
    <w:rsid w:val="5BFB631F"/>
    <w:rsid w:val="5BFE2260"/>
    <w:rsid w:val="5C003935"/>
    <w:rsid w:val="5C0351D3"/>
    <w:rsid w:val="5C036F81"/>
    <w:rsid w:val="5C11169E"/>
    <w:rsid w:val="5C12128F"/>
    <w:rsid w:val="5C2313D1"/>
    <w:rsid w:val="5C3E4412"/>
    <w:rsid w:val="5C3F3891"/>
    <w:rsid w:val="5C4577B4"/>
    <w:rsid w:val="5C484871"/>
    <w:rsid w:val="5C4A2E02"/>
    <w:rsid w:val="5C5D2B35"/>
    <w:rsid w:val="5C602626"/>
    <w:rsid w:val="5C60665C"/>
    <w:rsid w:val="5C7659A5"/>
    <w:rsid w:val="5C7A3771"/>
    <w:rsid w:val="5C7B120D"/>
    <w:rsid w:val="5C81323B"/>
    <w:rsid w:val="5C875E04"/>
    <w:rsid w:val="5C8A1451"/>
    <w:rsid w:val="5C8D658A"/>
    <w:rsid w:val="5C922E88"/>
    <w:rsid w:val="5C967DF5"/>
    <w:rsid w:val="5C99060D"/>
    <w:rsid w:val="5CA729BF"/>
    <w:rsid w:val="5CA83399"/>
    <w:rsid w:val="5CAF3A11"/>
    <w:rsid w:val="5CB53FD1"/>
    <w:rsid w:val="5CBF734C"/>
    <w:rsid w:val="5CC33E1F"/>
    <w:rsid w:val="5CC74453"/>
    <w:rsid w:val="5CCB371C"/>
    <w:rsid w:val="5CDD5A24"/>
    <w:rsid w:val="5CE6525A"/>
    <w:rsid w:val="5CE868B8"/>
    <w:rsid w:val="5CFF1E3E"/>
    <w:rsid w:val="5D1134E3"/>
    <w:rsid w:val="5D170F36"/>
    <w:rsid w:val="5D2D69AC"/>
    <w:rsid w:val="5D3B5199"/>
    <w:rsid w:val="5D4E06D0"/>
    <w:rsid w:val="5D682369"/>
    <w:rsid w:val="5D6B3030"/>
    <w:rsid w:val="5D6F2B20"/>
    <w:rsid w:val="5D706AD4"/>
    <w:rsid w:val="5D72616D"/>
    <w:rsid w:val="5D7A3273"/>
    <w:rsid w:val="5D9500AD"/>
    <w:rsid w:val="5D9C0A90"/>
    <w:rsid w:val="5DA327CA"/>
    <w:rsid w:val="5DA4235E"/>
    <w:rsid w:val="5DAA334D"/>
    <w:rsid w:val="5DB06C95"/>
    <w:rsid w:val="5DBA2E8C"/>
    <w:rsid w:val="5DBC06E1"/>
    <w:rsid w:val="5DDC5CDC"/>
    <w:rsid w:val="5DDF5B1F"/>
    <w:rsid w:val="5DE352BC"/>
    <w:rsid w:val="5DF748C4"/>
    <w:rsid w:val="5DFC53C5"/>
    <w:rsid w:val="5E1957DF"/>
    <w:rsid w:val="5E196EBA"/>
    <w:rsid w:val="5E253BAB"/>
    <w:rsid w:val="5E2A6A47"/>
    <w:rsid w:val="5E394EDC"/>
    <w:rsid w:val="5E3C677A"/>
    <w:rsid w:val="5E4D4235"/>
    <w:rsid w:val="5E504395"/>
    <w:rsid w:val="5E5B4E53"/>
    <w:rsid w:val="5E602469"/>
    <w:rsid w:val="5E677C9B"/>
    <w:rsid w:val="5E682A6C"/>
    <w:rsid w:val="5E6F283B"/>
    <w:rsid w:val="5E7561A4"/>
    <w:rsid w:val="5EA22A81"/>
    <w:rsid w:val="5EA93E10"/>
    <w:rsid w:val="5EC073AC"/>
    <w:rsid w:val="5ED21F55"/>
    <w:rsid w:val="5ED22BFF"/>
    <w:rsid w:val="5EDA6D5D"/>
    <w:rsid w:val="5EE035AA"/>
    <w:rsid w:val="5EE05174"/>
    <w:rsid w:val="5EE412EC"/>
    <w:rsid w:val="5EE61D7E"/>
    <w:rsid w:val="5EED717C"/>
    <w:rsid w:val="5EF20E67"/>
    <w:rsid w:val="5EF57055"/>
    <w:rsid w:val="5F0D76A3"/>
    <w:rsid w:val="5F10575F"/>
    <w:rsid w:val="5F117C07"/>
    <w:rsid w:val="5F230066"/>
    <w:rsid w:val="5F2931A3"/>
    <w:rsid w:val="5F334021"/>
    <w:rsid w:val="5F3538F6"/>
    <w:rsid w:val="5F381638"/>
    <w:rsid w:val="5F385194"/>
    <w:rsid w:val="5F3F6522"/>
    <w:rsid w:val="5F4104EC"/>
    <w:rsid w:val="5F4639E0"/>
    <w:rsid w:val="5F5B7C49"/>
    <w:rsid w:val="5F686E8E"/>
    <w:rsid w:val="5F73441E"/>
    <w:rsid w:val="5F8D1984"/>
    <w:rsid w:val="5F8E1258"/>
    <w:rsid w:val="5F93061C"/>
    <w:rsid w:val="5FAB0CC9"/>
    <w:rsid w:val="5FAD7930"/>
    <w:rsid w:val="5FC829BC"/>
    <w:rsid w:val="5FC911FE"/>
    <w:rsid w:val="5FCF3D4A"/>
    <w:rsid w:val="5FE21654"/>
    <w:rsid w:val="5FEA2B00"/>
    <w:rsid w:val="5FF22E45"/>
    <w:rsid w:val="5FFB4B3F"/>
    <w:rsid w:val="6005308E"/>
    <w:rsid w:val="60163727"/>
    <w:rsid w:val="60172FFB"/>
    <w:rsid w:val="602D6CC3"/>
    <w:rsid w:val="6042451C"/>
    <w:rsid w:val="607641C6"/>
    <w:rsid w:val="607E5A53"/>
    <w:rsid w:val="60883EF9"/>
    <w:rsid w:val="608A3882"/>
    <w:rsid w:val="608B2C81"/>
    <w:rsid w:val="608F34D9"/>
    <w:rsid w:val="609805E0"/>
    <w:rsid w:val="609A2C8F"/>
    <w:rsid w:val="60AA0313"/>
    <w:rsid w:val="60AF3879"/>
    <w:rsid w:val="60C56EFB"/>
    <w:rsid w:val="60D0769B"/>
    <w:rsid w:val="60D13AF2"/>
    <w:rsid w:val="60EA0735"/>
    <w:rsid w:val="60EE6452"/>
    <w:rsid w:val="60EF149E"/>
    <w:rsid w:val="610E057E"/>
    <w:rsid w:val="613C0A62"/>
    <w:rsid w:val="615200E1"/>
    <w:rsid w:val="61555058"/>
    <w:rsid w:val="615A3AE7"/>
    <w:rsid w:val="6162474A"/>
    <w:rsid w:val="61693230"/>
    <w:rsid w:val="61796113"/>
    <w:rsid w:val="6189617B"/>
    <w:rsid w:val="61972B6A"/>
    <w:rsid w:val="61A164B5"/>
    <w:rsid w:val="61B52ACC"/>
    <w:rsid w:val="61B84B09"/>
    <w:rsid w:val="61B84E22"/>
    <w:rsid w:val="61D4389A"/>
    <w:rsid w:val="61D45514"/>
    <w:rsid w:val="61F30033"/>
    <w:rsid w:val="61FD5295"/>
    <w:rsid w:val="62031A89"/>
    <w:rsid w:val="623065F6"/>
    <w:rsid w:val="623A400D"/>
    <w:rsid w:val="624502F4"/>
    <w:rsid w:val="624B51DE"/>
    <w:rsid w:val="62561697"/>
    <w:rsid w:val="625B7B17"/>
    <w:rsid w:val="626802E1"/>
    <w:rsid w:val="62791D4B"/>
    <w:rsid w:val="627A3F79"/>
    <w:rsid w:val="628250A4"/>
    <w:rsid w:val="62840A77"/>
    <w:rsid w:val="628D3A49"/>
    <w:rsid w:val="62AF39BF"/>
    <w:rsid w:val="62CD2127"/>
    <w:rsid w:val="62CF5E0F"/>
    <w:rsid w:val="62D277D9"/>
    <w:rsid w:val="62DD43B4"/>
    <w:rsid w:val="62E35572"/>
    <w:rsid w:val="62E83E16"/>
    <w:rsid w:val="62E95123"/>
    <w:rsid w:val="62E96ED1"/>
    <w:rsid w:val="62F35FA1"/>
    <w:rsid w:val="630261E5"/>
    <w:rsid w:val="63067FD3"/>
    <w:rsid w:val="631416F0"/>
    <w:rsid w:val="631D4DCC"/>
    <w:rsid w:val="631F28F3"/>
    <w:rsid w:val="6320028C"/>
    <w:rsid w:val="632443AD"/>
    <w:rsid w:val="632950E8"/>
    <w:rsid w:val="633839B4"/>
    <w:rsid w:val="6354674F"/>
    <w:rsid w:val="63620A31"/>
    <w:rsid w:val="636E387A"/>
    <w:rsid w:val="636E5E0F"/>
    <w:rsid w:val="636F130E"/>
    <w:rsid w:val="637349EC"/>
    <w:rsid w:val="6374344C"/>
    <w:rsid w:val="6390559E"/>
    <w:rsid w:val="63922BBB"/>
    <w:rsid w:val="639C3F43"/>
    <w:rsid w:val="63A45A71"/>
    <w:rsid w:val="63A66B70"/>
    <w:rsid w:val="63C35974"/>
    <w:rsid w:val="63DE394C"/>
    <w:rsid w:val="63DF2082"/>
    <w:rsid w:val="63EB41E9"/>
    <w:rsid w:val="63ED0C43"/>
    <w:rsid w:val="63ED479F"/>
    <w:rsid w:val="63F10999"/>
    <w:rsid w:val="63FD075A"/>
    <w:rsid w:val="63FE35FF"/>
    <w:rsid w:val="640815D9"/>
    <w:rsid w:val="641A498E"/>
    <w:rsid w:val="641B5816"/>
    <w:rsid w:val="641F4B74"/>
    <w:rsid w:val="642B587D"/>
    <w:rsid w:val="643367BB"/>
    <w:rsid w:val="64414AEB"/>
    <w:rsid w:val="64460353"/>
    <w:rsid w:val="645206D0"/>
    <w:rsid w:val="64532D8E"/>
    <w:rsid w:val="645E6CBF"/>
    <w:rsid w:val="646B1B68"/>
    <w:rsid w:val="64820ABF"/>
    <w:rsid w:val="64AA08E2"/>
    <w:rsid w:val="64D12312"/>
    <w:rsid w:val="64D37E39"/>
    <w:rsid w:val="64EA3B44"/>
    <w:rsid w:val="65002A2C"/>
    <w:rsid w:val="6502427A"/>
    <w:rsid w:val="65033830"/>
    <w:rsid w:val="6509385A"/>
    <w:rsid w:val="65201DEF"/>
    <w:rsid w:val="65382F87"/>
    <w:rsid w:val="653D1756"/>
    <w:rsid w:val="653E102A"/>
    <w:rsid w:val="65442AE4"/>
    <w:rsid w:val="654B78CA"/>
    <w:rsid w:val="65577BA6"/>
    <w:rsid w:val="65624D19"/>
    <w:rsid w:val="656C55D4"/>
    <w:rsid w:val="656E5DB3"/>
    <w:rsid w:val="657607C4"/>
    <w:rsid w:val="65986A82"/>
    <w:rsid w:val="65AD4482"/>
    <w:rsid w:val="65B25CA0"/>
    <w:rsid w:val="65C07C91"/>
    <w:rsid w:val="65D8322D"/>
    <w:rsid w:val="65DC4ACB"/>
    <w:rsid w:val="65E676F8"/>
    <w:rsid w:val="65F8567D"/>
    <w:rsid w:val="65FA13F5"/>
    <w:rsid w:val="66013B8E"/>
    <w:rsid w:val="660202AA"/>
    <w:rsid w:val="663012BB"/>
    <w:rsid w:val="66304E17"/>
    <w:rsid w:val="66326DE1"/>
    <w:rsid w:val="663D12E2"/>
    <w:rsid w:val="66417024"/>
    <w:rsid w:val="66424284"/>
    <w:rsid w:val="66504D19"/>
    <w:rsid w:val="665243A2"/>
    <w:rsid w:val="66552ACF"/>
    <w:rsid w:val="665533E3"/>
    <w:rsid w:val="665B6338"/>
    <w:rsid w:val="665E1984"/>
    <w:rsid w:val="66660838"/>
    <w:rsid w:val="66664CDC"/>
    <w:rsid w:val="667411A7"/>
    <w:rsid w:val="66742F55"/>
    <w:rsid w:val="6680605A"/>
    <w:rsid w:val="66837ED2"/>
    <w:rsid w:val="668C58AE"/>
    <w:rsid w:val="66A7157D"/>
    <w:rsid w:val="66AF32B2"/>
    <w:rsid w:val="66B5531C"/>
    <w:rsid w:val="66B94E0C"/>
    <w:rsid w:val="66BC37E2"/>
    <w:rsid w:val="66C7589F"/>
    <w:rsid w:val="66CE332E"/>
    <w:rsid w:val="66DB2FD4"/>
    <w:rsid w:val="66E60023"/>
    <w:rsid w:val="66F2611B"/>
    <w:rsid w:val="66F44096"/>
    <w:rsid w:val="670562A3"/>
    <w:rsid w:val="6707201B"/>
    <w:rsid w:val="670B7AEA"/>
    <w:rsid w:val="671E1113"/>
    <w:rsid w:val="67220595"/>
    <w:rsid w:val="67241800"/>
    <w:rsid w:val="672A3F5C"/>
    <w:rsid w:val="672C2A5E"/>
    <w:rsid w:val="672D3563"/>
    <w:rsid w:val="673D5A3D"/>
    <w:rsid w:val="67505B4F"/>
    <w:rsid w:val="6756421A"/>
    <w:rsid w:val="6759214B"/>
    <w:rsid w:val="67630CEF"/>
    <w:rsid w:val="67734619"/>
    <w:rsid w:val="67780EDA"/>
    <w:rsid w:val="67825B46"/>
    <w:rsid w:val="67857911"/>
    <w:rsid w:val="678673E4"/>
    <w:rsid w:val="678A67A9"/>
    <w:rsid w:val="67961A0A"/>
    <w:rsid w:val="679C7611"/>
    <w:rsid w:val="67A4786A"/>
    <w:rsid w:val="67A81366"/>
    <w:rsid w:val="67B6759E"/>
    <w:rsid w:val="67B9759D"/>
    <w:rsid w:val="67D11A4E"/>
    <w:rsid w:val="67D143D7"/>
    <w:rsid w:val="67D46CDE"/>
    <w:rsid w:val="67D87514"/>
    <w:rsid w:val="67F21A05"/>
    <w:rsid w:val="67F87BB6"/>
    <w:rsid w:val="67FA392E"/>
    <w:rsid w:val="67FB3202"/>
    <w:rsid w:val="68016A6B"/>
    <w:rsid w:val="68116E94"/>
    <w:rsid w:val="6819475B"/>
    <w:rsid w:val="681A3DE2"/>
    <w:rsid w:val="683230C8"/>
    <w:rsid w:val="683F7593"/>
    <w:rsid w:val="685F3791"/>
    <w:rsid w:val="68637725"/>
    <w:rsid w:val="688A7DAC"/>
    <w:rsid w:val="68906041"/>
    <w:rsid w:val="689B5EB5"/>
    <w:rsid w:val="68A5389A"/>
    <w:rsid w:val="68AF1D6D"/>
    <w:rsid w:val="68B161D3"/>
    <w:rsid w:val="68C9702B"/>
    <w:rsid w:val="68CF43EA"/>
    <w:rsid w:val="68D93544"/>
    <w:rsid w:val="68DC63DC"/>
    <w:rsid w:val="68E1070E"/>
    <w:rsid w:val="68F62120"/>
    <w:rsid w:val="690B56C7"/>
    <w:rsid w:val="690C3CE7"/>
    <w:rsid w:val="691B3B5C"/>
    <w:rsid w:val="69234CAD"/>
    <w:rsid w:val="693F160F"/>
    <w:rsid w:val="69416EAD"/>
    <w:rsid w:val="694C3FC0"/>
    <w:rsid w:val="695452C0"/>
    <w:rsid w:val="695F613F"/>
    <w:rsid w:val="696D1D00"/>
    <w:rsid w:val="69765D89"/>
    <w:rsid w:val="697D4F6A"/>
    <w:rsid w:val="698C6808"/>
    <w:rsid w:val="699163F6"/>
    <w:rsid w:val="699F653B"/>
    <w:rsid w:val="69C16928"/>
    <w:rsid w:val="69CD7914"/>
    <w:rsid w:val="69D47128"/>
    <w:rsid w:val="69DA5DFE"/>
    <w:rsid w:val="69EC374B"/>
    <w:rsid w:val="69F25583"/>
    <w:rsid w:val="69F66377"/>
    <w:rsid w:val="6A0C71FA"/>
    <w:rsid w:val="6A1C5DDE"/>
    <w:rsid w:val="6A1D56B2"/>
    <w:rsid w:val="6A1F767C"/>
    <w:rsid w:val="6A2627B9"/>
    <w:rsid w:val="6A3063C2"/>
    <w:rsid w:val="6A444CAE"/>
    <w:rsid w:val="6A462E5B"/>
    <w:rsid w:val="6A49294B"/>
    <w:rsid w:val="6A503CD9"/>
    <w:rsid w:val="6A55529A"/>
    <w:rsid w:val="6A692CB7"/>
    <w:rsid w:val="6A696B49"/>
    <w:rsid w:val="6A794FDE"/>
    <w:rsid w:val="6A7F43C0"/>
    <w:rsid w:val="6A8952C2"/>
    <w:rsid w:val="6A906D98"/>
    <w:rsid w:val="6AA6423E"/>
    <w:rsid w:val="6AB57FE0"/>
    <w:rsid w:val="6AC344AB"/>
    <w:rsid w:val="6AC65D4A"/>
    <w:rsid w:val="6AD46A66"/>
    <w:rsid w:val="6AED37F2"/>
    <w:rsid w:val="6AEF7DCE"/>
    <w:rsid w:val="6AF723A7"/>
    <w:rsid w:val="6AF92B44"/>
    <w:rsid w:val="6B170596"/>
    <w:rsid w:val="6B3A1E2C"/>
    <w:rsid w:val="6B3C7DBA"/>
    <w:rsid w:val="6B621F16"/>
    <w:rsid w:val="6B6F4633"/>
    <w:rsid w:val="6B717BCD"/>
    <w:rsid w:val="6B7B2FD8"/>
    <w:rsid w:val="6B7D161D"/>
    <w:rsid w:val="6B9023FF"/>
    <w:rsid w:val="6B9F5BAD"/>
    <w:rsid w:val="6BA442DD"/>
    <w:rsid w:val="6BA46BE1"/>
    <w:rsid w:val="6BA936A1"/>
    <w:rsid w:val="6BBE4C73"/>
    <w:rsid w:val="6BC04E8F"/>
    <w:rsid w:val="6BC06C3D"/>
    <w:rsid w:val="6BC26511"/>
    <w:rsid w:val="6BC404DB"/>
    <w:rsid w:val="6BC95AF1"/>
    <w:rsid w:val="6BCA6224"/>
    <w:rsid w:val="6BD10E4A"/>
    <w:rsid w:val="6BD41C61"/>
    <w:rsid w:val="6BD83F86"/>
    <w:rsid w:val="6BE91CF0"/>
    <w:rsid w:val="6BF32B6E"/>
    <w:rsid w:val="6BFB1A23"/>
    <w:rsid w:val="6BFF5A02"/>
    <w:rsid w:val="6C060AF4"/>
    <w:rsid w:val="6C0A614D"/>
    <w:rsid w:val="6C19152A"/>
    <w:rsid w:val="6C1D4188"/>
    <w:rsid w:val="6C303DC2"/>
    <w:rsid w:val="6C305B70"/>
    <w:rsid w:val="6C3952AC"/>
    <w:rsid w:val="6C3D676B"/>
    <w:rsid w:val="6C440EAF"/>
    <w:rsid w:val="6C5D448C"/>
    <w:rsid w:val="6C692E30"/>
    <w:rsid w:val="6C77379F"/>
    <w:rsid w:val="6C8C114B"/>
    <w:rsid w:val="6CA672D2"/>
    <w:rsid w:val="6CAD71C1"/>
    <w:rsid w:val="6CCB7647"/>
    <w:rsid w:val="6CD504C6"/>
    <w:rsid w:val="6CF21078"/>
    <w:rsid w:val="6CF9407C"/>
    <w:rsid w:val="6D002DFC"/>
    <w:rsid w:val="6D194017"/>
    <w:rsid w:val="6D1A412B"/>
    <w:rsid w:val="6D1B05CF"/>
    <w:rsid w:val="6D2A6A64"/>
    <w:rsid w:val="6D341ED3"/>
    <w:rsid w:val="6D364163"/>
    <w:rsid w:val="6D3A657B"/>
    <w:rsid w:val="6D571889"/>
    <w:rsid w:val="6D592EA5"/>
    <w:rsid w:val="6D837F22"/>
    <w:rsid w:val="6D8E5551"/>
    <w:rsid w:val="6DB56E82"/>
    <w:rsid w:val="6DBB52DB"/>
    <w:rsid w:val="6DBD6517"/>
    <w:rsid w:val="6DC132D7"/>
    <w:rsid w:val="6DC76061"/>
    <w:rsid w:val="6DCE3893"/>
    <w:rsid w:val="6DD10C8D"/>
    <w:rsid w:val="6DEF55B7"/>
    <w:rsid w:val="6DFA6436"/>
    <w:rsid w:val="6E0948CB"/>
    <w:rsid w:val="6E22773B"/>
    <w:rsid w:val="6E5D0773"/>
    <w:rsid w:val="6E602011"/>
    <w:rsid w:val="6E66587A"/>
    <w:rsid w:val="6E711527"/>
    <w:rsid w:val="6E751F61"/>
    <w:rsid w:val="6E761835"/>
    <w:rsid w:val="6E79211E"/>
    <w:rsid w:val="6E8126B3"/>
    <w:rsid w:val="6E82467D"/>
    <w:rsid w:val="6E8439ED"/>
    <w:rsid w:val="6E9323E7"/>
    <w:rsid w:val="6E9C129B"/>
    <w:rsid w:val="6E9C573F"/>
    <w:rsid w:val="6EA14B04"/>
    <w:rsid w:val="6EA6211A"/>
    <w:rsid w:val="6EAD16FA"/>
    <w:rsid w:val="6EC23191"/>
    <w:rsid w:val="6EC93EB4"/>
    <w:rsid w:val="6ED85841"/>
    <w:rsid w:val="6EEC3440"/>
    <w:rsid w:val="6EF530A1"/>
    <w:rsid w:val="6F141745"/>
    <w:rsid w:val="6F143F5C"/>
    <w:rsid w:val="6F241291"/>
    <w:rsid w:val="6F255735"/>
    <w:rsid w:val="6F3C65DA"/>
    <w:rsid w:val="6F5837CB"/>
    <w:rsid w:val="6F6D5423"/>
    <w:rsid w:val="6F7B1C18"/>
    <w:rsid w:val="6F7C0E3D"/>
    <w:rsid w:val="6F7E6BF3"/>
    <w:rsid w:val="6F7F4023"/>
    <w:rsid w:val="6F82185F"/>
    <w:rsid w:val="6F886353"/>
    <w:rsid w:val="6F88683F"/>
    <w:rsid w:val="6F887838"/>
    <w:rsid w:val="6F8E41A4"/>
    <w:rsid w:val="6FA32AFD"/>
    <w:rsid w:val="6FB677CD"/>
    <w:rsid w:val="6FB7179E"/>
    <w:rsid w:val="6FB940CF"/>
    <w:rsid w:val="6FBB7D3E"/>
    <w:rsid w:val="6FBD3BBF"/>
    <w:rsid w:val="6FDD600F"/>
    <w:rsid w:val="6FE4739E"/>
    <w:rsid w:val="6FE532F1"/>
    <w:rsid w:val="6FE86762"/>
    <w:rsid w:val="6FE949B4"/>
    <w:rsid w:val="6FEC0000"/>
    <w:rsid w:val="6FEE70E9"/>
    <w:rsid w:val="6FF01D9A"/>
    <w:rsid w:val="6FF54D17"/>
    <w:rsid w:val="6FF60851"/>
    <w:rsid w:val="70096E04"/>
    <w:rsid w:val="700C2451"/>
    <w:rsid w:val="70310109"/>
    <w:rsid w:val="703235D5"/>
    <w:rsid w:val="70380103"/>
    <w:rsid w:val="703A3D0A"/>
    <w:rsid w:val="703D6AAE"/>
    <w:rsid w:val="70433998"/>
    <w:rsid w:val="704E2AC7"/>
    <w:rsid w:val="70634139"/>
    <w:rsid w:val="7069758F"/>
    <w:rsid w:val="70705949"/>
    <w:rsid w:val="70744007"/>
    <w:rsid w:val="708244C1"/>
    <w:rsid w:val="708B529E"/>
    <w:rsid w:val="7097708A"/>
    <w:rsid w:val="709C5DB4"/>
    <w:rsid w:val="70B236B4"/>
    <w:rsid w:val="70BF6642"/>
    <w:rsid w:val="70CC7896"/>
    <w:rsid w:val="70F53102"/>
    <w:rsid w:val="70FF075C"/>
    <w:rsid w:val="710650F2"/>
    <w:rsid w:val="71066EA0"/>
    <w:rsid w:val="711C4915"/>
    <w:rsid w:val="71211F2C"/>
    <w:rsid w:val="71237A52"/>
    <w:rsid w:val="71431EA2"/>
    <w:rsid w:val="71473362"/>
    <w:rsid w:val="71525070"/>
    <w:rsid w:val="715C2F64"/>
    <w:rsid w:val="7162598C"/>
    <w:rsid w:val="71797038"/>
    <w:rsid w:val="71804EA4"/>
    <w:rsid w:val="71983729"/>
    <w:rsid w:val="71AF56C7"/>
    <w:rsid w:val="71B36501"/>
    <w:rsid w:val="71E259CA"/>
    <w:rsid w:val="71F66F14"/>
    <w:rsid w:val="71F907B3"/>
    <w:rsid w:val="721455EC"/>
    <w:rsid w:val="72247F25"/>
    <w:rsid w:val="722F68CA"/>
    <w:rsid w:val="723058B0"/>
    <w:rsid w:val="723143F0"/>
    <w:rsid w:val="724D08F0"/>
    <w:rsid w:val="72534367"/>
    <w:rsid w:val="725D51E5"/>
    <w:rsid w:val="72605EE6"/>
    <w:rsid w:val="726F6CC7"/>
    <w:rsid w:val="72807126"/>
    <w:rsid w:val="7282044A"/>
    <w:rsid w:val="728B1DE3"/>
    <w:rsid w:val="728C1627"/>
    <w:rsid w:val="728E1843"/>
    <w:rsid w:val="729C5939"/>
    <w:rsid w:val="72A4584D"/>
    <w:rsid w:val="72A5093A"/>
    <w:rsid w:val="72BF2E76"/>
    <w:rsid w:val="72D51220"/>
    <w:rsid w:val="72DF3E4C"/>
    <w:rsid w:val="72E75D66"/>
    <w:rsid w:val="72ED47BB"/>
    <w:rsid w:val="72F9401A"/>
    <w:rsid w:val="731E3A64"/>
    <w:rsid w:val="733221CE"/>
    <w:rsid w:val="73497518"/>
    <w:rsid w:val="734E4B2E"/>
    <w:rsid w:val="734F6035"/>
    <w:rsid w:val="73634A7D"/>
    <w:rsid w:val="73682094"/>
    <w:rsid w:val="73740A39"/>
    <w:rsid w:val="737C169B"/>
    <w:rsid w:val="73805E5E"/>
    <w:rsid w:val="73814F04"/>
    <w:rsid w:val="7388084A"/>
    <w:rsid w:val="73922C6D"/>
    <w:rsid w:val="73944C37"/>
    <w:rsid w:val="739C3AEB"/>
    <w:rsid w:val="73BA54D2"/>
    <w:rsid w:val="73BA5622"/>
    <w:rsid w:val="73BC5F3C"/>
    <w:rsid w:val="73C25DD5"/>
    <w:rsid w:val="73C343E4"/>
    <w:rsid w:val="73CD19B2"/>
    <w:rsid w:val="73E56BC8"/>
    <w:rsid w:val="73E831D5"/>
    <w:rsid w:val="73F25E01"/>
    <w:rsid w:val="73F506D6"/>
    <w:rsid w:val="73FC0A2E"/>
    <w:rsid w:val="740B2A1F"/>
    <w:rsid w:val="740E335C"/>
    <w:rsid w:val="74117C8D"/>
    <w:rsid w:val="741713C4"/>
    <w:rsid w:val="74220923"/>
    <w:rsid w:val="74257F85"/>
    <w:rsid w:val="7430772F"/>
    <w:rsid w:val="743C0E2B"/>
    <w:rsid w:val="743E2DF5"/>
    <w:rsid w:val="74450114"/>
    <w:rsid w:val="744A79EB"/>
    <w:rsid w:val="744E128A"/>
    <w:rsid w:val="745708AE"/>
    <w:rsid w:val="746B557E"/>
    <w:rsid w:val="746D7236"/>
    <w:rsid w:val="74806F69"/>
    <w:rsid w:val="74820F33"/>
    <w:rsid w:val="74852401"/>
    <w:rsid w:val="749F1AE5"/>
    <w:rsid w:val="749F7D37"/>
    <w:rsid w:val="74AE1D28"/>
    <w:rsid w:val="74B471B3"/>
    <w:rsid w:val="74B66E2F"/>
    <w:rsid w:val="74E03EAC"/>
    <w:rsid w:val="74E7348C"/>
    <w:rsid w:val="74F55BA9"/>
    <w:rsid w:val="7501454E"/>
    <w:rsid w:val="750202C6"/>
    <w:rsid w:val="75022074"/>
    <w:rsid w:val="75077FCA"/>
    <w:rsid w:val="751B27D2"/>
    <w:rsid w:val="75221B04"/>
    <w:rsid w:val="752B7759"/>
    <w:rsid w:val="75510906"/>
    <w:rsid w:val="75630D65"/>
    <w:rsid w:val="75643640"/>
    <w:rsid w:val="756B7C19"/>
    <w:rsid w:val="75717E89"/>
    <w:rsid w:val="75750A98"/>
    <w:rsid w:val="757A6A57"/>
    <w:rsid w:val="757D1115"/>
    <w:rsid w:val="758331B5"/>
    <w:rsid w:val="75947443"/>
    <w:rsid w:val="75AB270C"/>
    <w:rsid w:val="75C830D4"/>
    <w:rsid w:val="75CB06B8"/>
    <w:rsid w:val="75F419BD"/>
    <w:rsid w:val="760C31AA"/>
    <w:rsid w:val="761C4031"/>
    <w:rsid w:val="762878B8"/>
    <w:rsid w:val="762A27DA"/>
    <w:rsid w:val="76312C11"/>
    <w:rsid w:val="763E0E8A"/>
    <w:rsid w:val="76430936"/>
    <w:rsid w:val="76524935"/>
    <w:rsid w:val="765336FE"/>
    <w:rsid w:val="76630E87"/>
    <w:rsid w:val="76740D50"/>
    <w:rsid w:val="76764AC8"/>
    <w:rsid w:val="76816FC9"/>
    <w:rsid w:val="76832D41"/>
    <w:rsid w:val="769431A0"/>
    <w:rsid w:val="769614FB"/>
    <w:rsid w:val="76A50965"/>
    <w:rsid w:val="76A6461F"/>
    <w:rsid w:val="76AF3B36"/>
    <w:rsid w:val="76B80C3C"/>
    <w:rsid w:val="76C53359"/>
    <w:rsid w:val="76DE441B"/>
    <w:rsid w:val="76EB3A50"/>
    <w:rsid w:val="76F679B7"/>
    <w:rsid w:val="76FE20DF"/>
    <w:rsid w:val="77132317"/>
    <w:rsid w:val="772E316D"/>
    <w:rsid w:val="77356731"/>
    <w:rsid w:val="773D1603"/>
    <w:rsid w:val="77400C32"/>
    <w:rsid w:val="774A6156"/>
    <w:rsid w:val="7752668D"/>
    <w:rsid w:val="775E5C88"/>
    <w:rsid w:val="776E3C1A"/>
    <w:rsid w:val="77732652"/>
    <w:rsid w:val="777803CC"/>
    <w:rsid w:val="77876861"/>
    <w:rsid w:val="77972F48"/>
    <w:rsid w:val="77C11D73"/>
    <w:rsid w:val="77C34564"/>
    <w:rsid w:val="77D71596"/>
    <w:rsid w:val="77E31CE9"/>
    <w:rsid w:val="77EA751B"/>
    <w:rsid w:val="77EB35FA"/>
    <w:rsid w:val="780103C1"/>
    <w:rsid w:val="780B6A60"/>
    <w:rsid w:val="780D320A"/>
    <w:rsid w:val="781D3B03"/>
    <w:rsid w:val="781F6205"/>
    <w:rsid w:val="783F6BF7"/>
    <w:rsid w:val="78434E7D"/>
    <w:rsid w:val="78526E6F"/>
    <w:rsid w:val="786A41B8"/>
    <w:rsid w:val="786F5C73"/>
    <w:rsid w:val="7871660D"/>
    <w:rsid w:val="78987C84"/>
    <w:rsid w:val="789E20B4"/>
    <w:rsid w:val="78C4148F"/>
    <w:rsid w:val="78C961F4"/>
    <w:rsid w:val="78E21FA1"/>
    <w:rsid w:val="78EE4DE9"/>
    <w:rsid w:val="78FC33D7"/>
    <w:rsid w:val="790901FF"/>
    <w:rsid w:val="791B1956"/>
    <w:rsid w:val="7924080B"/>
    <w:rsid w:val="79254583"/>
    <w:rsid w:val="792D540E"/>
    <w:rsid w:val="794609F9"/>
    <w:rsid w:val="794F07DE"/>
    <w:rsid w:val="796919EA"/>
    <w:rsid w:val="796926C2"/>
    <w:rsid w:val="797F5A41"/>
    <w:rsid w:val="798B088A"/>
    <w:rsid w:val="798F3644"/>
    <w:rsid w:val="79933102"/>
    <w:rsid w:val="7993773F"/>
    <w:rsid w:val="799A287B"/>
    <w:rsid w:val="79C142AC"/>
    <w:rsid w:val="79D10450"/>
    <w:rsid w:val="79DC2E94"/>
    <w:rsid w:val="79E9124E"/>
    <w:rsid w:val="79F754BC"/>
    <w:rsid w:val="79FF2F9E"/>
    <w:rsid w:val="7A056BAC"/>
    <w:rsid w:val="7A0860A5"/>
    <w:rsid w:val="7A245426"/>
    <w:rsid w:val="7A286917"/>
    <w:rsid w:val="7A290118"/>
    <w:rsid w:val="7A3053BF"/>
    <w:rsid w:val="7A3607F1"/>
    <w:rsid w:val="7A3B5AEB"/>
    <w:rsid w:val="7A5C2227"/>
    <w:rsid w:val="7A601D17"/>
    <w:rsid w:val="7A6376BF"/>
    <w:rsid w:val="7A756E44"/>
    <w:rsid w:val="7A82542A"/>
    <w:rsid w:val="7A8E67CA"/>
    <w:rsid w:val="7A951295"/>
    <w:rsid w:val="7A97688D"/>
    <w:rsid w:val="7A9814B1"/>
    <w:rsid w:val="7AA65250"/>
    <w:rsid w:val="7AB43E11"/>
    <w:rsid w:val="7AD06D06"/>
    <w:rsid w:val="7ADD3367"/>
    <w:rsid w:val="7AEA338E"/>
    <w:rsid w:val="7AF256B6"/>
    <w:rsid w:val="7AF449C4"/>
    <w:rsid w:val="7B051225"/>
    <w:rsid w:val="7B0846E3"/>
    <w:rsid w:val="7B33544A"/>
    <w:rsid w:val="7B4235C8"/>
    <w:rsid w:val="7B457831"/>
    <w:rsid w:val="7B486307"/>
    <w:rsid w:val="7B4C229B"/>
    <w:rsid w:val="7B4C4049"/>
    <w:rsid w:val="7B4C5DF7"/>
    <w:rsid w:val="7B5178B1"/>
    <w:rsid w:val="7B5F5032"/>
    <w:rsid w:val="7B670E83"/>
    <w:rsid w:val="7B7F7F7B"/>
    <w:rsid w:val="7B914268"/>
    <w:rsid w:val="7B965AB3"/>
    <w:rsid w:val="7BA75723"/>
    <w:rsid w:val="7BBC1AD5"/>
    <w:rsid w:val="7BBD6CF5"/>
    <w:rsid w:val="7BC2255D"/>
    <w:rsid w:val="7BEF7850"/>
    <w:rsid w:val="7BFF2E69"/>
    <w:rsid w:val="7C036DFE"/>
    <w:rsid w:val="7C09018C"/>
    <w:rsid w:val="7C165667"/>
    <w:rsid w:val="7C1F275F"/>
    <w:rsid w:val="7C280612"/>
    <w:rsid w:val="7C3074C7"/>
    <w:rsid w:val="7C444D20"/>
    <w:rsid w:val="7C540FAC"/>
    <w:rsid w:val="7C5C650E"/>
    <w:rsid w:val="7C725D31"/>
    <w:rsid w:val="7C7C0DEA"/>
    <w:rsid w:val="7CAA7279"/>
    <w:rsid w:val="7CB00608"/>
    <w:rsid w:val="7CBE0DB4"/>
    <w:rsid w:val="7CD442F6"/>
    <w:rsid w:val="7CD6006E"/>
    <w:rsid w:val="7CE64A4C"/>
    <w:rsid w:val="7CF04F9F"/>
    <w:rsid w:val="7CF14EA8"/>
    <w:rsid w:val="7CF718EF"/>
    <w:rsid w:val="7CFC6873"/>
    <w:rsid w:val="7D07647A"/>
    <w:rsid w:val="7D146DE8"/>
    <w:rsid w:val="7D177DFD"/>
    <w:rsid w:val="7D1D5C9D"/>
    <w:rsid w:val="7D1F286A"/>
    <w:rsid w:val="7D2A03BA"/>
    <w:rsid w:val="7D31799A"/>
    <w:rsid w:val="7D3704A9"/>
    <w:rsid w:val="7D3935CB"/>
    <w:rsid w:val="7D3E3B69"/>
    <w:rsid w:val="7D5316BF"/>
    <w:rsid w:val="7D562F5D"/>
    <w:rsid w:val="7D5E593D"/>
    <w:rsid w:val="7D6513F2"/>
    <w:rsid w:val="7D72364A"/>
    <w:rsid w:val="7D731D61"/>
    <w:rsid w:val="7D7B0C16"/>
    <w:rsid w:val="7D7D6095"/>
    <w:rsid w:val="7D7F24B4"/>
    <w:rsid w:val="7D8E0CD4"/>
    <w:rsid w:val="7D99109C"/>
    <w:rsid w:val="7D9A4AFF"/>
    <w:rsid w:val="7D9E4E08"/>
    <w:rsid w:val="7DAC5273"/>
    <w:rsid w:val="7DAD28DC"/>
    <w:rsid w:val="7DB14637"/>
    <w:rsid w:val="7DBF464A"/>
    <w:rsid w:val="7DC15CCA"/>
    <w:rsid w:val="7DC97315"/>
    <w:rsid w:val="7DCD3331"/>
    <w:rsid w:val="7DE62533"/>
    <w:rsid w:val="7DF84014"/>
    <w:rsid w:val="7DFA4423"/>
    <w:rsid w:val="7E0105AB"/>
    <w:rsid w:val="7E0503B7"/>
    <w:rsid w:val="7E074257"/>
    <w:rsid w:val="7E0E55E6"/>
    <w:rsid w:val="7E1C7D03"/>
    <w:rsid w:val="7E384472"/>
    <w:rsid w:val="7E6E1B0B"/>
    <w:rsid w:val="7E795155"/>
    <w:rsid w:val="7E841FE0"/>
    <w:rsid w:val="7E843AFA"/>
    <w:rsid w:val="7E86748C"/>
    <w:rsid w:val="7E885398"/>
    <w:rsid w:val="7E9F4667"/>
    <w:rsid w:val="7EAD3051"/>
    <w:rsid w:val="7EB20667"/>
    <w:rsid w:val="7EBE27A4"/>
    <w:rsid w:val="7EC81C39"/>
    <w:rsid w:val="7EE55250"/>
    <w:rsid w:val="7EF94618"/>
    <w:rsid w:val="7F003D42"/>
    <w:rsid w:val="7F054C3B"/>
    <w:rsid w:val="7F076A8B"/>
    <w:rsid w:val="7F1430D0"/>
    <w:rsid w:val="7F211349"/>
    <w:rsid w:val="7F2B19DA"/>
    <w:rsid w:val="7F2C0419"/>
    <w:rsid w:val="7F2C21C7"/>
    <w:rsid w:val="7F3217A8"/>
    <w:rsid w:val="7F343772"/>
    <w:rsid w:val="7F3557C4"/>
    <w:rsid w:val="7F405C73"/>
    <w:rsid w:val="7F460DAF"/>
    <w:rsid w:val="7F4736ED"/>
    <w:rsid w:val="7F4946CE"/>
    <w:rsid w:val="7F5A5859"/>
    <w:rsid w:val="7F5D6825"/>
    <w:rsid w:val="7F625BE9"/>
    <w:rsid w:val="7F631B2A"/>
    <w:rsid w:val="7F65392B"/>
    <w:rsid w:val="7F743B6E"/>
    <w:rsid w:val="7F98785D"/>
    <w:rsid w:val="7FA501CC"/>
    <w:rsid w:val="7FAE52D2"/>
    <w:rsid w:val="7FBB354B"/>
    <w:rsid w:val="7FC66C16"/>
    <w:rsid w:val="7FC9626B"/>
    <w:rsid w:val="7FD0349B"/>
    <w:rsid w:val="7FD60385"/>
    <w:rsid w:val="7FDD1714"/>
    <w:rsid w:val="7FE27939"/>
    <w:rsid w:val="7FE505C8"/>
    <w:rsid w:val="7FEC7BA9"/>
    <w:rsid w:val="7FF579A5"/>
  </w:rsids>
  <m:mathPr>
    <m:mathFont m:val="Cambria Math"/>
    <m:brkBin m:val="before"/>
    <m:brkBinSub m:val="--"/>
    <m:smallFrac m:val="0"/>
    <m:dispDef/>
    <m:lMargin m:val="0"/>
    <m:rMargin m:val="0"/>
    <m:defJc m:val="centerGroup"/>
    <m:wrapIndent m:val="1440"/>
    <m:intLim m:val="subSup"/>
    <m:naryLim m:val="undOvr"/>
  </m:mathPr>
  <w:themeFontLang w:val="en-US" w:eastAsia="zh-C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2050" fillcolor="white">
      <v:fill color="white"/>
    </o:shapedefaults>
    <o:shapelayout v:ext="edit">
      <o:idmap v:ext="edit" data="2"/>
    </o:shapelayout>
  </w:shapeDefaults>
  <w:decimalSymbol w:val="."/>
  <w:listSeparator w:val=","/>
  <w14:docId w14:val="6CEE74B6"/>
  <w15:docId w15:val="{2486223A-82BB-446A-897A-85AC339D7235}"/>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imes New Roman" w:eastAsia="宋体" w:hAnsi="Times New Roman" w:cs="Times New Roman"/>
        <w:lang w:val="en-US" w:eastAsia="zh-CN" w:bidi="ar-SA"/>
      </w:rPr>
    </w:rPrDefault>
    <w:pPrDefault/>
  </w:docDefaults>
  <w:latentStyles w:defLockedState="0" w:defUIPriority="0" w:defSemiHidden="0" w:defUnhideWhenUsed="0" w:defQFormat="0" w:count="376">
    <w:lsdException w:name="Normal" w:qFormat="1"/>
    <w:lsdException w:name="heading 1" w:qFormat="1"/>
    <w:lsdException w:name="heading 2" w:semiHidden="1" w:unhideWhenUsed="1" w:qFormat="1"/>
    <w:lsdException w:name="heading 3" w:semiHidden="1" w:unhideWhenUsed="1" w:qFormat="1"/>
    <w:lsdException w:name="heading 4" w:semiHidden="1" w:unhideWhenUsed="1" w:qFormat="1"/>
    <w:lsdException w:name="heading 5" w:semiHidden="1" w:unhideWhenUsed="1" w:qFormat="1"/>
    <w:lsdException w:name="heading 6" w:semiHidden="1" w:unhideWhenUsed="1" w:qFormat="1"/>
    <w:lsdException w:name="heading 7" w:semiHidden="1" w:unhideWhenUsed="1" w:qFormat="1"/>
    <w:lsdException w:name="heading 8" w:semiHidden="1" w:unhideWhenUsed="1" w:qFormat="1"/>
    <w:lsdException w:name="heading 9" w:semiHidden="1" w:unhideWhenUsed="1" w:qFormat="1"/>
    <w:lsdException w:name="header" w:qFormat="1"/>
    <w:lsdException w:name="footer" w:qFormat="1"/>
    <w:lsdException w:name="caption" w:semiHidden="1" w:unhideWhenUsed="1" w:qFormat="1"/>
    <w:lsdException w:name="Title" w:qFormat="1"/>
    <w:lsdException w:name="Default Paragraph Font" w:semiHidden="1" w:uiPriority="1" w:unhideWhenUsed="1" w:qFormat="1"/>
    <w:lsdException w:name="Body Text" w:semiHidden="1" w:qFormat="1"/>
    <w:lsdException w:name="Subtitle" w:qFormat="1"/>
    <w:lsdException w:name="Hyperlink" w:qFormat="1"/>
    <w:lsdException w:name="Strong" w:qFormat="1"/>
    <w:lsdException w:name="Emphasis" w:qFormat="1"/>
    <w:lsdException w:name="HTML Top of Form" w:semiHidden="1" w:uiPriority="99" w:unhideWhenUsed="1"/>
    <w:lsdException w:name="HTML Bottom of Form" w:semiHidden="1" w:uiPriority="99" w:unhideWhenUsed="1"/>
    <w:lsdException w:name="Normal (Web)" w:qFormat="1"/>
    <w:lsdException w:name="Normal Table" w:semiHidden="1" w:uiPriority="99" w:unhideWhenUsed="1"/>
    <w:lsdException w:name="No List" w:semiHidden="1" w:uiPriority="99" w:unhideWhenUsed="1"/>
    <w:lsdException w:name="Outline List 1" w:semiHidden="1" w:uiPriority="99" w:unhideWhenUsed="1"/>
    <w:lsdException w:name="Outline List 2" w:semiHidden="1" w:uiPriority="99" w:unhideWhenUsed="1"/>
    <w:lsdException w:name="Outline List 3" w:semiHidden="1" w:uiPriority="99"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Table Grid" w:qFormat="1"/>
    <w:lsdException w:name="Table Theme" w:semiHidden="1" w:unhideWhenUsed="1"/>
    <w:lsdException w:name="Placeholder Text" w:semiHidden="1" w:uiPriority="99"/>
    <w:lsdException w:name="No Spacing" w:uiPriority="99"/>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uiPriority="99"/>
    <w:lsdException w:name="List Paragraph" w:uiPriority="99"/>
    <w:lsdException w:name="Quote" w:uiPriority="99"/>
    <w:lsdException w:name="Intense Quote" w:uiPriority="99"/>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iPriority="99" w:unhideWhenUsed="1"/>
    <w:lsdException w:name="Smart Hyperlink" w:semiHidden="1" w:uiPriority="99" w:unhideWhenUsed="1"/>
    <w:lsdException w:name="Hashtag" w:semiHidden="1" w:uiPriority="99" w:unhideWhenUsed="1"/>
    <w:lsdException w:name="Unresolved Mention" w:semiHidden="1" w:uiPriority="99" w:unhideWhenUsed="1"/>
    <w:lsdException w:name="Smart Link" w:semiHidden="1" w:uiPriority="99" w:unhideWhenUsed="1"/>
  </w:latentStyles>
  <w:style w:type="paragraph" w:default="1" w:styleId="a">
    <w:name w:val="Normal"/>
    <w:autoRedefine/>
    <w:qFormat/>
    <w:rsid w:val="008D6AF2"/>
    <w:pPr>
      <w:kinsoku w:val="0"/>
      <w:autoSpaceDE w:val="0"/>
      <w:autoSpaceDN w:val="0"/>
      <w:adjustRightInd w:val="0"/>
      <w:snapToGrid w:val="0"/>
      <w:textAlignment w:val="baseline"/>
    </w:pPr>
    <w:rPr>
      <w:rFonts w:ascii="Arial" w:eastAsia="Arial" w:hAnsi="Arial" w:cs="Arial"/>
      <w:snapToGrid w:val="0"/>
      <w:color w:val="000000"/>
      <w:sz w:val="21"/>
      <w:szCs w:val="21"/>
      <w:lang w:eastAsia="en-US"/>
    </w:rPr>
  </w:style>
  <w:style w:type="paragraph" w:styleId="1">
    <w:name w:val="heading 1"/>
    <w:basedOn w:val="a"/>
    <w:next w:val="a"/>
    <w:link w:val="10"/>
    <w:qFormat/>
    <w:rsid w:val="00325C0E"/>
    <w:pPr>
      <w:keepNext/>
      <w:keepLines/>
      <w:spacing w:before="340" w:after="330" w:line="578" w:lineRule="auto"/>
      <w:outlineLvl w:val="0"/>
    </w:pPr>
    <w:rPr>
      <w:b/>
      <w:bCs/>
      <w:kern w:val="44"/>
      <w:sz w:val="44"/>
      <w:szCs w:val="44"/>
    </w:rPr>
  </w:style>
  <w:style w:type="paragraph" w:styleId="3">
    <w:name w:val="heading 3"/>
    <w:basedOn w:val="a"/>
    <w:next w:val="a"/>
    <w:semiHidden/>
    <w:unhideWhenUsed/>
    <w:qFormat/>
    <w:pPr>
      <w:spacing w:beforeAutospacing="1" w:afterAutospacing="1"/>
      <w:outlineLvl w:val="2"/>
    </w:pPr>
    <w:rPr>
      <w:rFonts w:ascii="宋体" w:eastAsia="宋体" w:hAnsi="宋体" w:cs="Times New Roman" w:hint="eastAsia"/>
      <w:b/>
      <w:bCs/>
      <w:sz w:val="27"/>
      <w:szCs w:val="27"/>
      <w:lang w:eastAsia="zh-CN"/>
    </w:rPr>
  </w:style>
  <w:style w:type="character" w:default="1" w:styleId="a0">
    <w:name w:val="Default Paragraph Font"/>
    <w:uiPriority w:val="1"/>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Body Text"/>
    <w:basedOn w:val="a"/>
    <w:autoRedefine/>
    <w:semiHidden/>
    <w:qFormat/>
  </w:style>
  <w:style w:type="paragraph" w:styleId="a4">
    <w:name w:val="footer"/>
    <w:basedOn w:val="a"/>
    <w:autoRedefine/>
    <w:qFormat/>
    <w:pPr>
      <w:tabs>
        <w:tab w:val="center" w:pos="4153"/>
        <w:tab w:val="right" w:pos="8306"/>
      </w:tabs>
    </w:pPr>
    <w:rPr>
      <w:sz w:val="18"/>
    </w:rPr>
  </w:style>
  <w:style w:type="paragraph" w:styleId="a5">
    <w:name w:val="header"/>
    <w:basedOn w:val="a"/>
    <w:autoRedefine/>
    <w:qFormat/>
    <w:pPr>
      <w:pBdr>
        <w:top w:val="none" w:sz="0" w:space="1" w:color="auto"/>
        <w:left w:val="none" w:sz="0" w:space="4" w:color="auto"/>
        <w:bottom w:val="none" w:sz="0" w:space="1" w:color="auto"/>
        <w:right w:val="none" w:sz="0" w:space="4" w:color="auto"/>
      </w:pBdr>
      <w:tabs>
        <w:tab w:val="center" w:pos="4153"/>
        <w:tab w:val="right" w:pos="8306"/>
      </w:tabs>
      <w:jc w:val="both"/>
    </w:pPr>
    <w:rPr>
      <w:sz w:val="18"/>
    </w:rPr>
  </w:style>
  <w:style w:type="paragraph" w:styleId="a6">
    <w:name w:val="Normal (Web)"/>
    <w:basedOn w:val="a"/>
    <w:autoRedefine/>
    <w:qFormat/>
    <w:pPr>
      <w:spacing w:beforeAutospacing="1" w:afterAutospacing="1"/>
    </w:pPr>
    <w:rPr>
      <w:rFonts w:cs="Times New Roman"/>
      <w:sz w:val="24"/>
      <w:lang w:eastAsia="zh-CN"/>
    </w:rPr>
  </w:style>
  <w:style w:type="table" w:styleId="a7">
    <w:name w:val="Table Grid"/>
    <w:basedOn w:val="a1"/>
    <w:autoRedefine/>
    <w:qFormat/>
    <w:pPr>
      <w:widowControl w:val="0"/>
      <w:jc w:val="both"/>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8">
    <w:name w:val="Strong"/>
    <w:basedOn w:val="a0"/>
    <w:autoRedefine/>
    <w:qFormat/>
    <w:rPr>
      <w:b/>
    </w:rPr>
  </w:style>
  <w:style w:type="character" w:styleId="a9">
    <w:name w:val="Hyperlink"/>
    <w:basedOn w:val="a0"/>
    <w:autoRedefine/>
    <w:qFormat/>
    <w:rPr>
      <w:color w:val="0000FF"/>
      <w:u w:val="single"/>
    </w:rPr>
  </w:style>
  <w:style w:type="paragraph" w:customStyle="1" w:styleId="TableText">
    <w:name w:val="Table Text"/>
    <w:basedOn w:val="a"/>
    <w:autoRedefine/>
    <w:semiHidden/>
    <w:qFormat/>
    <w:rsid w:val="00653A5D"/>
    <w:pPr>
      <w:spacing w:before="230" w:line="191" w:lineRule="auto"/>
      <w:ind w:right="210" w:firstLine="392"/>
      <w:jc w:val="center"/>
    </w:pPr>
    <w:rPr>
      <w:rFonts w:ascii="微软雅黑" w:eastAsia="微软雅黑" w:hAnsi="微软雅黑" w:cs="微软雅黑"/>
      <w:b/>
      <w:bCs/>
      <w:spacing w:val="3"/>
      <w:sz w:val="19"/>
      <w:szCs w:val="19"/>
    </w:rPr>
  </w:style>
  <w:style w:type="table" w:customStyle="1" w:styleId="TableNormal">
    <w:name w:val="Table Normal"/>
    <w:autoRedefine/>
    <w:semiHidden/>
    <w:unhideWhenUsed/>
    <w:qFormat/>
    <w:tblPr>
      <w:tblCellMar>
        <w:top w:w="0" w:type="dxa"/>
        <w:left w:w="0" w:type="dxa"/>
        <w:bottom w:w="0" w:type="dxa"/>
        <w:right w:w="0" w:type="dxa"/>
      </w:tblCellMar>
    </w:tblPr>
  </w:style>
  <w:style w:type="paragraph" w:customStyle="1" w:styleId="11">
    <w:name w:val="列表段落1"/>
    <w:basedOn w:val="a"/>
    <w:autoRedefine/>
    <w:uiPriority w:val="34"/>
    <w:qFormat/>
    <w:pPr>
      <w:ind w:leftChars="200" w:left="480"/>
    </w:pPr>
    <w:rPr>
      <w:rFonts w:asciiTheme="minorHAnsi" w:eastAsiaTheme="minorEastAsia" w:hAnsiTheme="minorHAnsi" w:cstheme="minorBidi"/>
      <w:sz w:val="24"/>
      <w:szCs w:val="22"/>
      <w:lang w:eastAsia="zh-TW"/>
    </w:rPr>
  </w:style>
  <w:style w:type="paragraph" w:styleId="aa">
    <w:name w:val="List Paragraph"/>
    <w:basedOn w:val="a"/>
    <w:uiPriority w:val="99"/>
    <w:rsid w:val="00DC0244"/>
    <w:pPr>
      <w:ind w:firstLineChars="200" w:firstLine="420"/>
    </w:pPr>
  </w:style>
  <w:style w:type="character" w:customStyle="1" w:styleId="10">
    <w:name w:val="标题 1 字符"/>
    <w:basedOn w:val="a0"/>
    <w:link w:val="1"/>
    <w:rsid w:val="00325C0E"/>
    <w:rPr>
      <w:rFonts w:ascii="Arial" w:eastAsia="Arial" w:hAnsi="Arial" w:cs="Arial"/>
      <w:b/>
      <w:bCs/>
      <w:snapToGrid w:val="0"/>
      <w:color w:val="000000"/>
      <w:kern w:val="44"/>
      <w:sz w:val="44"/>
      <w:szCs w:val="44"/>
      <w:lang w:eastAsia="en-US"/>
    </w:rPr>
  </w:style>
  <w:style w:type="character" w:customStyle="1" w:styleId="12">
    <w:name w:val="未处理的提及1"/>
    <w:basedOn w:val="a0"/>
    <w:uiPriority w:val="99"/>
    <w:semiHidden/>
    <w:unhideWhenUsed/>
    <w:rsid w:val="0048312F"/>
    <w:rPr>
      <w:color w:val="605E5C"/>
      <w:shd w:val="clear" w:color="auto" w:fill="E1DFDD"/>
    </w:rPr>
  </w:style>
  <w:style w:type="table" w:customStyle="1" w:styleId="TableNormal1">
    <w:name w:val="Table Normal1"/>
    <w:semiHidden/>
    <w:unhideWhenUsed/>
    <w:qFormat/>
    <w:rsid w:val="00231798"/>
    <w:tblPr>
      <w:tblCellMar>
        <w:top w:w="0" w:type="dxa"/>
        <w:left w:w="0" w:type="dxa"/>
        <w:bottom w:w="0" w:type="dxa"/>
        <w:right w:w="0" w:type="dxa"/>
      </w:tblCellMar>
    </w:tblPr>
  </w:style>
  <w:style w:type="character" w:customStyle="1" w:styleId="data-name-text">
    <w:name w:val="data-name-text"/>
    <w:basedOn w:val="a0"/>
    <w:rsid w:val="00C742BA"/>
  </w:style>
  <w:style w:type="character" w:customStyle="1" w:styleId="w-text-emphasis">
    <w:name w:val="w-text-emphasis"/>
    <w:basedOn w:val="a0"/>
    <w:rsid w:val="00EC5792"/>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4015601">
      <w:bodyDiv w:val="1"/>
      <w:marLeft w:val="0"/>
      <w:marRight w:val="0"/>
      <w:marTop w:val="0"/>
      <w:marBottom w:val="0"/>
      <w:divBdr>
        <w:top w:val="none" w:sz="0" w:space="0" w:color="auto"/>
        <w:left w:val="none" w:sz="0" w:space="0" w:color="auto"/>
        <w:bottom w:val="none" w:sz="0" w:space="0" w:color="auto"/>
        <w:right w:val="none" w:sz="0" w:space="0" w:color="auto"/>
      </w:divBdr>
      <w:divsChild>
        <w:div w:id="1080298550">
          <w:marLeft w:val="0"/>
          <w:marRight w:val="0"/>
          <w:marTop w:val="0"/>
          <w:marBottom w:val="0"/>
          <w:divBdr>
            <w:top w:val="none" w:sz="0" w:space="0" w:color="auto"/>
            <w:left w:val="none" w:sz="0" w:space="0" w:color="auto"/>
            <w:bottom w:val="none" w:sz="0" w:space="0" w:color="auto"/>
            <w:right w:val="none" w:sz="0" w:space="0" w:color="auto"/>
          </w:divBdr>
        </w:div>
      </w:divsChild>
    </w:div>
    <w:div w:id="28453448">
      <w:bodyDiv w:val="1"/>
      <w:marLeft w:val="0"/>
      <w:marRight w:val="0"/>
      <w:marTop w:val="0"/>
      <w:marBottom w:val="0"/>
      <w:divBdr>
        <w:top w:val="none" w:sz="0" w:space="0" w:color="auto"/>
        <w:left w:val="none" w:sz="0" w:space="0" w:color="auto"/>
        <w:bottom w:val="none" w:sz="0" w:space="0" w:color="auto"/>
        <w:right w:val="none" w:sz="0" w:space="0" w:color="auto"/>
      </w:divBdr>
    </w:div>
    <w:div w:id="33848638">
      <w:bodyDiv w:val="1"/>
      <w:marLeft w:val="0"/>
      <w:marRight w:val="0"/>
      <w:marTop w:val="0"/>
      <w:marBottom w:val="0"/>
      <w:divBdr>
        <w:top w:val="none" w:sz="0" w:space="0" w:color="auto"/>
        <w:left w:val="none" w:sz="0" w:space="0" w:color="auto"/>
        <w:bottom w:val="none" w:sz="0" w:space="0" w:color="auto"/>
        <w:right w:val="none" w:sz="0" w:space="0" w:color="auto"/>
      </w:divBdr>
    </w:div>
    <w:div w:id="38209955">
      <w:bodyDiv w:val="1"/>
      <w:marLeft w:val="0"/>
      <w:marRight w:val="0"/>
      <w:marTop w:val="0"/>
      <w:marBottom w:val="0"/>
      <w:divBdr>
        <w:top w:val="none" w:sz="0" w:space="0" w:color="auto"/>
        <w:left w:val="none" w:sz="0" w:space="0" w:color="auto"/>
        <w:bottom w:val="none" w:sz="0" w:space="0" w:color="auto"/>
        <w:right w:val="none" w:sz="0" w:space="0" w:color="auto"/>
      </w:divBdr>
      <w:divsChild>
        <w:div w:id="1938059532">
          <w:marLeft w:val="0"/>
          <w:marRight w:val="0"/>
          <w:marTop w:val="0"/>
          <w:marBottom w:val="0"/>
          <w:divBdr>
            <w:top w:val="none" w:sz="0" w:space="0" w:color="auto"/>
            <w:left w:val="none" w:sz="0" w:space="0" w:color="auto"/>
            <w:bottom w:val="none" w:sz="0" w:space="0" w:color="auto"/>
            <w:right w:val="none" w:sz="0" w:space="0" w:color="auto"/>
          </w:divBdr>
        </w:div>
      </w:divsChild>
    </w:div>
    <w:div w:id="39518296">
      <w:bodyDiv w:val="1"/>
      <w:marLeft w:val="0"/>
      <w:marRight w:val="0"/>
      <w:marTop w:val="0"/>
      <w:marBottom w:val="0"/>
      <w:divBdr>
        <w:top w:val="none" w:sz="0" w:space="0" w:color="auto"/>
        <w:left w:val="none" w:sz="0" w:space="0" w:color="auto"/>
        <w:bottom w:val="none" w:sz="0" w:space="0" w:color="auto"/>
        <w:right w:val="none" w:sz="0" w:space="0" w:color="auto"/>
      </w:divBdr>
      <w:divsChild>
        <w:div w:id="431515889">
          <w:marLeft w:val="0"/>
          <w:marRight w:val="0"/>
          <w:marTop w:val="0"/>
          <w:marBottom w:val="0"/>
          <w:divBdr>
            <w:top w:val="none" w:sz="0" w:space="0" w:color="auto"/>
            <w:left w:val="none" w:sz="0" w:space="0" w:color="auto"/>
            <w:bottom w:val="none" w:sz="0" w:space="0" w:color="auto"/>
            <w:right w:val="none" w:sz="0" w:space="0" w:color="auto"/>
          </w:divBdr>
        </w:div>
      </w:divsChild>
    </w:div>
    <w:div w:id="42216962">
      <w:bodyDiv w:val="1"/>
      <w:marLeft w:val="0"/>
      <w:marRight w:val="0"/>
      <w:marTop w:val="0"/>
      <w:marBottom w:val="0"/>
      <w:divBdr>
        <w:top w:val="none" w:sz="0" w:space="0" w:color="auto"/>
        <w:left w:val="none" w:sz="0" w:space="0" w:color="auto"/>
        <w:bottom w:val="none" w:sz="0" w:space="0" w:color="auto"/>
        <w:right w:val="none" w:sz="0" w:space="0" w:color="auto"/>
      </w:divBdr>
    </w:div>
    <w:div w:id="60519104">
      <w:bodyDiv w:val="1"/>
      <w:marLeft w:val="0"/>
      <w:marRight w:val="0"/>
      <w:marTop w:val="0"/>
      <w:marBottom w:val="0"/>
      <w:divBdr>
        <w:top w:val="none" w:sz="0" w:space="0" w:color="auto"/>
        <w:left w:val="none" w:sz="0" w:space="0" w:color="auto"/>
        <w:bottom w:val="none" w:sz="0" w:space="0" w:color="auto"/>
        <w:right w:val="none" w:sz="0" w:space="0" w:color="auto"/>
      </w:divBdr>
    </w:div>
    <w:div w:id="63263825">
      <w:bodyDiv w:val="1"/>
      <w:marLeft w:val="0"/>
      <w:marRight w:val="0"/>
      <w:marTop w:val="0"/>
      <w:marBottom w:val="0"/>
      <w:divBdr>
        <w:top w:val="none" w:sz="0" w:space="0" w:color="auto"/>
        <w:left w:val="none" w:sz="0" w:space="0" w:color="auto"/>
        <w:bottom w:val="none" w:sz="0" w:space="0" w:color="auto"/>
        <w:right w:val="none" w:sz="0" w:space="0" w:color="auto"/>
      </w:divBdr>
      <w:divsChild>
        <w:div w:id="794299857">
          <w:marLeft w:val="0"/>
          <w:marRight w:val="0"/>
          <w:marTop w:val="0"/>
          <w:marBottom w:val="0"/>
          <w:divBdr>
            <w:top w:val="none" w:sz="0" w:space="0" w:color="auto"/>
            <w:left w:val="none" w:sz="0" w:space="0" w:color="auto"/>
            <w:bottom w:val="none" w:sz="0" w:space="0" w:color="auto"/>
            <w:right w:val="none" w:sz="0" w:space="0" w:color="auto"/>
          </w:divBdr>
        </w:div>
      </w:divsChild>
    </w:div>
    <w:div w:id="64646679">
      <w:bodyDiv w:val="1"/>
      <w:marLeft w:val="0"/>
      <w:marRight w:val="0"/>
      <w:marTop w:val="0"/>
      <w:marBottom w:val="0"/>
      <w:divBdr>
        <w:top w:val="none" w:sz="0" w:space="0" w:color="auto"/>
        <w:left w:val="none" w:sz="0" w:space="0" w:color="auto"/>
        <w:bottom w:val="none" w:sz="0" w:space="0" w:color="auto"/>
        <w:right w:val="none" w:sz="0" w:space="0" w:color="auto"/>
      </w:divBdr>
    </w:div>
    <w:div w:id="68121670">
      <w:bodyDiv w:val="1"/>
      <w:marLeft w:val="0"/>
      <w:marRight w:val="0"/>
      <w:marTop w:val="0"/>
      <w:marBottom w:val="0"/>
      <w:divBdr>
        <w:top w:val="none" w:sz="0" w:space="0" w:color="auto"/>
        <w:left w:val="none" w:sz="0" w:space="0" w:color="auto"/>
        <w:bottom w:val="none" w:sz="0" w:space="0" w:color="auto"/>
        <w:right w:val="none" w:sz="0" w:space="0" w:color="auto"/>
      </w:divBdr>
      <w:divsChild>
        <w:div w:id="1914125963">
          <w:marLeft w:val="0"/>
          <w:marRight w:val="0"/>
          <w:marTop w:val="0"/>
          <w:marBottom w:val="0"/>
          <w:divBdr>
            <w:top w:val="none" w:sz="0" w:space="0" w:color="auto"/>
            <w:left w:val="none" w:sz="0" w:space="0" w:color="auto"/>
            <w:bottom w:val="none" w:sz="0" w:space="0" w:color="auto"/>
            <w:right w:val="none" w:sz="0" w:space="0" w:color="auto"/>
          </w:divBdr>
        </w:div>
      </w:divsChild>
    </w:div>
    <w:div w:id="76370462">
      <w:bodyDiv w:val="1"/>
      <w:marLeft w:val="0"/>
      <w:marRight w:val="0"/>
      <w:marTop w:val="0"/>
      <w:marBottom w:val="0"/>
      <w:divBdr>
        <w:top w:val="none" w:sz="0" w:space="0" w:color="auto"/>
        <w:left w:val="none" w:sz="0" w:space="0" w:color="auto"/>
        <w:bottom w:val="none" w:sz="0" w:space="0" w:color="auto"/>
        <w:right w:val="none" w:sz="0" w:space="0" w:color="auto"/>
      </w:divBdr>
      <w:divsChild>
        <w:div w:id="1639148882">
          <w:marLeft w:val="0"/>
          <w:marRight w:val="0"/>
          <w:marTop w:val="0"/>
          <w:marBottom w:val="0"/>
          <w:divBdr>
            <w:top w:val="none" w:sz="0" w:space="0" w:color="auto"/>
            <w:left w:val="none" w:sz="0" w:space="0" w:color="auto"/>
            <w:bottom w:val="none" w:sz="0" w:space="0" w:color="auto"/>
            <w:right w:val="none" w:sz="0" w:space="0" w:color="auto"/>
          </w:divBdr>
        </w:div>
      </w:divsChild>
    </w:div>
    <w:div w:id="76944338">
      <w:bodyDiv w:val="1"/>
      <w:marLeft w:val="0"/>
      <w:marRight w:val="0"/>
      <w:marTop w:val="0"/>
      <w:marBottom w:val="0"/>
      <w:divBdr>
        <w:top w:val="none" w:sz="0" w:space="0" w:color="auto"/>
        <w:left w:val="none" w:sz="0" w:space="0" w:color="auto"/>
        <w:bottom w:val="none" w:sz="0" w:space="0" w:color="auto"/>
        <w:right w:val="none" w:sz="0" w:space="0" w:color="auto"/>
      </w:divBdr>
      <w:divsChild>
        <w:div w:id="388845403">
          <w:marLeft w:val="0"/>
          <w:marRight w:val="0"/>
          <w:marTop w:val="0"/>
          <w:marBottom w:val="0"/>
          <w:divBdr>
            <w:top w:val="none" w:sz="0" w:space="0" w:color="auto"/>
            <w:left w:val="none" w:sz="0" w:space="0" w:color="auto"/>
            <w:bottom w:val="none" w:sz="0" w:space="0" w:color="auto"/>
            <w:right w:val="none" w:sz="0" w:space="0" w:color="auto"/>
          </w:divBdr>
        </w:div>
      </w:divsChild>
    </w:div>
    <w:div w:id="79565723">
      <w:bodyDiv w:val="1"/>
      <w:marLeft w:val="0"/>
      <w:marRight w:val="0"/>
      <w:marTop w:val="0"/>
      <w:marBottom w:val="0"/>
      <w:divBdr>
        <w:top w:val="none" w:sz="0" w:space="0" w:color="auto"/>
        <w:left w:val="none" w:sz="0" w:space="0" w:color="auto"/>
        <w:bottom w:val="none" w:sz="0" w:space="0" w:color="auto"/>
        <w:right w:val="none" w:sz="0" w:space="0" w:color="auto"/>
      </w:divBdr>
    </w:div>
    <w:div w:id="83109491">
      <w:bodyDiv w:val="1"/>
      <w:marLeft w:val="0"/>
      <w:marRight w:val="0"/>
      <w:marTop w:val="0"/>
      <w:marBottom w:val="0"/>
      <w:divBdr>
        <w:top w:val="none" w:sz="0" w:space="0" w:color="auto"/>
        <w:left w:val="none" w:sz="0" w:space="0" w:color="auto"/>
        <w:bottom w:val="none" w:sz="0" w:space="0" w:color="auto"/>
        <w:right w:val="none" w:sz="0" w:space="0" w:color="auto"/>
      </w:divBdr>
    </w:div>
    <w:div w:id="86509268">
      <w:bodyDiv w:val="1"/>
      <w:marLeft w:val="0"/>
      <w:marRight w:val="0"/>
      <w:marTop w:val="0"/>
      <w:marBottom w:val="0"/>
      <w:divBdr>
        <w:top w:val="none" w:sz="0" w:space="0" w:color="auto"/>
        <w:left w:val="none" w:sz="0" w:space="0" w:color="auto"/>
        <w:bottom w:val="none" w:sz="0" w:space="0" w:color="auto"/>
        <w:right w:val="none" w:sz="0" w:space="0" w:color="auto"/>
      </w:divBdr>
    </w:div>
    <w:div w:id="97221391">
      <w:bodyDiv w:val="1"/>
      <w:marLeft w:val="0"/>
      <w:marRight w:val="0"/>
      <w:marTop w:val="0"/>
      <w:marBottom w:val="0"/>
      <w:divBdr>
        <w:top w:val="none" w:sz="0" w:space="0" w:color="auto"/>
        <w:left w:val="none" w:sz="0" w:space="0" w:color="auto"/>
        <w:bottom w:val="none" w:sz="0" w:space="0" w:color="auto"/>
        <w:right w:val="none" w:sz="0" w:space="0" w:color="auto"/>
      </w:divBdr>
      <w:divsChild>
        <w:div w:id="95952528">
          <w:marLeft w:val="0"/>
          <w:marRight w:val="0"/>
          <w:marTop w:val="0"/>
          <w:marBottom w:val="0"/>
          <w:divBdr>
            <w:top w:val="none" w:sz="0" w:space="0" w:color="auto"/>
            <w:left w:val="none" w:sz="0" w:space="0" w:color="auto"/>
            <w:bottom w:val="none" w:sz="0" w:space="0" w:color="auto"/>
            <w:right w:val="none" w:sz="0" w:space="0" w:color="auto"/>
          </w:divBdr>
        </w:div>
      </w:divsChild>
    </w:div>
    <w:div w:id="121197090">
      <w:bodyDiv w:val="1"/>
      <w:marLeft w:val="0"/>
      <w:marRight w:val="0"/>
      <w:marTop w:val="0"/>
      <w:marBottom w:val="0"/>
      <w:divBdr>
        <w:top w:val="none" w:sz="0" w:space="0" w:color="auto"/>
        <w:left w:val="none" w:sz="0" w:space="0" w:color="auto"/>
        <w:bottom w:val="none" w:sz="0" w:space="0" w:color="auto"/>
        <w:right w:val="none" w:sz="0" w:space="0" w:color="auto"/>
      </w:divBdr>
    </w:div>
    <w:div w:id="121731522">
      <w:bodyDiv w:val="1"/>
      <w:marLeft w:val="0"/>
      <w:marRight w:val="0"/>
      <w:marTop w:val="0"/>
      <w:marBottom w:val="0"/>
      <w:divBdr>
        <w:top w:val="none" w:sz="0" w:space="0" w:color="auto"/>
        <w:left w:val="none" w:sz="0" w:space="0" w:color="auto"/>
        <w:bottom w:val="none" w:sz="0" w:space="0" w:color="auto"/>
        <w:right w:val="none" w:sz="0" w:space="0" w:color="auto"/>
      </w:divBdr>
    </w:div>
    <w:div w:id="134029137">
      <w:bodyDiv w:val="1"/>
      <w:marLeft w:val="0"/>
      <w:marRight w:val="0"/>
      <w:marTop w:val="0"/>
      <w:marBottom w:val="0"/>
      <w:divBdr>
        <w:top w:val="none" w:sz="0" w:space="0" w:color="auto"/>
        <w:left w:val="none" w:sz="0" w:space="0" w:color="auto"/>
        <w:bottom w:val="none" w:sz="0" w:space="0" w:color="auto"/>
        <w:right w:val="none" w:sz="0" w:space="0" w:color="auto"/>
      </w:divBdr>
    </w:div>
    <w:div w:id="153225736">
      <w:bodyDiv w:val="1"/>
      <w:marLeft w:val="0"/>
      <w:marRight w:val="0"/>
      <w:marTop w:val="0"/>
      <w:marBottom w:val="0"/>
      <w:divBdr>
        <w:top w:val="none" w:sz="0" w:space="0" w:color="auto"/>
        <w:left w:val="none" w:sz="0" w:space="0" w:color="auto"/>
        <w:bottom w:val="none" w:sz="0" w:space="0" w:color="auto"/>
        <w:right w:val="none" w:sz="0" w:space="0" w:color="auto"/>
      </w:divBdr>
      <w:divsChild>
        <w:div w:id="1950552239">
          <w:marLeft w:val="0"/>
          <w:marRight w:val="0"/>
          <w:marTop w:val="0"/>
          <w:marBottom w:val="0"/>
          <w:divBdr>
            <w:top w:val="none" w:sz="0" w:space="0" w:color="auto"/>
            <w:left w:val="none" w:sz="0" w:space="0" w:color="auto"/>
            <w:bottom w:val="none" w:sz="0" w:space="0" w:color="auto"/>
            <w:right w:val="none" w:sz="0" w:space="0" w:color="auto"/>
          </w:divBdr>
        </w:div>
      </w:divsChild>
    </w:div>
    <w:div w:id="162016681">
      <w:bodyDiv w:val="1"/>
      <w:marLeft w:val="0"/>
      <w:marRight w:val="0"/>
      <w:marTop w:val="0"/>
      <w:marBottom w:val="0"/>
      <w:divBdr>
        <w:top w:val="none" w:sz="0" w:space="0" w:color="auto"/>
        <w:left w:val="none" w:sz="0" w:space="0" w:color="auto"/>
        <w:bottom w:val="none" w:sz="0" w:space="0" w:color="auto"/>
        <w:right w:val="none" w:sz="0" w:space="0" w:color="auto"/>
      </w:divBdr>
      <w:divsChild>
        <w:div w:id="325986467">
          <w:marLeft w:val="0"/>
          <w:marRight w:val="0"/>
          <w:marTop w:val="0"/>
          <w:marBottom w:val="0"/>
          <w:divBdr>
            <w:top w:val="none" w:sz="0" w:space="0" w:color="auto"/>
            <w:left w:val="none" w:sz="0" w:space="0" w:color="auto"/>
            <w:bottom w:val="none" w:sz="0" w:space="0" w:color="auto"/>
            <w:right w:val="none" w:sz="0" w:space="0" w:color="auto"/>
          </w:divBdr>
        </w:div>
      </w:divsChild>
    </w:div>
    <w:div w:id="166604515">
      <w:bodyDiv w:val="1"/>
      <w:marLeft w:val="0"/>
      <w:marRight w:val="0"/>
      <w:marTop w:val="0"/>
      <w:marBottom w:val="0"/>
      <w:divBdr>
        <w:top w:val="none" w:sz="0" w:space="0" w:color="auto"/>
        <w:left w:val="none" w:sz="0" w:space="0" w:color="auto"/>
        <w:bottom w:val="none" w:sz="0" w:space="0" w:color="auto"/>
        <w:right w:val="none" w:sz="0" w:space="0" w:color="auto"/>
      </w:divBdr>
      <w:divsChild>
        <w:div w:id="237403936">
          <w:marLeft w:val="0"/>
          <w:marRight w:val="0"/>
          <w:marTop w:val="0"/>
          <w:marBottom w:val="0"/>
          <w:divBdr>
            <w:top w:val="none" w:sz="0" w:space="0" w:color="auto"/>
            <w:left w:val="none" w:sz="0" w:space="0" w:color="auto"/>
            <w:bottom w:val="none" w:sz="0" w:space="0" w:color="auto"/>
            <w:right w:val="none" w:sz="0" w:space="0" w:color="auto"/>
          </w:divBdr>
        </w:div>
      </w:divsChild>
    </w:div>
    <w:div w:id="167597288">
      <w:bodyDiv w:val="1"/>
      <w:marLeft w:val="0"/>
      <w:marRight w:val="0"/>
      <w:marTop w:val="0"/>
      <w:marBottom w:val="0"/>
      <w:divBdr>
        <w:top w:val="none" w:sz="0" w:space="0" w:color="auto"/>
        <w:left w:val="none" w:sz="0" w:space="0" w:color="auto"/>
        <w:bottom w:val="none" w:sz="0" w:space="0" w:color="auto"/>
        <w:right w:val="none" w:sz="0" w:space="0" w:color="auto"/>
      </w:divBdr>
    </w:div>
    <w:div w:id="174728283">
      <w:bodyDiv w:val="1"/>
      <w:marLeft w:val="0"/>
      <w:marRight w:val="0"/>
      <w:marTop w:val="0"/>
      <w:marBottom w:val="0"/>
      <w:divBdr>
        <w:top w:val="none" w:sz="0" w:space="0" w:color="auto"/>
        <w:left w:val="none" w:sz="0" w:space="0" w:color="auto"/>
        <w:bottom w:val="none" w:sz="0" w:space="0" w:color="auto"/>
        <w:right w:val="none" w:sz="0" w:space="0" w:color="auto"/>
      </w:divBdr>
    </w:div>
    <w:div w:id="185943565">
      <w:bodyDiv w:val="1"/>
      <w:marLeft w:val="0"/>
      <w:marRight w:val="0"/>
      <w:marTop w:val="0"/>
      <w:marBottom w:val="0"/>
      <w:divBdr>
        <w:top w:val="none" w:sz="0" w:space="0" w:color="auto"/>
        <w:left w:val="none" w:sz="0" w:space="0" w:color="auto"/>
        <w:bottom w:val="none" w:sz="0" w:space="0" w:color="auto"/>
        <w:right w:val="none" w:sz="0" w:space="0" w:color="auto"/>
      </w:divBdr>
    </w:div>
    <w:div w:id="223413949">
      <w:bodyDiv w:val="1"/>
      <w:marLeft w:val="0"/>
      <w:marRight w:val="0"/>
      <w:marTop w:val="0"/>
      <w:marBottom w:val="0"/>
      <w:divBdr>
        <w:top w:val="none" w:sz="0" w:space="0" w:color="auto"/>
        <w:left w:val="none" w:sz="0" w:space="0" w:color="auto"/>
        <w:bottom w:val="none" w:sz="0" w:space="0" w:color="auto"/>
        <w:right w:val="none" w:sz="0" w:space="0" w:color="auto"/>
      </w:divBdr>
      <w:divsChild>
        <w:div w:id="261306068">
          <w:marLeft w:val="0"/>
          <w:marRight w:val="0"/>
          <w:marTop w:val="0"/>
          <w:marBottom w:val="0"/>
          <w:divBdr>
            <w:top w:val="none" w:sz="0" w:space="0" w:color="auto"/>
            <w:left w:val="none" w:sz="0" w:space="0" w:color="auto"/>
            <w:bottom w:val="none" w:sz="0" w:space="0" w:color="auto"/>
            <w:right w:val="none" w:sz="0" w:space="0" w:color="auto"/>
          </w:divBdr>
        </w:div>
      </w:divsChild>
    </w:div>
    <w:div w:id="228658612">
      <w:bodyDiv w:val="1"/>
      <w:marLeft w:val="0"/>
      <w:marRight w:val="0"/>
      <w:marTop w:val="0"/>
      <w:marBottom w:val="0"/>
      <w:divBdr>
        <w:top w:val="none" w:sz="0" w:space="0" w:color="auto"/>
        <w:left w:val="none" w:sz="0" w:space="0" w:color="auto"/>
        <w:bottom w:val="none" w:sz="0" w:space="0" w:color="auto"/>
        <w:right w:val="none" w:sz="0" w:space="0" w:color="auto"/>
      </w:divBdr>
      <w:divsChild>
        <w:div w:id="10838070">
          <w:marLeft w:val="0"/>
          <w:marRight w:val="0"/>
          <w:marTop w:val="0"/>
          <w:marBottom w:val="0"/>
          <w:divBdr>
            <w:top w:val="none" w:sz="0" w:space="0" w:color="auto"/>
            <w:left w:val="none" w:sz="0" w:space="0" w:color="auto"/>
            <w:bottom w:val="none" w:sz="0" w:space="0" w:color="auto"/>
            <w:right w:val="none" w:sz="0" w:space="0" w:color="auto"/>
          </w:divBdr>
        </w:div>
      </w:divsChild>
    </w:div>
    <w:div w:id="230434275">
      <w:bodyDiv w:val="1"/>
      <w:marLeft w:val="0"/>
      <w:marRight w:val="0"/>
      <w:marTop w:val="0"/>
      <w:marBottom w:val="0"/>
      <w:divBdr>
        <w:top w:val="none" w:sz="0" w:space="0" w:color="auto"/>
        <w:left w:val="none" w:sz="0" w:space="0" w:color="auto"/>
        <w:bottom w:val="none" w:sz="0" w:space="0" w:color="auto"/>
        <w:right w:val="none" w:sz="0" w:space="0" w:color="auto"/>
      </w:divBdr>
    </w:div>
    <w:div w:id="234165362">
      <w:bodyDiv w:val="1"/>
      <w:marLeft w:val="0"/>
      <w:marRight w:val="0"/>
      <w:marTop w:val="0"/>
      <w:marBottom w:val="0"/>
      <w:divBdr>
        <w:top w:val="none" w:sz="0" w:space="0" w:color="auto"/>
        <w:left w:val="none" w:sz="0" w:space="0" w:color="auto"/>
        <w:bottom w:val="none" w:sz="0" w:space="0" w:color="auto"/>
        <w:right w:val="none" w:sz="0" w:space="0" w:color="auto"/>
      </w:divBdr>
    </w:div>
    <w:div w:id="237906300">
      <w:bodyDiv w:val="1"/>
      <w:marLeft w:val="0"/>
      <w:marRight w:val="0"/>
      <w:marTop w:val="0"/>
      <w:marBottom w:val="0"/>
      <w:divBdr>
        <w:top w:val="none" w:sz="0" w:space="0" w:color="auto"/>
        <w:left w:val="none" w:sz="0" w:space="0" w:color="auto"/>
        <w:bottom w:val="none" w:sz="0" w:space="0" w:color="auto"/>
        <w:right w:val="none" w:sz="0" w:space="0" w:color="auto"/>
      </w:divBdr>
    </w:div>
    <w:div w:id="238179253">
      <w:bodyDiv w:val="1"/>
      <w:marLeft w:val="0"/>
      <w:marRight w:val="0"/>
      <w:marTop w:val="0"/>
      <w:marBottom w:val="0"/>
      <w:divBdr>
        <w:top w:val="none" w:sz="0" w:space="0" w:color="auto"/>
        <w:left w:val="none" w:sz="0" w:space="0" w:color="auto"/>
        <w:bottom w:val="none" w:sz="0" w:space="0" w:color="auto"/>
        <w:right w:val="none" w:sz="0" w:space="0" w:color="auto"/>
      </w:divBdr>
      <w:divsChild>
        <w:div w:id="1551841277">
          <w:marLeft w:val="0"/>
          <w:marRight w:val="0"/>
          <w:marTop w:val="0"/>
          <w:marBottom w:val="0"/>
          <w:divBdr>
            <w:top w:val="none" w:sz="0" w:space="0" w:color="auto"/>
            <w:left w:val="none" w:sz="0" w:space="0" w:color="auto"/>
            <w:bottom w:val="none" w:sz="0" w:space="0" w:color="auto"/>
            <w:right w:val="none" w:sz="0" w:space="0" w:color="auto"/>
          </w:divBdr>
        </w:div>
      </w:divsChild>
    </w:div>
    <w:div w:id="244147433">
      <w:bodyDiv w:val="1"/>
      <w:marLeft w:val="0"/>
      <w:marRight w:val="0"/>
      <w:marTop w:val="0"/>
      <w:marBottom w:val="0"/>
      <w:divBdr>
        <w:top w:val="none" w:sz="0" w:space="0" w:color="auto"/>
        <w:left w:val="none" w:sz="0" w:space="0" w:color="auto"/>
        <w:bottom w:val="none" w:sz="0" w:space="0" w:color="auto"/>
        <w:right w:val="none" w:sz="0" w:space="0" w:color="auto"/>
      </w:divBdr>
      <w:divsChild>
        <w:div w:id="1182162684">
          <w:marLeft w:val="0"/>
          <w:marRight w:val="0"/>
          <w:marTop w:val="0"/>
          <w:marBottom w:val="0"/>
          <w:divBdr>
            <w:top w:val="none" w:sz="0" w:space="0" w:color="auto"/>
            <w:left w:val="none" w:sz="0" w:space="0" w:color="auto"/>
            <w:bottom w:val="none" w:sz="0" w:space="0" w:color="auto"/>
            <w:right w:val="none" w:sz="0" w:space="0" w:color="auto"/>
          </w:divBdr>
        </w:div>
      </w:divsChild>
    </w:div>
    <w:div w:id="264117879">
      <w:bodyDiv w:val="1"/>
      <w:marLeft w:val="0"/>
      <w:marRight w:val="0"/>
      <w:marTop w:val="0"/>
      <w:marBottom w:val="0"/>
      <w:divBdr>
        <w:top w:val="none" w:sz="0" w:space="0" w:color="auto"/>
        <w:left w:val="none" w:sz="0" w:space="0" w:color="auto"/>
        <w:bottom w:val="none" w:sz="0" w:space="0" w:color="auto"/>
        <w:right w:val="none" w:sz="0" w:space="0" w:color="auto"/>
      </w:divBdr>
    </w:div>
    <w:div w:id="265039501">
      <w:bodyDiv w:val="1"/>
      <w:marLeft w:val="0"/>
      <w:marRight w:val="0"/>
      <w:marTop w:val="0"/>
      <w:marBottom w:val="0"/>
      <w:divBdr>
        <w:top w:val="none" w:sz="0" w:space="0" w:color="auto"/>
        <w:left w:val="none" w:sz="0" w:space="0" w:color="auto"/>
        <w:bottom w:val="none" w:sz="0" w:space="0" w:color="auto"/>
        <w:right w:val="none" w:sz="0" w:space="0" w:color="auto"/>
      </w:divBdr>
      <w:divsChild>
        <w:div w:id="919095782">
          <w:marLeft w:val="0"/>
          <w:marRight w:val="0"/>
          <w:marTop w:val="0"/>
          <w:marBottom w:val="0"/>
          <w:divBdr>
            <w:top w:val="none" w:sz="0" w:space="0" w:color="auto"/>
            <w:left w:val="none" w:sz="0" w:space="0" w:color="auto"/>
            <w:bottom w:val="none" w:sz="0" w:space="0" w:color="auto"/>
            <w:right w:val="none" w:sz="0" w:space="0" w:color="auto"/>
          </w:divBdr>
        </w:div>
      </w:divsChild>
    </w:div>
    <w:div w:id="286620599">
      <w:bodyDiv w:val="1"/>
      <w:marLeft w:val="0"/>
      <w:marRight w:val="0"/>
      <w:marTop w:val="0"/>
      <w:marBottom w:val="0"/>
      <w:divBdr>
        <w:top w:val="none" w:sz="0" w:space="0" w:color="auto"/>
        <w:left w:val="none" w:sz="0" w:space="0" w:color="auto"/>
        <w:bottom w:val="none" w:sz="0" w:space="0" w:color="auto"/>
        <w:right w:val="none" w:sz="0" w:space="0" w:color="auto"/>
      </w:divBdr>
    </w:div>
    <w:div w:id="288362528">
      <w:bodyDiv w:val="1"/>
      <w:marLeft w:val="0"/>
      <w:marRight w:val="0"/>
      <w:marTop w:val="0"/>
      <w:marBottom w:val="0"/>
      <w:divBdr>
        <w:top w:val="none" w:sz="0" w:space="0" w:color="auto"/>
        <w:left w:val="none" w:sz="0" w:space="0" w:color="auto"/>
        <w:bottom w:val="none" w:sz="0" w:space="0" w:color="auto"/>
        <w:right w:val="none" w:sz="0" w:space="0" w:color="auto"/>
      </w:divBdr>
    </w:div>
    <w:div w:id="294869293">
      <w:bodyDiv w:val="1"/>
      <w:marLeft w:val="0"/>
      <w:marRight w:val="0"/>
      <w:marTop w:val="0"/>
      <w:marBottom w:val="0"/>
      <w:divBdr>
        <w:top w:val="none" w:sz="0" w:space="0" w:color="auto"/>
        <w:left w:val="none" w:sz="0" w:space="0" w:color="auto"/>
        <w:bottom w:val="none" w:sz="0" w:space="0" w:color="auto"/>
        <w:right w:val="none" w:sz="0" w:space="0" w:color="auto"/>
      </w:divBdr>
      <w:divsChild>
        <w:div w:id="1806386521">
          <w:marLeft w:val="0"/>
          <w:marRight w:val="0"/>
          <w:marTop w:val="0"/>
          <w:marBottom w:val="0"/>
          <w:divBdr>
            <w:top w:val="none" w:sz="0" w:space="0" w:color="auto"/>
            <w:left w:val="none" w:sz="0" w:space="0" w:color="auto"/>
            <w:bottom w:val="none" w:sz="0" w:space="0" w:color="auto"/>
            <w:right w:val="none" w:sz="0" w:space="0" w:color="auto"/>
          </w:divBdr>
        </w:div>
      </w:divsChild>
    </w:div>
    <w:div w:id="296381512">
      <w:bodyDiv w:val="1"/>
      <w:marLeft w:val="0"/>
      <w:marRight w:val="0"/>
      <w:marTop w:val="0"/>
      <w:marBottom w:val="0"/>
      <w:divBdr>
        <w:top w:val="none" w:sz="0" w:space="0" w:color="auto"/>
        <w:left w:val="none" w:sz="0" w:space="0" w:color="auto"/>
        <w:bottom w:val="none" w:sz="0" w:space="0" w:color="auto"/>
        <w:right w:val="none" w:sz="0" w:space="0" w:color="auto"/>
      </w:divBdr>
      <w:divsChild>
        <w:div w:id="1776634365">
          <w:marLeft w:val="0"/>
          <w:marRight w:val="0"/>
          <w:marTop w:val="0"/>
          <w:marBottom w:val="0"/>
          <w:divBdr>
            <w:top w:val="none" w:sz="0" w:space="0" w:color="auto"/>
            <w:left w:val="none" w:sz="0" w:space="0" w:color="auto"/>
            <w:bottom w:val="none" w:sz="0" w:space="0" w:color="auto"/>
            <w:right w:val="none" w:sz="0" w:space="0" w:color="auto"/>
          </w:divBdr>
        </w:div>
      </w:divsChild>
    </w:div>
    <w:div w:id="312493124">
      <w:bodyDiv w:val="1"/>
      <w:marLeft w:val="0"/>
      <w:marRight w:val="0"/>
      <w:marTop w:val="0"/>
      <w:marBottom w:val="0"/>
      <w:divBdr>
        <w:top w:val="none" w:sz="0" w:space="0" w:color="auto"/>
        <w:left w:val="none" w:sz="0" w:space="0" w:color="auto"/>
        <w:bottom w:val="none" w:sz="0" w:space="0" w:color="auto"/>
        <w:right w:val="none" w:sz="0" w:space="0" w:color="auto"/>
      </w:divBdr>
      <w:divsChild>
        <w:div w:id="1426922422">
          <w:marLeft w:val="0"/>
          <w:marRight w:val="0"/>
          <w:marTop w:val="0"/>
          <w:marBottom w:val="0"/>
          <w:divBdr>
            <w:top w:val="none" w:sz="0" w:space="0" w:color="auto"/>
            <w:left w:val="none" w:sz="0" w:space="0" w:color="auto"/>
            <w:bottom w:val="none" w:sz="0" w:space="0" w:color="auto"/>
            <w:right w:val="none" w:sz="0" w:space="0" w:color="auto"/>
          </w:divBdr>
        </w:div>
      </w:divsChild>
    </w:div>
    <w:div w:id="322591303">
      <w:bodyDiv w:val="1"/>
      <w:marLeft w:val="0"/>
      <w:marRight w:val="0"/>
      <w:marTop w:val="0"/>
      <w:marBottom w:val="0"/>
      <w:divBdr>
        <w:top w:val="none" w:sz="0" w:space="0" w:color="auto"/>
        <w:left w:val="none" w:sz="0" w:space="0" w:color="auto"/>
        <w:bottom w:val="none" w:sz="0" w:space="0" w:color="auto"/>
        <w:right w:val="none" w:sz="0" w:space="0" w:color="auto"/>
      </w:divBdr>
      <w:divsChild>
        <w:div w:id="1543901923">
          <w:marLeft w:val="0"/>
          <w:marRight w:val="0"/>
          <w:marTop w:val="0"/>
          <w:marBottom w:val="0"/>
          <w:divBdr>
            <w:top w:val="none" w:sz="0" w:space="0" w:color="auto"/>
            <w:left w:val="none" w:sz="0" w:space="0" w:color="auto"/>
            <w:bottom w:val="none" w:sz="0" w:space="0" w:color="auto"/>
            <w:right w:val="none" w:sz="0" w:space="0" w:color="auto"/>
          </w:divBdr>
        </w:div>
      </w:divsChild>
    </w:div>
    <w:div w:id="336230906">
      <w:bodyDiv w:val="1"/>
      <w:marLeft w:val="0"/>
      <w:marRight w:val="0"/>
      <w:marTop w:val="0"/>
      <w:marBottom w:val="0"/>
      <w:divBdr>
        <w:top w:val="none" w:sz="0" w:space="0" w:color="auto"/>
        <w:left w:val="none" w:sz="0" w:space="0" w:color="auto"/>
        <w:bottom w:val="none" w:sz="0" w:space="0" w:color="auto"/>
        <w:right w:val="none" w:sz="0" w:space="0" w:color="auto"/>
      </w:divBdr>
      <w:divsChild>
        <w:div w:id="1235774665">
          <w:marLeft w:val="0"/>
          <w:marRight w:val="0"/>
          <w:marTop w:val="0"/>
          <w:marBottom w:val="0"/>
          <w:divBdr>
            <w:top w:val="none" w:sz="0" w:space="0" w:color="auto"/>
            <w:left w:val="none" w:sz="0" w:space="0" w:color="auto"/>
            <w:bottom w:val="none" w:sz="0" w:space="0" w:color="auto"/>
            <w:right w:val="none" w:sz="0" w:space="0" w:color="auto"/>
          </w:divBdr>
        </w:div>
      </w:divsChild>
    </w:div>
    <w:div w:id="351565428">
      <w:bodyDiv w:val="1"/>
      <w:marLeft w:val="0"/>
      <w:marRight w:val="0"/>
      <w:marTop w:val="0"/>
      <w:marBottom w:val="0"/>
      <w:divBdr>
        <w:top w:val="none" w:sz="0" w:space="0" w:color="auto"/>
        <w:left w:val="none" w:sz="0" w:space="0" w:color="auto"/>
        <w:bottom w:val="none" w:sz="0" w:space="0" w:color="auto"/>
        <w:right w:val="none" w:sz="0" w:space="0" w:color="auto"/>
      </w:divBdr>
      <w:divsChild>
        <w:div w:id="1578973208">
          <w:marLeft w:val="0"/>
          <w:marRight w:val="0"/>
          <w:marTop w:val="0"/>
          <w:marBottom w:val="0"/>
          <w:divBdr>
            <w:top w:val="none" w:sz="0" w:space="0" w:color="auto"/>
            <w:left w:val="none" w:sz="0" w:space="0" w:color="auto"/>
            <w:bottom w:val="none" w:sz="0" w:space="0" w:color="auto"/>
            <w:right w:val="none" w:sz="0" w:space="0" w:color="auto"/>
          </w:divBdr>
        </w:div>
      </w:divsChild>
    </w:div>
    <w:div w:id="357433506">
      <w:bodyDiv w:val="1"/>
      <w:marLeft w:val="0"/>
      <w:marRight w:val="0"/>
      <w:marTop w:val="0"/>
      <w:marBottom w:val="0"/>
      <w:divBdr>
        <w:top w:val="none" w:sz="0" w:space="0" w:color="auto"/>
        <w:left w:val="none" w:sz="0" w:space="0" w:color="auto"/>
        <w:bottom w:val="none" w:sz="0" w:space="0" w:color="auto"/>
        <w:right w:val="none" w:sz="0" w:space="0" w:color="auto"/>
      </w:divBdr>
      <w:divsChild>
        <w:div w:id="1868905126">
          <w:marLeft w:val="0"/>
          <w:marRight w:val="0"/>
          <w:marTop w:val="0"/>
          <w:marBottom w:val="0"/>
          <w:divBdr>
            <w:top w:val="none" w:sz="0" w:space="0" w:color="auto"/>
            <w:left w:val="none" w:sz="0" w:space="0" w:color="auto"/>
            <w:bottom w:val="none" w:sz="0" w:space="0" w:color="auto"/>
            <w:right w:val="none" w:sz="0" w:space="0" w:color="auto"/>
          </w:divBdr>
        </w:div>
      </w:divsChild>
    </w:div>
    <w:div w:id="365373176">
      <w:bodyDiv w:val="1"/>
      <w:marLeft w:val="0"/>
      <w:marRight w:val="0"/>
      <w:marTop w:val="0"/>
      <w:marBottom w:val="0"/>
      <w:divBdr>
        <w:top w:val="none" w:sz="0" w:space="0" w:color="auto"/>
        <w:left w:val="none" w:sz="0" w:space="0" w:color="auto"/>
        <w:bottom w:val="none" w:sz="0" w:space="0" w:color="auto"/>
        <w:right w:val="none" w:sz="0" w:space="0" w:color="auto"/>
      </w:divBdr>
    </w:div>
    <w:div w:id="367879785">
      <w:bodyDiv w:val="1"/>
      <w:marLeft w:val="0"/>
      <w:marRight w:val="0"/>
      <w:marTop w:val="0"/>
      <w:marBottom w:val="0"/>
      <w:divBdr>
        <w:top w:val="none" w:sz="0" w:space="0" w:color="auto"/>
        <w:left w:val="none" w:sz="0" w:space="0" w:color="auto"/>
        <w:bottom w:val="none" w:sz="0" w:space="0" w:color="auto"/>
        <w:right w:val="none" w:sz="0" w:space="0" w:color="auto"/>
      </w:divBdr>
    </w:div>
    <w:div w:id="368529207">
      <w:bodyDiv w:val="1"/>
      <w:marLeft w:val="0"/>
      <w:marRight w:val="0"/>
      <w:marTop w:val="0"/>
      <w:marBottom w:val="0"/>
      <w:divBdr>
        <w:top w:val="none" w:sz="0" w:space="0" w:color="auto"/>
        <w:left w:val="none" w:sz="0" w:space="0" w:color="auto"/>
        <w:bottom w:val="none" w:sz="0" w:space="0" w:color="auto"/>
        <w:right w:val="none" w:sz="0" w:space="0" w:color="auto"/>
      </w:divBdr>
    </w:div>
    <w:div w:id="371928796">
      <w:bodyDiv w:val="1"/>
      <w:marLeft w:val="0"/>
      <w:marRight w:val="0"/>
      <w:marTop w:val="0"/>
      <w:marBottom w:val="0"/>
      <w:divBdr>
        <w:top w:val="none" w:sz="0" w:space="0" w:color="auto"/>
        <w:left w:val="none" w:sz="0" w:space="0" w:color="auto"/>
        <w:bottom w:val="none" w:sz="0" w:space="0" w:color="auto"/>
        <w:right w:val="none" w:sz="0" w:space="0" w:color="auto"/>
      </w:divBdr>
      <w:divsChild>
        <w:div w:id="892884128">
          <w:marLeft w:val="0"/>
          <w:marRight w:val="0"/>
          <w:marTop w:val="0"/>
          <w:marBottom w:val="0"/>
          <w:divBdr>
            <w:top w:val="none" w:sz="0" w:space="0" w:color="auto"/>
            <w:left w:val="none" w:sz="0" w:space="0" w:color="auto"/>
            <w:bottom w:val="none" w:sz="0" w:space="0" w:color="auto"/>
            <w:right w:val="none" w:sz="0" w:space="0" w:color="auto"/>
          </w:divBdr>
        </w:div>
      </w:divsChild>
    </w:div>
    <w:div w:id="372385879">
      <w:bodyDiv w:val="1"/>
      <w:marLeft w:val="0"/>
      <w:marRight w:val="0"/>
      <w:marTop w:val="0"/>
      <w:marBottom w:val="0"/>
      <w:divBdr>
        <w:top w:val="none" w:sz="0" w:space="0" w:color="auto"/>
        <w:left w:val="none" w:sz="0" w:space="0" w:color="auto"/>
        <w:bottom w:val="none" w:sz="0" w:space="0" w:color="auto"/>
        <w:right w:val="none" w:sz="0" w:space="0" w:color="auto"/>
      </w:divBdr>
    </w:div>
    <w:div w:id="375932794">
      <w:bodyDiv w:val="1"/>
      <w:marLeft w:val="0"/>
      <w:marRight w:val="0"/>
      <w:marTop w:val="0"/>
      <w:marBottom w:val="0"/>
      <w:divBdr>
        <w:top w:val="none" w:sz="0" w:space="0" w:color="auto"/>
        <w:left w:val="none" w:sz="0" w:space="0" w:color="auto"/>
        <w:bottom w:val="none" w:sz="0" w:space="0" w:color="auto"/>
        <w:right w:val="none" w:sz="0" w:space="0" w:color="auto"/>
      </w:divBdr>
    </w:div>
    <w:div w:id="385764670">
      <w:bodyDiv w:val="1"/>
      <w:marLeft w:val="0"/>
      <w:marRight w:val="0"/>
      <w:marTop w:val="0"/>
      <w:marBottom w:val="0"/>
      <w:divBdr>
        <w:top w:val="none" w:sz="0" w:space="0" w:color="auto"/>
        <w:left w:val="none" w:sz="0" w:space="0" w:color="auto"/>
        <w:bottom w:val="none" w:sz="0" w:space="0" w:color="auto"/>
        <w:right w:val="none" w:sz="0" w:space="0" w:color="auto"/>
      </w:divBdr>
      <w:divsChild>
        <w:div w:id="1200052851">
          <w:marLeft w:val="0"/>
          <w:marRight w:val="0"/>
          <w:marTop w:val="0"/>
          <w:marBottom w:val="0"/>
          <w:divBdr>
            <w:top w:val="none" w:sz="0" w:space="0" w:color="auto"/>
            <w:left w:val="none" w:sz="0" w:space="0" w:color="auto"/>
            <w:bottom w:val="none" w:sz="0" w:space="0" w:color="auto"/>
            <w:right w:val="none" w:sz="0" w:space="0" w:color="auto"/>
          </w:divBdr>
        </w:div>
      </w:divsChild>
    </w:div>
    <w:div w:id="416171874">
      <w:bodyDiv w:val="1"/>
      <w:marLeft w:val="0"/>
      <w:marRight w:val="0"/>
      <w:marTop w:val="0"/>
      <w:marBottom w:val="0"/>
      <w:divBdr>
        <w:top w:val="none" w:sz="0" w:space="0" w:color="auto"/>
        <w:left w:val="none" w:sz="0" w:space="0" w:color="auto"/>
        <w:bottom w:val="none" w:sz="0" w:space="0" w:color="auto"/>
        <w:right w:val="none" w:sz="0" w:space="0" w:color="auto"/>
      </w:divBdr>
      <w:divsChild>
        <w:div w:id="77798833">
          <w:marLeft w:val="0"/>
          <w:marRight w:val="0"/>
          <w:marTop w:val="0"/>
          <w:marBottom w:val="0"/>
          <w:divBdr>
            <w:top w:val="none" w:sz="0" w:space="0" w:color="auto"/>
            <w:left w:val="none" w:sz="0" w:space="0" w:color="auto"/>
            <w:bottom w:val="none" w:sz="0" w:space="0" w:color="auto"/>
            <w:right w:val="none" w:sz="0" w:space="0" w:color="auto"/>
          </w:divBdr>
        </w:div>
      </w:divsChild>
    </w:div>
    <w:div w:id="416362483">
      <w:bodyDiv w:val="1"/>
      <w:marLeft w:val="0"/>
      <w:marRight w:val="0"/>
      <w:marTop w:val="0"/>
      <w:marBottom w:val="0"/>
      <w:divBdr>
        <w:top w:val="none" w:sz="0" w:space="0" w:color="auto"/>
        <w:left w:val="none" w:sz="0" w:space="0" w:color="auto"/>
        <w:bottom w:val="none" w:sz="0" w:space="0" w:color="auto"/>
        <w:right w:val="none" w:sz="0" w:space="0" w:color="auto"/>
      </w:divBdr>
      <w:divsChild>
        <w:div w:id="1985697502">
          <w:marLeft w:val="0"/>
          <w:marRight w:val="0"/>
          <w:marTop w:val="0"/>
          <w:marBottom w:val="0"/>
          <w:divBdr>
            <w:top w:val="none" w:sz="0" w:space="0" w:color="auto"/>
            <w:left w:val="none" w:sz="0" w:space="0" w:color="auto"/>
            <w:bottom w:val="none" w:sz="0" w:space="0" w:color="auto"/>
            <w:right w:val="none" w:sz="0" w:space="0" w:color="auto"/>
          </w:divBdr>
        </w:div>
      </w:divsChild>
    </w:div>
    <w:div w:id="439303702">
      <w:bodyDiv w:val="1"/>
      <w:marLeft w:val="0"/>
      <w:marRight w:val="0"/>
      <w:marTop w:val="0"/>
      <w:marBottom w:val="0"/>
      <w:divBdr>
        <w:top w:val="none" w:sz="0" w:space="0" w:color="auto"/>
        <w:left w:val="none" w:sz="0" w:space="0" w:color="auto"/>
        <w:bottom w:val="none" w:sz="0" w:space="0" w:color="auto"/>
        <w:right w:val="none" w:sz="0" w:space="0" w:color="auto"/>
      </w:divBdr>
    </w:div>
    <w:div w:id="453212115">
      <w:bodyDiv w:val="1"/>
      <w:marLeft w:val="0"/>
      <w:marRight w:val="0"/>
      <w:marTop w:val="0"/>
      <w:marBottom w:val="0"/>
      <w:divBdr>
        <w:top w:val="none" w:sz="0" w:space="0" w:color="auto"/>
        <w:left w:val="none" w:sz="0" w:space="0" w:color="auto"/>
        <w:bottom w:val="none" w:sz="0" w:space="0" w:color="auto"/>
        <w:right w:val="none" w:sz="0" w:space="0" w:color="auto"/>
      </w:divBdr>
      <w:divsChild>
        <w:div w:id="1630935289">
          <w:marLeft w:val="0"/>
          <w:marRight w:val="0"/>
          <w:marTop w:val="0"/>
          <w:marBottom w:val="0"/>
          <w:divBdr>
            <w:top w:val="none" w:sz="0" w:space="0" w:color="auto"/>
            <w:left w:val="none" w:sz="0" w:space="0" w:color="auto"/>
            <w:bottom w:val="none" w:sz="0" w:space="0" w:color="auto"/>
            <w:right w:val="none" w:sz="0" w:space="0" w:color="auto"/>
          </w:divBdr>
        </w:div>
      </w:divsChild>
    </w:div>
    <w:div w:id="462890336">
      <w:bodyDiv w:val="1"/>
      <w:marLeft w:val="0"/>
      <w:marRight w:val="0"/>
      <w:marTop w:val="0"/>
      <w:marBottom w:val="0"/>
      <w:divBdr>
        <w:top w:val="none" w:sz="0" w:space="0" w:color="auto"/>
        <w:left w:val="none" w:sz="0" w:space="0" w:color="auto"/>
        <w:bottom w:val="none" w:sz="0" w:space="0" w:color="auto"/>
        <w:right w:val="none" w:sz="0" w:space="0" w:color="auto"/>
      </w:divBdr>
      <w:divsChild>
        <w:div w:id="227813009">
          <w:marLeft w:val="0"/>
          <w:marRight w:val="0"/>
          <w:marTop w:val="0"/>
          <w:marBottom w:val="0"/>
          <w:divBdr>
            <w:top w:val="none" w:sz="0" w:space="0" w:color="auto"/>
            <w:left w:val="none" w:sz="0" w:space="0" w:color="auto"/>
            <w:bottom w:val="none" w:sz="0" w:space="0" w:color="auto"/>
            <w:right w:val="none" w:sz="0" w:space="0" w:color="auto"/>
          </w:divBdr>
        </w:div>
      </w:divsChild>
    </w:div>
    <w:div w:id="466357185">
      <w:bodyDiv w:val="1"/>
      <w:marLeft w:val="0"/>
      <w:marRight w:val="0"/>
      <w:marTop w:val="0"/>
      <w:marBottom w:val="0"/>
      <w:divBdr>
        <w:top w:val="none" w:sz="0" w:space="0" w:color="auto"/>
        <w:left w:val="none" w:sz="0" w:space="0" w:color="auto"/>
        <w:bottom w:val="none" w:sz="0" w:space="0" w:color="auto"/>
        <w:right w:val="none" w:sz="0" w:space="0" w:color="auto"/>
      </w:divBdr>
      <w:divsChild>
        <w:div w:id="39284654">
          <w:marLeft w:val="0"/>
          <w:marRight w:val="0"/>
          <w:marTop w:val="0"/>
          <w:marBottom w:val="0"/>
          <w:divBdr>
            <w:top w:val="none" w:sz="0" w:space="0" w:color="auto"/>
            <w:left w:val="none" w:sz="0" w:space="0" w:color="auto"/>
            <w:bottom w:val="none" w:sz="0" w:space="0" w:color="auto"/>
            <w:right w:val="none" w:sz="0" w:space="0" w:color="auto"/>
          </w:divBdr>
        </w:div>
      </w:divsChild>
    </w:div>
    <w:div w:id="482699878">
      <w:bodyDiv w:val="1"/>
      <w:marLeft w:val="0"/>
      <w:marRight w:val="0"/>
      <w:marTop w:val="0"/>
      <w:marBottom w:val="0"/>
      <w:divBdr>
        <w:top w:val="none" w:sz="0" w:space="0" w:color="auto"/>
        <w:left w:val="none" w:sz="0" w:space="0" w:color="auto"/>
        <w:bottom w:val="none" w:sz="0" w:space="0" w:color="auto"/>
        <w:right w:val="none" w:sz="0" w:space="0" w:color="auto"/>
      </w:divBdr>
    </w:div>
    <w:div w:id="488206607">
      <w:bodyDiv w:val="1"/>
      <w:marLeft w:val="0"/>
      <w:marRight w:val="0"/>
      <w:marTop w:val="0"/>
      <w:marBottom w:val="0"/>
      <w:divBdr>
        <w:top w:val="none" w:sz="0" w:space="0" w:color="auto"/>
        <w:left w:val="none" w:sz="0" w:space="0" w:color="auto"/>
        <w:bottom w:val="none" w:sz="0" w:space="0" w:color="auto"/>
        <w:right w:val="none" w:sz="0" w:space="0" w:color="auto"/>
      </w:divBdr>
      <w:divsChild>
        <w:div w:id="196087343">
          <w:marLeft w:val="0"/>
          <w:marRight w:val="0"/>
          <w:marTop w:val="0"/>
          <w:marBottom w:val="0"/>
          <w:divBdr>
            <w:top w:val="none" w:sz="0" w:space="0" w:color="auto"/>
            <w:left w:val="none" w:sz="0" w:space="0" w:color="auto"/>
            <w:bottom w:val="none" w:sz="0" w:space="0" w:color="auto"/>
            <w:right w:val="none" w:sz="0" w:space="0" w:color="auto"/>
          </w:divBdr>
        </w:div>
      </w:divsChild>
    </w:div>
    <w:div w:id="492599689">
      <w:bodyDiv w:val="1"/>
      <w:marLeft w:val="0"/>
      <w:marRight w:val="0"/>
      <w:marTop w:val="0"/>
      <w:marBottom w:val="0"/>
      <w:divBdr>
        <w:top w:val="none" w:sz="0" w:space="0" w:color="auto"/>
        <w:left w:val="none" w:sz="0" w:space="0" w:color="auto"/>
        <w:bottom w:val="none" w:sz="0" w:space="0" w:color="auto"/>
        <w:right w:val="none" w:sz="0" w:space="0" w:color="auto"/>
      </w:divBdr>
      <w:divsChild>
        <w:div w:id="789133707">
          <w:marLeft w:val="0"/>
          <w:marRight w:val="0"/>
          <w:marTop w:val="0"/>
          <w:marBottom w:val="0"/>
          <w:divBdr>
            <w:top w:val="none" w:sz="0" w:space="0" w:color="auto"/>
            <w:left w:val="none" w:sz="0" w:space="0" w:color="auto"/>
            <w:bottom w:val="none" w:sz="0" w:space="0" w:color="auto"/>
            <w:right w:val="none" w:sz="0" w:space="0" w:color="auto"/>
          </w:divBdr>
        </w:div>
      </w:divsChild>
    </w:div>
    <w:div w:id="493758693">
      <w:bodyDiv w:val="1"/>
      <w:marLeft w:val="0"/>
      <w:marRight w:val="0"/>
      <w:marTop w:val="0"/>
      <w:marBottom w:val="0"/>
      <w:divBdr>
        <w:top w:val="none" w:sz="0" w:space="0" w:color="auto"/>
        <w:left w:val="none" w:sz="0" w:space="0" w:color="auto"/>
        <w:bottom w:val="none" w:sz="0" w:space="0" w:color="auto"/>
        <w:right w:val="none" w:sz="0" w:space="0" w:color="auto"/>
      </w:divBdr>
    </w:div>
    <w:div w:id="517625606">
      <w:bodyDiv w:val="1"/>
      <w:marLeft w:val="0"/>
      <w:marRight w:val="0"/>
      <w:marTop w:val="0"/>
      <w:marBottom w:val="0"/>
      <w:divBdr>
        <w:top w:val="none" w:sz="0" w:space="0" w:color="auto"/>
        <w:left w:val="none" w:sz="0" w:space="0" w:color="auto"/>
        <w:bottom w:val="none" w:sz="0" w:space="0" w:color="auto"/>
        <w:right w:val="none" w:sz="0" w:space="0" w:color="auto"/>
      </w:divBdr>
      <w:divsChild>
        <w:div w:id="145556978">
          <w:marLeft w:val="0"/>
          <w:marRight w:val="0"/>
          <w:marTop w:val="0"/>
          <w:marBottom w:val="0"/>
          <w:divBdr>
            <w:top w:val="none" w:sz="0" w:space="0" w:color="auto"/>
            <w:left w:val="none" w:sz="0" w:space="0" w:color="auto"/>
            <w:bottom w:val="none" w:sz="0" w:space="0" w:color="auto"/>
            <w:right w:val="none" w:sz="0" w:space="0" w:color="auto"/>
          </w:divBdr>
        </w:div>
      </w:divsChild>
    </w:div>
    <w:div w:id="542442370">
      <w:bodyDiv w:val="1"/>
      <w:marLeft w:val="0"/>
      <w:marRight w:val="0"/>
      <w:marTop w:val="0"/>
      <w:marBottom w:val="0"/>
      <w:divBdr>
        <w:top w:val="none" w:sz="0" w:space="0" w:color="auto"/>
        <w:left w:val="none" w:sz="0" w:space="0" w:color="auto"/>
        <w:bottom w:val="none" w:sz="0" w:space="0" w:color="auto"/>
        <w:right w:val="none" w:sz="0" w:space="0" w:color="auto"/>
      </w:divBdr>
      <w:divsChild>
        <w:div w:id="1201942459">
          <w:marLeft w:val="0"/>
          <w:marRight w:val="0"/>
          <w:marTop w:val="0"/>
          <w:marBottom w:val="0"/>
          <w:divBdr>
            <w:top w:val="none" w:sz="0" w:space="0" w:color="auto"/>
            <w:left w:val="none" w:sz="0" w:space="0" w:color="auto"/>
            <w:bottom w:val="none" w:sz="0" w:space="0" w:color="auto"/>
            <w:right w:val="none" w:sz="0" w:space="0" w:color="auto"/>
          </w:divBdr>
        </w:div>
      </w:divsChild>
    </w:div>
    <w:div w:id="559709288">
      <w:bodyDiv w:val="1"/>
      <w:marLeft w:val="0"/>
      <w:marRight w:val="0"/>
      <w:marTop w:val="0"/>
      <w:marBottom w:val="0"/>
      <w:divBdr>
        <w:top w:val="none" w:sz="0" w:space="0" w:color="auto"/>
        <w:left w:val="none" w:sz="0" w:space="0" w:color="auto"/>
        <w:bottom w:val="none" w:sz="0" w:space="0" w:color="auto"/>
        <w:right w:val="none" w:sz="0" w:space="0" w:color="auto"/>
      </w:divBdr>
      <w:divsChild>
        <w:div w:id="1163357382">
          <w:marLeft w:val="0"/>
          <w:marRight w:val="0"/>
          <w:marTop w:val="0"/>
          <w:marBottom w:val="0"/>
          <w:divBdr>
            <w:top w:val="none" w:sz="0" w:space="0" w:color="auto"/>
            <w:left w:val="none" w:sz="0" w:space="0" w:color="auto"/>
            <w:bottom w:val="none" w:sz="0" w:space="0" w:color="auto"/>
            <w:right w:val="none" w:sz="0" w:space="0" w:color="auto"/>
          </w:divBdr>
        </w:div>
      </w:divsChild>
    </w:div>
    <w:div w:id="562180578">
      <w:bodyDiv w:val="1"/>
      <w:marLeft w:val="0"/>
      <w:marRight w:val="0"/>
      <w:marTop w:val="0"/>
      <w:marBottom w:val="0"/>
      <w:divBdr>
        <w:top w:val="none" w:sz="0" w:space="0" w:color="auto"/>
        <w:left w:val="none" w:sz="0" w:space="0" w:color="auto"/>
        <w:bottom w:val="none" w:sz="0" w:space="0" w:color="auto"/>
        <w:right w:val="none" w:sz="0" w:space="0" w:color="auto"/>
      </w:divBdr>
      <w:divsChild>
        <w:div w:id="575747934">
          <w:marLeft w:val="0"/>
          <w:marRight w:val="0"/>
          <w:marTop w:val="0"/>
          <w:marBottom w:val="0"/>
          <w:divBdr>
            <w:top w:val="none" w:sz="0" w:space="0" w:color="auto"/>
            <w:left w:val="none" w:sz="0" w:space="0" w:color="auto"/>
            <w:bottom w:val="none" w:sz="0" w:space="0" w:color="auto"/>
            <w:right w:val="none" w:sz="0" w:space="0" w:color="auto"/>
          </w:divBdr>
        </w:div>
      </w:divsChild>
    </w:div>
    <w:div w:id="563565639">
      <w:bodyDiv w:val="1"/>
      <w:marLeft w:val="0"/>
      <w:marRight w:val="0"/>
      <w:marTop w:val="0"/>
      <w:marBottom w:val="0"/>
      <w:divBdr>
        <w:top w:val="none" w:sz="0" w:space="0" w:color="auto"/>
        <w:left w:val="none" w:sz="0" w:space="0" w:color="auto"/>
        <w:bottom w:val="none" w:sz="0" w:space="0" w:color="auto"/>
        <w:right w:val="none" w:sz="0" w:space="0" w:color="auto"/>
      </w:divBdr>
      <w:divsChild>
        <w:div w:id="1807164082">
          <w:marLeft w:val="0"/>
          <w:marRight w:val="0"/>
          <w:marTop w:val="0"/>
          <w:marBottom w:val="0"/>
          <w:divBdr>
            <w:top w:val="none" w:sz="0" w:space="0" w:color="auto"/>
            <w:left w:val="none" w:sz="0" w:space="0" w:color="auto"/>
            <w:bottom w:val="none" w:sz="0" w:space="0" w:color="auto"/>
            <w:right w:val="none" w:sz="0" w:space="0" w:color="auto"/>
          </w:divBdr>
        </w:div>
      </w:divsChild>
    </w:div>
    <w:div w:id="570581659">
      <w:bodyDiv w:val="1"/>
      <w:marLeft w:val="0"/>
      <w:marRight w:val="0"/>
      <w:marTop w:val="0"/>
      <w:marBottom w:val="0"/>
      <w:divBdr>
        <w:top w:val="none" w:sz="0" w:space="0" w:color="auto"/>
        <w:left w:val="none" w:sz="0" w:space="0" w:color="auto"/>
        <w:bottom w:val="none" w:sz="0" w:space="0" w:color="auto"/>
        <w:right w:val="none" w:sz="0" w:space="0" w:color="auto"/>
      </w:divBdr>
      <w:divsChild>
        <w:div w:id="206379634">
          <w:marLeft w:val="0"/>
          <w:marRight w:val="0"/>
          <w:marTop w:val="0"/>
          <w:marBottom w:val="0"/>
          <w:divBdr>
            <w:top w:val="none" w:sz="0" w:space="0" w:color="auto"/>
            <w:left w:val="none" w:sz="0" w:space="0" w:color="auto"/>
            <w:bottom w:val="none" w:sz="0" w:space="0" w:color="auto"/>
            <w:right w:val="none" w:sz="0" w:space="0" w:color="auto"/>
          </w:divBdr>
        </w:div>
      </w:divsChild>
    </w:div>
    <w:div w:id="586043294">
      <w:bodyDiv w:val="1"/>
      <w:marLeft w:val="0"/>
      <w:marRight w:val="0"/>
      <w:marTop w:val="0"/>
      <w:marBottom w:val="0"/>
      <w:divBdr>
        <w:top w:val="none" w:sz="0" w:space="0" w:color="auto"/>
        <w:left w:val="none" w:sz="0" w:space="0" w:color="auto"/>
        <w:bottom w:val="none" w:sz="0" w:space="0" w:color="auto"/>
        <w:right w:val="none" w:sz="0" w:space="0" w:color="auto"/>
      </w:divBdr>
      <w:divsChild>
        <w:div w:id="1907376490">
          <w:marLeft w:val="0"/>
          <w:marRight w:val="0"/>
          <w:marTop w:val="0"/>
          <w:marBottom w:val="0"/>
          <w:divBdr>
            <w:top w:val="none" w:sz="0" w:space="0" w:color="auto"/>
            <w:left w:val="none" w:sz="0" w:space="0" w:color="auto"/>
            <w:bottom w:val="none" w:sz="0" w:space="0" w:color="auto"/>
            <w:right w:val="none" w:sz="0" w:space="0" w:color="auto"/>
          </w:divBdr>
        </w:div>
      </w:divsChild>
    </w:div>
    <w:div w:id="594552771">
      <w:bodyDiv w:val="1"/>
      <w:marLeft w:val="0"/>
      <w:marRight w:val="0"/>
      <w:marTop w:val="0"/>
      <w:marBottom w:val="0"/>
      <w:divBdr>
        <w:top w:val="none" w:sz="0" w:space="0" w:color="auto"/>
        <w:left w:val="none" w:sz="0" w:space="0" w:color="auto"/>
        <w:bottom w:val="none" w:sz="0" w:space="0" w:color="auto"/>
        <w:right w:val="none" w:sz="0" w:space="0" w:color="auto"/>
      </w:divBdr>
      <w:divsChild>
        <w:div w:id="1546484158">
          <w:marLeft w:val="0"/>
          <w:marRight w:val="0"/>
          <w:marTop w:val="0"/>
          <w:marBottom w:val="0"/>
          <w:divBdr>
            <w:top w:val="none" w:sz="0" w:space="0" w:color="auto"/>
            <w:left w:val="none" w:sz="0" w:space="0" w:color="auto"/>
            <w:bottom w:val="none" w:sz="0" w:space="0" w:color="auto"/>
            <w:right w:val="none" w:sz="0" w:space="0" w:color="auto"/>
          </w:divBdr>
        </w:div>
      </w:divsChild>
    </w:div>
    <w:div w:id="609359240">
      <w:bodyDiv w:val="1"/>
      <w:marLeft w:val="0"/>
      <w:marRight w:val="0"/>
      <w:marTop w:val="0"/>
      <w:marBottom w:val="0"/>
      <w:divBdr>
        <w:top w:val="none" w:sz="0" w:space="0" w:color="auto"/>
        <w:left w:val="none" w:sz="0" w:space="0" w:color="auto"/>
        <w:bottom w:val="none" w:sz="0" w:space="0" w:color="auto"/>
        <w:right w:val="none" w:sz="0" w:space="0" w:color="auto"/>
      </w:divBdr>
      <w:divsChild>
        <w:div w:id="827020827">
          <w:marLeft w:val="0"/>
          <w:marRight w:val="0"/>
          <w:marTop w:val="0"/>
          <w:marBottom w:val="0"/>
          <w:divBdr>
            <w:top w:val="single" w:sz="6" w:space="8" w:color="EEEEEE"/>
            <w:left w:val="none" w:sz="0" w:space="0" w:color="auto"/>
            <w:bottom w:val="none" w:sz="0" w:space="0" w:color="auto"/>
            <w:right w:val="none" w:sz="0" w:space="0" w:color="auto"/>
          </w:divBdr>
        </w:div>
      </w:divsChild>
    </w:div>
    <w:div w:id="611206707">
      <w:bodyDiv w:val="1"/>
      <w:marLeft w:val="0"/>
      <w:marRight w:val="0"/>
      <w:marTop w:val="0"/>
      <w:marBottom w:val="0"/>
      <w:divBdr>
        <w:top w:val="none" w:sz="0" w:space="0" w:color="auto"/>
        <w:left w:val="none" w:sz="0" w:space="0" w:color="auto"/>
        <w:bottom w:val="none" w:sz="0" w:space="0" w:color="auto"/>
        <w:right w:val="none" w:sz="0" w:space="0" w:color="auto"/>
      </w:divBdr>
      <w:divsChild>
        <w:div w:id="861865435">
          <w:marLeft w:val="0"/>
          <w:marRight w:val="0"/>
          <w:marTop w:val="0"/>
          <w:marBottom w:val="0"/>
          <w:divBdr>
            <w:top w:val="none" w:sz="0" w:space="0" w:color="auto"/>
            <w:left w:val="none" w:sz="0" w:space="0" w:color="auto"/>
            <w:bottom w:val="none" w:sz="0" w:space="0" w:color="auto"/>
            <w:right w:val="none" w:sz="0" w:space="0" w:color="auto"/>
          </w:divBdr>
        </w:div>
      </w:divsChild>
    </w:div>
    <w:div w:id="612785954">
      <w:bodyDiv w:val="1"/>
      <w:marLeft w:val="0"/>
      <w:marRight w:val="0"/>
      <w:marTop w:val="0"/>
      <w:marBottom w:val="0"/>
      <w:divBdr>
        <w:top w:val="none" w:sz="0" w:space="0" w:color="auto"/>
        <w:left w:val="none" w:sz="0" w:space="0" w:color="auto"/>
        <w:bottom w:val="none" w:sz="0" w:space="0" w:color="auto"/>
        <w:right w:val="none" w:sz="0" w:space="0" w:color="auto"/>
      </w:divBdr>
      <w:divsChild>
        <w:div w:id="302925543">
          <w:marLeft w:val="0"/>
          <w:marRight w:val="0"/>
          <w:marTop w:val="0"/>
          <w:marBottom w:val="0"/>
          <w:divBdr>
            <w:top w:val="none" w:sz="0" w:space="0" w:color="auto"/>
            <w:left w:val="none" w:sz="0" w:space="0" w:color="auto"/>
            <w:bottom w:val="none" w:sz="0" w:space="0" w:color="auto"/>
            <w:right w:val="none" w:sz="0" w:space="0" w:color="auto"/>
          </w:divBdr>
        </w:div>
      </w:divsChild>
    </w:div>
    <w:div w:id="613369309">
      <w:bodyDiv w:val="1"/>
      <w:marLeft w:val="0"/>
      <w:marRight w:val="0"/>
      <w:marTop w:val="0"/>
      <w:marBottom w:val="0"/>
      <w:divBdr>
        <w:top w:val="none" w:sz="0" w:space="0" w:color="auto"/>
        <w:left w:val="none" w:sz="0" w:space="0" w:color="auto"/>
        <w:bottom w:val="none" w:sz="0" w:space="0" w:color="auto"/>
        <w:right w:val="none" w:sz="0" w:space="0" w:color="auto"/>
      </w:divBdr>
    </w:div>
    <w:div w:id="615261317">
      <w:bodyDiv w:val="1"/>
      <w:marLeft w:val="0"/>
      <w:marRight w:val="0"/>
      <w:marTop w:val="0"/>
      <w:marBottom w:val="0"/>
      <w:divBdr>
        <w:top w:val="none" w:sz="0" w:space="0" w:color="auto"/>
        <w:left w:val="none" w:sz="0" w:space="0" w:color="auto"/>
        <w:bottom w:val="none" w:sz="0" w:space="0" w:color="auto"/>
        <w:right w:val="none" w:sz="0" w:space="0" w:color="auto"/>
      </w:divBdr>
    </w:div>
    <w:div w:id="627051486">
      <w:bodyDiv w:val="1"/>
      <w:marLeft w:val="0"/>
      <w:marRight w:val="0"/>
      <w:marTop w:val="0"/>
      <w:marBottom w:val="0"/>
      <w:divBdr>
        <w:top w:val="none" w:sz="0" w:space="0" w:color="auto"/>
        <w:left w:val="none" w:sz="0" w:space="0" w:color="auto"/>
        <w:bottom w:val="none" w:sz="0" w:space="0" w:color="auto"/>
        <w:right w:val="none" w:sz="0" w:space="0" w:color="auto"/>
      </w:divBdr>
      <w:divsChild>
        <w:div w:id="1826896130">
          <w:marLeft w:val="0"/>
          <w:marRight w:val="0"/>
          <w:marTop w:val="0"/>
          <w:marBottom w:val="0"/>
          <w:divBdr>
            <w:top w:val="none" w:sz="0" w:space="0" w:color="auto"/>
            <w:left w:val="none" w:sz="0" w:space="0" w:color="auto"/>
            <w:bottom w:val="none" w:sz="0" w:space="0" w:color="auto"/>
            <w:right w:val="none" w:sz="0" w:space="0" w:color="auto"/>
          </w:divBdr>
        </w:div>
      </w:divsChild>
    </w:div>
    <w:div w:id="636879832">
      <w:bodyDiv w:val="1"/>
      <w:marLeft w:val="0"/>
      <w:marRight w:val="0"/>
      <w:marTop w:val="0"/>
      <w:marBottom w:val="0"/>
      <w:divBdr>
        <w:top w:val="none" w:sz="0" w:space="0" w:color="auto"/>
        <w:left w:val="none" w:sz="0" w:space="0" w:color="auto"/>
        <w:bottom w:val="none" w:sz="0" w:space="0" w:color="auto"/>
        <w:right w:val="none" w:sz="0" w:space="0" w:color="auto"/>
      </w:divBdr>
      <w:divsChild>
        <w:div w:id="575895371">
          <w:marLeft w:val="0"/>
          <w:marRight w:val="0"/>
          <w:marTop w:val="0"/>
          <w:marBottom w:val="0"/>
          <w:divBdr>
            <w:top w:val="none" w:sz="0" w:space="0" w:color="auto"/>
            <w:left w:val="none" w:sz="0" w:space="0" w:color="auto"/>
            <w:bottom w:val="none" w:sz="0" w:space="0" w:color="auto"/>
            <w:right w:val="none" w:sz="0" w:space="0" w:color="auto"/>
          </w:divBdr>
        </w:div>
      </w:divsChild>
    </w:div>
    <w:div w:id="661740520">
      <w:bodyDiv w:val="1"/>
      <w:marLeft w:val="0"/>
      <w:marRight w:val="0"/>
      <w:marTop w:val="0"/>
      <w:marBottom w:val="0"/>
      <w:divBdr>
        <w:top w:val="none" w:sz="0" w:space="0" w:color="auto"/>
        <w:left w:val="none" w:sz="0" w:space="0" w:color="auto"/>
        <w:bottom w:val="none" w:sz="0" w:space="0" w:color="auto"/>
        <w:right w:val="none" w:sz="0" w:space="0" w:color="auto"/>
      </w:divBdr>
    </w:div>
    <w:div w:id="666516804">
      <w:bodyDiv w:val="1"/>
      <w:marLeft w:val="0"/>
      <w:marRight w:val="0"/>
      <w:marTop w:val="0"/>
      <w:marBottom w:val="0"/>
      <w:divBdr>
        <w:top w:val="none" w:sz="0" w:space="0" w:color="auto"/>
        <w:left w:val="none" w:sz="0" w:space="0" w:color="auto"/>
        <w:bottom w:val="none" w:sz="0" w:space="0" w:color="auto"/>
        <w:right w:val="none" w:sz="0" w:space="0" w:color="auto"/>
      </w:divBdr>
      <w:divsChild>
        <w:div w:id="1632052354">
          <w:marLeft w:val="0"/>
          <w:marRight w:val="0"/>
          <w:marTop w:val="0"/>
          <w:marBottom w:val="0"/>
          <w:divBdr>
            <w:top w:val="none" w:sz="0" w:space="0" w:color="auto"/>
            <w:left w:val="none" w:sz="0" w:space="0" w:color="auto"/>
            <w:bottom w:val="none" w:sz="0" w:space="0" w:color="auto"/>
            <w:right w:val="none" w:sz="0" w:space="0" w:color="auto"/>
          </w:divBdr>
        </w:div>
      </w:divsChild>
    </w:div>
    <w:div w:id="670379724">
      <w:bodyDiv w:val="1"/>
      <w:marLeft w:val="0"/>
      <w:marRight w:val="0"/>
      <w:marTop w:val="0"/>
      <w:marBottom w:val="0"/>
      <w:divBdr>
        <w:top w:val="none" w:sz="0" w:space="0" w:color="auto"/>
        <w:left w:val="none" w:sz="0" w:space="0" w:color="auto"/>
        <w:bottom w:val="none" w:sz="0" w:space="0" w:color="auto"/>
        <w:right w:val="none" w:sz="0" w:space="0" w:color="auto"/>
      </w:divBdr>
      <w:divsChild>
        <w:div w:id="643050160">
          <w:marLeft w:val="0"/>
          <w:marRight w:val="0"/>
          <w:marTop w:val="0"/>
          <w:marBottom w:val="0"/>
          <w:divBdr>
            <w:top w:val="none" w:sz="0" w:space="0" w:color="auto"/>
            <w:left w:val="none" w:sz="0" w:space="0" w:color="auto"/>
            <w:bottom w:val="none" w:sz="0" w:space="0" w:color="auto"/>
            <w:right w:val="none" w:sz="0" w:space="0" w:color="auto"/>
          </w:divBdr>
        </w:div>
      </w:divsChild>
    </w:div>
    <w:div w:id="672076616">
      <w:bodyDiv w:val="1"/>
      <w:marLeft w:val="0"/>
      <w:marRight w:val="0"/>
      <w:marTop w:val="0"/>
      <w:marBottom w:val="0"/>
      <w:divBdr>
        <w:top w:val="none" w:sz="0" w:space="0" w:color="auto"/>
        <w:left w:val="none" w:sz="0" w:space="0" w:color="auto"/>
        <w:bottom w:val="none" w:sz="0" w:space="0" w:color="auto"/>
        <w:right w:val="none" w:sz="0" w:space="0" w:color="auto"/>
      </w:divBdr>
      <w:divsChild>
        <w:div w:id="1806389488">
          <w:marLeft w:val="0"/>
          <w:marRight w:val="0"/>
          <w:marTop w:val="0"/>
          <w:marBottom w:val="0"/>
          <w:divBdr>
            <w:top w:val="none" w:sz="0" w:space="0" w:color="auto"/>
            <w:left w:val="none" w:sz="0" w:space="0" w:color="auto"/>
            <w:bottom w:val="none" w:sz="0" w:space="0" w:color="auto"/>
            <w:right w:val="none" w:sz="0" w:space="0" w:color="auto"/>
          </w:divBdr>
        </w:div>
      </w:divsChild>
    </w:div>
    <w:div w:id="679968014">
      <w:bodyDiv w:val="1"/>
      <w:marLeft w:val="0"/>
      <w:marRight w:val="0"/>
      <w:marTop w:val="0"/>
      <w:marBottom w:val="0"/>
      <w:divBdr>
        <w:top w:val="none" w:sz="0" w:space="0" w:color="auto"/>
        <w:left w:val="none" w:sz="0" w:space="0" w:color="auto"/>
        <w:bottom w:val="none" w:sz="0" w:space="0" w:color="auto"/>
        <w:right w:val="none" w:sz="0" w:space="0" w:color="auto"/>
      </w:divBdr>
    </w:div>
    <w:div w:id="686369564">
      <w:bodyDiv w:val="1"/>
      <w:marLeft w:val="0"/>
      <w:marRight w:val="0"/>
      <w:marTop w:val="0"/>
      <w:marBottom w:val="0"/>
      <w:divBdr>
        <w:top w:val="none" w:sz="0" w:space="0" w:color="auto"/>
        <w:left w:val="none" w:sz="0" w:space="0" w:color="auto"/>
        <w:bottom w:val="none" w:sz="0" w:space="0" w:color="auto"/>
        <w:right w:val="none" w:sz="0" w:space="0" w:color="auto"/>
      </w:divBdr>
    </w:div>
    <w:div w:id="700546202">
      <w:bodyDiv w:val="1"/>
      <w:marLeft w:val="0"/>
      <w:marRight w:val="0"/>
      <w:marTop w:val="0"/>
      <w:marBottom w:val="0"/>
      <w:divBdr>
        <w:top w:val="none" w:sz="0" w:space="0" w:color="auto"/>
        <w:left w:val="none" w:sz="0" w:space="0" w:color="auto"/>
        <w:bottom w:val="none" w:sz="0" w:space="0" w:color="auto"/>
        <w:right w:val="none" w:sz="0" w:space="0" w:color="auto"/>
      </w:divBdr>
    </w:div>
    <w:div w:id="704712898">
      <w:bodyDiv w:val="1"/>
      <w:marLeft w:val="0"/>
      <w:marRight w:val="0"/>
      <w:marTop w:val="0"/>
      <w:marBottom w:val="0"/>
      <w:divBdr>
        <w:top w:val="none" w:sz="0" w:space="0" w:color="auto"/>
        <w:left w:val="none" w:sz="0" w:space="0" w:color="auto"/>
        <w:bottom w:val="none" w:sz="0" w:space="0" w:color="auto"/>
        <w:right w:val="none" w:sz="0" w:space="0" w:color="auto"/>
      </w:divBdr>
      <w:divsChild>
        <w:div w:id="2032536334">
          <w:marLeft w:val="0"/>
          <w:marRight w:val="0"/>
          <w:marTop w:val="0"/>
          <w:marBottom w:val="0"/>
          <w:divBdr>
            <w:top w:val="none" w:sz="0" w:space="0" w:color="auto"/>
            <w:left w:val="none" w:sz="0" w:space="0" w:color="auto"/>
            <w:bottom w:val="none" w:sz="0" w:space="0" w:color="auto"/>
            <w:right w:val="none" w:sz="0" w:space="0" w:color="auto"/>
          </w:divBdr>
        </w:div>
      </w:divsChild>
    </w:div>
    <w:div w:id="717126638">
      <w:bodyDiv w:val="1"/>
      <w:marLeft w:val="0"/>
      <w:marRight w:val="0"/>
      <w:marTop w:val="0"/>
      <w:marBottom w:val="0"/>
      <w:divBdr>
        <w:top w:val="none" w:sz="0" w:space="0" w:color="auto"/>
        <w:left w:val="none" w:sz="0" w:space="0" w:color="auto"/>
        <w:bottom w:val="none" w:sz="0" w:space="0" w:color="auto"/>
        <w:right w:val="none" w:sz="0" w:space="0" w:color="auto"/>
      </w:divBdr>
    </w:div>
    <w:div w:id="730932387">
      <w:bodyDiv w:val="1"/>
      <w:marLeft w:val="0"/>
      <w:marRight w:val="0"/>
      <w:marTop w:val="0"/>
      <w:marBottom w:val="0"/>
      <w:divBdr>
        <w:top w:val="none" w:sz="0" w:space="0" w:color="auto"/>
        <w:left w:val="none" w:sz="0" w:space="0" w:color="auto"/>
        <w:bottom w:val="none" w:sz="0" w:space="0" w:color="auto"/>
        <w:right w:val="none" w:sz="0" w:space="0" w:color="auto"/>
      </w:divBdr>
    </w:div>
    <w:div w:id="731120994">
      <w:bodyDiv w:val="1"/>
      <w:marLeft w:val="0"/>
      <w:marRight w:val="0"/>
      <w:marTop w:val="0"/>
      <w:marBottom w:val="0"/>
      <w:divBdr>
        <w:top w:val="none" w:sz="0" w:space="0" w:color="auto"/>
        <w:left w:val="none" w:sz="0" w:space="0" w:color="auto"/>
        <w:bottom w:val="none" w:sz="0" w:space="0" w:color="auto"/>
        <w:right w:val="none" w:sz="0" w:space="0" w:color="auto"/>
      </w:divBdr>
      <w:divsChild>
        <w:div w:id="1267033677">
          <w:marLeft w:val="0"/>
          <w:marRight w:val="0"/>
          <w:marTop w:val="0"/>
          <w:marBottom w:val="0"/>
          <w:divBdr>
            <w:top w:val="none" w:sz="0" w:space="0" w:color="auto"/>
            <w:left w:val="none" w:sz="0" w:space="0" w:color="auto"/>
            <w:bottom w:val="none" w:sz="0" w:space="0" w:color="auto"/>
            <w:right w:val="none" w:sz="0" w:space="0" w:color="auto"/>
          </w:divBdr>
        </w:div>
      </w:divsChild>
    </w:div>
    <w:div w:id="741484647">
      <w:bodyDiv w:val="1"/>
      <w:marLeft w:val="0"/>
      <w:marRight w:val="0"/>
      <w:marTop w:val="0"/>
      <w:marBottom w:val="0"/>
      <w:divBdr>
        <w:top w:val="none" w:sz="0" w:space="0" w:color="auto"/>
        <w:left w:val="none" w:sz="0" w:space="0" w:color="auto"/>
        <w:bottom w:val="none" w:sz="0" w:space="0" w:color="auto"/>
        <w:right w:val="none" w:sz="0" w:space="0" w:color="auto"/>
      </w:divBdr>
      <w:divsChild>
        <w:div w:id="777528964">
          <w:marLeft w:val="0"/>
          <w:marRight w:val="0"/>
          <w:marTop w:val="0"/>
          <w:marBottom w:val="0"/>
          <w:divBdr>
            <w:top w:val="none" w:sz="0" w:space="0" w:color="auto"/>
            <w:left w:val="none" w:sz="0" w:space="0" w:color="auto"/>
            <w:bottom w:val="none" w:sz="0" w:space="0" w:color="auto"/>
            <w:right w:val="none" w:sz="0" w:space="0" w:color="auto"/>
          </w:divBdr>
        </w:div>
      </w:divsChild>
    </w:div>
    <w:div w:id="744301628">
      <w:bodyDiv w:val="1"/>
      <w:marLeft w:val="0"/>
      <w:marRight w:val="0"/>
      <w:marTop w:val="0"/>
      <w:marBottom w:val="0"/>
      <w:divBdr>
        <w:top w:val="none" w:sz="0" w:space="0" w:color="auto"/>
        <w:left w:val="none" w:sz="0" w:space="0" w:color="auto"/>
        <w:bottom w:val="none" w:sz="0" w:space="0" w:color="auto"/>
        <w:right w:val="none" w:sz="0" w:space="0" w:color="auto"/>
      </w:divBdr>
      <w:divsChild>
        <w:div w:id="734011015">
          <w:marLeft w:val="0"/>
          <w:marRight w:val="0"/>
          <w:marTop w:val="0"/>
          <w:marBottom w:val="0"/>
          <w:divBdr>
            <w:top w:val="none" w:sz="0" w:space="0" w:color="auto"/>
            <w:left w:val="none" w:sz="0" w:space="0" w:color="auto"/>
            <w:bottom w:val="none" w:sz="0" w:space="0" w:color="auto"/>
            <w:right w:val="none" w:sz="0" w:space="0" w:color="auto"/>
          </w:divBdr>
        </w:div>
      </w:divsChild>
    </w:div>
    <w:div w:id="750392640">
      <w:bodyDiv w:val="1"/>
      <w:marLeft w:val="0"/>
      <w:marRight w:val="0"/>
      <w:marTop w:val="0"/>
      <w:marBottom w:val="0"/>
      <w:divBdr>
        <w:top w:val="none" w:sz="0" w:space="0" w:color="auto"/>
        <w:left w:val="none" w:sz="0" w:space="0" w:color="auto"/>
        <w:bottom w:val="none" w:sz="0" w:space="0" w:color="auto"/>
        <w:right w:val="none" w:sz="0" w:space="0" w:color="auto"/>
      </w:divBdr>
      <w:divsChild>
        <w:div w:id="1833794623">
          <w:marLeft w:val="0"/>
          <w:marRight w:val="0"/>
          <w:marTop w:val="0"/>
          <w:marBottom w:val="0"/>
          <w:divBdr>
            <w:top w:val="none" w:sz="0" w:space="0" w:color="auto"/>
            <w:left w:val="none" w:sz="0" w:space="0" w:color="auto"/>
            <w:bottom w:val="none" w:sz="0" w:space="0" w:color="auto"/>
            <w:right w:val="none" w:sz="0" w:space="0" w:color="auto"/>
          </w:divBdr>
        </w:div>
      </w:divsChild>
    </w:div>
    <w:div w:id="758334767">
      <w:bodyDiv w:val="1"/>
      <w:marLeft w:val="0"/>
      <w:marRight w:val="0"/>
      <w:marTop w:val="0"/>
      <w:marBottom w:val="0"/>
      <w:divBdr>
        <w:top w:val="none" w:sz="0" w:space="0" w:color="auto"/>
        <w:left w:val="none" w:sz="0" w:space="0" w:color="auto"/>
        <w:bottom w:val="none" w:sz="0" w:space="0" w:color="auto"/>
        <w:right w:val="none" w:sz="0" w:space="0" w:color="auto"/>
      </w:divBdr>
    </w:div>
    <w:div w:id="759716302">
      <w:bodyDiv w:val="1"/>
      <w:marLeft w:val="0"/>
      <w:marRight w:val="0"/>
      <w:marTop w:val="0"/>
      <w:marBottom w:val="0"/>
      <w:divBdr>
        <w:top w:val="none" w:sz="0" w:space="0" w:color="auto"/>
        <w:left w:val="none" w:sz="0" w:space="0" w:color="auto"/>
        <w:bottom w:val="none" w:sz="0" w:space="0" w:color="auto"/>
        <w:right w:val="none" w:sz="0" w:space="0" w:color="auto"/>
      </w:divBdr>
    </w:div>
    <w:div w:id="761099440">
      <w:bodyDiv w:val="1"/>
      <w:marLeft w:val="0"/>
      <w:marRight w:val="0"/>
      <w:marTop w:val="0"/>
      <w:marBottom w:val="0"/>
      <w:divBdr>
        <w:top w:val="none" w:sz="0" w:space="0" w:color="auto"/>
        <w:left w:val="none" w:sz="0" w:space="0" w:color="auto"/>
        <w:bottom w:val="none" w:sz="0" w:space="0" w:color="auto"/>
        <w:right w:val="none" w:sz="0" w:space="0" w:color="auto"/>
      </w:divBdr>
      <w:divsChild>
        <w:div w:id="1264457695">
          <w:marLeft w:val="0"/>
          <w:marRight w:val="0"/>
          <w:marTop w:val="0"/>
          <w:marBottom w:val="0"/>
          <w:divBdr>
            <w:top w:val="single" w:sz="6" w:space="8" w:color="EEEEEE"/>
            <w:left w:val="none" w:sz="0" w:space="0" w:color="auto"/>
            <w:bottom w:val="none" w:sz="0" w:space="0" w:color="auto"/>
            <w:right w:val="none" w:sz="0" w:space="0" w:color="auto"/>
          </w:divBdr>
        </w:div>
      </w:divsChild>
    </w:div>
    <w:div w:id="761756966">
      <w:bodyDiv w:val="1"/>
      <w:marLeft w:val="0"/>
      <w:marRight w:val="0"/>
      <w:marTop w:val="0"/>
      <w:marBottom w:val="0"/>
      <w:divBdr>
        <w:top w:val="none" w:sz="0" w:space="0" w:color="auto"/>
        <w:left w:val="none" w:sz="0" w:space="0" w:color="auto"/>
        <w:bottom w:val="none" w:sz="0" w:space="0" w:color="auto"/>
        <w:right w:val="none" w:sz="0" w:space="0" w:color="auto"/>
      </w:divBdr>
    </w:div>
    <w:div w:id="764037114">
      <w:bodyDiv w:val="1"/>
      <w:marLeft w:val="0"/>
      <w:marRight w:val="0"/>
      <w:marTop w:val="0"/>
      <w:marBottom w:val="0"/>
      <w:divBdr>
        <w:top w:val="none" w:sz="0" w:space="0" w:color="auto"/>
        <w:left w:val="none" w:sz="0" w:space="0" w:color="auto"/>
        <w:bottom w:val="none" w:sz="0" w:space="0" w:color="auto"/>
        <w:right w:val="none" w:sz="0" w:space="0" w:color="auto"/>
      </w:divBdr>
    </w:div>
    <w:div w:id="767235722">
      <w:bodyDiv w:val="1"/>
      <w:marLeft w:val="0"/>
      <w:marRight w:val="0"/>
      <w:marTop w:val="0"/>
      <w:marBottom w:val="0"/>
      <w:divBdr>
        <w:top w:val="none" w:sz="0" w:space="0" w:color="auto"/>
        <w:left w:val="none" w:sz="0" w:space="0" w:color="auto"/>
        <w:bottom w:val="none" w:sz="0" w:space="0" w:color="auto"/>
        <w:right w:val="none" w:sz="0" w:space="0" w:color="auto"/>
      </w:divBdr>
      <w:divsChild>
        <w:div w:id="2133984918">
          <w:marLeft w:val="0"/>
          <w:marRight w:val="0"/>
          <w:marTop w:val="0"/>
          <w:marBottom w:val="0"/>
          <w:divBdr>
            <w:top w:val="none" w:sz="0" w:space="0" w:color="auto"/>
            <w:left w:val="none" w:sz="0" w:space="0" w:color="auto"/>
            <w:bottom w:val="none" w:sz="0" w:space="0" w:color="auto"/>
            <w:right w:val="none" w:sz="0" w:space="0" w:color="auto"/>
          </w:divBdr>
        </w:div>
      </w:divsChild>
    </w:div>
    <w:div w:id="767503434">
      <w:bodyDiv w:val="1"/>
      <w:marLeft w:val="0"/>
      <w:marRight w:val="0"/>
      <w:marTop w:val="0"/>
      <w:marBottom w:val="0"/>
      <w:divBdr>
        <w:top w:val="none" w:sz="0" w:space="0" w:color="auto"/>
        <w:left w:val="none" w:sz="0" w:space="0" w:color="auto"/>
        <w:bottom w:val="none" w:sz="0" w:space="0" w:color="auto"/>
        <w:right w:val="none" w:sz="0" w:space="0" w:color="auto"/>
      </w:divBdr>
      <w:divsChild>
        <w:div w:id="1966110416">
          <w:marLeft w:val="0"/>
          <w:marRight w:val="0"/>
          <w:marTop w:val="0"/>
          <w:marBottom w:val="0"/>
          <w:divBdr>
            <w:top w:val="none" w:sz="0" w:space="0" w:color="auto"/>
            <w:left w:val="none" w:sz="0" w:space="0" w:color="auto"/>
            <w:bottom w:val="none" w:sz="0" w:space="0" w:color="auto"/>
            <w:right w:val="none" w:sz="0" w:space="0" w:color="auto"/>
          </w:divBdr>
        </w:div>
      </w:divsChild>
    </w:div>
    <w:div w:id="768433468">
      <w:bodyDiv w:val="1"/>
      <w:marLeft w:val="0"/>
      <w:marRight w:val="0"/>
      <w:marTop w:val="0"/>
      <w:marBottom w:val="0"/>
      <w:divBdr>
        <w:top w:val="none" w:sz="0" w:space="0" w:color="auto"/>
        <w:left w:val="none" w:sz="0" w:space="0" w:color="auto"/>
        <w:bottom w:val="none" w:sz="0" w:space="0" w:color="auto"/>
        <w:right w:val="none" w:sz="0" w:space="0" w:color="auto"/>
      </w:divBdr>
      <w:divsChild>
        <w:div w:id="1670911105">
          <w:marLeft w:val="0"/>
          <w:marRight w:val="0"/>
          <w:marTop w:val="0"/>
          <w:marBottom w:val="0"/>
          <w:divBdr>
            <w:top w:val="none" w:sz="0" w:space="0" w:color="auto"/>
            <w:left w:val="none" w:sz="0" w:space="0" w:color="auto"/>
            <w:bottom w:val="none" w:sz="0" w:space="0" w:color="auto"/>
            <w:right w:val="none" w:sz="0" w:space="0" w:color="auto"/>
          </w:divBdr>
        </w:div>
      </w:divsChild>
    </w:div>
    <w:div w:id="784888040">
      <w:bodyDiv w:val="1"/>
      <w:marLeft w:val="0"/>
      <w:marRight w:val="0"/>
      <w:marTop w:val="0"/>
      <w:marBottom w:val="0"/>
      <w:divBdr>
        <w:top w:val="none" w:sz="0" w:space="0" w:color="auto"/>
        <w:left w:val="none" w:sz="0" w:space="0" w:color="auto"/>
        <w:bottom w:val="none" w:sz="0" w:space="0" w:color="auto"/>
        <w:right w:val="none" w:sz="0" w:space="0" w:color="auto"/>
      </w:divBdr>
      <w:divsChild>
        <w:div w:id="1499153591">
          <w:marLeft w:val="0"/>
          <w:marRight w:val="0"/>
          <w:marTop w:val="0"/>
          <w:marBottom w:val="0"/>
          <w:divBdr>
            <w:top w:val="none" w:sz="0" w:space="0" w:color="auto"/>
            <w:left w:val="none" w:sz="0" w:space="0" w:color="auto"/>
            <w:bottom w:val="none" w:sz="0" w:space="0" w:color="auto"/>
            <w:right w:val="none" w:sz="0" w:space="0" w:color="auto"/>
          </w:divBdr>
        </w:div>
      </w:divsChild>
    </w:div>
    <w:div w:id="785470778">
      <w:bodyDiv w:val="1"/>
      <w:marLeft w:val="0"/>
      <w:marRight w:val="0"/>
      <w:marTop w:val="0"/>
      <w:marBottom w:val="0"/>
      <w:divBdr>
        <w:top w:val="none" w:sz="0" w:space="0" w:color="auto"/>
        <w:left w:val="none" w:sz="0" w:space="0" w:color="auto"/>
        <w:bottom w:val="none" w:sz="0" w:space="0" w:color="auto"/>
        <w:right w:val="none" w:sz="0" w:space="0" w:color="auto"/>
      </w:divBdr>
    </w:div>
    <w:div w:id="787509305">
      <w:bodyDiv w:val="1"/>
      <w:marLeft w:val="0"/>
      <w:marRight w:val="0"/>
      <w:marTop w:val="0"/>
      <w:marBottom w:val="0"/>
      <w:divBdr>
        <w:top w:val="none" w:sz="0" w:space="0" w:color="auto"/>
        <w:left w:val="none" w:sz="0" w:space="0" w:color="auto"/>
        <w:bottom w:val="none" w:sz="0" w:space="0" w:color="auto"/>
        <w:right w:val="none" w:sz="0" w:space="0" w:color="auto"/>
      </w:divBdr>
    </w:div>
    <w:div w:id="811949261">
      <w:bodyDiv w:val="1"/>
      <w:marLeft w:val="0"/>
      <w:marRight w:val="0"/>
      <w:marTop w:val="0"/>
      <w:marBottom w:val="0"/>
      <w:divBdr>
        <w:top w:val="none" w:sz="0" w:space="0" w:color="auto"/>
        <w:left w:val="none" w:sz="0" w:space="0" w:color="auto"/>
        <w:bottom w:val="none" w:sz="0" w:space="0" w:color="auto"/>
        <w:right w:val="none" w:sz="0" w:space="0" w:color="auto"/>
      </w:divBdr>
      <w:divsChild>
        <w:div w:id="2049447332">
          <w:marLeft w:val="0"/>
          <w:marRight w:val="0"/>
          <w:marTop w:val="0"/>
          <w:marBottom w:val="0"/>
          <w:divBdr>
            <w:top w:val="none" w:sz="0" w:space="0" w:color="auto"/>
            <w:left w:val="none" w:sz="0" w:space="0" w:color="auto"/>
            <w:bottom w:val="none" w:sz="0" w:space="0" w:color="auto"/>
            <w:right w:val="none" w:sz="0" w:space="0" w:color="auto"/>
          </w:divBdr>
        </w:div>
      </w:divsChild>
    </w:div>
    <w:div w:id="818420250">
      <w:bodyDiv w:val="1"/>
      <w:marLeft w:val="0"/>
      <w:marRight w:val="0"/>
      <w:marTop w:val="0"/>
      <w:marBottom w:val="0"/>
      <w:divBdr>
        <w:top w:val="none" w:sz="0" w:space="0" w:color="auto"/>
        <w:left w:val="none" w:sz="0" w:space="0" w:color="auto"/>
        <w:bottom w:val="none" w:sz="0" w:space="0" w:color="auto"/>
        <w:right w:val="none" w:sz="0" w:space="0" w:color="auto"/>
      </w:divBdr>
    </w:div>
    <w:div w:id="827013740">
      <w:bodyDiv w:val="1"/>
      <w:marLeft w:val="0"/>
      <w:marRight w:val="0"/>
      <w:marTop w:val="0"/>
      <w:marBottom w:val="0"/>
      <w:divBdr>
        <w:top w:val="none" w:sz="0" w:space="0" w:color="auto"/>
        <w:left w:val="none" w:sz="0" w:space="0" w:color="auto"/>
        <w:bottom w:val="none" w:sz="0" w:space="0" w:color="auto"/>
        <w:right w:val="none" w:sz="0" w:space="0" w:color="auto"/>
      </w:divBdr>
      <w:divsChild>
        <w:div w:id="168762978">
          <w:marLeft w:val="0"/>
          <w:marRight w:val="0"/>
          <w:marTop w:val="0"/>
          <w:marBottom w:val="0"/>
          <w:divBdr>
            <w:top w:val="none" w:sz="0" w:space="0" w:color="auto"/>
            <w:left w:val="none" w:sz="0" w:space="0" w:color="auto"/>
            <w:bottom w:val="none" w:sz="0" w:space="0" w:color="auto"/>
            <w:right w:val="none" w:sz="0" w:space="0" w:color="auto"/>
          </w:divBdr>
        </w:div>
      </w:divsChild>
    </w:div>
    <w:div w:id="834108462">
      <w:bodyDiv w:val="1"/>
      <w:marLeft w:val="0"/>
      <w:marRight w:val="0"/>
      <w:marTop w:val="0"/>
      <w:marBottom w:val="0"/>
      <w:divBdr>
        <w:top w:val="none" w:sz="0" w:space="0" w:color="auto"/>
        <w:left w:val="none" w:sz="0" w:space="0" w:color="auto"/>
        <w:bottom w:val="none" w:sz="0" w:space="0" w:color="auto"/>
        <w:right w:val="none" w:sz="0" w:space="0" w:color="auto"/>
      </w:divBdr>
      <w:divsChild>
        <w:div w:id="1876886389">
          <w:marLeft w:val="0"/>
          <w:marRight w:val="0"/>
          <w:marTop w:val="0"/>
          <w:marBottom w:val="0"/>
          <w:divBdr>
            <w:top w:val="none" w:sz="0" w:space="0" w:color="auto"/>
            <w:left w:val="none" w:sz="0" w:space="0" w:color="auto"/>
            <w:bottom w:val="none" w:sz="0" w:space="0" w:color="auto"/>
            <w:right w:val="none" w:sz="0" w:space="0" w:color="auto"/>
          </w:divBdr>
        </w:div>
      </w:divsChild>
    </w:div>
    <w:div w:id="854657808">
      <w:bodyDiv w:val="1"/>
      <w:marLeft w:val="0"/>
      <w:marRight w:val="0"/>
      <w:marTop w:val="0"/>
      <w:marBottom w:val="0"/>
      <w:divBdr>
        <w:top w:val="none" w:sz="0" w:space="0" w:color="auto"/>
        <w:left w:val="none" w:sz="0" w:space="0" w:color="auto"/>
        <w:bottom w:val="none" w:sz="0" w:space="0" w:color="auto"/>
        <w:right w:val="none" w:sz="0" w:space="0" w:color="auto"/>
      </w:divBdr>
      <w:divsChild>
        <w:div w:id="1192187604">
          <w:marLeft w:val="0"/>
          <w:marRight w:val="0"/>
          <w:marTop w:val="0"/>
          <w:marBottom w:val="0"/>
          <w:divBdr>
            <w:top w:val="none" w:sz="0" w:space="0" w:color="auto"/>
            <w:left w:val="none" w:sz="0" w:space="0" w:color="auto"/>
            <w:bottom w:val="none" w:sz="0" w:space="0" w:color="auto"/>
            <w:right w:val="none" w:sz="0" w:space="0" w:color="auto"/>
          </w:divBdr>
        </w:div>
      </w:divsChild>
    </w:div>
    <w:div w:id="869873366">
      <w:bodyDiv w:val="1"/>
      <w:marLeft w:val="0"/>
      <w:marRight w:val="0"/>
      <w:marTop w:val="0"/>
      <w:marBottom w:val="0"/>
      <w:divBdr>
        <w:top w:val="none" w:sz="0" w:space="0" w:color="auto"/>
        <w:left w:val="none" w:sz="0" w:space="0" w:color="auto"/>
        <w:bottom w:val="none" w:sz="0" w:space="0" w:color="auto"/>
        <w:right w:val="none" w:sz="0" w:space="0" w:color="auto"/>
      </w:divBdr>
    </w:div>
    <w:div w:id="891842503">
      <w:bodyDiv w:val="1"/>
      <w:marLeft w:val="0"/>
      <w:marRight w:val="0"/>
      <w:marTop w:val="0"/>
      <w:marBottom w:val="0"/>
      <w:divBdr>
        <w:top w:val="none" w:sz="0" w:space="0" w:color="auto"/>
        <w:left w:val="none" w:sz="0" w:space="0" w:color="auto"/>
        <w:bottom w:val="none" w:sz="0" w:space="0" w:color="auto"/>
        <w:right w:val="none" w:sz="0" w:space="0" w:color="auto"/>
      </w:divBdr>
    </w:div>
    <w:div w:id="893389922">
      <w:bodyDiv w:val="1"/>
      <w:marLeft w:val="0"/>
      <w:marRight w:val="0"/>
      <w:marTop w:val="0"/>
      <w:marBottom w:val="0"/>
      <w:divBdr>
        <w:top w:val="none" w:sz="0" w:space="0" w:color="auto"/>
        <w:left w:val="none" w:sz="0" w:space="0" w:color="auto"/>
        <w:bottom w:val="none" w:sz="0" w:space="0" w:color="auto"/>
        <w:right w:val="none" w:sz="0" w:space="0" w:color="auto"/>
      </w:divBdr>
      <w:divsChild>
        <w:div w:id="981271260">
          <w:marLeft w:val="0"/>
          <w:marRight w:val="0"/>
          <w:marTop w:val="0"/>
          <w:marBottom w:val="0"/>
          <w:divBdr>
            <w:top w:val="none" w:sz="0" w:space="0" w:color="auto"/>
            <w:left w:val="none" w:sz="0" w:space="0" w:color="auto"/>
            <w:bottom w:val="none" w:sz="0" w:space="0" w:color="auto"/>
            <w:right w:val="none" w:sz="0" w:space="0" w:color="auto"/>
          </w:divBdr>
        </w:div>
      </w:divsChild>
    </w:div>
    <w:div w:id="905335633">
      <w:bodyDiv w:val="1"/>
      <w:marLeft w:val="0"/>
      <w:marRight w:val="0"/>
      <w:marTop w:val="0"/>
      <w:marBottom w:val="0"/>
      <w:divBdr>
        <w:top w:val="none" w:sz="0" w:space="0" w:color="auto"/>
        <w:left w:val="none" w:sz="0" w:space="0" w:color="auto"/>
        <w:bottom w:val="none" w:sz="0" w:space="0" w:color="auto"/>
        <w:right w:val="none" w:sz="0" w:space="0" w:color="auto"/>
      </w:divBdr>
    </w:div>
    <w:div w:id="926501683">
      <w:bodyDiv w:val="1"/>
      <w:marLeft w:val="0"/>
      <w:marRight w:val="0"/>
      <w:marTop w:val="0"/>
      <w:marBottom w:val="0"/>
      <w:divBdr>
        <w:top w:val="none" w:sz="0" w:space="0" w:color="auto"/>
        <w:left w:val="none" w:sz="0" w:space="0" w:color="auto"/>
        <w:bottom w:val="none" w:sz="0" w:space="0" w:color="auto"/>
        <w:right w:val="none" w:sz="0" w:space="0" w:color="auto"/>
      </w:divBdr>
    </w:div>
    <w:div w:id="936016621">
      <w:bodyDiv w:val="1"/>
      <w:marLeft w:val="0"/>
      <w:marRight w:val="0"/>
      <w:marTop w:val="0"/>
      <w:marBottom w:val="0"/>
      <w:divBdr>
        <w:top w:val="none" w:sz="0" w:space="0" w:color="auto"/>
        <w:left w:val="none" w:sz="0" w:space="0" w:color="auto"/>
        <w:bottom w:val="none" w:sz="0" w:space="0" w:color="auto"/>
        <w:right w:val="none" w:sz="0" w:space="0" w:color="auto"/>
      </w:divBdr>
    </w:div>
    <w:div w:id="937450562">
      <w:bodyDiv w:val="1"/>
      <w:marLeft w:val="0"/>
      <w:marRight w:val="0"/>
      <w:marTop w:val="0"/>
      <w:marBottom w:val="0"/>
      <w:divBdr>
        <w:top w:val="none" w:sz="0" w:space="0" w:color="auto"/>
        <w:left w:val="none" w:sz="0" w:space="0" w:color="auto"/>
        <w:bottom w:val="none" w:sz="0" w:space="0" w:color="auto"/>
        <w:right w:val="none" w:sz="0" w:space="0" w:color="auto"/>
      </w:divBdr>
    </w:div>
    <w:div w:id="939340893">
      <w:bodyDiv w:val="1"/>
      <w:marLeft w:val="0"/>
      <w:marRight w:val="0"/>
      <w:marTop w:val="0"/>
      <w:marBottom w:val="0"/>
      <w:divBdr>
        <w:top w:val="none" w:sz="0" w:space="0" w:color="auto"/>
        <w:left w:val="none" w:sz="0" w:space="0" w:color="auto"/>
        <w:bottom w:val="none" w:sz="0" w:space="0" w:color="auto"/>
        <w:right w:val="none" w:sz="0" w:space="0" w:color="auto"/>
      </w:divBdr>
    </w:div>
    <w:div w:id="945844225">
      <w:bodyDiv w:val="1"/>
      <w:marLeft w:val="0"/>
      <w:marRight w:val="0"/>
      <w:marTop w:val="0"/>
      <w:marBottom w:val="0"/>
      <w:divBdr>
        <w:top w:val="none" w:sz="0" w:space="0" w:color="auto"/>
        <w:left w:val="none" w:sz="0" w:space="0" w:color="auto"/>
        <w:bottom w:val="none" w:sz="0" w:space="0" w:color="auto"/>
        <w:right w:val="none" w:sz="0" w:space="0" w:color="auto"/>
      </w:divBdr>
    </w:div>
    <w:div w:id="952515662">
      <w:bodyDiv w:val="1"/>
      <w:marLeft w:val="0"/>
      <w:marRight w:val="0"/>
      <w:marTop w:val="0"/>
      <w:marBottom w:val="0"/>
      <w:divBdr>
        <w:top w:val="none" w:sz="0" w:space="0" w:color="auto"/>
        <w:left w:val="none" w:sz="0" w:space="0" w:color="auto"/>
        <w:bottom w:val="none" w:sz="0" w:space="0" w:color="auto"/>
        <w:right w:val="none" w:sz="0" w:space="0" w:color="auto"/>
      </w:divBdr>
      <w:divsChild>
        <w:div w:id="1427577449">
          <w:marLeft w:val="0"/>
          <w:marRight w:val="0"/>
          <w:marTop w:val="0"/>
          <w:marBottom w:val="0"/>
          <w:divBdr>
            <w:top w:val="none" w:sz="0" w:space="0" w:color="auto"/>
            <w:left w:val="none" w:sz="0" w:space="0" w:color="auto"/>
            <w:bottom w:val="none" w:sz="0" w:space="0" w:color="auto"/>
            <w:right w:val="none" w:sz="0" w:space="0" w:color="auto"/>
          </w:divBdr>
        </w:div>
      </w:divsChild>
    </w:div>
    <w:div w:id="961426199">
      <w:bodyDiv w:val="1"/>
      <w:marLeft w:val="0"/>
      <w:marRight w:val="0"/>
      <w:marTop w:val="0"/>
      <w:marBottom w:val="0"/>
      <w:divBdr>
        <w:top w:val="none" w:sz="0" w:space="0" w:color="auto"/>
        <w:left w:val="none" w:sz="0" w:space="0" w:color="auto"/>
        <w:bottom w:val="none" w:sz="0" w:space="0" w:color="auto"/>
        <w:right w:val="none" w:sz="0" w:space="0" w:color="auto"/>
      </w:divBdr>
      <w:divsChild>
        <w:div w:id="150368102">
          <w:marLeft w:val="0"/>
          <w:marRight w:val="0"/>
          <w:marTop w:val="0"/>
          <w:marBottom w:val="0"/>
          <w:divBdr>
            <w:top w:val="none" w:sz="0" w:space="0" w:color="auto"/>
            <w:left w:val="none" w:sz="0" w:space="0" w:color="auto"/>
            <w:bottom w:val="none" w:sz="0" w:space="0" w:color="auto"/>
            <w:right w:val="none" w:sz="0" w:space="0" w:color="auto"/>
          </w:divBdr>
        </w:div>
      </w:divsChild>
    </w:div>
    <w:div w:id="964313325">
      <w:bodyDiv w:val="1"/>
      <w:marLeft w:val="0"/>
      <w:marRight w:val="0"/>
      <w:marTop w:val="0"/>
      <w:marBottom w:val="0"/>
      <w:divBdr>
        <w:top w:val="none" w:sz="0" w:space="0" w:color="auto"/>
        <w:left w:val="none" w:sz="0" w:space="0" w:color="auto"/>
        <w:bottom w:val="none" w:sz="0" w:space="0" w:color="auto"/>
        <w:right w:val="none" w:sz="0" w:space="0" w:color="auto"/>
      </w:divBdr>
      <w:divsChild>
        <w:div w:id="1221286703">
          <w:marLeft w:val="0"/>
          <w:marRight w:val="0"/>
          <w:marTop w:val="0"/>
          <w:marBottom w:val="0"/>
          <w:divBdr>
            <w:top w:val="none" w:sz="0" w:space="0" w:color="auto"/>
            <w:left w:val="none" w:sz="0" w:space="0" w:color="auto"/>
            <w:bottom w:val="none" w:sz="0" w:space="0" w:color="auto"/>
            <w:right w:val="none" w:sz="0" w:space="0" w:color="auto"/>
          </w:divBdr>
        </w:div>
      </w:divsChild>
    </w:div>
    <w:div w:id="992027690">
      <w:bodyDiv w:val="1"/>
      <w:marLeft w:val="0"/>
      <w:marRight w:val="0"/>
      <w:marTop w:val="0"/>
      <w:marBottom w:val="0"/>
      <w:divBdr>
        <w:top w:val="none" w:sz="0" w:space="0" w:color="auto"/>
        <w:left w:val="none" w:sz="0" w:space="0" w:color="auto"/>
        <w:bottom w:val="none" w:sz="0" w:space="0" w:color="auto"/>
        <w:right w:val="none" w:sz="0" w:space="0" w:color="auto"/>
      </w:divBdr>
      <w:divsChild>
        <w:div w:id="1703045856">
          <w:marLeft w:val="0"/>
          <w:marRight w:val="0"/>
          <w:marTop w:val="0"/>
          <w:marBottom w:val="0"/>
          <w:divBdr>
            <w:top w:val="none" w:sz="0" w:space="0" w:color="auto"/>
            <w:left w:val="none" w:sz="0" w:space="0" w:color="auto"/>
            <w:bottom w:val="none" w:sz="0" w:space="0" w:color="auto"/>
            <w:right w:val="none" w:sz="0" w:space="0" w:color="auto"/>
          </w:divBdr>
        </w:div>
      </w:divsChild>
    </w:div>
    <w:div w:id="999232594">
      <w:bodyDiv w:val="1"/>
      <w:marLeft w:val="0"/>
      <w:marRight w:val="0"/>
      <w:marTop w:val="0"/>
      <w:marBottom w:val="0"/>
      <w:divBdr>
        <w:top w:val="none" w:sz="0" w:space="0" w:color="auto"/>
        <w:left w:val="none" w:sz="0" w:space="0" w:color="auto"/>
        <w:bottom w:val="none" w:sz="0" w:space="0" w:color="auto"/>
        <w:right w:val="none" w:sz="0" w:space="0" w:color="auto"/>
      </w:divBdr>
    </w:div>
    <w:div w:id="1021006805">
      <w:bodyDiv w:val="1"/>
      <w:marLeft w:val="0"/>
      <w:marRight w:val="0"/>
      <w:marTop w:val="0"/>
      <w:marBottom w:val="0"/>
      <w:divBdr>
        <w:top w:val="none" w:sz="0" w:space="0" w:color="auto"/>
        <w:left w:val="none" w:sz="0" w:space="0" w:color="auto"/>
        <w:bottom w:val="none" w:sz="0" w:space="0" w:color="auto"/>
        <w:right w:val="none" w:sz="0" w:space="0" w:color="auto"/>
      </w:divBdr>
    </w:div>
    <w:div w:id="1022559805">
      <w:bodyDiv w:val="1"/>
      <w:marLeft w:val="0"/>
      <w:marRight w:val="0"/>
      <w:marTop w:val="0"/>
      <w:marBottom w:val="0"/>
      <w:divBdr>
        <w:top w:val="none" w:sz="0" w:space="0" w:color="auto"/>
        <w:left w:val="none" w:sz="0" w:space="0" w:color="auto"/>
        <w:bottom w:val="none" w:sz="0" w:space="0" w:color="auto"/>
        <w:right w:val="none" w:sz="0" w:space="0" w:color="auto"/>
      </w:divBdr>
    </w:div>
    <w:div w:id="1024944571">
      <w:bodyDiv w:val="1"/>
      <w:marLeft w:val="0"/>
      <w:marRight w:val="0"/>
      <w:marTop w:val="0"/>
      <w:marBottom w:val="0"/>
      <w:divBdr>
        <w:top w:val="none" w:sz="0" w:space="0" w:color="auto"/>
        <w:left w:val="none" w:sz="0" w:space="0" w:color="auto"/>
        <w:bottom w:val="none" w:sz="0" w:space="0" w:color="auto"/>
        <w:right w:val="none" w:sz="0" w:space="0" w:color="auto"/>
      </w:divBdr>
    </w:div>
    <w:div w:id="1026715555">
      <w:bodyDiv w:val="1"/>
      <w:marLeft w:val="0"/>
      <w:marRight w:val="0"/>
      <w:marTop w:val="0"/>
      <w:marBottom w:val="0"/>
      <w:divBdr>
        <w:top w:val="none" w:sz="0" w:space="0" w:color="auto"/>
        <w:left w:val="none" w:sz="0" w:space="0" w:color="auto"/>
        <w:bottom w:val="none" w:sz="0" w:space="0" w:color="auto"/>
        <w:right w:val="none" w:sz="0" w:space="0" w:color="auto"/>
      </w:divBdr>
      <w:divsChild>
        <w:div w:id="2107725455">
          <w:marLeft w:val="0"/>
          <w:marRight w:val="0"/>
          <w:marTop w:val="0"/>
          <w:marBottom w:val="0"/>
          <w:divBdr>
            <w:top w:val="none" w:sz="0" w:space="0" w:color="auto"/>
            <w:left w:val="none" w:sz="0" w:space="0" w:color="auto"/>
            <w:bottom w:val="none" w:sz="0" w:space="0" w:color="auto"/>
            <w:right w:val="none" w:sz="0" w:space="0" w:color="auto"/>
          </w:divBdr>
        </w:div>
      </w:divsChild>
    </w:div>
    <w:div w:id="1029988276">
      <w:bodyDiv w:val="1"/>
      <w:marLeft w:val="0"/>
      <w:marRight w:val="0"/>
      <w:marTop w:val="0"/>
      <w:marBottom w:val="0"/>
      <w:divBdr>
        <w:top w:val="none" w:sz="0" w:space="0" w:color="auto"/>
        <w:left w:val="none" w:sz="0" w:space="0" w:color="auto"/>
        <w:bottom w:val="none" w:sz="0" w:space="0" w:color="auto"/>
        <w:right w:val="none" w:sz="0" w:space="0" w:color="auto"/>
      </w:divBdr>
      <w:divsChild>
        <w:div w:id="1569070210">
          <w:marLeft w:val="0"/>
          <w:marRight w:val="0"/>
          <w:marTop w:val="0"/>
          <w:marBottom w:val="0"/>
          <w:divBdr>
            <w:top w:val="none" w:sz="0" w:space="0" w:color="auto"/>
            <w:left w:val="none" w:sz="0" w:space="0" w:color="auto"/>
            <w:bottom w:val="none" w:sz="0" w:space="0" w:color="auto"/>
            <w:right w:val="none" w:sz="0" w:space="0" w:color="auto"/>
          </w:divBdr>
        </w:div>
      </w:divsChild>
    </w:div>
    <w:div w:id="1044210099">
      <w:bodyDiv w:val="1"/>
      <w:marLeft w:val="0"/>
      <w:marRight w:val="0"/>
      <w:marTop w:val="0"/>
      <w:marBottom w:val="0"/>
      <w:divBdr>
        <w:top w:val="none" w:sz="0" w:space="0" w:color="auto"/>
        <w:left w:val="none" w:sz="0" w:space="0" w:color="auto"/>
        <w:bottom w:val="none" w:sz="0" w:space="0" w:color="auto"/>
        <w:right w:val="none" w:sz="0" w:space="0" w:color="auto"/>
      </w:divBdr>
    </w:div>
    <w:div w:id="1048838765">
      <w:bodyDiv w:val="1"/>
      <w:marLeft w:val="0"/>
      <w:marRight w:val="0"/>
      <w:marTop w:val="0"/>
      <w:marBottom w:val="0"/>
      <w:divBdr>
        <w:top w:val="none" w:sz="0" w:space="0" w:color="auto"/>
        <w:left w:val="none" w:sz="0" w:space="0" w:color="auto"/>
        <w:bottom w:val="none" w:sz="0" w:space="0" w:color="auto"/>
        <w:right w:val="none" w:sz="0" w:space="0" w:color="auto"/>
      </w:divBdr>
    </w:div>
    <w:div w:id="1054811920">
      <w:bodyDiv w:val="1"/>
      <w:marLeft w:val="0"/>
      <w:marRight w:val="0"/>
      <w:marTop w:val="0"/>
      <w:marBottom w:val="0"/>
      <w:divBdr>
        <w:top w:val="none" w:sz="0" w:space="0" w:color="auto"/>
        <w:left w:val="none" w:sz="0" w:space="0" w:color="auto"/>
        <w:bottom w:val="none" w:sz="0" w:space="0" w:color="auto"/>
        <w:right w:val="none" w:sz="0" w:space="0" w:color="auto"/>
      </w:divBdr>
      <w:divsChild>
        <w:div w:id="346442709">
          <w:marLeft w:val="0"/>
          <w:marRight w:val="0"/>
          <w:marTop w:val="0"/>
          <w:marBottom w:val="0"/>
          <w:divBdr>
            <w:top w:val="none" w:sz="0" w:space="0" w:color="auto"/>
            <w:left w:val="none" w:sz="0" w:space="0" w:color="auto"/>
            <w:bottom w:val="none" w:sz="0" w:space="0" w:color="auto"/>
            <w:right w:val="none" w:sz="0" w:space="0" w:color="auto"/>
          </w:divBdr>
        </w:div>
      </w:divsChild>
    </w:div>
    <w:div w:id="1082411705">
      <w:bodyDiv w:val="1"/>
      <w:marLeft w:val="0"/>
      <w:marRight w:val="0"/>
      <w:marTop w:val="0"/>
      <w:marBottom w:val="0"/>
      <w:divBdr>
        <w:top w:val="none" w:sz="0" w:space="0" w:color="auto"/>
        <w:left w:val="none" w:sz="0" w:space="0" w:color="auto"/>
        <w:bottom w:val="none" w:sz="0" w:space="0" w:color="auto"/>
        <w:right w:val="none" w:sz="0" w:space="0" w:color="auto"/>
      </w:divBdr>
      <w:divsChild>
        <w:div w:id="1942491839">
          <w:marLeft w:val="0"/>
          <w:marRight w:val="0"/>
          <w:marTop w:val="0"/>
          <w:marBottom w:val="0"/>
          <w:divBdr>
            <w:top w:val="none" w:sz="0" w:space="0" w:color="auto"/>
            <w:left w:val="none" w:sz="0" w:space="0" w:color="auto"/>
            <w:bottom w:val="none" w:sz="0" w:space="0" w:color="auto"/>
            <w:right w:val="none" w:sz="0" w:space="0" w:color="auto"/>
          </w:divBdr>
        </w:div>
      </w:divsChild>
    </w:div>
    <w:div w:id="1091513243">
      <w:bodyDiv w:val="1"/>
      <w:marLeft w:val="0"/>
      <w:marRight w:val="0"/>
      <w:marTop w:val="0"/>
      <w:marBottom w:val="0"/>
      <w:divBdr>
        <w:top w:val="none" w:sz="0" w:space="0" w:color="auto"/>
        <w:left w:val="none" w:sz="0" w:space="0" w:color="auto"/>
        <w:bottom w:val="none" w:sz="0" w:space="0" w:color="auto"/>
        <w:right w:val="none" w:sz="0" w:space="0" w:color="auto"/>
      </w:divBdr>
    </w:div>
    <w:div w:id="1094983179">
      <w:bodyDiv w:val="1"/>
      <w:marLeft w:val="0"/>
      <w:marRight w:val="0"/>
      <w:marTop w:val="0"/>
      <w:marBottom w:val="0"/>
      <w:divBdr>
        <w:top w:val="none" w:sz="0" w:space="0" w:color="auto"/>
        <w:left w:val="none" w:sz="0" w:space="0" w:color="auto"/>
        <w:bottom w:val="none" w:sz="0" w:space="0" w:color="auto"/>
        <w:right w:val="none" w:sz="0" w:space="0" w:color="auto"/>
      </w:divBdr>
      <w:divsChild>
        <w:div w:id="1663393203">
          <w:marLeft w:val="0"/>
          <w:marRight w:val="0"/>
          <w:marTop w:val="0"/>
          <w:marBottom w:val="0"/>
          <w:divBdr>
            <w:top w:val="none" w:sz="0" w:space="0" w:color="auto"/>
            <w:left w:val="none" w:sz="0" w:space="0" w:color="auto"/>
            <w:bottom w:val="none" w:sz="0" w:space="0" w:color="auto"/>
            <w:right w:val="none" w:sz="0" w:space="0" w:color="auto"/>
          </w:divBdr>
        </w:div>
      </w:divsChild>
    </w:div>
    <w:div w:id="1105035030">
      <w:bodyDiv w:val="1"/>
      <w:marLeft w:val="0"/>
      <w:marRight w:val="0"/>
      <w:marTop w:val="0"/>
      <w:marBottom w:val="0"/>
      <w:divBdr>
        <w:top w:val="none" w:sz="0" w:space="0" w:color="auto"/>
        <w:left w:val="none" w:sz="0" w:space="0" w:color="auto"/>
        <w:bottom w:val="none" w:sz="0" w:space="0" w:color="auto"/>
        <w:right w:val="none" w:sz="0" w:space="0" w:color="auto"/>
      </w:divBdr>
      <w:divsChild>
        <w:div w:id="926311126">
          <w:marLeft w:val="0"/>
          <w:marRight w:val="0"/>
          <w:marTop w:val="0"/>
          <w:marBottom w:val="0"/>
          <w:divBdr>
            <w:top w:val="none" w:sz="0" w:space="0" w:color="auto"/>
            <w:left w:val="none" w:sz="0" w:space="0" w:color="auto"/>
            <w:bottom w:val="none" w:sz="0" w:space="0" w:color="auto"/>
            <w:right w:val="none" w:sz="0" w:space="0" w:color="auto"/>
          </w:divBdr>
        </w:div>
      </w:divsChild>
    </w:div>
    <w:div w:id="1105618364">
      <w:bodyDiv w:val="1"/>
      <w:marLeft w:val="0"/>
      <w:marRight w:val="0"/>
      <w:marTop w:val="0"/>
      <w:marBottom w:val="0"/>
      <w:divBdr>
        <w:top w:val="none" w:sz="0" w:space="0" w:color="auto"/>
        <w:left w:val="none" w:sz="0" w:space="0" w:color="auto"/>
        <w:bottom w:val="none" w:sz="0" w:space="0" w:color="auto"/>
        <w:right w:val="none" w:sz="0" w:space="0" w:color="auto"/>
      </w:divBdr>
      <w:divsChild>
        <w:div w:id="451629273">
          <w:marLeft w:val="0"/>
          <w:marRight w:val="0"/>
          <w:marTop w:val="0"/>
          <w:marBottom w:val="0"/>
          <w:divBdr>
            <w:top w:val="none" w:sz="0" w:space="0" w:color="auto"/>
            <w:left w:val="none" w:sz="0" w:space="0" w:color="auto"/>
            <w:bottom w:val="none" w:sz="0" w:space="0" w:color="auto"/>
            <w:right w:val="none" w:sz="0" w:space="0" w:color="auto"/>
          </w:divBdr>
        </w:div>
      </w:divsChild>
    </w:div>
    <w:div w:id="1112894356">
      <w:bodyDiv w:val="1"/>
      <w:marLeft w:val="0"/>
      <w:marRight w:val="0"/>
      <w:marTop w:val="0"/>
      <w:marBottom w:val="0"/>
      <w:divBdr>
        <w:top w:val="none" w:sz="0" w:space="0" w:color="auto"/>
        <w:left w:val="none" w:sz="0" w:space="0" w:color="auto"/>
        <w:bottom w:val="none" w:sz="0" w:space="0" w:color="auto"/>
        <w:right w:val="none" w:sz="0" w:space="0" w:color="auto"/>
      </w:divBdr>
    </w:div>
    <w:div w:id="1124151841">
      <w:bodyDiv w:val="1"/>
      <w:marLeft w:val="0"/>
      <w:marRight w:val="0"/>
      <w:marTop w:val="0"/>
      <w:marBottom w:val="0"/>
      <w:divBdr>
        <w:top w:val="none" w:sz="0" w:space="0" w:color="auto"/>
        <w:left w:val="none" w:sz="0" w:space="0" w:color="auto"/>
        <w:bottom w:val="none" w:sz="0" w:space="0" w:color="auto"/>
        <w:right w:val="none" w:sz="0" w:space="0" w:color="auto"/>
      </w:divBdr>
      <w:divsChild>
        <w:div w:id="595552922">
          <w:marLeft w:val="0"/>
          <w:marRight w:val="0"/>
          <w:marTop w:val="0"/>
          <w:marBottom w:val="0"/>
          <w:divBdr>
            <w:top w:val="none" w:sz="0" w:space="0" w:color="auto"/>
            <w:left w:val="none" w:sz="0" w:space="0" w:color="auto"/>
            <w:bottom w:val="none" w:sz="0" w:space="0" w:color="auto"/>
            <w:right w:val="none" w:sz="0" w:space="0" w:color="auto"/>
          </w:divBdr>
        </w:div>
      </w:divsChild>
    </w:div>
    <w:div w:id="1124540743">
      <w:bodyDiv w:val="1"/>
      <w:marLeft w:val="0"/>
      <w:marRight w:val="0"/>
      <w:marTop w:val="0"/>
      <w:marBottom w:val="0"/>
      <w:divBdr>
        <w:top w:val="none" w:sz="0" w:space="0" w:color="auto"/>
        <w:left w:val="none" w:sz="0" w:space="0" w:color="auto"/>
        <w:bottom w:val="none" w:sz="0" w:space="0" w:color="auto"/>
        <w:right w:val="none" w:sz="0" w:space="0" w:color="auto"/>
      </w:divBdr>
      <w:divsChild>
        <w:div w:id="1856113550">
          <w:marLeft w:val="0"/>
          <w:marRight w:val="0"/>
          <w:marTop w:val="0"/>
          <w:marBottom w:val="0"/>
          <w:divBdr>
            <w:top w:val="none" w:sz="0" w:space="0" w:color="auto"/>
            <w:left w:val="none" w:sz="0" w:space="0" w:color="auto"/>
            <w:bottom w:val="none" w:sz="0" w:space="0" w:color="auto"/>
            <w:right w:val="none" w:sz="0" w:space="0" w:color="auto"/>
          </w:divBdr>
        </w:div>
      </w:divsChild>
    </w:div>
    <w:div w:id="1137258293">
      <w:bodyDiv w:val="1"/>
      <w:marLeft w:val="0"/>
      <w:marRight w:val="0"/>
      <w:marTop w:val="0"/>
      <w:marBottom w:val="0"/>
      <w:divBdr>
        <w:top w:val="none" w:sz="0" w:space="0" w:color="auto"/>
        <w:left w:val="none" w:sz="0" w:space="0" w:color="auto"/>
        <w:bottom w:val="none" w:sz="0" w:space="0" w:color="auto"/>
        <w:right w:val="none" w:sz="0" w:space="0" w:color="auto"/>
      </w:divBdr>
    </w:div>
    <w:div w:id="1149900223">
      <w:bodyDiv w:val="1"/>
      <w:marLeft w:val="0"/>
      <w:marRight w:val="0"/>
      <w:marTop w:val="0"/>
      <w:marBottom w:val="0"/>
      <w:divBdr>
        <w:top w:val="none" w:sz="0" w:space="0" w:color="auto"/>
        <w:left w:val="none" w:sz="0" w:space="0" w:color="auto"/>
        <w:bottom w:val="none" w:sz="0" w:space="0" w:color="auto"/>
        <w:right w:val="none" w:sz="0" w:space="0" w:color="auto"/>
      </w:divBdr>
      <w:divsChild>
        <w:div w:id="1421104142">
          <w:marLeft w:val="0"/>
          <w:marRight w:val="0"/>
          <w:marTop w:val="0"/>
          <w:marBottom w:val="0"/>
          <w:divBdr>
            <w:top w:val="none" w:sz="0" w:space="0" w:color="auto"/>
            <w:left w:val="none" w:sz="0" w:space="0" w:color="auto"/>
            <w:bottom w:val="none" w:sz="0" w:space="0" w:color="auto"/>
            <w:right w:val="none" w:sz="0" w:space="0" w:color="auto"/>
          </w:divBdr>
        </w:div>
      </w:divsChild>
    </w:div>
    <w:div w:id="1165322606">
      <w:bodyDiv w:val="1"/>
      <w:marLeft w:val="0"/>
      <w:marRight w:val="0"/>
      <w:marTop w:val="0"/>
      <w:marBottom w:val="0"/>
      <w:divBdr>
        <w:top w:val="none" w:sz="0" w:space="0" w:color="auto"/>
        <w:left w:val="none" w:sz="0" w:space="0" w:color="auto"/>
        <w:bottom w:val="none" w:sz="0" w:space="0" w:color="auto"/>
        <w:right w:val="none" w:sz="0" w:space="0" w:color="auto"/>
      </w:divBdr>
    </w:div>
    <w:div w:id="1166894543">
      <w:bodyDiv w:val="1"/>
      <w:marLeft w:val="0"/>
      <w:marRight w:val="0"/>
      <w:marTop w:val="0"/>
      <w:marBottom w:val="0"/>
      <w:divBdr>
        <w:top w:val="none" w:sz="0" w:space="0" w:color="auto"/>
        <w:left w:val="none" w:sz="0" w:space="0" w:color="auto"/>
        <w:bottom w:val="none" w:sz="0" w:space="0" w:color="auto"/>
        <w:right w:val="none" w:sz="0" w:space="0" w:color="auto"/>
      </w:divBdr>
    </w:div>
    <w:div w:id="1169173987">
      <w:bodyDiv w:val="1"/>
      <w:marLeft w:val="0"/>
      <w:marRight w:val="0"/>
      <w:marTop w:val="0"/>
      <w:marBottom w:val="0"/>
      <w:divBdr>
        <w:top w:val="none" w:sz="0" w:space="0" w:color="auto"/>
        <w:left w:val="none" w:sz="0" w:space="0" w:color="auto"/>
        <w:bottom w:val="none" w:sz="0" w:space="0" w:color="auto"/>
        <w:right w:val="none" w:sz="0" w:space="0" w:color="auto"/>
      </w:divBdr>
    </w:div>
    <w:div w:id="1173763858">
      <w:bodyDiv w:val="1"/>
      <w:marLeft w:val="0"/>
      <w:marRight w:val="0"/>
      <w:marTop w:val="0"/>
      <w:marBottom w:val="0"/>
      <w:divBdr>
        <w:top w:val="none" w:sz="0" w:space="0" w:color="auto"/>
        <w:left w:val="none" w:sz="0" w:space="0" w:color="auto"/>
        <w:bottom w:val="none" w:sz="0" w:space="0" w:color="auto"/>
        <w:right w:val="none" w:sz="0" w:space="0" w:color="auto"/>
      </w:divBdr>
    </w:div>
    <w:div w:id="1182939489">
      <w:bodyDiv w:val="1"/>
      <w:marLeft w:val="0"/>
      <w:marRight w:val="0"/>
      <w:marTop w:val="0"/>
      <w:marBottom w:val="0"/>
      <w:divBdr>
        <w:top w:val="none" w:sz="0" w:space="0" w:color="auto"/>
        <w:left w:val="none" w:sz="0" w:space="0" w:color="auto"/>
        <w:bottom w:val="none" w:sz="0" w:space="0" w:color="auto"/>
        <w:right w:val="none" w:sz="0" w:space="0" w:color="auto"/>
      </w:divBdr>
    </w:div>
    <w:div w:id="1190681893">
      <w:bodyDiv w:val="1"/>
      <w:marLeft w:val="0"/>
      <w:marRight w:val="0"/>
      <w:marTop w:val="0"/>
      <w:marBottom w:val="0"/>
      <w:divBdr>
        <w:top w:val="none" w:sz="0" w:space="0" w:color="auto"/>
        <w:left w:val="none" w:sz="0" w:space="0" w:color="auto"/>
        <w:bottom w:val="none" w:sz="0" w:space="0" w:color="auto"/>
        <w:right w:val="none" w:sz="0" w:space="0" w:color="auto"/>
      </w:divBdr>
    </w:div>
    <w:div w:id="1196969944">
      <w:bodyDiv w:val="1"/>
      <w:marLeft w:val="0"/>
      <w:marRight w:val="0"/>
      <w:marTop w:val="0"/>
      <w:marBottom w:val="0"/>
      <w:divBdr>
        <w:top w:val="none" w:sz="0" w:space="0" w:color="auto"/>
        <w:left w:val="none" w:sz="0" w:space="0" w:color="auto"/>
        <w:bottom w:val="none" w:sz="0" w:space="0" w:color="auto"/>
        <w:right w:val="none" w:sz="0" w:space="0" w:color="auto"/>
      </w:divBdr>
    </w:div>
    <w:div w:id="1204755468">
      <w:bodyDiv w:val="1"/>
      <w:marLeft w:val="0"/>
      <w:marRight w:val="0"/>
      <w:marTop w:val="0"/>
      <w:marBottom w:val="0"/>
      <w:divBdr>
        <w:top w:val="none" w:sz="0" w:space="0" w:color="auto"/>
        <w:left w:val="none" w:sz="0" w:space="0" w:color="auto"/>
        <w:bottom w:val="none" w:sz="0" w:space="0" w:color="auto"/>
        <w:right w:val="none" w:sz="0" w:space="0" w:color="auto"/>
      </w:divBdr>
    </w:div>
    <w:div w:id="1210847483">
      <w:bodyDiv w:val="1"/>
      <w:marLeft w:val="0"/>
      <w:marRight w:val="0"/>
      <w:marTop w:val="0"/>
      <w:marBottom w:val="0"/>
      <w:divBdr>
        <w:top w:val="none" w:sz="0" w:space="0" w:color="auto"/>
        <w:left w:val="none" w:sz="0" w:space="0" w:color="auto"/>
        <w:bottom w:val="none" w:sz="0" w:space="0" w:color="auto"/>
        <w:right w:val="none" w:sz="0" w:space="0" w:color="auto"/>
      </w:divBdr>
    </w:div>
    <w:div w:id="1212961422">
      <w:bodyDiv w:val="1"/>
      <w:marLeft w:val="0"/>
      <w:marRight w:val="0"/>
      <w:marTop w:val="0"/>
      <w:marBottom w:val="0"/>
      <w:divBdr>
        <w:top w:val="none" w:sz="0" w:space="0" w:color="auto"/>
        <w:left w:val="none" w:sz="0" w:space="0" w:color="auto"/>
        <w:bottom w:val="none" w:sz="0" w:space="0" w:color="auto"/>
        <w:right w:val="none" w:sz="0" w:space="0" w:color="auto"/>
      </w:divBdr>
      <w:divsChild>
        <w:div w:id="1895123298">
          <w:marLeft w:val="0"/>
          <w:marRight w:val="0"/>
          <w:marTop w:val="0"/>
          <w:marBottom w:val="0"/>
          <w:divBdr>
            <w:top w:val="none" w:sz="0" w:space="0" w:color="auto"/>
            <w:left w:val="none" w:sz="0" w:space="0" w:color="auto"/>
            <w:bottom w:val="none" w:sz="0" w:space="0" w:color="auto"/>
            <w:right w:val="none" w:sz="0" w:space="0" w:color="auto"/>
          </w:divBdr>
        </w:div>
      </w:divsChild>
    </w:div>
    <w:div w:id="1220751989">
      <w:bodyDiv w:val="1"/>
      <w:marLeft w:val="0"/>
      <w:marRight w:val="0"/>
      <w:marTop w:val="0"/>
      <w:marBottom w:val="0"/>
      <w:divBdr>
        <w:top w:val="none" w:sz="0" w:space="0" w:color="auto"/>
        <w:left w:val="none" w:sz="0" w:space="0" w:color="auto"/>
        <w:bottom w:val="none" w:sz="0" w:space="0" w:color="auto"/>
        <w:right w:val="none" w:sz="0" w:space="0" w:color="auto"/>
      </w:divBdr>
    </w:div>
    <w:div w:id="1231967718">
      <w:bodyDiv w:val="1"/>
      <w:marLeft w:val="0"/>
      <w:marRight w:val="0"/>
      <w:marTop w:val="0"/>
      <w:marBottom w:val="0"/>
      <w:divBdr>
        <w:top w:val="none" w:sz="0" w:space="0" w:color="auto"/>
        <w:left w:val="none" w:sz="0" w:space="0" w:color="auto"/>
        <w:bottom w:val="none" w:sz="0" w:space="0" w:color="auto"/>
        <w:right w:val="none" w:sz="0" w:space="0" w:color="auto"/>
      </w:divBdr>
    </w:div>
    <w:div w:id="1232042831">
      <w:bodyDiv w:val="1"/>
      <w:marLeft w:val="0"/>
      <w:marRight w:val="0"/>
      <w:marTop w:val="0"/>
      <w:marBottom w:val="0"/>
      <w:divBdr>
        <w:top w:val="none" w:sz="0" w:space="0" w:color="auto"/>
        <w:left w:val="none" w:sz="0" w:space="0" w:color="auto"/>
        <w:bottom w:val="none" w:sz="0" w:space="0" w:color="auto"/>
        <w:right w:val="none" w:sz="0" w:space="0" w:color="auto"/>
      </w:divBdr>
    </w:div>
    <w:div w:id="1237937762">
      <w:bodyDiv w:val="1"/>
      <w:marLeft w:val="0"/>
      <w:marRight w:val="0"/>
      <w:marTop w:val="0"/>
      <w:marBottom w:val="0"/>
      <w:divBdr>
        <w:top w:val="none" w:sz="0" w:space="0" w:color="auto"/>
        <w:left w:val="none" w:sz="0" w:space="0" w:color="auto"/>
        <w:bottom w:val="none" w:sz="0" w:space="0" w:color="auto"/>
        <w:right w:val="none" w:sz="0" w:space="0" w:color="auto"/>
      </w:divBdr>
    </w:div>
    <w:div w:id="1255894513">
      <w:bodyDiv w:val="1"/>
      <w:marLeft w:val="0"/>
      <w:marRight w:val="0"/>
      <w:marTop w:val="0"/>
      <w:marBottom w:val="0"/>
      <w:divBdr>
        <w:top w:val="none" w:sz="0" w:space="0" w:color="auto"/>
        <w:left w:val="none" w:sz="0" w:space="0" w:color="auto"/>
        <w:bottom w:val="none" w:sz="0" w:space="0" w:color="auto"/>
        <w:right w:val="none" w:sz="0" w:space="0" w:color="auto"/>
      </w:divBdr>
      <w:divsChild>
        <w:div w:id="732393749">
          <w:marLeft w:val="0"/>
          <w:marRight w:val="0"/>
          <w:marTop w:val="0"/>
          <w:marBottom w:val="0"/>
          <w:divBdr>
            <w:top w:val="none" w:sz="0" w:space="0" w:color="auto"/>
            <w:left w:val="none" w:sz="0" w:space="0" w:color="auto"/>
            <w:bottom w:val="none" w:sz="0" w:space="0" w:color="auto"/>
            <w:right w:val="none" w:sz="0" w:space="0" w:color="auto"/>
          </w:divBdr>
        </w:div>
      </w:divsChild>
    </w:div>
    <w:div w:id="1260405255">
      <w:bodyDiv w:val="1"/>
      <w:marLeft w:val="0"/>
      <w:marRight w:val="0"/>
      <w:marTop w:val="0"/>
      <w:marBottom w:val="0"/>
      <w:divBdr>
        <w:top w:val="none" w:sz="0" w:space="0" w:color="auto"/>
        <w:left w:val="none" w:sz="0" w:space="0" w:color="auto"/>
        <w:bottom w:val="none" w:sz="0" w:space="0" w:color="auto"/>
        <w:right w:val="none" w:sz="0" w:space="0" w:color="auto"/>
      </w:divBdr>
    </w:div>
    <w:div w:id="1268347593">
      <w:bodyDiv w:val="1"/>
      <w:marLeft w:val="0"/>
      <w:marRight w:val="0"/>
      <w:marTop w:val="0"/>
      <w:marBottom w:val="0"/>
      <w:divBdr>
        <w:top w:val="none" w:sz="0" w:space="0" w:color="auto"/>
        <w:left w:val="none" w:sz="0" w:space="0" w:color="auto"/>
        <w:bottom w:val="none" w:sz="0" w:space="0" w:color="auto"/>
        <w:right w:val="none" w:sz="0" w:space="0" w:color="auto"/>
      </w:divBdr>
      <w:divsChild>
        <w:div w:id="1261256200">
          <w:marLeft w:val="0"/>
          <w:marRight w:val="0"/>
          <w:marTop w:val="0"/>
          <w:marBottom w:val="0"/>
          <w:divBdr>
            <w:top w:val="none" w:sz="0" w:space="0" w:color="auto"/>
            <w:left w:val="none" w:sz="0" w:space="0" w:color="auto"/>
            <w:bottom w:val="none" w:sz="0" w:space="0" w:color="auto"/>
            <w:right w:val="none" w:sz="0" w:space="0" w:color="auto"/>
          </w:divBdr>
        </w:div>
      </w:divsChild>
    </w:div>
    <w:div w:id="1269004807">
      <w:bodyDiv w:val="1"/>
      <w:marLeft w:val="0"/>
      <w:marRight w:val="0"/>
      <w:marTop w:val="0"/>
      <w:marBottom w:val="0"/>
      <w:divBdr>
        <w:top w:val="none" w:sz="0" w:space="0" w:color="auto"/>
        <w:left w:val="none" w:sz="0" w:space="0" w:color="auto"/>
        <w:bottom w:val="none" w:sz="0" w:space="0" w:color="auto"/>
        <w:right w:val="none" w:sz="0" w:space="0" w:color="auto"/>
      </w:divBdr>
    </w:div>
    <w:div w:id="1307467798">
      <w:bodyDiv w:val="1"/>
      <w:marLeft w:val="0"/>
      <w:marRight w:val="0"/>
      <w:marTop w:val="0"/>
      <w:marBottom w:val="0"/>
      <w:divBdr>
        <w:top w:val="none" w:sz="0" w:space="0" w:color="auto"/>
        <w:left w:val="none" w:sz="0" w:space="0" w:color="auto"/>
        <w:bottom w:val="none" w:sz="0" w:space="0" w:color="auto"/>
        <w:right w:val="none" w:sz="0" w:space="0" w:color="auto"/>
      </w:divBdr>
    </w:div>
    <w:div w:id="1321928485">
      <w:bodyDiv w:val="1"/>
      <w:marLeft w:val="0"/>
      <w:marRight w:val="0"/>
      <w:marTop w:val="0"/>
      <w:marBottom w:val="0"/>
      <w:divBdr>
        <w:top w:val="none" w:sz="0" w:space="0" w:color="auto"/>
        <w:left w:val="none" w:sz="0" w:space="0" w:color="auto"/>
        <w:bottom w:val="none" w:sz="0" w:space="0" w:color="auto"/>
        <w:right w:val="none" w:sz="0" w:space="0" w:color="auto"/>
      </w:divBdr>
    </w:div>
    <w:div w:id="1337197463">
      <w:bodyDiv w:val="1"/>
      <w:marLeft w:val="0"/>
      <w:marRight w:val="0"/>
      <w:marTop w:val="0"/>
      <w:marBottom w:val="0"/>
      <w:divBdr>
        <w:top w:val="none" w:sz="0" w:space="0" w:color="auto"/>
        <w:left w:val="none" w:sz="0" w:space="0" w:color="auto"/>
        <w:bottom w:val="none" w:sz="0" w:space="0" w:color="auto"/>
        <w:right w:val="none" w:sz="0" w:space="0" w:color="auto"/>
      </w:divBdr>
      <w:divsChild>
        <w:div w:id="605118973">
          <w:marLeft w:val="0"/>
          <w:marRight w:val="0"/>
          <w:marTop w:val="0"/>
          <w:marBottom w:val="0"/>
          <w:divBdr>
            <w:top w:val="none" w:sz="0" w:space="0" w:color="auto"/>
            <w:left w:val="none" w:sz="0" w:space="0" w:color="auto"/>
            <w:bottom w:val="none" w:sz="0" w:space="0" w:color="auto"/>
            <w:right w:val="none" w:sz="0" w:space="0" w:color="auto"/>
          </w:divBdr>
        </w:div>
      </w:divsChild>
    </w:div>
    <w:div w:id="1340229330">
      <w:bodyDiv w:val="1"/>
      <w:marLeft w:val="0"/>
      <w:marRight w:val="0"/>
      <w:marTop w:val="0"/>
      <w:marBottom w:val="0"/>
      <w:divBdr>
        <w:top w:val="none" w:sz="0" w:space="0" w:color="auto"/>
        <w:left w:val="none" w:sz="0" w:space="0" w:color="auto"/>
        <w:bottom w:val="none" w:sz="0" w:space="0" w:color="auto"/>
        <w:right w:val="none" w:sz="0" w:space="0" w:color="auto"/>
      </w:divBdr>
    </w:div>
    <w:div w:id="1340304945">
      <w:bodyDiv w:val="1"/>
      <w:marLeft w:val="0"/>
      <w:marRight w:val="0"/>
      <w:marTop w:val="0"/>
      <w:marBottom w:val="0"/>
      <w:divBdr>
        <w:top w:val="none" w:sz="0" w:space="0" w:color="auto"/>
        <w:left w:val="none" w:sz="0" w:space="0" w:color="auto"/>
        <w:bottom w:val="none" w:sz="0" w:space="0" w:color="auto"/>
        <w:right w:val="none" w:sz="0" w:space="0" w:color="auto"/>
      </w:divBdr>
      <w:divsChild>
        <w:div w:id="135144916">
          <w:marLeft w:val="0"/>
          <w:marRight w:val="0"/>
          <w:marTop w:val="0"/>
          <w:marBottom w:val="0"/>
          <w:divBdr>
            <w:top w:val="none" w:sz="0" w:space="0" w:color="auto"/>
            <w:left w:val="none" w:sz="0" w:space="0" w:color="auto"/>
            <w:bottom w:val="none" w:sz="0" w:space="0" w:color="auto"/>
            <w:right w:val="none" w:sz="0" w:space="0" w:color="auto"/>
          </w:divBdr>
        </w:div>
      </w:divsChild>
    </w:div>
    <w:div w:id="1345206251">
      <w:bodyDiv w:val="1"/>
      <w:marLeft w:val="0"/>
      <w:marRight w:val="0"/>
      <w:marTop w:val="0"/>
      <w:marBottom w:val="0"/>
      <w:divBdr>
        <w:top w:val="none" w:sz="0" w:space="0" w:color="auto"/>
        <w:left w:val="none" w:sz="0" w:space="0" w:color="auto"/>
        <w:bottom w:val="none" w:sz="0" w:space="0" w:color="auto"/>
        <w:right w:val="none" w:sz="0" w:space="0" w:color="auto"/>
      </w:divBdr>
      <w:divsChild>
        <w:div w:id="1349528194">
          <w:marLeft w:val="0"/>
          <w:marRight w:val="0"/>
          <w:marTop w:val="0"/>
          <w:marBottom w:val="0"/>
          <w:divBdr>
            <w:top w:val="none" w:sz="0" w:space="0" w:color="auto"/>
            <w:left w:val="none" w:sz="0" w:space="0" w:color="auto"/>
            <w:bottom w:val="none" w:sz="0" w:space="0" w:color="auto"/>
            <w:right w:val="none" w:sz="0" w:space="0" w:color="auto"/>
          </w:divBdr>
        </w:div>
      </w:divsChild>
    </w:div>
    <w:div w:id="1349480911">
      <w:bodyDiv w:val="1"/>
      <w:marLeft w:val="0"/>
      <w:marRight w:val="0"/>
      <w:marTop w:val="0"/>
      <w:marBottom w:val="0"/>
      <w:divBdr>
        <w:top w:val="none" w:sz="0" w:space="0" w:color="auto"/>
        <w:left w:val="none" w:sz="0" w:space="0" w:color="auto"/>
        <w:bottom w:val="none" w:sz="0" w:space="0" w:color="auto"/>
        <w:right w:val="none" w:sz="0" w:space="0" w:color="auto"/>
      </w:divBdr>
      <w:divsChild>
        <w:div w:id="259290693">
          <w:marLeft w:val="0"/>
          <w:marRight w:val="0"/>
          <w:marTop w:val="0"/>
          <w:marBottom w:val="0"/>
          <w:divBdr>
            <w:top w:val="none" w:sz="0" w:space="0" w:color="auto"/>
            <w:left w:val="none" w:sz="0" w:space="0" w:color="auto"/>
            <w:bottom w:val="none" w:sz="0" w:space="0" w:color="auto"/>
            <w:right w:val="none" w:sz="0" w:space="0" w:color="auto"/>
          </w:divBdr>
        </w:div>
      </w:divsChild>
    </w:div>
    <w:div w:id="1357925375">
      <w:bodyDiv w:val="1"/>
      <w:marLeft w:val="0"/>
      <w:marRight w:val="0"/>
      <w:marTop w:val="0"/>
      <w:marBottom w:val="0"/>
      <w:divBdr>
        <w:top w:val="none" w:sz="0" w:space="0" w:color="auto"/>
        <w:left w:val="none" w:sz="0" w:space="0" w:color="auto"/>
        <w:bottom w:val="none" w:sz="0" w:space="0" w:color="auto"/>
        <w:right w:val="none" w:sz="0" w:space="0" w:color="auto"/>
      </w:divBdr>
    </w:div>
    <w:div w:id="1361278324">
      <w:bodyDiv w:val="1"/>
      <w:marLeft w:val="0"/>
      <w:marRight w:val="0"/>
      <w:marTop w:val="0"/>
      <w:marBottom w:val="0"/>
      <w:divBdr>
        <w:top w:val="none" w:sz="0" w:space="0" w:color="auto"/>
        <w:left w:val="none" w:sz="0" w:space="0" w:color="auto"/>
        <w:bottom w:val="none" w:sz="0" w:space="0" w:color="auto"/>
        <w:right w:val="none" w:sz="0" w:space="0" w:color="auto"/>
      </w:divBdr>
    </w:div>
    <w:div w:id="1362972122">
      <w:bodyDiv w:val="1"/>
      <w:marLeft w:val="0"/>
      <w:marRight w:val="0"/>
      <w:marTop w:val="0"/>
      <w:marBottom w:val="0"/>
      <w:divBdr>
        <w:top w:val="none" w:sz="0" w:space="0" w:color="auto"/>
        <w:left w:val="none" w:sz="0" w:space="0" w:color="auto"/>
        <w:bottom w:val="none" w:sz="0" w:space="0" w:color="auto"/>
        <w:right w:val="none" w:sz="0" w:space="0" w:color="auto"/>
      </w:divBdr>
      <w:divsChild>
        <w:div w:id="1737624342">
          <w:marLeft w:val="0"/>
          <w:marRight w:val="0"/>
          <w:marTop w:val="0"/>
          <w:marBottom w:val="0"/>
          <w:divBdr>
            <w:top w:val="none" w:sz="0" w:space="0" w:color="auto"/>
            <w:left w:val="none" w:sz="0" w:space="0" w:color="auto"/>
            <w:bottom w:val="none" w:sz="0" w:space="0" w:color="auto"/>
            <w:right w:val="none" w:sz="0" w:space="0" w:color="auto"/>
          </w:divBdr>
        </w:div>
      </w:divsChild>
    </w:div>
    <w:div w:id="1365598668">
      <w:bodyDiv w:val="1"/>
      <w:marLeft w:val="0"/>
      <w:marRight w:val="0"/>
      <w:marTop w:val="0"/>
      <w:marBottom w:val="0"/>
      <w:divBdr>
        <w:top w:val="none" w:sz="0" w:space="0" w:color="auto"/>
        <w:left w:val="none" w:sz="0" w:space="0" w:color="auto"/>
        <w:bottom w:val="none" w:sz="0" w:space="0" w:color="auto"/>
        <w:right w:val="none" w:sz="0" w:space="0" w:color="auto"/>
      </w:divBdr>
      <w:divsChild>
        <w:div w:id="742071453">
          <w:marLeft w:val="0"/>
          <w:marRight w:val="0"/>
          <w:marTop w:val="0"/>
          <w:marBottom w:val="0"/>
          <w:divBdr>
            <w:top w:val="none" w:sz="0" w:space="0" w:color="auto"/>
            <w:left w:val="none" w:sz="0" w:space="0" w:color="auto"/>
            <w:bottom w:val="none" w:sz="0" w:space="0" w:color="auto"/>
            <w:right w:val="none" w:sz="0" w:space="0" w:color="auto"/>
          </w:divBdr>
        </w:div>
      </w:divsChild>
    </w:div>
    <w:div w:id="1368674204">
      <w:bodyDiv w:val="1"/>
      <w:marLeft w:val="0"/>
      <w:marRight w:val="0"/>
      <w:marTop w:val="0"/>
      <w:marBottom w:val="0"/>
      <w:divBdr>
        <w:top w:val="none" w:sz="0" w:space="0" w:color="auto"/>
        <w:left w:val="none" w:sz="0" w:space="0" w:color="auto"/>
        <w:bottom w:val="none" w:sz="0" w:space="0" w:color="auto"/>
        <w:right w:val="none" w:sz="0" w:space="0" w:color="auto"/>
      </w:divBdr>
      <w:divsChild>
        <w:div w:id="1238595648">
          <w:marLeft w:val="0"/>
          <w:marRight w:val="0"/>
          <w:marTop w:val="0"/>
          <w:marBottom w:val="0"/>
          <w:divBdr>
            <w:top w:val="none" w:sz="0" w:space="0" w:color="auto"/>
            <w:left w:val="none" w:sz="0" w:space="0" w:color="auto"/>
            <w:bottom w:val="none" w:sz="0" w:space="0" w:color="auto"/>
            <w:right w:val="none" w:sz="0" w:space="0" w:color="auto"/>
          </w:divBdr>
        </w:div>
      </w:divsChild>
    </w:div>
    <w:div w:id="1376543847">
      <w:bodyDiv w:val="1"/>
      <w:marLeft w:val="0"/>
      <w:marRight w:val="0"/>
      <w:marTop w:val="0"/>
      <w:marBottom w:val="0"/>
      <w:divBdr>
        <w:top w:val="none" w:sz="0" w:space="0" w:color="auto"/>
        <w:left w:val="none" w:sz="0" w:space="0" w:color="auto"/>
        <w:bottom w:val="none" w:sz="0" w:space="0" w:color="auto"/>
        <w:right w:val="none" w:sz="0" w:space="0" w:color="auto"/>
      </w:divBdr>
      <w:divsChild>
        <w:div w:id="1136413266">
          <w:marLeft w:val="0"/>
          <w:marRight w:val="0"/>
          <w:marTop w:val="0"/>
          <w:marBottom w:val="0"/>
          <w:divBdr>
            <w:top w:val="none" w:sz="0" w:space="0" w:color="auto"/>
            <w:left w:val="none" w:sz="0" w:space="0" w:color="auto"/>
            <w:bottom w:val="none" w:sz="0" w:space="0" w:color="auto"/>
            <w:right w:val="none" w:sz="0" w:space="0" w:color="auto"/>
          </w:divBdr>
        </w:div>
      </w:divsChild>
    </w:div>
    <w:div w:id="1414934978">
      <w:bodyDiv w:val="1"/>
      <w:marLeft w:val="0"/>
      <w:marRight w:val="0"/>
      <w:marTop w:val="0"/>
      <w:marBottom w:val="0"/>
      <w:divBdr>
        <w:top w:val="none" w:sz="0" w:space="0" w:color="auto"/>
        <w:left w:val="none" w:sz="0" w:space="0" w:color="auto"/>
        <w:bottom w:val="none" w:sz="0" w:space="0" w:color="auto"/>
        <w:right w:val="none" w:sz="0" w:space="0" w:color="auto"/>
      </w:divBdr>
    </w:div>
    <w:div w:id="1440369161">
      <w:bodyDiv w:val="1"/>
      <w:marLeft w:val="0"/>
      <w:marRight w:val="0"/>
      <w:marTop w:val="0"/>
      <w:marBottom w:val="0"/>
      <w:divBdr>
        <w:top w:val="none" w:sz="0" w:space="0" w:color="auto"/>
        <w:left w:val="none" w:sz="0" w:space="0" w:color="auto"/>
        <w:bottom w:val="none" w:sz="0" w:space="0" w:color="auto"/>
        <w:right w:val="none" w:sz="0" w:space="0" w:color="auto"/>
      </w:divBdr>
    </w:div>
    <w:div w:id="1442216191">
      <w:bodyDiv w:val="1"/>
      <w:marLeft w:val="0"/>
      <w:marRight w:val="0"/>
      <w:marTop w:val="0"/>
      <w:marBottom w:val="0"/>
      <w:divBdr>
        <w:top w:val="none" w:sz="0" w:space="0" w:color="auto"/>
        <w:left w:val="none" w:sz="0" w:space="0" w:color="auto"/>
        <w:bottom w:val="none" w:sz="0" w:space="0" w:color="auto"/>
        <w:right w:val="none" w:sz="0" w:space="0" w:color="auto"/>
      </w:divBdr>
    </w:div>
    <w:div w:id="1444495326">
      <w:bodyDiv w:val="1"/>
      <w:marLeft w:val="0"/>
      <w:marRight w:val="0"/>
      <w:marTop w:val="0"/>
      <w:marBottom w:val="0"/>
      <w:divBdr>
        <w:top w:val="none" w:sz="0" w:space="0" w:color="auto"/>
        <w:left w:val="none" w:sz="0" w:space="0" w:color="auto"/>
        <w:bottom w:val="none" w:sz="0" w:space="0" w:color="auto"/>
        <w:right w:val="none" w:sz="0" w:space="0" w:color="auto"/>
      </w:divBdr>
    </w:div>
    <w:div w:id="1448885734">
      <w:bodyDiv w:val="1"/>
      <w:marLeft w:val="0"/>
      <w:marRight w:val="0"/>
      <w:marTop w:val="0"/>
      <w:marBottom w:val="0"/>
      <w:divBdr>
        <w:top w:val="none" w:sz="0" w:space="0" w:color="auto"/>
        <w:left w:val="none" w:sz="0" w:space="0" w:color="auto"/>
        <w:bottom w:val="none" w:sz="0" w:space="0" w:color="auto"/>
        <w:right w:val="none" w:sz="0" w:space="0" w:color="auto"/>
      </w:divBdr>
    </w:div>
    <w:div w:id="1451242315">
      <w:bodyDiv w:val="1"/>
      <w:marLeft w:val="0"/>
      <w:marRight w:val="0"/>
      <w:marTop w:val="0"/>
      <w:marBottom w:val="0"/>
      <w:divBdr>
        <w:top w:val="none" w:sz="0" w:space="0" w:color="auto"/>
        <w:left w:val="none" w:sz="0" w:space="0" w:color="auto"/>
        <w:bottom w:val="none" w:sz="0" w:space="0" w:color="auto"/>
        <w:right w:val="none" w:sz="0" w:space="0" w:color="auto"/>
      </w:divBdr>
    </w:div>
    <w:div w:id="1453596798">
      <w:bodyDiv w:val="1"/>
      <w:marLeft w:val="0"/>
      <w:marRight w:val="0"/>
      <w:marTop w:val="0"/>
      <w:marBottom w:val="0"/>
      <w:divBdr>
        <w:top w:val="none" w:sz="0" w:space="0" w:color="auto"/>
        <w:left w:val="none" w:sz="0" w:space="0" w:color="auto"/>
        <w:bottom w:val="none" w:sz="0" w:space="0" w:color="auto"/>
        <w:right w:val="none" w:sz="0" w:space="0" w:color="auto"/>
      </w:divBdr>
    </w:div>
    <w:div w:id="1464150187">
      <w:bodyDiv w:val="1"/>
      <w:marLeft w:val="0"/>
      <w:marRight w:val="0"/>
      <w:marTop w:val="0"/>
      <w:marBottom w:val="0"/>
      <w:divBdr>
        <w:top w:val="none" w:sz="0" w:space="0" w:color="auto"/>
        <w:left w:val="none" w:sz="0" w:space="0" w:color="auto"/>
        <w:bottom w:val="none" w:sz="0" w:space="0" w:color="auto"/>
        <w:right w:val="none" w:sz="0" w:space="0" w:color="auto"/>
      </w:divBdr>
      <w:divsChild>
        <w:div w:id="1596404061">
          <w:marLeft w:val="0"/>
          <w:marRight w:val="0"/>
          <w:marTop w:val="0"/>
          <w:marBottom w:val="0"/>
          <w:divBdr>
            <w:top w:val="none" w:sz="0" w:space="0" w:color="auto"/>
            <w:left w:val="none" w:sz="0" w:space="0" w:color="auto"/>
            <w:bottom w:val="none" w:sz="0" w:space="0" w:color="auto"/>
            <w:right w:val="none" w:sz="0" w:space="0" w:color="auto"/>
          </w:divBdr>
        </w:div>
      </w:divsChild>
    </w:div>
    <w:div w:id="1467966399">
      <w:bodyDiv w:val="1"/>
      <w:marLeft w:val="0"/>
      <w:marRight w:val="0"/>
      <w:marTop w:val="0"/>
      <w:marBottom w:val="0"/>
      <w:divBdr>
        <w:top w:val="none" w:sz="0" w:space="0" w:color="auto"/>
        <w:left w:val="none" w:sz="0" w:space="0" w:color="auto"/>
        <w:bottom w:val="none" w:sz="0" w:space="0" w:color="auto"/>
        <w:right w:val="none" w:sz="0" w:space="0" w:color="auto"/>
      </w:divBdr>
    </w:div>
    <w:div w:id="1470785144">
      <w:bodyDiv w:val="1"/>
      <w:marLeft w:val="0"/>
      <w:marRight w:val="0"/>
      <w:marTop w:val="0"/>
      <w:marBottom w:val="0"/>
      <w:divBdr>
        <w:top w:val="none" w:sz="0" w:space="0" w:color="auto"/>
        <w:left w:val="none" w:sz="0" w:space="0" w:color="auto"/>
        <w:bottom w:val="none" w:sz="0" w:space="0" w:color="auto"/>
        <w:right w:val="none" w:sz="0" w:space="0" w:color="auto"/>
      </w:divBdr>
      <w:divsChild>
        <w:div w:id="910699318">
          <w:marLeft w:val="0"/>
          <w:marRight w:val="0"/>
          <w:marTop w:val="0"/>
          <w:marBottom w:val="0"/>
          <w:divBdr>
            <w:top w:val="none" w:sz="0" w:space="0" w:color="auto"/>
            <w:left w:val="none" w:sz="0" w:space="0" w:color="auto"/>
            <w:bottom w:val="none" w:sz="0" w:space="0" w:color="auto"/>
            <w:right w:val="none" w:sz="0" w:space="0" w:color="auto"/>
          </w:divBdr>
        </w:div>
      </w:divsChild>
    </w:div>
    <w:div w:id="1475758431">
      <w:bodyDiv w:val="1"/>
      <w:marLeft w:val="0"/>
      <w:marRight w:val="0"/>
      <w:marTop w:val="0"/>
      <w:marBottom w:val="0"/>
      <w:divBdr>
        <w:top w:val="none" w:sz="0" w:space="0" w:color="auto"/>
        <w:left w:val="none" w:sz="0" w:space="0" w:color="auto"/>
        <w:bottom w:val="none" w:sz="0" w:space="0" w:color="auto"/>
        <w:right w:val="none" w:sz="0" w:space="0" w:color="auto"/>
      </w:divBdr>
      <w:divsChild>
        <w:div w:id="362437854">
          <w:marLeft w:val="0"/>
          <w:marRight w:val="0"/>
          <w:marTop w:val="0"/>
          <w:marBottom w:val="0"/>
          <w:divBdr>
            <w:top w:val="none" w:sz="0" w:space="0" w:color="auto"/>
            <w:left w:val="none" w:sz="0" w:space="0" w:color="auto"/>
            <w:bottom w:val="none" w:sz="0" w:space="0" w:color="auto"/>
            <w:right w:val="none" w:sz="0" w:space="0" w:color="auto"/>
          </w:divBdr>
        </w:div>
      </w:divsChild>
    </w:div>
    <w:div w:id="1484390882">
      <w:bodyDiv w:val="1"/>
      <w:marLeft w:val="0"/>
      <w:marRight w:val="0"/>
      <w:marTop w:val="0"/>
      <w:marBottom w:val="0"/>
      <w:divBdr>
        <w:top w:val="none" w:sz="0" w:space="0" w:color="auto"/>
        <w:left w:val="none" w:sz="0" w:space="0" w:color="auto"/>
        <w:bottom w:val="none" w:sz="0" w:space="0" w:color="auto"/>
        <w:right w:val="none" w:sz="0" w:space="0" w:color="auto"/>
      </w:divBdr>
      <w:divsChild>
        <w:div w:id="395978313">
          <w:marLeft w:val="0"/>
          <w:marRight w:val="0"/>
          <w:marTop w:val="0"/>
          <w:marBottom w:val="0"/>
          <w:divBdr>
            <w:top w:val="none" w:sz="0" w:space="0" w:color="auto"/>
            <w:left w:val="none" w:sz="0" w:space="0" w:color="auto"/>
            <w:bottom w:val="none" w:sz="0" w:space="0" w:color="auto"/>
            <w:right w:val="none" w:sz="0" w:space="0" w:color="auto"/>
          </w:divBdr>
        </w:div>
      </w:divsChild>
    </w:div>
    <w:div w:id="1484859447">
      <w:bodyDiv w:val="1"/>
      <w:marLeft w:val="0"/>
      <w:marRight w:val="0"/>
      <w:marTop w:val="0"/>
      <w:marBottom w:val="0"/>
      <w:divBdr>
        <w:top w:val="none" w:sz="0" w:space="0" w:color="auto"/>
        <w:left w:val="none" w:sz="0" w:space="0" w:color="auto"/>
        <w:bottom w:val="none" w:sz="0" w:space="0" w:color="auto"/>
        <w:right w:val="none" w:sz="0" w:space="0" w:color="auto"/>
      </w:divBdr>
    </w:div>
    <w:div w:id="1485051427">
      <w:bodyDiv w:val="1"/>
      <w:marLeft w:val="0"/>
      <w:marRight w:val="0"/>
      <w:marTop w:val="0"/>
      <w:marBottom w:val="0"/>
      <w:divBdr>
        <w:top w:val="none" w:sz="0" w:space="0" w:color="auto"/>
        <w:left w:val="none" w:sz="0" w:space="0" w:color="auto"/>
        <w:bottom w:val="none" w:sz="0" w:space="0" w:color="auto"/>
        <w:right w:val="none" w:sz="0" w:space="0" w:color="auto"/>
      </w:divBdr>
    </w:div>
    <w:div w:id="1486045214">
      <w:bodyDiv w:val="1"/>
      <w:marLeft w:val="0"/>
      <w:marRight w:val="0"/>
      <w:marTop w:val="0"/>
      <w:marBottom w:val="0"/>
      <w:divBdr>
        <w:top w:val="none" w:sz="0" w:space="0" w:color="auto"/>
        <w:left w:val="none" w:sz="0" w:space="0" w:color="auto"/>
        <w:bottom w:val="none" w:sz="0" w:space="0" w:color="auto"/>
        <w:right w:val="none" w:sz="0" w:space="0" w:color="auto"/>
      </w:divBdr>
      <w:divsChild>
        <w:div w:id="1077433125">
          <w:marLeft w:val="0"/>
          <w:marRight w:val="0"/>
          <w:marTop w:val="0"/>
          <w:marBottom w:val="0"/>
          <w:divBdr>
            <w:top w:val="none" w:sz="0" w:space="0" w:color="auto"/>
            <w:left w:val="none" w:sz="0" w:space="0" w:color="auto"/>
            <w:bottom w:val="none" w:sz="0" w:space="0" w:color="auto"/>
            <w:right w:val="none" w:sz="0" w:space="0" w:color="auto"/>
          </w:divBdr>
        </w:div>
      </w:divsChild>
    </w:div>
    <w:div w:id="1489513662">
      <w:bodyDiv w:val="1"/>
      <w:marLeft w:val="0"/>
      <w:marRight w:val="0"/>
      <w:marTop w:val="0"/>
      <w:marBottom w:val="0"/>
      <w:divBdr>
        <w:top w:val="none" w:sz="0" w:space="0" w:color="auto"/>
        <w:left w:val="none" w:sz="0" w:space="0" w:color="auto"/>
        <w:bottom w:val="none" w:sz="0" w:space="0" w:color="auto"/>
        <w:right w:val="none" w:sz="0" w:space="0" w:color="auto"/>
      </w:divBdr>
      <w:divsChild>
        <w:div w:id="1723363548">
          <w:marLeft w:val="0"/>
          <w:marRight w:val="0"/>
          <w:marTop w:val="0"/>
          <w:marBottom w:val="0"/>
          <w:divBdr>
            <w:top w:val="none" w:sz="0" w:space="0" w:color="auto"/>
            <w:left w:val="none" w:sz="0" w:space="0" w:color="auto"/>
            <w:bottom w:val="none" w:sz="0" w:space="0" w:color="auto"/>
            <w:right w:val="none" w:sz="0" w:space="0" w:color="auto"/>
          </w:divBdr>
        </w:div>
      </w:divsChild>
    </w:div>
    <w:div w:id="1490058069">
      <w:bodyDiv w:val="1"/>
      <w:marLeft w:val="0"/>
      <w:marRight w:val="0"/>
      <w:marTop w:val="0"/>
      <w:marBottom w:val="0"/>
      <w:divBdr>
        <w:top w:val="none" w:sz="0" w:space="0" w:color="auto"/>
        <w:left w:val="none" w:sz="0" w:space="0" w:color="auto"/>
        <w:bottom w:val="none" w:sz="0" w:space="0" w:color="auto"/>
        <w:right w:val="none" w:sz="0" w:space="0" w:color="auto"/>
      </w:divBdr>
    </w:div>
    <w:div w:id="1492330036">
      <w:bodyDiv w:val="1"/>
      <w:marLeft w:val="0"/>
      <w:marRight w:val="0"/>
      <w:marTop w:val="0"/>
      <w:marBottom w:val="0"/>
      <w:divBdr>
        <w:top w:val="none" w:sz="0" w:space="0" w:color="auto"/>
        <w:left w:val="none" w:sz="0" w:space="0" w:color="auto"/>
        <w:bottom w:val="none" w:sz="0" w:space="0" w:color="auto"/>
        <w:right w:val="none" w:sz="0" w:space="0" w:color="auto"/>
      </w:divBdr>
      <w:divsChild>
        <w:div w:id="883251892">
          <w:marLeft w:val="0"/>
          <w:marRight w:val="0"/>
          <w:marTop w:val="0"/>
          <w:marBottom w:val="0"/>
          <w:divBdr>
            <w:top w:val="none" w:sz="0" w:space="0" w:color="auto"/>
            <w:left w:val="none" w:sz="0" w:space="0" w:color="auto"/>
            <w:bottom w:val="none" w:sz="0" w:space="0" w:color="auto"/>
            <w:right w:val="none" w:sz="0" w:space="0" w:color="auto"/>
          </w:divBdr>
        </w:div>
      </w:divsChild>
    </w:div>
    <w:div w:id="1505900682">
      <w:bodyDiv w:val="1"/>
      <w:marLeft w:val="0"/>
      <w:marRight w:val="0"/>
      <w:marTop w:val="0"/>
      <w:marBottom w:val="0"/>
      <w:divBdr>
        <w:top w:val="none" w:sz="0" w:space="0" w:color="auto"/>
        <w:left w:val="none" w:sz="0" w:space="0" w:color="auto"/>
        <w:bottom w:val="none" w:sz="0" w:space="0" w:color="auto"/>
        <w:right w:val="none" w:sz="0" w:space="0" w:color="auto"/>
      </w:divBdr>
    </w:div>
    <w:div w:id="1511799364">
      <w:bodyDiv w:val="1"/>
      <w:marLeft w:val="0"/>
      <w:marRight w:val="0"/>
      <w:marTop w:val="0"/>
      <w:marBottom w:val="0"/>
      <w:divBdr>
        <w:top w:val="none" w:sz="0" w:space="0" w:color="auto"/>
        <w:left w:val="none" w:sz="0" w:space="0" w:color="auto"/>
        <w:bottom w:val="none" w:sz="0" w:space="0" w:color="auto"/>
        <w:right w:val="none" w:sz="0" w:space="0" w:color="auto"/>
      </w:divBdr>
      <w:divsChild>
        <w:div w:id="790779912">
          <w:marLeft w:val="0"/>
          <w:marRight w:val="0"/>
          <w:marTop w:val="0"/>
          <w:marBottom w:val="0"/>
          <w:divBdr>
            <w:top w:val="none" w:sz="0" w:space="0" w:color="auto"/>
            <w:left w:val="none" w:sz="0" w:space="0" w:color="auto"/>
            <w:bottom w:val="none" w:sz="0" w:space="0" w:color="auto"/>
            <w:right w:val="none" w:sz="0" w:space="0" w:color="auto"/>
          </w:divBdr>
        </w:div>
      </w:divsChild>
    </w:div>
    <w:div w:id="1513715228">
      <w:bodyDiv w:val="1"/>
      <w:marLeft w:val="0"/>
      <w:marRight w:val="0"/>
      <w:marTop w:val="0"/>
      <w:marBottom w:val="0"/>
      <w:divBdr>
        <w:top w:val="none" w:sz="0" w:space="0" w:color="auto"/>
        <w:left w:val="none" w:sz="0" w:space="0" w:color="auto"/>
        <w:bottom w:val="none" w:sz="0" w:space="0" w:color="auto"/>
        <w:right w:val="none" w:sz="0" w:space="0" w:color="auto"/>
      </w:divBdr>
      <w:divsChild>
        <w:div w:id="23212765">
          <w:marLeft w:val="0"/>
          <w:marRight w:val="0"/>
          <w:marTop w:val="0"/>
          <w:marBottom w:val="0"/>
          <w:divBdr>
            <w:top w:val="none" w:sz="0" w:space="0" w:color="auto"/>
            <w:left w:val="none" w:sz="0" w:space="0" w:color="auto"/>
            <w:bottom w:val="none" w:sz="0" w:space="0" w:color="auto"/>
            <w:right w:val="none" w:sz="0" w:space="0" w:color="auto"/>
          </w:divBdr>
        </w:div>
      </w:divsChild>
    </w:div>
    <w:div w:id="1520971418">
      <w:bodyDiv w:val="1"/>
      <w:marLeft w:val="0"/>
      <w:marRight w:val="0"/>
      <w:marTop w:val="0"/>
      <w:marBottom w:val="0"/>
      <w:divBdr>
        <w:top w:val="none" w:sz="0" w:space="0" w:color="auto"/>
        <w:left w:val="none" w:sz="0" w:space="0" w:color="auto"/>
        <w:bottom w:val="none" w:sz="0" w:space="0" w:color="auto"/>
        <w:right w:val="none" w:sz="0" w:space="0" w:color="auto"/>
      </w:divBdr>
    </w:div>
    <w:div w:id="1533491692">
      <w:bodyDiv w:val="1"/>
      <w:marLeft w:val="0"/>
      <w:marRight w:val="0"/>
      <w:marTop w:val="0"/>
      <w:marBottom w:val="0"/>
      <w:divBdr>
        <w:top w:val="none" w:sz="0" w:space="0" w:color="auto"/>
        <w:left w:val="none" w:sz="0" w:space="0" w:color="auto"/>
        <w:bottom w:val="none" w:sz="0" w:space="0" w:color="auto"/>
        <w:right w:val="none" w:sz="0" w:space="0" w:color="auto"/>
      </w:divBdr>
    </w:div>
    <w:div w:id="1535118181">
      <w:bodyDiv w:val="1"/>
      <w:marLeft w:val="0"/>
      <w:marRight w:val="0"/>
      <w:marTop w:val="0"/>
      <w:marBottom w:val="0"/>
      <w:divBdr>
        <w:top w:val="none" w:sz="0" w:space="0" w:color="auto"/>
        <w:left w:val="none" w:sz="0" w:space="0" w:color="auto"/>
        <w:bottom w:val="none" w:sz="0" w:space="0" w:color="auto"/>
        <w:right w:val="none" w:sz="0" w:space="0" w:color="auto"/>
      </w:divBdr>
      <w:divsChild>
        <w:div w:id="1731149190">
          <w:marLeft w:val="0"/>
          <w:marRight w:val="0"/>
          <w:marTop w:val="0"/>
          <w:marBottom w:val="0"/>
          <w:divBdr>
            <w:top w:val="none" w:sz="0" w:space="0" w:color="auto"/>
            <w:left w:val="none" w:sz="0" w:space="0" w:color="auto"/>
            <w:bottom w:val="none" w:sz="0" w:space="0" w:color="auto"/>
            <w:right w:val="none" w:sz="0" w:space="0" w:color="auto"/>
          </w:divBdr>
        </w:div>
      </w:divsChild>
    </w:div>
    <w:div w:id="1544780817">
      <w:bodyDiv w:val="1"/>
      <w:marLeft w:val="0"/>
      <w:marRight w:val="0"/>
      <w:marTop w:val="0"/>
      <w:marBottom w:val="0"/>
      <w:divBdr>
        <w:top w:val="none" w:sz="0" w:space="0" w:color="auto"/>
        <w:left w:val="none" w:sz="0" w:space="0" w:color="auto"/>
        <w:bottom w:val="none" w:sz="0" w:space="0" w:color="auto"/>
        <w:right w:val="none" w:sz="0" w:space="0" w:color="auto"/>
      </w:divBdr>
      <w:divsChild>
        <w:div w:id="1205941874">
          <w:marLeft w:val="0"/>
          <w:marRight w:val="0"/>
          <w:marTop w:val="0"/>
          <w:marBottom w:val="0"/>
          <w:divBdr>
            <w:top w:val="none" w:sz="0" w:space="0" w:color="auto"/>
            <w:left w:val="none" w:sz="0" w:space="0" w:color="auto"/>
            <w:bottom w:val="none" w:sz="0" w:space="0" w:color="auto"/>
            <w:right w:val="none" w:sz="0" w:space="0" w:color="auto"/>
          </w:divBdr>
        </w:div>
      </w:divsChild>
    </w:div>
    <w:div w:id="1552765815">
      <w:bodyDiv w:val="1"/>
      <w:marLeft w:val="0"/>
      <w:marRight w:val="0"/>
      <w:marTop w:val="0"/>
      <w:marBottom w:val="0"/>
      <w:divBdr>
        <w:top w:val="none" w:sz="0" w:space="0" w:color="auto"/>
        <w:left w:val="none" w:sz="0" w:space="0" w:color="auto"/>
        <w:bottom w:val="none" w:sz="0" w:space="0" w:color="auto"/>
        <w:right w:val="none" w:sz="0" w:space="0" w:color="auto"/>
      </w:divBdr>
    </w:div>
    <w:div w:id="1564564503">
      <w:bodyDiv w:val="1"/>
      <w:marLeft w:val="0"/>
      <w:marRight w:val="0"/>
      <w:marTop w:val="0"/>
      <w:marBottom w:val="0"/>
      <w:divBdr>
        <w:top w:val="none" w:sz="0" w:space="0" w:color="auto"/>
        <w:left w:val="none" w:sz="0" w:space="0" w:color="auto"/>
        <w:bottom w:val="none" w:sz="0" w:space="0" w:color="auto"/>
        <w:right w:val="none" w:sz="0" w:space="0" w:color="auto"/>
      </w:divBdr>
      <w:divsChild>
        <w:div w:id="87820224">
          <w:marLeft w:val="0"/>
          <w:marRight w:val="0"/>
          <w:marTop w:val="0"/>
          <w:marBottom w:val="0"/>
          <w:divBdr>
            <w:top w:val="none" w:sz="0" w:space="0" w:color="auto"/>
            <w:left w:val="none" w:sz="0" w:space="0" w:color="auto"/>
            <w:bottom w:val="none" w:sz="0" w:space="0" w:color="auto"/>
            <w:right w:val="none" w:sz="0" w:space="0" w:color="auto"/>
          </w:divBdr>
        </w:div>
      </w:divsChild>
    </w:div>
    <w:div w:id="1572083008">
      <w:bodyDiv w:val="1"/>
      <w:marLeft w:val="0"/>
      <w:marRight w:val="0"/>
      <w:marTop w:val="0"/>
      <w:marBottom w:val="0"/>
      <w:divBdr>
        <w:top w:val="none" w:sz="0" w:space="0" w:color="auto"/>
        <w:left w:val="none" w:sz="0" w:space="0" w:color="auto"/>
        <w:bottom w:val="none" w:sz="0" w:space="0" w:color="auto"/>
        <w:right w:val="none" w:sz="0" w:space="0" w:color="auto"/>
      </w:divBdr>
    </w:div>
    <w:div w:id="1580283589">
      <w:bodyDiv w:val="1"/>
      <w:marLeft w:val="0"/>
      <w:marRight w:val="0"/>
      <w:marTop w:val="0"/>
      <w:marBottom w:val="0"/>
      <w:divBdr>
        <w:top w:val="none" w:sz="0" w:space="0" w:color="auto"/>
        <w:left w:val="none" w:sz="0" w:space="0" w:color="auto"/>
        <w:bottom w:val="none" w:sz="0" w:space="0" w:color="auto"/>
        <w:right w:val="none" w:sz="0" w:space="0" w:color="auto"/>
      </w:divBdr>
      <w:divsChild>
        <w:div w:id="866601751">
          <w:marLeft w:val="0"/>
          <w:marRight w:val="0"/>
          <w:marTop w:val="0"/>
          <w:marBottom w:val="0"/>
          <w:divBdr>
            <w:top w:val="none" w:sz="0" w:space="0" w:color="auto"/>
            <w:left w:val="none" w:sz="0" w:space="0" w:color="auto"/>
            <w:bottom w:val="none" w:sz="0" w:space="0" w:color="auto"/>
            <w:right w:val="none" w:sz="0" w:space="0" w:color="auto"/>
          </w:divBdr>
        </w:div>
      </w:divsChild>
    </w:div>
    <w:div w:id="1583223455">
      <w:bodyDiv w:val="1"/>
      <w:marLeft w:val="0"/>
      <w:marRight w:val="0"/>
      <w:marTop w:val="0"/>
      <w:marBottom w:val="0"/>
      <w:divBdr>
        <w:top w:val="none" w:sz="0" w:space="0" w:color="auto"/>
        <w:left w:val="none" w:sz="0" w:space="0" w:color="auto"/>
        <w:bottom w:val="none" w:sz="0" w:space="0" w:color="auto"/>
        <w:right w:val="none" w:sz="0" w:space="0" w:color="auto"/>
      </w:divBdr>
    </w:div>
    <w:div w:id="1606644962">
      <w:bodyDiv w:val="1"/>
      <w:marLeft w:val="0"/>
      <w:marRight w:val="0"/>
      <w:marTop w:val="0"/>
      <w:marBottom w:val="0"/>
      <w:divBdr>
        <w:top w:val="none" w:sz="0" w:space="0" w:color="auto"/>
        <w:left w:val="none" w:sz="0" w:space="0" w:color="auto"/>
        <w:bottom w:val="none" w:sz="0" w:space="0" w:color="auto"/>
        <w:right w:val="none" w:sz="0" w:space="0" w:color="auto"/>
      </w:divBdr>
    </w:div>
    <w:div w:id="1621106669">
      <w:bodyDiv w:val="1"/>
      <w:marLeft w:val="0"/>
      <w:marRight w:val="0"/>
      <w:marTop w:val="0"/>
      <w:marBottom w:val="0"/>
      <w:divBdr>
        <w:top w:val="none" w:sz="0" w:space="0" w:color="auto"/>
        <w:left w:val="none" w:sz="0" w:space="0" w:color="auto"/>
        <w:bottom w:val="none" w:sz="0" w:space="0" w:color="auto"/>
        <w:right w:val="none" w:sz="0" w:space="0" w:color="auto"/>
      </w:divBdr>
    </w:div>
    <w:div w:id="1639219051">
      <w:bodyDiv w:val="1"/>
      <w:marLeft w:val="0"/>
      <w:marRight w:val="0"/>
      <w:marTop w:val="0"/>
      <w:marBottom w:val="0"/>
      <w:divBdr>
        <w:top w:val="none" w:sz="0" w:space="0" w:color="auto"/>
        <w:left w:val="none" w:sz="0" w:space="0" w:color="auto"/>
        <w:bottom w:val="none" w:sz="0" w:space="0" w:color="auto"/>
        <w:right w:val="none" w:sz="0" w:space="0" w:color="auto"/>
      </w:divBdr>
      <w:divsChild>
        <w:div w:id="731081121">
          <w:marLeft w:val="0"/>
          <w:marRight w:val="0"/>
          <w:marTop w:val="0"/>
          <w:marBottom w:val="0"/>
          <w:divBdr>
            <w:top w:val="none" w:sz="0" w:space="0" w:color="auto"/>
            <w:left w:val="none" w:sz="0" w:space="0" w:color="auto"/>
            <w:bottom w:val="none" w:sz="0" w:space="0" w:color="auto"/>
            <w:right w:val="none" w:sz="0" w:space="0" w:color="auto"/>
          </w:divBdr>
        </w:div>
      </w:divsChild>
    </w:div>
    <w:div w:id="1643073031">
      <w:bodyDiv w:val="1"/>
      <w:marLeft w:val="0"/>
      <w:marRight w:val="0"/>
      <w:marTop w:val="0"/>
      <w:marBottom w:val="0"/>
      <w:divBdr>
        <w:top w:val="none" w:sz="0" w:space="0" w:color="auto"/>
        <w:left w:val="none" w:sz="0" w:space="0" w:color="auto"/>
        <w:bottom w:val="none" w:sz="0" w:space="0" w:color="auto"/>
        <w:right w:val="none" w:sz="0" w:space="0" w:color="auto"/>
      </w:divBdr>
      <w:divsChild>
        <w:div w:id="1903441699">
          <w:marLeft w:val="0"/>
          <w:marRight w:val="0"/>
          <w:marTop w:val="0"/>
          <w:marBottom w:val="0"/>
          <w:divBdr>
            <w:top w:val="none" w:sz="0" w:space="0" w:color="auto"/>
            <w:left w:val="none" w:sz="0" w:space="0" w:color="auto"/>
            <w:bottom w:val="none" w:sz="0" w:space="0" w:color="auto"/>
            <w:right w:val="none" w:sz="0" w:space="0" w:color="auto"/>
          </w:divBdr>
        </w:div>
      </w:divsChild>
    </w:div>
    <w:div w:id="1643265674">
      <w:bodyDiv w:val="1"/>
      <w:marLeft w:val="0"/>
      <w:marRight w:val="0"/>
      <w:marTop w:val="0"/>
      <w:marBottom w:val="0"/>
      <w:divBdr>
        <w:top w:val="none" w:sz="0" w:space="0" w:color="auto"/>
        <w:left w:val="none" w:sz="0" w:space="0" w:color="auto"/>
        <w:bottom w:val="none" w:sz="0" w:space="0" w:color="auto"/>
        <w:right w:val="none" w:sz="0" w:space="0" w:color="auto"/>
      </w:divBdr>
      <w:divsChild>
        <w:div w:id="1204976387">
          <w:marLeft w:val="0"/>
          <w:marRight w:val="0"/>
          <w:marTop w:val="0"/>
          <w:marBottom w:val="0"/>
          <w:divBdr>
            <w:top w:val="none" w:sz="0" w:space="0" w:color="auto"/>
            <w:left w:val="none" w:sz="0" w:space="0" w:color="auto"/>
            <w:bottom w:val="none" w:sz="0" w:space="0" w:color="auto"/>
            <w:right w:val="none" w:sz="0" w:space="0" w:color="auto"/>
          </w:divBdr>
        </w:div>
      </w:divsChild>
    </w:div>
    <w:div w:id="1651207611">
      <w:bodyDiv w:val="1"/>
      <w:marLeft w:val="0"/>
      <w:marRight w:val="0"/>
      <w:marTop w:val="0"/>
      <w:marBottom w:val="0"/>
      <w:divBdr>
        <w:top w:val="none" w:sz="0" w:space="0" w:color="auto"/>
        <w:left w:val="none" w:sz="0" w:space="0" w:color="auto"/>
        <w:bottom w:val="none" w:sz="0" w:space="0" w:color="auto"/>
        <w:right w:val="none" w:sz="0" w:space="0" w:color="auto"/>
      </w:divBdr>
      <w:divsChild>
        <w:div w:id="495612818">
          <w:marLeft w:val="0"/>
          <w:marRight w:val="0"/>
          <w:marTop w:val="0"/>
          <w:marBottom w:val="0"/>
          <w:divBdr>
            <w:top w:val="none" w:sz="0" w:space="0" w:color="auto"/>
            <w:left w:val="none" w:sz="0" w:space="0" w:color="auto"/>
            <w:bottom w:val="none" w:sz="0" w:space="0" w:color="auto"/>
            <w:right w:val="none" w:sz="0" w:space="0" w:color="auto"/>
          </w:divBdr>
        </w:div>
      </w:divsChild>
    </w:div>
    <w:div w:id="1672373850">
      <w:bodyDiv w:val="1"/>
      <w:marLeft w:val="0"/>
      <w:marRight w:val="0"/>
      <w:marTop w:val="0"/>
      <w:marBottom w:val="0"/>
      <w:divBdr>
        <w:top w:val="none" w:sz="0" w:space="0" w:color="auto"/>
        <w:left w:val="none" w:sz="0" w:space="0" w:color="auto"/>
        <w:bottom w:val="none" w:sz="0" w:space="0" w:color="auto"/>
        <w:right w:val="none" w:sz="0" w:space="0" w:color="auto"/>
      </w:divBdr>
    </w:div>
    <w:div w:id="1672753092">
      <w:bodyDiv w:val="1"/>
      <w:marLeft w:val="0"/>
      <w:marRight w:val="0"/>
      <w:marTop w:val="0"/>
      <w:marBottom w:val="0"/>
      <w:divBdr>
        <w:top w:val="none" w:sz="0" w:space="0" w:color="auto"/>
        <w:left w:val="none" w:sz="0" w:space="0" w:color="auto"/>
        <w:bottom w:val="none" w:sz="0" w:space="0" w:color="auto"/>
        <w:right w:val="none" w:sz="0" w:space="0" w:color="auto"/>
      </w:divBdr>
    </w:div>
    <w:div w:id="1676688321">
      <w:bodyDiv w:val="1"/>
      <w:marLeft w:val="0"/>
      <w:marRight w:val="0"/>
      <w:marTop w:val="0"/>
      <w:marBottom w:val="0"/>
      <w:divBdr>
        <w:top w:val="none" w:sz="0" w:space="0" w:color="auto"/>
        <w:left w:val="none" w:sz="0" w:space="0" w:color="auto"/>
        <w:bottom w:val="none" w:sz="0" w:space="0" w:color="auto"/>
        <w:right w:val="none" w:sz="0" w:space="0" w:color="auto"/>
      </w:divBdr>
      <w:divsChild>
        <w:div w:id="292057068">
          <w:marLeft w:val="0"/>
          <w:marRight w:val="0"/>
          <w:marTop w:val="0"/>
          <w:marBottom w:val="0"/>
          <w:divBdr>
            <w:top w:val="none" w:sz="0" w:space="0" w:color="auto"/>
            <w:left w:val="none" w:sz="0" w:space="0" w:color="auto"/>
            <w:bottom w:val="none" w:sz="0" w:space="0" w:color="auto"/>
            <w:right w:val="none" w:sz="0" w:space="0" w:color="auto"/>
          </w:divBdr>
        </w:div>
      </w:divsChild>
    </w:div>
    <w:div w:id="1677272001">
      <w:bodyDiv w:val="1"/>
      <w:marLeft w:val="0"/>
      <w:marRight w:val="0"/>
      <w:marTop w:val="0"/>
      <w:marBottom w:val="0"/>
      <w:divBdr>
        <w:top w:val="none" w:sz="0" w:space="0" w:color="auto"/>
        <w:left w:val="none" w:sz="0" w:space="0" w:color="auto"/>
        <w:bottom w:val="none" w:sz="0" w:space="0" w:color="auto"/>
        <w:right w:val="none" w:sz="0" w:space="0" w:color="auto"/>
      </w:divBdr>
      <w:divsChild>
        <w:div w:id="189495884">
          <w:marLeft w:val="0"/>
          <w:marRight w:val="0"/>
          <w:marTop w:val="0"/>
          <w:marBottom w:val="0"/>
          <w:divBdr>
            <w:top w:val="none" w:sz="0" w:space="0" w:color="auto"/>
            <w:left w:val="none" w:sz="0" w:space="0" w:color="auto"/>
            <w:bottom w:val="none" w:sz="0" w:space="0" w:color="auto"/>
            <w:right w:val="none" w:sz="0" w:space="0" w:color="auto"/>
          </w:divBdr>
        </w:div>
      </w:divsChild>
    </w:div>
    <w:div w:id="1679457807">
      <w:bodyDiv w:val="1"/>
      <w:marLeft w:val="0"/>
      <w:marRight w:val="0"/>
      <w:marTop w:val="0"/>
      <w:marBottom w:val="0"/>
      <w:divBdr>
        <w:top w:val="none" w:sz="0" w:space="0" w:color="auto"/>
        <w:left w:val="none" w:sz="0" w:space="0" w:color="auto"/>
        <w:bottom w:val="none" w:sz="0" w:space="0" w:color="auto"/>
        <w:right w:val="none" w:sz="0" w:space="0" w:color="auto"/>
      </w:divBdr>
    </w:div>
    <w:div w:id="1683429918">
      <w:bodyDiv w:val="1"/>
      <w:marLeft w:val="0"/>
      <w:marRight w:val="0"/>
      <w:marTop w:val="0"/>
      <w:marBottom w:val="0"/>
      <w:divBdr>
        <w:top w:val="none" w:sz="0" w:space="0" w:color="auto"/>
        <w:left w:val="none" w:sz="0" w:space="0" w:color="auto"/>
        <w:bottom w:val="none" w:sz="0" w:space="0" w:color="auto"/>
        <w:right w:val="none" w:sz="0" w:space="0" w:color="auto"/>
      </w:divBdr>
    </w:div>
    <w:div w:id="1689796591">
      <w:bodyDiv w:val="1"/>
      <w:marLeft w:val="0"/>
      <w:marRight w:val="0"/>
      <w:marTop w:val="0"/>
      <w:marBottom w:val="0"/>
      <w:divBdr>
        <w:top w:val="none" w:sz="0" w:space="0" w:color="auto"/>
        <w:left w:val="none" w:sz="0" w:space="0" w:color="auto"/>
        <w:bottom w:val="none" w:sz="0" w:space="0" w:color="auto"/>
        <w:right w:val="none" w:sz="0" w:space="0" w:color="auto"/>
      </w:divBdr>
    </w:div>
    <w:div w:id="1698312473">
      <w:bodyDiv w:val="1"/>
      <w:marLeft w:val="0"/>
      <w:marRight w:val="0"/>
      <w:marTop w:val="0"/>
      <w:marBottom w:val="0"/>
      <w:divBdr>
        <w:top w:val="none" w:sz="0" w:space="0" w:color="auto"/>
        <w:left w:val="none" w:sz="0" w:space="0" w:color="auto"/>
        <w:bottom w:val="none" w:sz="0" w:space="0" w:color="auto"/>
        <w:right w:val="none" w:sz="0" w:space="0" w:color="auto"/>
      </w:divBdr>
    </w:div>
    <w:div w:id="1707484529">
      <w:bodyDiv w:val="1"/>
      <w:marLeft w:val="0"/>
      <w:marRight w:val="0"/>
      <w:marTop w:val="0"/>
      <w:marBottom w:val="0"/>
      <w:divBdr>
        <w:top w:val="none" w:sz="0" w:space="0" w:color="auto"/>
        <w:left w:val="none" w:sz="0" w:space="0" w:color="auto"/>
        <w:bottom w:val="none" w:sz="0" w:space="0" w:color="auto"/>
        <w:right w:val="none" w:sz="0" w:space="0" w:color="auto"/>
      </w:divBdr>
    </w:div>
    <w:div w:id="1736393559">
      <w:bodyDiv w:val="1"/>
      <w:marLeft w:val="0"/>
      <w:marRight w:val="0"/>
      <w:marTop w:val="0"/>
      <w:marBottom w:val="0"/>
      <w:divBdr>
        <w:top w:val="none" w:sz="0" w:space="0" w:color="auto"/>
        <w:left w:val="none" w:sz="0" w:space="0" w:color="auto"/>
        <w:bottom w:val="none" w:sz="0" w:space="0" w:color="auto"/>
        <w:right w:val="none" w:sz="0" w:space="0" w:color="auto"/>
      </w:divBdr>
    </w:div>
    <w:div w:id="1756826330">
      <w:bodyDiv w:val="1"/>
      <w:marLeft w:val="0"/>
      <w:marRight w:val="0"/>
      <w:marTop w:val="0"/>
      <w:marBottom w:val="0"/>
      <w:divBdr>
        <w:top w:val="none" w:sz="0" w:space="0" w:color="auto"/>
        <w:left w:val="none" w:sz="0" w:space="0" w:color="auto"/>
        <w:bottom w:val="none" w:sz="0" w:space="0" w:color="auto"/>
        <w:right w:val="none" w:sz="0" w:space="0" w:color="auto"/>
      </w:divBdr>
      <w:divsChild>
        <w:div w:id="1953432932">
          <w:marLeft w:val="0"/>
          <w:marRight w:val="0"/>
          <w:marTop w:val="0"/>
          <w:marBottom w:val="0"/>
          <w:divBdr>
            <w:top w:val="none" w:sz="0" w:space="0" w:color="auto"/>
            <w:left w:val="none" w:sz="0" w:space="0" w:color="auto"/>
            <w:bottom w:val="none" w:sz="0" w:space="0" w:color="auto"/>
            <w:right w:val="none" w:sz="0" w:space="0" w:color="auto"/>
          </w:divBdr>
        </w:div>
      </w:divsChild>
    </w:div>
    <w:div w:id="1761099359">
      <w:bodyDiv w:val="1"/>
      <w:marLeft w:val="0"/>
      <w:marRight w:val="0"/>
      <w:marTop w:val="0"/>
      <w:marBottom w:val="0"/>
      <w:divBdr>
        <w:top w:val="none" w:sz="0" w:space="0" w:color="auto"/>
        <w:left w:val="none" w:sz="0" w:space="0" w:color="auto"/>
        <w:bottom w:val="none" w:sz="0" w:space="0" w:color="auto"/>
        <w:right w:val="none" w:sz="0" w:space="0" w:color="auto"/>
      </w:divBdr>
    </w:div>
    <w:div w:id="1772705780">
      <w:bodyDiv w:val="1"/>
      <w:marLeft w:val="0"/>
      <w:marRight w:val="0"/>
      <w:marTop w:val="0"/>
      <w:marBottom w:val="0"/>
      <w:divBdr>
        <w:top w:val="none" w:sz="0" w:space="0" w:color="auto"/>
        <w:left w:val="none" w:sz="0" w:space="0" w:color="auto"/>
        <w:bottom w:val="none" w:sz="0" w:space="0" w:color="auto"/>
        <w:right w:val="none" w:sz="0" w:space="0" w:color="auto"/>
      </w:divBdr>
      <w:divsChild>
        <w:div w:id="1416711473">
          <w:marLeft w:val="0"/>
          <w:marRight w:val="0"/>
          <w:marTop w:val="0"/>
          <w:marBottom w:val="0"/>
          <w:divBdr>
            <w:top w:val="none" w:sz="0" w:space="0" w:color="auto"/>
            <w:left w:val="none" w:sz="0" w:space="0" w:color="auto"/>
            <w:bottom w:val="none" w:sz="0" w:space="0" w:color="auto"/>
            <w:right w:val="none" w:sz="0" w:space="0" w:color="auto"/>
          </w:divBdr>
        </w:div>
      </w:divsChild>
    </w:div>
    <w:div w:id="1780029785">
      <w:bodyDiv w:val="1"/>
      <w:marLeft w:val="0"/>
      <w:marRight w:val="0"/>
      <w:marTop w:val="0"/>
      <w:marBottom w:val="0"/>
      <w:divBdr>
        <w:top w:val="none" w:sz="0" w:space="0" w:color="auto"/>
        <w:left w:val="none" w:sz="0" w:space="0" w:color="auto"/>
        <w:bottom w:val="none" w:sz="0" w:space="0" w:color="auto"/>
        <w:right w:val="none" w:sz="0" w:space="0" w:color="auto"/>
      </w:divBdr>
      <w:divsChild>
        <w:div w:id="1695880590">
          <w:marLeft w:val="0"/>
          <w:marRight w:val="0"/>
          <w:marTop w:val="0"/>
          <w:marBottom w:val="0"/>
          <w:divBdr>
            <w:top w:val="none" w:sz="0" w:space="0" w:color="auto"/>
            <w:left w:val="none" w:sz="0" w:space="0" w:color="auto"/>
            <w:bottom w:val="none" w:sz="0" w:space="0" w:color="auto"/>
            <w:right w:val="none" w:sz="0" w:space="0" w:color="auto"/>
          </w:divBdr>
        </w:div>
      </w:divsChild>
    </w:div>
    <w:div w:id="1780418106">
      <w:bodyDiv w:val="1"/>
      <w:marLeft w:val="0"/>
      <w:marRight w:val="0"/>
      <w:marTop w:val="0"/>
      <w:marBottom w:val="0"/>
      <w:divBdr>
        <w:top w:val="none" w:sz="0" w:space="0" w:color="auto"/>
        <w:left w:val="none" w:sz="0" w:space="0" w:color="auto"/>
        <w:bottom w:val="none" w:sz="0" w:space="0" w:color="auto"/>
        <w:right w:val="none" w:sz="0" w:space="0" w:color="auto"/>
      </w:divBdr>
      <w:divsChild>
        <w:div w:id="1729692231">
          <w:marLeft w:val="0"/>
          <w:marRight w:val="0"/>
          <w:marTop w:val="0"/>
          <w:marBottom w:val="0"/>
          <w:divBdr>
            <w:top w:val="none" w:sz="0" w:space="0" w:color="auto"/>
            <w:left w:val="none" w:sz="0" w:space="0" w:color="auto"/>
            <w:bottom w:val="none" w:sz="0" w:space="0" w:color="auto"/>
            <w:right w:val="none" w:sz="0" w:space="0" w:color="auto"/>
          </w:divBdr>
        </w:div>
      </w:divsChild>
    </w:div>
    <w:div w:id="1781409720">
      <w:bodyDiv w:val="1"/>
      <w:marLeft w:val="0"/>
      <w:marRight w:val="0"/>
      <w:marTop w:val="0"/>
      <w:marBottom w:val="0"/>
      <w:divBdr>
        <w:top w:val="none" w:sz="0" w:space="0" w:color="auto"/>
        <w:left w:val="none" w:sz="0" w:space="0" w:color="auto"/>
        <w:bottom w:val="none" w:sz="0" w:space="0" w:color="auto"/>
        <w:right w:val="none" w:sz="0" w:space="0" w:color="auto"/>
      </w:divBdr>
    </w:div>
    <w:div w:id="1783525898">
      <w:bodyDiv w:val="1"/>
      <w:marLeft w:val="0"/>
      <w:marRight w:val="0"/>
      <w:marTop w:val="0"/>
      <w:marBottom w:val="0"/>
      <w:divBdr>
        <w:top w:val="none" w:sz="0" w:space="0" w:color="auto"/>
        <w:left w:val="none" w:sz="0" w:space="0" w:color="auto"/>
        <w:bottom w:val="none" w:sz="0" w:space="0" w:color="auto"/>
        <w:right w:val="none" w:sz="0" w:space="0" w:color="auto"/>
      </w:divBdr>
      <w:divsChild>
        <w:div w:id="732971929">
          <w:marLeft w:val="0"/>
          <w:marRight w:val="0"/>
          <w:marTop w:val="0"/>
          <w:marBottom w:val="0"/>
          <w:divBdr>
            <w:top w:val="none" w:sz="0" w:space="0" w:color="auto"/>
            <w:left w:val="none" w:sz="0" w:space="0" w:color="auto"/>
            <w:bottom w:val="none" w:sz="0" w:space="0" w:color="auto"/>
            <w:right w:val="none" w:sz="0" w:space="0" w:color="auto"/>
          </w:divBdr>
        </w:div>
      </w:divsChild>
    </w:div>
    <w:div w:id="1787237141">
      <w:bodyDiv w:val="1"/>
      <w:marLeft w:val="0"/>
      <w:marRight w:val="0"/>
      <w:marTop w:val="0"/>
      <w:marBottom w:val="0"/>
      <w:divBdr>
        <w:top w:val="none" w:sz="0" w:space="0" w:color="auto"/>
        <w:left w:val="none" w:sz="0" w:space="0" w:color="auto"/>
        <w:bottom w:val="none" w:sz="0" w:space="0" w:color="auto"/>
        <w:right w:val="none" w:sz="0" w:space="0" w:color="auto"/>
      </w:divBdr>
      <w:divsChild>
        <w:div w:id="514080165">
          <w:marLeft w:val="0"/>
          <w:marRight w:val="0"/>
          <w:marTop w:val="0"/>
          <w:marBottom w:val="0"/>
          <w:divBdr>
            <w:top w:val="none" w:sz="0" w:space="0" w:color="auto"/>
            <w:left w:val="none" w:sz="0" w:space="0" w:color="auto"/>
            <w:bottom w:val="none" w:sz="0" w:space="0" w:color="auto"/>
            <w:right w:val="none" w:sz="0" w:space="0" w:color="auto"/>
          </w:divBdr>
        </w:div>
      </w:divsChild>
    </w:div>
    <w:div w:id="1788813811">
      <w:bodyDiv w:val="1"/>
      <w:marLeft w:val="0"/>
      <w:marRight w:val="0"/>
      <w:marTop w:val="0"/>
      <w:marBottom w:val="0"/>
      <w:divBdr>
        <w:top w:val="none" w:sz="0" w:space="0" w:color="auto"/>
        <w:left w:val="none" w:sz="0" w:space="0" w:color="auto"/>
        <w:bottom w:val="none" w:sz="0" w:space="0" w:color="auto"/>
        <w:right w:val="none" w:sz="0" w:space="0" w:color="auto"/>
      </w:divBdr>
    </w:div>
    <w:div w:id="1791901848">
      <w:bodyDiv w:val="1"/>
      <w:marLeft w:val="0"/>
      <w:marRight w:val="0"/>
      <w:marTop w:val="0"/>
      <w:marBottom w:val="0"/>
      <w:divBdr>
        <w:top w:val="none" w:sz="0" w:space="0" w:color="auto"/>
        <w:left w:val="none" w:sz="0" w:space="0" w:color="auto"/>
        <w:bottom w:val="none" w:sz="0" w:space="0" w:color="auto"/>
        <w:right w:val="none" w:sz="0" w:space="0" w:color="auto"/>
      </w:divBdr>
      <w:divsChild>
        <w:div w:id="1946225661">
          <w:marLeft w:val="0"/>
          <w:marRight w:val="0"/>
          <w:marTop w:val="0"/>
          <w:marBottom w:val="0"/>
          <w:divBdr>
            <w:top w:val="none" w:sz="0" w:space="0" w:color="auto"/>
            <w:left w:val="none" w:sz="0" w:space="0" w:color="auto"/>
            <w:bottom w:val="none" w:sz="0" w:space="0" w:color="auto"/>
            <w:right w:val="none" w:sz="0" w:space="0" w:color="auto"/>
          </w:divBdr>
        </w:div>
      </w:divsChild>
    </w:div>
    <w:div w:id="1795826899">
      <w:bodyDiv w:val="1"/>
      <w:marLeft w:val="0"/>
      <w:marRight w:val="0"/>
      <w:marTop w:val="0"/>
      <w:marBottom w:val="0"/>
      <w:divBdr>
        <w:top w:val="none" w:sz="0" w:space="0" w:color="auto"/>
        <w:left w:val="none" w:sz="0" w:space="0" w:color="auto"/>
        <w:bottom w:val="none" w:sz="0" w:space="0" w:color="auto"/>
        <w:right w:val="none" w:sz="0" w:space="0" w:color="auto"/>
      </w:divBdr>
    </w:div>
    <w:div w:id="1797330279">
      <w:bodyDiv w:val="1"/>
      <w:marLeft w:val="0"/>
      <w:marRight w:val="0"/>
      <w:marTop w:val="0"/>
      <w:marBottom w:val="0"/>
      <w:divBdr>
        <w:top w:val="none" w:sz="0" w:space="0" w:color="auto"/>
        <w:left w:val="none" w:sz="0" w:space="0" w:color="auto"/>
        <w:bottom w:val="none" w:sz="0" w:space="0" w:color="auto"/>
        <w:right w:val="none" w:sz="0" w:space="0" w:color="auto"/>
      </w:divBdr>
    </w:div>
    <w:div w:id="1801413827">
      <w:bodyDiv w:val="1"/>
      <w:marLeft w:val="0"/>
      <w:marRight w:val="0"/>
      <w:marTop w:val="0"/>
      <w:marBottom w:val="0"/>
      <w:divBdr>
        <w:top w:val="none" w:sz="0" w:space="0" w:color="auto"/>
        <w:left w:val="none" w:sz="0" w:space="0" w:color="auto"/>
        <w:bottom w:val="none" w:sz="0" w:space="0" w:color="auto"/>
        <w:right w:val="none" w:sz="0" w:space="0" w:color="auto"/>
      </w:divBdr>
    </w:div>
    <w:div w:id="1806267963">
      <w:bodyDiv w:val="1"/>
      <w:marLeft w:val="0"/>
      <w:marRight w:val="0"/>
      <w:marTop w:val="0"/>
      <w:marBottom w:val="0"/>
      <w:divBdr>
        <w:top w:val="none" w:sz="0" w:space="0" w:color="auto"/>
        <w:left w:val="none" w:sz="0" w:space="0" w:color="auto"/>
        <w:bottom w:val="none" w:sz="0" w:space="0" w:color="auto"/>
        <w:right w:val="none" w:sz="0" w:space="0" w:color="auto"/>
      </w:divBdr>
      <w:divsChild>
        <w:div w:id="1660841024">
          <w:marLeft w:val="0"/>
          <w:marRight w:val="0"/>
          <w:marTop w:val="0"/>
          <w:marBottom w:val="0"/>
          <w:divBdr>
            <w:top w:val="none" w:sz="0" w:space="0" w:color="auto"/>
            <w:left w:val="none" w:sz="0" w:space="0" w:color="auto"/>
            <w:bottom w:val="none" w:sz="0" w:space="0" w:color="auto"/>
            <w:right w:val="none" w:sz="0" w:space="0" w:color="auto"/>
          </w:divBdr>
        </w:div>
      </w:divsChild>
    </w:div>
    <w:div w:id="1810896302">
      <w:bodyDiv w:val="1"/>
      <w:marLeft w:val="0"/>
      <w:marRight w:val="0"/>
      <w:marTop w:val="0"/>
      <w:marBottom w:val="0"/>
      <w:divBdr>
        <w:top w:val="none" w:sz="0" w:space="0" w:color="auto"/>
        <w:left w:val="none" w:sz="0" w:space="0" w:color="auto"/>
        <w:bottom w:val="none" w:sz="0" w:space="0" w:color="auto"/>
        <w:right w:val="none" w:sz="0" w:space="0" w:color="auto"/>
      </w:divBdr>
    </w:div>
    <w:div w:id="1819958615">
      <w:bodyDiv w:val="1"/>
      <w:marLeft w:val="0"/>
      <w:marRight w:val="0"/>
      <w:marTop w:val="0"/>
      <w:marBottom w:val="0"/>
      <w:divBdr>
        <w:top w:val="none" w:sz="0" w:space="0" w:color="auto"/>
        <w:left w:val="none" w:sz="0" w:space="0" w:color="auto"/>
        <w:bottom w:val="none" w:sz="0" w:space="0" w:color="auto"/>
        <w:right w:val="none" w:sz="0" w:space="0" w:color="auto"/>
      </w:divBdr>
    </w:div>
    <w:div w:id="1831173757">
      <w:bodyDiv w:val="1"/>
      <w:marLeft w:val="0"/>
      <w:marRight w:val="0"/>
      <w:marTop w:val="0"/>
      <w:marBottom w:val="0"/>
      <w:divBdr>
        <w:top w:val="none" w:sz="0" w:space="0" w:color="auto"/>
        <w:left w:val="none" w:sz="0" w:space="0" w:color="auto"/>
        <w:bottom w:val="none" w:sz="0" w:space="0" w:color="auto"/>
        <w:right w:val="none" w:sz="0" w:space="0" w:color="auto"/>
      </w:divBdr>
    </w:div>
    <w:div w:id="1835561363">
      <w:bodyDiv w:val="1"/>
      <w:marLeft w:val="0"/>
      <w:marRight w:val="0"/>
      <w:marTop w:val="0"/>
      <w:marBottom w:val="0"/>
      <w:divBdr>
        <w:top w:val="none" w:sz="0" w:space="0" w:color="auto"/>
        <w:left w:val="none" w:sz="0" w:space="0" w:color="auto"/>
        <w:bottom w:val="none" w:sz="0" w:space="0" w:color="auto"/>
        <w:right w:val="none" w:sz="0" w:space="0" w:color="auto"/>
      </w:divBdr>
      <w:divsChild>
        <w:div w:id="2095780838">
          <w:marLeft w:val="0"/>
          <w:marRight w:val="0"/>
          <w:marTop w:val="0"/>
          <w:marBottom w:val="0"/>
          <w:divBdr>
            <w:top w:val="none" w:sz="0" w:space="0" w:color="auto"/>
            <w:left w:val="none" w:sz="0" w:space="0" w:color="auto"/>
            <w:bottom w:val="none" w:sz="0" w:space="0" w:color="auto"/>
            <w:right w:val="none" w:sz="0" w:space="0" w:color="auto"/>
          </w:divBdr>
        </w:div>
      </w:divsChild>
    </w:div>
    <w:div w:id="1839342823">
      <w:bodyDiv w:val="1"/>
      <w:marLeft w:val="0"/>
      <w:marRight w:val="0"/>
      <w:marTop w:val="0"/>
      <w:marBottom w:val="0"/>
      <w:divBdr>
        <w:top w:val="none" w:sz="0" w:space="0" w:color="auto"/>
        <w:left w:val="none" w:sz="0" w:space="0" w:color="auto"/>
        <w:bottom w:val="none" w:sz="0" w:space="0" w:color="auto"/>
        <w:right w:val="none" w:sz="0" w:space="0" w:color="auto"/>
      </w:divBdr>
    </w:div>
    <w:div w:id="1842044788">
      <w:bodyDiv w:val="1"/>
      <w:marLeft w:val="0"/>
      <w:marRight w:val="0"/>
      <w:marTop w:val="0"/>
      <w:marBottom w:val="0"/>
      <w:divBdr>
        <w:top w:val="none" w:sz="0" w:space="0" w:color="auto"/>
        <w:left w:val="none" w:sz="0" w:space="0" w:color="auto"/>
        <w:bottom w:val="none" w:sz="0" w:space="0" w:color="auto"/>
        <w:right w:val="none" w:sz="0" w:space="0" w:color="auto"/>
      </w:divBdr>
    </w:div>
    <w:div w:id="1843085573">
      <w:bodyDiv w:val="1"/>
      <w:marLeft w:val="0"/>
      <w:marRight w:val="0"/>
      <w:marTop w:val="0"/>
      <w:marBottom w:val="0"/>
      <w:divBdr>
        <w:top w:val="none" w:sz="0" w:space="0" w:color="auto"/>
        <w:left w:val="none" w:sz="0" w:space="0" w:color="auto"/>
        <w:bottom w:val="none" w:sz="0" w:space="0" w:color="auto"/>
        <w:right w:val="none" w:sz="0" w:space="0" w:color="auto"/>
      </w:divBdr>
    </w:div>
    <w:div w:id="1843661755">
      <w:bodyDiv w:val="1"/>
      <w:marLeft w:val="0"/>
      <w:marRight w:val="0"/>
      <w:marTop w:val="0"/>
      <w:marBottom w:val="0"/>
      <w:divBdr>
        <w:top w:val="none" w:sz="0" w:space="0" w:color="auto"/>
        <w:left w:val="none" w:sz="0" w:space="0" w:color="auto"/>
        <w:bottom w:val="none" w:sz="0" w:space="0" w:color="auto"/>
        <w:right w:val="none" w:sz="0" w:space="0" w:color="auto"/>
      </w:divBdr>
      <w:divsChild>
        <w:div w:id="993223740">
          <w:marLeft w:val="0"/>
          <w:marRight w:val="0"/>
          <w:marTop w:val="0"/>
          <w:marBottom w:val="0"/>
          <w:divBdr>
            <w:top w:val="none" w:sz="0" w:space="0" w:color="auto"/>
            <w:left w:val="none" w:sz="0" w:space="0" w:color="auto"/>
            <w:bottom w:val="none" w:sz="0" w:space="0" w:color="auto"/>
            <w:right w:val="none" w:sz="0" w:space="0" w:color="auto"/>
          </w:divBdr>
        </w:div>
      </w:divsChild>
    </w:div>
    <w:div w:id="1845897887">
      <w:bodyDiv w:val="1"/>
      <w:marLeft w:val="0"/>
      <w:marRight w:val="0"/>
      <w:marTop w:val="0"/>
      <w:marBottom w:val="0"/>
      <w:divBdr>
        <w:top w:val="none" w:sz="0" w:space="0" w:color="auto"/>
        <w:left w:val="none" w:sz="0" w:space="0" w:color="auto"/>
        <w:bottom w:val="none" w:sz="0" w:space="0" w:color="auto"/>
        <w:right w:val="none" w:sz="0" w:space="0" w:color="auto"/>
      </w:divBdr>
    </w:div>
    <w:div w:id="1854372983">
      <w:bodyDiv w:val="1"/>
      <w:marLeft w:val="0"/>
      <w:marRight w:val="0"/>
      <w:marTop w:val="0"/>
      <w:marBottom w:val="0"/>
      <w:divBdr>
        <w:top w:val="none" w:sz="0" w:space="0" w:color="auto"/>
        <w:left w:val="none" w:sz="0" w:space="0" w:color="auto"/>
        <w:bottom w:val="none" w:sz="0" w:space="0" w:color="auto"/>
        <w:right w:val="none" w:sz="0" w:space="0" w:color="auto"/>
      </w:divBdr>
      <w:divsChild>
        <w:div w:id="406149412">
          <w:marLeft w:val="0"/>
          <w:marRight w:val="0"/>
          <w:marTop w:val="0"/>
          <w:marBottom w:val="0"/>
          <w:divBdr>
            <w:top w:val="none" w:sz="0" w:space="0" w:color="auto"/>
            <w:left w:val="none" w:sz="0" w:space="0" w:color="auto"/>
            <w:bottom w:val="none" w:sz="0" w:space="0" w:color="auto"/>
            <w:right w:val="none" w:sz="0" w:space="0" w:color="auto"/>
          </w:divBdr>
        </w:div>
      </w:divsChild>
    </w:div>
    <w:div w:id="1855537931">
      <w:bodyDiv w:val="1"/>
      <w:marLeft w:val="0"/>
      <w:marRight w:val="0"/>
      <w:marTop w:val="0"/>
      <w:marBottom w:val="0"/>
      <w:divBdr>
        <w:top w:val="none" w:sz="0" w:space="0" w:color="auto"/>
        <w:left w:val="none" w:sz="0" w:space="0" w:color="auto"/>
        <w:bottom w:val="none" w:sz="0" w:space="0" w:color="auto"/>
        <w:right w:val="none" w:sz="0" w:space="0" w:color="auto"/>
      </w:divBdr>
      <w:divsChild>
        <w:div w:id="2132479650">
          <w:marLeft w:val="0"/>
          <w:marRight w:val="0"/>
          <w:marTop w:val="0"/>
          <w:marBottom w:val="0"/>
          <w:divBdr>
            <w:top w:val="none" w:sz="0" w:space="0" w:color="auto"/>
            <w:left w:val="none" w:sz="0" w:space="0" w:color="auto"/>
            <w:bottom w:val="none" w:sz="0" w:space="0" w:color="auto"/>
            <w:right w:val="none" w:sz="0" w:space="0" w:color="auto"/>
          </w:divBdr>
        </w:div>
      </w:divsChild>
    </w:div>
    <w:div w:id="1856268675">
      <w:bodyDiv w:val="1"/>
      <w:marLeft w:val="0"/>
      <w:marRight w:val="0"/>
      <w:marTop w:val="0"/>
      <w:marBottom w:val="0"/>
      <w:divBdr>
        <w:top w:val="none" w:sz="0" w:space="0" w:color="auto"/>
        <w:left w:val="none" w:sz="0" w:space="0" w:color="auto"/>
        <w:bottom w:val="none" w:sz="0" w:space="0" w:color="auto"/>
        <w:right w:val="none" w:sz="0" w:space="0" w:color="auto"/>
      </w:divBdr>
    </w:div>
    <w:div w:id="1857503315">
      <w:bodyDiv w:val="1"/>
      <w:marLeft w:val="0"/>
      <w:marRight w:val="0"/>
      <w:marTop w:val="0"/>
      <w:marBottom w:val="0"/>
      <w:divBdr>
        <w:top w:val="none" w:sz="0" w:space="0" w:color="auto"/>
        <w:left w:val="none" w:sz="0" w:space="0" w:color="auto"/>
        <w:bottom w:val="none" w:sz="0" w:space="0" w:color="auto"/>
        <w:right w:val="none" w:sz="0" w:space="0" w:color="auto"/>
      </w:divBdr>
    </w:div>
    <w:div w:id="1892883371">
      <w:bodyDiv w:val="1"/>
      <w:marLeft w:val="0"/>
      <w:marRight w:val="0"/>
      <w:marTop w:val="0"/>
      <w:marBottom w:val="0"/>
      <w:divBdr>
        <w:top w:val="none" w:sz="0" w:space="0" w:color="auto"/>
        <w:left w:val="none" w:sz="0" w:space="0" w:color="auto"/>
        <w:bottom w:val="none" w:sz="0" w:space="0" w:color="auto"/>
        <w:right w:val="none" w:sz="0" w:space="0" w:color="auto"/>
      </w:divBdr>
      <w:divsChild>
        <w:div w:id="579874785">
          <w:marLeft w:val="0"/>
          <w:marRight w:val="0"/>
          <w:marTop w:val="0"/>
          <w:marBottom w:val="0"/>
          <w:divBdr>
            <w:top w:val="none" w:sz="0" w:space="0" w:color="auto"/>
            <w:left w:val="none" w:sz="0" w:space="0" w:color="auto"/>
            <w:bottom w:val="none" w:sz="0" w:space="0" w:color="auto"/>
            <w:right w:val="none" w:sz="0" w:space="0" w:color="auto"/>
          </w:divBdr>
        </w:div>
      </w:divsChild>
    </w:div>
    <w:div w:id="1894154198">
      <w:bodyDiv w:val="1"/>
      <w:marLeft w:val="0"/>
      <w:marRight w:val="0"/>
      <w:marTop w:val="0"/>
      <w:marBottom w:val="0"/>
      <w:divBdr>
        <w:top w:val="none" w:sz="0" w:space="0" w:color="auto"/>
        <w:left w:val="none" w:sz="0" w:space="0" w:color="auto"/>
        <w:bottom w:val="none" w:sz="0" w:space="0" w:color="auto"/>
        <w:right w:val="none" w:sz="0" w:space="0" w:color="auto"/>
      </w:divBdr>
    </w:div>
    <w:div w:id="1895967372">
      <w:bodyDiv w:val="1"/>
      <w:marLeft w:val="0"/>
      <w:marRight w:val="0"/>
      <w:marTop w:val="0"/>
      <w:marBottom w:val="0"/>
      <w:divBdr>
        <w:top w:val="none" w:sz="0" w:space="0" w:color="auto"/>
        <w:left w:val="none" w:sz="0" w:space="0" w:color="auto"/>
        <w:bottom w:val="none" w:sz="0" w:space="0" w:color="auto"/>
        <w:right w:val="none" w:sz="0" w:space="0" w:color="auto"/>
      </w:divBdr>
    </w:div>
    <w:div w:id="1901090506">
      <w:bodyDiv w:val="1"/>
      <w:marLeft w:val="0"/>
      <w:marRight w:val="0"/>
      <w:marTop w:val="0"/>
      <w:marBottom w:val="0"/>
      <w:divBdr>
        <w:top w:val="none" w:sz="0" w:space="0" w:color="auto"/>
        <w:left w:val="none" w:sz="0" w:space="0" w:color="auto"/>
        <w:bottom w:val="none" w:sz="0" w:space="0" w:color="auto"/>
        <w:right w:val="none" w:sz="0" w:space="0" w:color="auto"/>
      </w:divBdr>
      <w:divsChild>
        <w:div w:id="1549222079">
          <w:marLeft w:val="0"/>
          <w:marRight w:val="0"/>
          <w:marTop w:val="0"/>
          <w:marBottom w:val="0"/>
          <w:divBdr>
            <w:top w:val="none" w:sz="0" w:space="0" w:color="auto"/>
            <w:left w:val="none" w:sz="0" w:space="0" w:color="auto"/>
            <w:bottom w:val="none" w:sz="0" w:space="0" w:color="auto"/>
            <w:right w:val="none" w:sz="0" w:space="0" w:color="auto"/>
          </w:divBdr>
        </w:div>
      </w:divsChild>
    </w:div>
    <w:div w:id="1902905481">
      <w:bodyDiv w:val="1"/>
      <w:marLeft w:val="0"/>
      <w:marRight w:val="0"/>
      <w:marTop w:val="0"/>
      <w:marBottom w:val="0"/>
      <w:divBdr>
        <w:top w:val="none" w:sz="0" w:space="0" w:color="auto"/>
        <w:left w:val="none" w:sz="0" w:space="0" w:color="auto"/>
        <w:bottom w:val="none" w:sz="0" w:space="0" w:color="auto"/>
        <w:right w:val="none" w:sz="0" w:space="0" w:color="auto"/>
      </w:divBdr>
    </w:div>
    <w:div w:id="1906456255">
      <w:bodyDiv w:val="1"/>
      <w:marLeft w:val="0"/>
      <w:marRight w:val="0"/>
      <w:marTop w:val="0"/>
      <w:marBottom w:val="0"/>
      <w:divBdr>
        <w:top w:val="none" w:sz="0" w:space="0" w:color="auto"/>
        <w:left w:val="none" w:sz="0" w:space="0" w:color="auto"/>
        <w:bottom w:val="none" w:sz="0" w:space="0" w:color="auto"/>
        <w:right w:val="none" w:sz="0" w:space="0" w:color="auto"/>
      </w:divBdr>
    </w:div>
    <w:div w:id="1922979863">
      <w:bodyDiv w:val="1"/>
      <w:marLeft w:val="0"/>
      <w:marRight w:val="0"/>
      <w:marTop w:val="0"/>
      <w:marBottom w:val="0"/>
      <w:divBdr>
        <w:top w:val="none" w:sz="0" w:space="0" w:color="auto"/>
        <w:left w:val="none" w:sz="0" w:space="0" w:color="auto"/>
        <w:bottom w:val="none" w:sz="0" w:space="0" w:color="auto"/>
        <w:right w:val="none" w:sz="0" w:space="0" w:color="auto"/>
      </w:divBdr>
    </w:div>
    <w:div w:id="1937320575">
      <w:bodyDiv w:val="1"/>
      <w:marLeft w:val="0"/>
      <w:marRight w:val="0"/>
      <w:marTop w:val="0"/>
      <w:marBottom w:val="0"/>
      <w:divBdr>
        <w:top w:val="none" w:sz="0" w:space="0" w:color="auto"/>
        <w:left w:val="none" w:sz="0" w:space="0" w:color="auto"/>
        <w:bottom w:val="none" w:sz="0" w:space="0" w:color="auto"/>
        <w:right w:val="none" w:sz="0" w:space="0" w:color="auto"/>
      </w:divBdr>
      <w:divsChild>
        <w:div w:id="1837845989">
          <w:marLeft w:val="0"/>
          <w:marRight w:val="0"/>
          <w:marTop w:val="0"/>
          <w:marBottom w:val="0"/>
          <w:divBdr>
            <w:top w:val="none" w:sz="0" w:space="0" w:color="auto"/>
            <w:left w:val="none" w:sz="0" w:space="0" w:color="auto"/>
            <w:bottom w:val="none" w:sz="0" w:space="0" w:color="auto"/>
            <w:right w:val="none" w:sz="0" w:space="0" w:color="auto"/>
          </w:divBdr>
        </w:div>
      </w:divsChild>
    </w:div>
    <w:div w:id="1943611473">
      <w:bodyDiv w:val="1"/>
      <w:marLeft w:val="0"/>
      <w:marRight w:val="0"/>
      <w:marTop w:val="0"/>
      <w:marBottom w:val="0"/>
      <w:divBdr>
        <w:top w:val="none" w:sz="0" w:space="0" w:color="auto"/>
        <w:left w:val="none" w:sz="0" w:space="0" w:color="auto"/>
        <w:bottom w:val="none" w:sz="0" w:space="0" w:color="auto"/>
        <w:right w:val="none" w:sz="0" w:space="0" w:color="auto"/>
      </w:divBdr>
    </w:div>
    <w:div w:id="1944990032">
      <w:bodyDiv w:val="1"/>
      <w:marLeft w:val="0"/>
      <w:marRight w:val="0"/>
      <w:marTop w:val="0"/>
      <w:marBottom w:val="0"/>
      <w:divBdr>
        <w:top w:val="none" w:sz="0" w:space="0" w:color="auto"/>
        <w:left w:val="none" w:sz="0" w:space="0" w:color="auto"/>
        <w:bottom w:val="none" w:sz="0" w:space="0" w:color="auto"/>
        <w:right w:val="none" w:sz="0" w:space="0" w:color="auto"/>
      </w:divBdr>
      <w:divsChild>
        <w:div w:id="859780409">
          <w:marLeft w:val="0"/>
          <w:marRight w:val="0"/>
          <w:marTop w:val="0"/>
          <w:marBottom w:val="0"/>
          <w:divBdr>
            <w:top w:val="none" w:sz="0" w:space="0" w:color="auto"/>
            <w:left w:val="none" w:sz="0" w:space="0" w:color="auto"/>
            <w:bottom w:val="none" w:sz="0" w:space="0" w:color="auto"/>
            <w:right w:val="none" w:sz="0" w:space="0" w:color="auto"/>
          </w:divBdr>
        </w:div>
      </w:divsChild>
    </w:div>
    <w:div w:id="1946114599">
      <w:bodyDiv w:val="1"/>
      <w:marLeft w:val="0"/>
      <w:marRight w:val="0"/>
      <w:marTop w:val="0"/>
      <w:marBottom w:val="0"/>
      <w:divBdr>
        <w:top w:val="none" w:sz="0" w:space="0" w:color="auto"/>
        <w:left w:val="none" w:sz="0" w:space="0" w:color="auto"/>
        <w:bottom w:val="none" w:sz="0" w:space="0" w:color="auto"/>
        <w:right w:val="none" w:sz="0" w:space="0" w:color="auto"/>
      </w:divBdr>
    </w:div>
    <w:div w:id="1964530021">
      <w:bodyDiv w:val="1"/>
      <w:marLeft w:val="0"/>
      <w:marRight w:val="0"/>
      <w:marTop w:val="0"/>
      <w:marBottom w:val="0"/>
      <w:divBdr>
        <w:top w:val="none" w:sz="0" w:space="0" w:color="auto"/>
        <w:left w:val="none" w:sz="0" w:space="0" w:color="auto"/>
        <w:bottom w:val="none" w:sz="0" w:space="0" w:color="auto"/>
        <w:right w:val="none" w:sz="0" w:space="0" w:color="auto"/>
      </w:divBdr>
      <w:divsChild>
        <w:div w:id="1959336785">
          <w:marLeft w:val="0"/>
          <w:marRight w:val="0"/>
          <w:marTop w:val="0"/>
          <w:marBottom w:val="0"/>
          <w:divBdr>
            <w:top w:val="none" w:sz="0" w:space="0" w:color="auto"/>
            <w:left w:val="none" w:sz="0" w:space="0" w:color="auto"/>
            <w:bottom w:val="none" w:sz="0" w:space="0" w:color="auto"/>
            <w:right w:val="none" w:sz="0" w:space="0" w:color="auto"/>
          </w:divBdr>
        </w:div>
      </w:divsChild>
    </w:div>
    <w:div w:id="1966155390">
      <w:bodyDiv w:val="1"/>
      <w:marLeft w:val="0"/>
      <w:marRight w:val="0"/>
      <w:marTop w:val="0"/>
      <w:marBottom w:val="0"/>
      <w:divBdr>
        <w:top w:val="none" w:sz="0" w:space="0" w:color="auto"/>
        <w:left w:val="none" w:sz="0" w:space="0" w:color="auto"/>
        <w:bottom w:val="none" w:sz="0" w:space="0" w:color="auto"/>
        <w:right w:val="none" w:sz="0" w:space="0" w:color="auto"/>
      </w:divBdr>
      <w:divsChild>
        <w:div w:id="1018896689">
          <w:marLeft w:val="0"/>
          <w:marRight w:val="0"/>
          <w:marTop w:val="0"/>
          <w:marBottom w:val="0"/>
          <w:divBdr>
            <w:top w:val="none" w:sz="0" w:space="0" w:color="auto"/>
            <w:left w:val="none" w:sz="0" w:space="0" w:color="auto"/>
            <w:bottom w:val="none" w:sz="0" w:space="0" w:color="auto"/>
            <w:right w:val="none" w:sz="0" w:space="0" w:color="auto"/>
          </w:divBdr>
        </w:div>
      </w:divsChild>
    </w:div>
    <w:div w:id="1969505756">
      <w:bodyDiv w:val="1"/>
      <w:marLeft w:val="0"/>
      <w:marRight w:val="0"/>
      <w:marTop w:val="0"/>
      <w:marBottom w:val="0"/>
      <w:divBdr>
        <w:top w:val="none" w:sz="0" w:space="0" w:color="auto"/>
        <w:left w:val="none" w:sz="0" w:space="0" w:color="auto"/>
        <w:bottom w:val="none" w:sz="0" w:space="0" w:color="auto"/>
        <w:right w:val="none" w:sz="0" w:space="0" w:color="auto"/>
      </w:divBdr>
      <w:divsChild>
        <w:div w:id="1908615484">
          <w:marLeft w:val="0"/>
          <w:marRight w:val="0"/>
          <w:marTop w:val="0"/>
          <w:marBottom w:val="0"/>
          <w:divBdr>
            <w:top w:val="none" w:sz="0" w:space="0" w:color="auto"/>
            <w:left w:val="none" w:sz="0" w:space="0" w:color="auto"/>
            <w:bottom w:val="none" w:sz="0" w:space="0" w:color="auto"/>
            <w:right w:val="none" w:sz="0" w:space="0" w:color="auto"/>
          </w:divBdr>
        </w:div>
      </w:divsChild>
    </w:div>
    <w:div w:id="1972858059">
      <w:bodyDiv w:val="1"/>
      <w:marLeft w:val="0"/>
      <w:marRight w:val="0"/>
      <w:marTop w:val="0"/>
      <w:marBottom w:val="0"/>
      <w:divBdr>
        <w:top w:val="none" w:sz="0" w:space="0" w:color="auto"/>
        <w:left w:val="none" w:sz="0" w:space="0" w:color="auto"/>
        <w:bottom w:val="none" w:sz="0" w:space="0" w:color="auto"/>
        <w:right w:val="none" w:sz="0" w:space="0" w:color="auto"/>
      </w:divBdr>
      <w:divsChild>
        <w:div w:id="839731979">
          <w:marLeft w:val="0"/>
          <w:marRight w:val="0"/>
          <w:marTop w:val="0"/>
          <w:marBottom w:val="0"/>
          <w:divBdr>
            <w:top w:val="none" w:sz="0" w:space="0" w:color="auto"/>
            <w:left w:val="none" w:sz="0" w:space="0" w:color="auto"/>
            <w:bottom w:val="none" w:sz="0" w:space="0" w:color="auto"/>
            <w:right w:val="none" w:sz="0" w:space="0" w:color="auto"/>
          </w:divBdr>
        </w:div>
      </w:divsChild>
    </w:div>
    <w:div w:id="2001731938">
      <w:bodyDiv w:val="1"/>
      <w:marLeft w:val="0"/>
      <w:marRight w:val="0"/>
      <w:marTop w:val="0"/>
      <w:marBottom w:val="0"/>
      <w:divBdr>
        <w:top w:val="none" w:sz="0" w:space="0" w:color="auto"/>
        <w:left w:val="none" w:sz="0" w:space="0" w:color="auto"/>
        <w:bottom w:val="none" w:sz="0" w:space="0" w:color="auto"/>
        <w:right w:val="none" w:sz="0" w:space="0" w:color="auto"/>
      </w:divBdr>
      <w:divsChild>
        <w:div w:id="1640961125">
          <w:marLeft w:val="0"/>
          <w:marRight w:val="0"/>
          <w:marTop w:val="0"/>
          <w:marBottom w:val="0"/>
          <w:divBdr>
            <w:top w:val="none" w:sz="0" w:space="0" w:color="auto"/>
            <w:left w:val="none" w:sz="0" w:space="0" w:color="auto"/>
            <w:bottom w:val="none" w:sz="0" w:space="0" w:color="auto"/>
            <w:right w:val="none" w:sz="0" w:space="0" w:color="auto"/>
          </w:divBdr>
        </w:div>
      </w:divsChild>
    </w:div>
    <w:div w:id="2005208232">
      <w:bodyDiv w:val="1"/>
      <w:marLeft w:val="0"/>
      <w:marRight w:val="0"/>
      <w:marTop w:val="0"/>
      <w:marBottom w:val="0"/>
      <w:divBdr>
        <w:top w:val="none" w:sz="0" w:space="0" w:color="auto"/>
        <w:left w:val="none" w:sz="0" w:space="0" w:color="auto"/>
        <w:bottom w:val="none" w:sz="0" w:space="0" w:color="auto"/>
        <w:right w:val="none" w:sz="0" w:space="0" w:color="auto"/>
      </w:divBdr>
      <w:divsChild>
        <w:div w:id="1201477937">
          <w:marLeft w:val="0"/>
          <w:marRight w:val="0"/>
          <w:marTop w:val="0"/>
          <w:marBottom w:val="0"/>
          <w:divBdr>
            <w:top w:val="none" w:sz="0" w:space="0" w:color="auto"/>
            <w:left w:val="none" w:sz="0" w:space="0" w:color="auto"/>
            <w:bottom w:val="none" w:sz="0" w:space="0" w:color="auto"/>
            <w:right w:val="none" w:sz="0" w:space="0" w:color="auto"/>
          </w:divBdr>
        </w:div>
      </w:divsChild>
    </w:div>
    <w:div w:id="2006132374">
      <w:bodyDiv w:val="1"/>
      <w:marLeft w:val="0"/>
      <w:marRight w:val="0"/>
      <w:marTop w:val="0"/>
      <w:marBottom w:val="0"/>
      <w:divBdr>
        <w:top w:val="none" w:sz="0" w:space="0" w:color="auto"/>
        <w:left w:val="none" w:sz="0" w:space="0" w:color="auto"/>
        <w:bottom w:val="none" w:sz="0" w:space="0" w:color="auto"/>
        <w:right w:val="none" w:sz="0" w:space="0" w:color="auto"/>
      </w:divBdr>
      <w:divsChild>
        <w:div w:id="158078360">
          <w:marLeft w:val="0"/>
          <w:marRight w:val="0"/>
          <w:marTop w:val="0"/>
          <w:marBottom w:val="0"/>
          <w:divBdr>
            <w:top w:val="none" w:sz="0" w:space="0" w:color="auto"/>
            <w:left w:val="none" w:sz="0" w:space="0" w:color="auto"/>
            <w:bottom w:val="none" w:sz="0" w:space="0" w:color="auto"/>
            <w:right w:val="none" w:sz="0" w:space="0" w:color="auto"/>
          </w:divBdr>
        </w:div>
      </w:divsChild>
    </w:div>
    <w:div w:id="2011056507">
      <w:bodyDiv w:val="1"/>
      <w:marLeft w:val="0"/>
      <w:marRight w:val="0"/>
      <w:marTop w:val="0"/>
      <w:marBottom w:val="0"/>
      <w:divBdr>
        <w:top w:val="none" w:sz="0" w:space="0" w:color="auto"/>
        <w:left w:val="none" w:sz="0" w:space="0" w:color="auto"/>
        <w:bottom w:val="none" w:sz="0" w:space="0" w:color="auto"/>
        <w:right w:val="none" w:sz="0" w:space="0" w:color="auto"/>
      </w:divBdr>
    </w:div>
    <w:div w:id="2011522129">
      <w:bodyDiv w:val="1"/>
      <w:marLeft w:val="0"/>
      <w:marRight w:val="0"/>
      <w:marTop w:val="0"/>
      <w:marBottom w:val="0"/>
      <w:divBdr>
        <w:top w:val="none" w:sz="0" w:space="0" w:color="auto"/>
        <w:left w:val="none" w:sz="0" w:space="0" w:color="auto"/>
        <w:bottom w:val="none" w:sz="0" w:space="0" w:color="auto"/>
        <w:right w:val="none" w:sz="0" w:space="0" w:color="auto"/>
      </w:divBdr>
      <w:divsChild>
        <w:div w:id="1265190423">
          <w:marLeft w:val="0"/>
          <w:marRight w:val="0"/>
          <w:marTop w:val="0"/>
          <w:marBottom w:val="0"/>
          <w:divBdr>
            <w:top w:val="none" w:sz="0" w:space="0" w:color="auto"/>
            <w:left w:val="none" w:sz="0" w:space="0" w:color="auto"/>
            <w:bottom w:val="none" w:sz="0" w:space="0" w:color="auto"/>
            <w:right w:val="none" w:sz="0" w:space="0" w:color="auto"/>
          </w:divBdr>
        </w:div>
      </w:divsChild>
    </w:div>
    <w:div w:id="2024165332">
      <w:bodyDiv w:val="1"/>
      <w:marLeft w:val="0"/>
      <w:marRight w:val="0"/>
      <w:marTop w:val="0"/>
      <w:marBottom w:val="0"/>
      <w:divBdr>
        <w:top w:val="none" w:sz="0" w:space="0" w:color="auto"/>
        <w:left w:val="none" w:sz="0" w:space="0" w:color="auto"/>
        <w:bottom w:val="none" w:sz="0" w:space="0" w:color="auto"/>
        <w:right w:val="none" w:sz="0" w:space="0" w:color="auto"/>
      </w:divBdr>
    </w:div>
    <w:div w:id="2038844389">
      <w:bodyDiv w:val="1"/>
      <w:marLeft w:val="0"/>
      <w:marRight w:val="0"/>
      <w:marTop w:val="0"/>
      <w:marBottom w:val="0"/>
      <w:divBdr>
        <w:top w:val="none" w:sz="0" w:space="0" w:color="auto"/>
        <w:left w:val="none" w:sz="0" w:space="0" w:color="auto"/>
        <w:bottom w:val="none" w:sz="0" w:space="0" w:color="auto"/>
        <w:right w:val="none" w:sz="0" w:space="0" w:color="auto"/>
      </w:divBdr>
      <w:divsChild>
        <w:div w:id="2104380064">
          <w:marLeft w:val="0"/>
          <w:marRight w:val="0"/>
          <w:marTop w:val="0"/>
          <w:marBottom w:val="0"/>
          <w:divBdr>
            <w:top w:val="none" w:sz="0" w:space="0" w:color="auto"/>
            <w:left w:val="none" w:sz="0" w:space="0" w:color="auto"/>
            <w:bottom w:val="none" w:sz="0" w:space="0" w:color="auto"/>
            <w:right w:val="none" w:sz="0" w:space="0" w:color="auto"/>
          </w:divBdr>
        </w:div>
      </w:divsChild>
    </w:div>
    <w:div w:id="2048481384">
      <w:bodyDiv w:val="1"/>
      <w:marLeft w:val="0"/>
      <w:marRight w:val="0"/>
      <w:marTop w:val="0"/>
      <w:marBottom w:val="0"/>
      <w:divBdr>
        <w:top w:val="none" w:sz="0" w:space="0" w:color="auto"/>
        <w:left w:val="none" w:sz="0" w:space="0" w:color="auto"/>
        <w:bottom w:val="none" w:sz="0" w:space="0" w:color="auto"/>
        <w:right w:val="none" w:sz="0" w:space="0" w:color="auto"/>
      </w:divBdr>
      <w:divsChild>
        <w:div w:id="838741348">
          <w:marLeft w:val="0"/>
          <w:marRight w:val="0"/>
          <w:marTop w:val="0"/>
          <w:marBottom w:val="0"/>
          <w:divBdr>
            <w:top w:val="none" w:sz="0" w:space="0" w:color="auto"/>
            <w:left w:val="none" w:sz="0" w:space="0" w:color="auto"/>
            <w:bottom w:val="none" w:sz="0" w:space="0" w:color="auto"/>
            <w:right w:val="none" w:sz="0" w:space="0" w:color="auto"/>
          </w:divBdr>
        </w:div>
      </w:divsChild>
    </w:div>
    <w:div w:id="2053309335">
      <w:bodyDiv w:val="1"/>
      <w:marLeft w:val="0"/>
      <w:marRight w:val="0"/>
      <w:marTop w:val="0"/>
      <w:marBottom w:val="0"/>
      <w:divBdr>
        <w:top w:val="none" w:sz="0" w:space="0" w:color="auto"/>
        <w:left w:val="none" w:sz="0" w:space="0" w:color="auto"/>
        <w:bottom w:val="none" w:sz="0" w:space="0" w:color="auto"/>
        <w:right w:val="none" w:sz="0" w:space="0" w:color="auto"/>
      </w:divBdr>
      <w:divsChild>
        <w:div w:id="598877059">
          <w:marLeft w:val="0"/>
          <w:marRight w:val="0"/>
          <w:marTop w:val="0"/>
          <w:marBottom w:val="0"/>
          <w:divBdr>
            <w:top w:val="none" w:sz="0" w:space="0" w:color="auto"/>
            <w:left w:val="none" w:sz="0" w:space="0" w:color="auto"/>
            <w:bottom w:val="none" w:sz="0" w:space="0" w:color="auto"/>
            <w:right w:val="none" w:sz="0" w:space="0" w:color="auto"/>
          </w:divBdr>
        </w:div>
      </w:divsChild>
    </w:div>
    <w:div w:id="2080252560">
      <w:bodyDiv w:val="1"/>
      <w:marLeft w:val="0"/>
      <w:marRight w:val="0"/>
      <w:marTop w:val="0"/>
      <w:marBottom w:val="0"/>
      <w:divBdr>
        <w:top w:val="none" w:sz="0" w:space="0" w:color="auto"/>
        <w:left w:val="none" w:sz="0" w:space="0" w:color="auto"/>
        <w:bottom w:val="none" w:sz="0" w:space="0" w:color="auto"/>
        <w:right w:val="none" w:sz="0" w:space="0" w:color="auto"/>
      </w:divBdr>
      <w:divsChild>
        <w:div w:id="366024085">
          <w:marLeft w:val="0"/>
          <w:marRight w:val="0"/>
          <w:marTop w:val="0"/>
          <w:marBottom w:val="0"/>
          <w:divBdr>
            <w:top w:val="none" w:sz="0" w:space="0" w:color="auto"/>
            <w:left w:val="none" w:sz="0" w:space="0" w:color="auto"/>
            <w:bottom w:val="none" w:sz="0" w:space="0" w:color="auto"/>
            <w:right w:val="none" w:sz="0" w:space="0" w:color="auto"/>
          </w:divBdr>
        </w:div>
      </w:divsChild>
    </w:div>
    <w:div w:id="2085099977">
      <w:bodyDiv w:val="1"/>
      <w:marLeft w:val="0"/>
      <w:marRight w:val="0"/>
      <w:marTop w:val="0"/>
      <w:marBottom w:val="0"/>
      <w:divBdr>
        <w:top w:val="none" w:sz="0" w:space="0" w:color="auto"/>
        <w:left w:val="none" w:sz="0" w:space="0" w:color="auto"/>
        <w:bottom w:val="none" w:sz="0" w:space="0" w:color="auto"/>
        <w:right w:val="none" w:sz="0" w:space="0" w:color="auto"/>
      </w:divBdr>
      <w:divsChild>
        <w:div w:id="2139906318">
          <w:marLeft w:val="0"/>
          <w:marRight w:val="0"/>
          <w:marTop w:val="0"/>
          <w:marBottom w:val="0"/>
          <w:divBdr>
            <w:top w:val="none" w:sz="0" w:space="0" w:color="auto"/>
            <w:left w:val="none" w:sz="0" w:space="0" w:color="auto"/>
            <w:bottom w:val="none" w:sz="0" w:space="0" w:color="auto"/>
            <w:right w:val="none" w:sz="0" w:space="0" w:color="auto"/>
          </w:divBdr>
        </w:div>
      </w:divsChild>
    </w:div>
    <w:div w:id="2087412347">
      <w:bodyDiv w:val="1"/>
      <w:marLeft w:val="0"/>
      <w:marRight w:val="0"/>
      <w:marTop w:val="0"/>
      <w:marBottom w:val="0"/>
      <w:divBdr>
        <w:top w:val="none" w:sz="0" w:space="0" w:color="auto"/>
        <w:left w:val="none" w:sz="0" w:space="0" w:color="auto"/>
        <w:bottom w:val="none" w:sz="0" w:space="0" w:color="auto"/>
        <w:right w:val="none" w:sz="0" w:space="0" w:color="auto"/>
      </w:divBdr>
    </w:div>
    <w:div w:id="2094162692">
      <w:bodyDiv w:val="1"/>
      <w:marLeft w:val="0"/>
      <w:marRight w:val="0"/>
      <w:marTop w:val="0"/>
      <w:marBottom w:val="0"/>
      <w:divBdr>
        <w:top w:val="none" w:sz="0" w:space="0" w:color="auto"/>
        <w:left w:val="none" w:sz="0" w:space="0" w:color="auto"/>
        <w:bottom w:val="none" w:sz="0" w:space="0" w:color="auto"/>
        <w:right w:val="none" w:sz="0" w:space="0" w:color="auto"/>
      </w:divBdr>
    </w:div>
    <w:div w:id="2117096007">
      <w:bodyDiv w:val="1"/>
      <w:marLeft w:val="0"/>
      <w:marRight w:val="0"/>
      <w:marTop w:val="0"/>
      <w:marBottom w:val="0"/>
      <w:divBdr>
        <w:top w:val="none" w:sz="0" w:space="0" w:color="auto"/>
        <w:left w:val="none" w:sz="0" w:space="0" w:color="auto"/>
        <w:bottom w:val="none" w:sz="0" w:space="0" w:color="auto"/>
        <w:right w:val="none" w:sz="0" w:space="0" w:color="auto"/>
      </w:divBdr>
    </w:div>
    <w:div w:id="2127776512">
      <w:bodyDiv w:val="1"/>
      <w:marLeft w:val="0"/>
      <w:marRight w:val="0"/>
      <w:marTop w:val="0"/>
      <w:marBottom w:val="0"/>
      <w:divBdr>
        <w:top w:val="none" w:sz="0" w:space="0" w:color="auto"/>
        <w:left w:val="none" w:sz="0" w:space="0" w:color="auto"/>
        <w:bottom w:val="none" w:sz="0" w:space="0" w:color="auto"/>
        <w:right w:val="none" w:sz="0" w:space="0" w:color="auto"/>
      </w:divBdr>
    </w:div>
    <w:div w:id="2130052739">
      <w:bodyDiv w:val="1"/>
      <w:marLeft w:val="0"/>
      <w:marRight w:val="0"/>
      <w:marTop w:val="0"/>
      <w:marBottom w:val="0"/>
      <w:divBdr>
        <w:top w:val="none" w:sz="0" w:space="0" w:color="auto"/>
        <w:left w:val="none" w:sz="0" w:space="0" w:color="auto"/>
        <w:bottom w:val="none" w:sz="0" w:space="0" w:color="auto"/>
        <w:right w:val="none" w:sz="0" w:space="0" w:color="auto"/>
      </w:divBdr>
      <w:divsChild>
        <w:div w:id="629019279">
          <w:marLeft w:val="0"/>
          <w:marRight w:val="0"/>
          <w:marTop w:val="0"/>
          <w:marBottom w:val="0"/>
          <w:divBdr>
            <w:top w:val="none" w:sz="0" w:space="0" w:color="auto"/>
            <w:left w:val="none" w:sz="0" w:space="0" w:color="auto"/>
            <w:bottom w:val="none" w:sz="0" w:space="0" w:color="auto"/>
            <w:right w:val="none" w:sz="0" w:space="0" w:color="auto"/>
          </w:divBdr>
        </w:div>
      </w:divsChild>
    </w:div>
    <w:div w:id="2133353293">
      <w:bodyDiv w:val="1"/>
      <w:marLeft w:val="0"/>
      <w:marRight w:val="0"/>
      <w:marTop w:val="0"/>
      <w:marBottom w:val="0"/>
      <w:divBdr>
        <w:top w:val="none" w:sz="0" w:space="0" w:color="auto"/>
        <w:left w:val="none" w:sz="0" w:space="0" w:color="auto"/>
        <w:bottom w:val="none" w:sz="0" w:space="0" w:color="auto"/>
        <w:right w:val="none" w:sz="0" w:space="0" w:color="auto"/>
      </w:divBdr>
    </w:div>
    <w:div w:id="2143114093">
      <w:bodyDiv w:val="1"/>
      <w:marLeft w:val="0"/>
      <w:marRight w:val="0"/>
      <w:marTop w:val="0"/>
      <w:marBottom w:val="0"/>
      <w:divBdr>
        <w:top w:val="none" w:sz="0" w:space="0" w:color="auto"/>
        <w:left w:val="none" w:sz="0" w:space="0" w:color="auto"/>
        <w:bottom w:val="none" w:sz="0" w:space="0" w:color="auto"/>
        <w:right w:val="none" w:sz="0" w:space="0" w:color="auto"/>
      </w:divBdr>
      <w:divsChild>
        <w:div w:id="1959407609">
          <w:marLeft w:val="0"/>
          <w:marRight w:val="0"/>
          <w:marTop w:val="0"/>
          <w:marBottom w:val="0"/>
          <w:divBdr>
            <w:top w:val="none" w:sz="0" w:space="0" w:color="auto"/>
            <w:left w:val="none" w:sz="0" w:space="0" w:color="auto"/>
            <w:bottom w:val="none" w:sz="0" w:space="0" w:color="auto"/>
            <w:right w:val="none" w:sz="0" w:space="0" w:color="auto"/>
          </w:divBdr>
        </w:div>
      </w:divsChild>
    </w:div>
    <w:div w:id="2147042111">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xml version="1.0" encoding="UTF-8" standalone="yes"?>
<Relationships xmlns="http://schemas.openxmlformats.org/package/2006/relationships"><Relationship Id="rId8" Type="http://schemas.openxmlformats.org/officeDocument/2006/relationships/endnotes" Target="endnotes.xml"/><Relationship Id="rId13" Type="http://schemas.openxmlformats.org/officeDocument/2006/relationships/image" Target="media/image6.pn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numbering" Target="numbering.xml"/><Relationship Id="rId21" Type="http://schemas.openxmlformats.org/officeDocument/2006/relationships/image" Target="media/image14.png"/><Relationship Id="rId7" Type="http://schemas.openxmlformats.org/officeDocument/2006/relationships/footnotes" Target="footnotes.xml"/><Relationship Id="rId12" Type="http://schemas.openxmlformats.org/officeDocument/2006/relationships/image" Target="media/image5.pn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customXml" Target="../customXml/item2.xml"/><Relationship Id="rId16" Type="http://schemas.openxmlformats.org/officeDocument/2006/relationships/image" Target="media/image9.pn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webSettings" Target="webSettings.xml"/><Relationship Id="rId11" Type="http://schemas.openxmlformats.org/officeDocument/2006/relationships/header" Target="header1.xml"/><Relationship Id="rId24" Type="http://schemas.openxmlformats.org/officeDocument/2006/relationships/footer" Target="footer1.xml"/><Relationship Id="rId5" Type="http://schemas.openxmlformats.org/officeDocument/2006/relationships/settings" Target="settings.xml"/><Relationship Id="rId15" Type="http://schemas.openxmlformats.org/officeDocument/2006/relationships/image" Target="media/image8.png"/><Relationship Id="rId23" Type="http://schemas.openxmlformats.org/officeDocument/2006/relationships/header" Target="header2.xml"/><Relationship Id="rId10" Type="http://schemas.openxmlformats.org/officeDocument/2006/relationships/image" Target="media/image3.png"/><Relationship Id="rId19" Type="http://schemas.openxmlformats.org/officeDocument/2006/relationships/image" Target="media/image12.png"/><Relationship Id="rId4" Type="http://schemas.openxmlformats.org/officeDocument/2006/relationships/styles" Target="styles.xml"/><Relationship Id="rId9" Type="http://schemas.openxmlformats.org/officeDocument/2006/relationships/image" Target="media/image2.png"/><Relationship Id="rId14" Type="http://schemas.openxmlformats.org/officeDocument/2006/relationships/image" Target="media/image7.png"/><Relationship Id="rId22" Type="http://schemas.openxmlformats.org/officeDocument/2006/relationships/image" Target="media/image15.png"/></Relationships>
</file>

<file path=word/_rels/header1.xml.rels><?xml version="1.0" encoding="UTF-8" standalone="yes"?>
<Relationships xmlns="http://schemas.openxmlformats.org/package/2006/relationships"><Relationship Id="rId1" Type="http://schemas.openxmlformats.org/officeDocument/2006/relationships/image" Target="media/image4.png"/></Relationships>
</file>

<file path=word/_rels/header2.xml.rels><?xml version="1.0" encoding="UTF-8" standalone="yes"?>
<Relationships xmlns="http://schemas.openxmlformats.org/package/2006/relationships"><Relationship Id="rId1" Type="http://schemas.openxmlformats.org/officeDocument/2006/relationships/image" Target="media/image16.png"/></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theme/theme1.xml><?xml version="1.0" encoding="utf-8"?>
<a:theme xmlns:a="http://schemas.openxmlformats.org/drawingml/2006/main" name="WPS">
  <a:themeElements>
    <a:clrScheme name="WPS">
      <a:dk1>
        <a:sysClr val="windowText" lastClr="000000"/>
      </a:dk1>
      <a:lt1>
        <a:sysClr val="window" lastClr="FFFFFF"/>
      </a:lt1>
      <a:dk2>
        <a:srgbClr val="44546A"/>
      </a:dk2>
      <a:lt2>
        <a:srgbClr val="E7E6E6"/>
      </a:lt2>
      <a:accent1>
        <a:srgbClr val="4874CB"/>
      </a:accent1>
      <a:accent2>
        <a:srgbClr val="EE822F"/>
      </a:accent2>
      <a:accent3>
        <a:srgbClr val="F2BA02"/>
      </a:accent3>
      <a:accent4>
        <a:srgbClr val="75BD42"/>
      </a:accent4>
      <a:accent5>
        <a:srgbClr val="30C0B4"/>
      </a:accent5>
      <a:accent6>
        <a:srgbClr val="E54C5E"/>
      </a:accent6>
      <a:hlink>
        <a:srgbClr val="0026E5"/>
      </a:hlink>
      <a:folHlink>
        <a:srgbClr val="7E1FAD"/>
      </a:folHlink>
    </a:clrScheme>
    <a:fontScheme name="WPS">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WPS">
      <a:fillStyleLst>
        <a:solidFill>
          <a:schemeClr val="phClr"/>
        </a:solidFill>
        <a:gradFill>
          <a:gsLst>
            <a:gs pos="0">
              <a:schemeClr val="phClr">
                <a:lumOff val="17500"/>
              </a:schemeClr>
            </a:gs>
            <a:gs pos="100000">
              <a:schemeClr val="phClr"/>
            </a:gs>
          </a:gsLst>
          <a:lin ang="2700000" scaled="0"/>
        </a:gradFill>
        <a:gradFill>
          <a:gsLst>
            <a:gs pos="0">
              <a:schemeClr val="phClr">
                <a:hueOff val="-2520000"/>
              </a:schemeClr>
            </a:gs>
            <a:gs pos="100000">
              <a:schemeClr val="phClr"/>
            </a:gs>
          </a:gsLst>
          <a:lin ang="2700000" scaled="0"/>
        </a:gradFill>
      </a:fillStyleLst>
      <a:lnStyleLst>
        <a:ln w="12700" cap="flat" cmpd="sng" algn="ctr">
          <a:solidFill>
            <a:schemeClr val="phClr"/>
          </a:solidFill>
          <a:prstDash val="solid"/>
          <a:miter lim="800000"/>
        </a:ln>
        <a:ln w="12700" cap="flat" cmpd="sng" algn="ctr">
          <a:solidFill>
            <a:schemeClr val="phClr"/>
          </a:solidFill>
          <a:prstDash val="solid"/>
          <a:miter lim="800000"/>
        </a:ln>
        <a:ln w="12700" cap="flat" cmpd="sng" algn="ctr">
          <a:gradFill>
            <a:gsLst>
              <a:gs pos="0">
                <a:schemeClr val="phClr">
                  <a:hueOff val="-4200000"/>
                </a:schemeClr>
              </a:gs>
              <a:gs pos="100000">
                <a:schemeClr val="phClr"/>
              </a:gs>
            </a:gsLst>
            <a:lin ang="2700000" scaled="1"/>
          </a:gradFill>
          <a:prstDash val="solid"/>
          <a:miter lim="800000"/>
        </a:ln>
      </a:lnStyleLst>
      <a:effectStyleLst>
        <a:effectStyle>
          <a:effectLst>
            <a:outerShdw blurRad="101600" dist="50800" dir="5400000" algn="ctr" rotWithShape="0">
              <a:schemeClr val="phClr">
                <a:alpha val="60000"/>
              </a:schemeClr>
            </a:outerShdw>
          </a:effectLst>
        </a:effectStyle>
        <a:effectStyle>
          <a:effectLst>
            <a:reflection stA="50000" endA="300" endPos="40000" dist="25400" dir="5400000" sy="-100000" algn="bl" rotWithShape="0"/>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item1.xml><?xml version="1.0" encoding="utf-8"?>
<s:customData xmlns="http://www.wps.cn/officeDocument/2013/wpsCustomData" xmlns:s="http://www.wps.cn/officeDocument/2013/wpsCustomData">
  <customSectProps>
    <customSectPr/>
    <customSectPr/>
  </customSectProps>
  <customShpExts>
    <customShpInfo spid="_x0000_s1026" textRotate="1"/>
  </customShpExts>
</s:customData>
</file>

<file path=customXml/item2.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B1977F7D-205B-4081-913C-38D41E755F92}">
  <ds:schemaRefs>
    <ds:schemaRef ds:uri="http://www.wps.cn/officeDocument/2013/wpsCustomData"/>
  </ds:schemaRefs>
</ds:datastoreItem>
</file>

<file path=customXml/itemProps2.xml><?xml version="1.0" encoding="utf-8"?>
<ds:datastoreItem xmlns:ds="http://schemas.openxmlformats.org/officeDocument/2006/customXml" ds:itemID="{568E0CEC-4255-49EB-B7D7-E215BA7C63ED}">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16</TotalTime>
  <Pages>9</Pages>
  <Words>704</Words>
  <Characters>4015</Characters>
  <Application>Microsoft Office Word</Application>
  <DocSecurity>0</DocSecurity>
  <Lines>33</Lines>
  <Paragraphs>9</Paragraphs>
  <ScaleCrop>false</ScaleCrop>
  <Company/>
  <LinksUpToDate>false</LinksUpToDate>
  <CharactersWithSpaces>4710</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creator>WPS_1180513195</dc:creator>
  <cp:lastModifiedBy>陈伊霖</cp:lastModifiedBy>
  <cp:revision>2</cp:revision>
  <cp:lastPrinted>2025-10-24T01:06:00Z</cp:lastPrinted>
  <dcterms:created xsi:type="dcterms:W3CDTF">2026-05-27T01:21:00Z</dcterms:created>
  <dcterms:modified xsi:type="dcterms:W3CDTF">2026-05-27T01:21:00Z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KSOProductBuildVer">
    <vt:lpwstr>2052-12.1.0.16929</vt:lpwstr>
  </property>
  <property fmtid="{D5CDD505-2E9C-101B-9397-08002B2CF9AE}" pid="3" name="ICV">
    <vt:lpwstr>D23AE21371AD4B2A936F48373C5D0EDD_13</vt:lpwstr>
  </property>
</Properties>
</file>