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57619" w14:textId="77777777" w:rsidR="009372C5" w:rsidRDefault="00115A1A">
      <w:pPr>
        <w:pStyle w:val="a3"/>
        <w:spacing w:line="256" w:lineRule="auto"/>
        <w:ind w:right="210" w:firstLine="420"/>
      </w:pPr>
      <w:r>
        <w:rPr>
          <w:noProof/>
          <w:lang w:eastAsia="zh-CN"/>
        </w:rPr>
        <mc:AlternateContent>
          <mc:Choice Requires="wps">
            <w:drawing>
              <wp:anchor distT="0" distB="0" distL="114300" distR="114300" simplePos="0" relativeHeight="251659264" behindDoc="0" locked="0" layoutInCell="0" allowOverlap="1" wp14:anchorId="402AB6D6" wp14:editId="41B50FA7">
                <wp:simplePos x="0" y="0"/>
                <wp:positionH relativeFrom="page">
                  <wp:posOffset>893445</wp:posOffset>
                </wp:positionH>
                <wp:positionV relativeFrom="page">
                  <wp:posOffset>3441700</wp:posOffset>
                </wp:positionV>
                <wp:extent cx="1376680" cy="31750"/>
                <wp:effectExtent l="0" t="0" r="13970" b="6350"/>
                <wp:wrapNone/>
                <wp:docPr id="21" name="矩形 21"/>
                <wp:cNvGraphicFramePr/>
                <a:graphic xmlns:a="http://schemas.openxmlformats.org/drawingml/2006/main">
                  <a:graphicData uri="http://schemas.microsoft.com/office/word/2010/wordprocessingShape">
                    <wps:wsp>
                      <wps:cNvSpPr/>
                      <wps:spPr>
                        <a:xfrm>
                          <a:off x="0" y="0"/>
                          <a:ext cx="1376680" cy="31750"/>
                        </a:xfrm>
                        <a:prstGeom prst="rect">
                          <a:avLst/>
                        </a:prstGeom>
                        <a:solidFill>
                          <a:srgbClr val="FFFFFF"/>
                        </a:solidFill>
                        <a:ln>
                          <a:noFill/>
                        </a:ln>
                      </wps:spPr>
                      <wps:bodyPr/>
                    </wps:wsp>
                  </a:graphicData>
                </a:graphic>
              </wp:anchor>
            </w:drawing>
          </mc:Choice>
          <mc:Fallback xmlns:wpsCustomData="http://www.wps.cn/officeDocument/2013/wpsCustomData" xmlns:w16cei="http://schemas.microsoft.com/office/word/2026/wordml/cei">
            <w:pict>
              <v:rect id="_x0000_s1026" o:spid="_x0000_s1026" o:spt="1" style="position:absolute;left:0pt;margin-left:70.35pt;margin-top:271pt;height:2.5pt;width:108.4pt;mso-position-horizontal-relative:page;mso-position-vertical-relative:page;z-index:251659264;mso-width-relative:page;mso-height-relative:page;" fillcolor="#FFFFFF" filled="t" stroked="f" coordsize="21600,21600" o:allowincell="f" o:gfxdata="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LFJQwnYAAAA&#10;CwEAAA8AAAAAAAAAAQAgAAAAIgAAAGRycy9kb3ducmV2LnhtbFBLAQIUABQAAAAIAIdO4kCgNdUx&#10;qwEAAFQDAAAOAAAAAAAAAAEAIAAAACcBAABkcnMvZTJvRG9jLnhtbFBLBQYAAAAABgAGAFkBAABE&#10;BQAAAAA=&#10;">
                <v:fill on="t" focussize="0,0"/>
                <v:stroke on="f"/>
                <v:imagedata o:title=""/>
                <o:lock v:ext="edit" aspectratio="f"/>
              </v:rect>
            </w:pict>
          </mc:Fallback>
        </mc:AlternateContent>
      </w:r>
    </w:p>
    <w:p w14:paraId="465066BD" w14:textId="77777777" w:rsidR="009372C5" w:rsidRDefault="009372C5">
      <w:pPr>
        <w:pStyle w:val="a3"/>
        <w:spacing w:line="256" w:lineRule="auto"/>
        <w:ind w:right="210"/>
      </w:pPr>
    </w:p>
    <w:p w14:paraId="15822958" w14:textId="77777777" w:rsidR="009372C5" w:rsidRDefault="009372C5">
      <w:pPr>
        <w:pStyle w:val="a3"/>
        <w:spacing w:line="256" w:lineRule="auto"/>
        <w:ind w:right="210"/>
      </w:pPr>
    </w:p>
    <w:p w14:paraId="3D78CFCA" w14:textId="77777777" w:rsidR="009372C5" w:rsidRDefault="009372C5">
      <w:pPr>
        <w:pStyle w:val="a3"/>
        <w:spacing w:line="256" w:lineRule="auto"/>
        <w:ind w:right="210"/>
      </w:pPr>
    </w:p>
    <w:p w14:paraId="5EC84269" w14:textId="77777777" w:rsidR="009372C5" w:rsidRDefault="009372C5">
      <w:pPr>
        <w:pStyle w:val="a3"/>
        <w:spacing w:line="256" w:lineRule="auto"/>
        <w:ind w:right="210"/>
      </w:pPr>
    </w:p>
    <w:p w14:paraId="43A8A1AB" w14:textId="77777777" w:rsidR="009372C5" w:rsidRDefault="009372C5">
      <w:pPr>
        <w:pStyle w:val="a3"/>
        <w:spacing w:line="256" w:lineRule="auto"/>
        <w:ind w:right="210"/>
      </w:pPr>
    </w:p>
    <w:p w14:paraId="374EE9B3" w14:textId="77777777" w:rsidR="009372C5" w:rsidRDefault="00115A1A">
      <w:pPr>
        <w:ind w:right="210" w:firstLine="420"/>
        <w:rPr>
          <w:rFonts w:eastAsia="宋体"/>
          <w:lang w:eastAsia="zh-CN"/>
        </w:rPr>
      </w:pPr>
      <w:r>
        <w:rPr>
          <w:rFonts w:eastAsia="宋体" w:hint="eastAsia"/>
          <w:noProof/>
          <w:lang w:eastAsia="zh-CN"/>
        </w:rPr>
        <w:drawing>
          <wp:inline distT="0" distB="0" distL="114300" distR="114300" wp14:anchorId="5A264053" wp14:editId="087E9502">
            <wp:extent cx="3300095" cy="1182370"/>
            <wp:effectExtent l="0" t="0" r="0" b="0"/>
            <wp:docPr id="1" name="图片 1" descr="瑞达国际股份LOGO-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瑞达国际股份LOGO-白"/>
                    <pic:cNvPicPr>
                      <a:picLocks noChangeAspect="1"/>
                    </pic:cNvPicPr>
                  </pic:nvPicPr>
                  <pic:blipFill>
                    <a:blip r:embed="rId9"/>
                    <a:stretch>
                      <a:fillRect/>
                    </a:stretch>
                  </pic:blipFill>
                  <pic:spPr>
                    <a:xfrm>
                      <a:off x="0" y="0"/>
                      <a:ext cx="3300095" cy="1182370"/>
                    </a:xfrm>
                    <a:prstGeom prst="rect">
                      <a:avLst/>
                    </a:prstGeom>
                  </pic:spPr>
                </pic:pic>
              </a:graphicData>
            </a:graphic>
          </wp:inline>
        </w:drawing>
      </w:r>
    </w:p>
    <w:p w14:paraId="696843ED" w14:textId="77777777" w:rsidR="009372C5" w:rsidRDefault="00115A1A">
      <w:pPr>
        <w:ind w:right="210" w:firstLine="1944"/>
        <w:rPr>
          <w:rFonts w:ascii="微软雅黑" w:eastAsia="微软雅黑" w:hAnsi="微软雅黑" w:cs="微软雅黑" w:hint="eastAsia"/>
          <w:sz w:val="96"/>
          <w:szCs w:val="96"/>
          <w:lang w:eastAsia="zh-CN"/>
        </w:rPr>
      </w:pPr>
      <w:r>
        <w:rPr>
          <w:rFonts w:ascii="微软雅黑" w:eastAsia="微软雅黑" w:hAnsi="微软雅黑" w:cs="微软雅黑" w:hint="eastAsia"/>
          <w:b/>
          <w:bCs/>
          <w:color w:val="FFFFFF"/>
          <w:spacing w:val="6"/>
          <w:sz w:val="96"/>
          <w:szCs w:val="96"/>
          <w:lang w:eastAsia="zh-CN"/>
        </w:rPr>
        <w:t>每日</w:t>
      </w:r>
      <w:r>
        <w:rPr>
          <w:rFonts w:ascii="微软雅黑" w:eastAsia="微软雅黑" w:hAnsi="微软雅黑" w:cs="微软雅黑"/>
          <w:b/>
          <w:bCs/>
          <w:color w:val="FFFFFF"/>
          <w:spacing w:val="6"/>
          <w:sz w:val="96"/>
          <w:szCs w:val="96"/>
          <w:lang w:eastAsia="zh-CN"/>
        </w:rPr>
        <w:t>市场报告</w:t>
      </w:r>
    </w:p>
    <w:p w14:paraId="6002DB60" w14:textId="77777777" w:rsidR="009372C5" w:rsidRDefault="009372C5">
      <w:pPr>
        <w:pStyle w:val="a3"/>
        <w:spacing w:line="244" w:lineRule="auto"/>
        <w:ind w:right="210"/>
        <w:rPr>
          <w:lang w:eastAsia="zh-CN"/>
        </w:rPr>
      </w:pPr>
    </w:p>
    <w:p w14:paraId="68A6CA83" w14:textId="77777777" w:rsidR="009372C5" w:rsidRDefault="009372C5">
      <w:pPr>
        <w:pStyle w:val="a3"/>
        <w:spacing w:line="244" w:lineRule="auto"/>
        <w:ind w:right="210"/>
        <w:rPr>
          <w:lang w:eastAsia="zh-CN"/>
        </w:rPr>
      </w:pPr>
    </w:p>
    <w:p w14:paraId="61B3FF38" w14:textId="77777777" w:rsidR="009372C5" w:rsidRDefault="009372C5">
      <w:pPr>
        <w:pStyle w:val="a3"/>
        <w:spacing w:line="244" w:lineRule="auto"/>
        <w:ind w:right="210"/>
        <w:rPr>
          <w:lang w:eastAsia="zh-CN"/>
        </w:rPr>
      </w:pPr>
    </w:p>
    <w:p w14:paraId="5152FC4E" w14:textId="77777777" w:rsidR="009372C5" w:rsidRDefault="009372C5">
      <w:pPr>
        <w:pStyle w:val="a3"/>
        <w:spacing w:line="244" w:lineRule="auto"/>
        <w:ind w:right="210"/>
        <w:rPr>
          <w:lang w:eastAsia="zh-CN"/>
        </w:rPr>
      </w:pPr>
    </w:p>
    <w:p w14:paraId="77A62AED" w14:textId="77777777" w:rsidR="009372C5" w:rsidRDefault="009372C5">
      <w:pPr>
        <w:pStyle w:val="a3"/>
        <w:spacing w:line="244" w:lineRule="auto"/>
        <w:ind w:right="210"/>
        <w:rPr>
          <w:lang w:eastAsia="zh-CN"/>
        </w:rPr>
      </w:pPr>
    </w:p>
    <w:p w14:paraId="3CC9CA32" w14:textId="77777777" w:rsidR="009372C5" w:rsidRDefault="009372C5">
      <w:pPr>
        <w:pStyle w:val="a3"/>
        <w:spacing w:line="244" w:lineRule="auto"/>
        <w:ind w:right="210"/>
        <w:rPr>
          <w:lang w:eastAsia="zh-CN"/>
        </w:rPr>
      </w:pPr>
    </w:p>
    <w:p w14:paraId="245EC2FF" w14:textId="77777777" w:rsidR="009372C5" w:rsidRDefault="009372C5">
      <w:pPr>
        <w:pStyle w:val="a3"/>
        <w:spacing w:line="244" w:lineRule="auto"/>
        <w:ind w:right="210"/>
        <w:rPr>
          <w:lang w:eastAsia="zh-CN"/>
        </w:rPr>
      </w:pPr>
    </w:p>
    <w:p w14:paraId="626B7A84" w14:textId="77777777" w:rsidR="009372C5" w:rsidRDefault="009372C5">
      <w:pPr>
        <w:pStyle w:val="a3"/>
        <w:spacing w:line="244" w:lineRule="auto"/>
        <w:ind w:right="210"/>
        <w:rPr>
          <w:lang w:eastAsia="zh-CN"/>
        </w:rPr>
      </w:pPr>
    </w:p>
    <w:p w14:paraId="5047F78A" w14:textId="77777777" w:rsidR="009372C5" w:rsidRDefault="009372C5">
      <w:pPr>
        <w:pStyle w:val="a3"/>
        <w:spacing w:line="245" w:lineRule="auto"/>
        <w:ind w:right="210"/>
        <w:rPr>
          <w:lang w:eastAsia="zh-CN"/>
        </w:rPr>
      </w:pPr>
    </w:p>
    <w:p w14:paraId="73F03DF3" w14:textId="77777777" w:rsidR="009372C5" w:rsidRDefault="009372C5">
      <w:pPr>
        <w:pStyle w:val="a3"/>
        <w:spacing w:line="245" w:lineRule="auto"/>
        <w:ind w:right="210"/>
        <w:rPr>
          <w:lang w:eastAsia="zh-CN"/>
        </w:rPr>
      </w:pPr>
    </w:p>
    <w:p w14:paraId="628584CB" w14:textId="77777777" w:rsidR="009372C5" w:rsidRDefault="009372C5">
      <w:pPr>
        <w:pStyle w:val="a3"/>
        <w:spacing w:line="245" w:lineRule="auto"/>
        <w:ind w:right="210"/>
        <w:rPr>
          <w:lang w:eastAsia="zh-CN"/>
        </w:rPr>
      </w:pPr>
    </w:p>
    <w:p w14:paraId="374440C7" w14:textId="77777777" w:rsidR="009372C5" w:rsidRDefault="009372C5">
      <w:pPr>
        <w:pStyle w:val="a3"/>
        <w:spacing w:line="245" w:lineRule="auto"/>
        <w:ind w:right="210"/>
        <w:rPr>
          <w:lang w:eastAsia="zh-CN"/>
        </w:rPr>
      </w:pPr>
    </w:p>
    <w:p w14:paraId="5075F4C0" w14:textId="77777777" w:rsidR="009372C5" w:rsidRDefault="009372C5">
      <w:pPr>
        <w:pStyle w:val="a3"/>
        <w:spacing w:line="245" w:lineRule="auto"/>
        <w:ind w:right="210"/>
        <w:rPr>
          <w:lang w:eastAsia="zh-CN"/>
        </w:rPr>
      </w:pPr>
    </w:p>
    <w:p w14:paraId="583B3726" w14:textId="77777777" w:rsidR="009372C5" w:rsidRDefault="009372C5">
      <w:pPr>
        <w:pStyle w:val="a3"/>
        <w:spacing w:line="245" w:lineRule="auto"/>
        <w:ind w:right="210"/>
        <w:rPr>
          <w:lang w:eastAsia="zh-CN"/>
        </w:rPr>
      </w:pPr>
    </w:p>
    <w:p w14:paraId="72BF9EFE" w14:textId="77777777" w:rsidR="009372C5" w:rsidRDefault="009372C5">
      <w:pPr>
        <w:pStyle w:val="a3"/>
        <w:spacing w:line="245" w:lineRule="auto"/>
        <w:ind w:right="210"/>
        <w:rPr>
          <w:lang w:eastAsia="zh-CN"/>
        </w:rPr>
      </w:pPr>
    </w:p>
    <w:p w14:paraId="3C436F95" w14:textId="77777777" w:rsidR="009372C5" w:rsidRDefault="009372C5">
      <w:pPr>
        <w:pStyle w:val="a3"/>
        <w:spacing w:line="245" w:lineRule="auto"/>
        <w:ind w:right="210"/>
        <w:rPr>
          <w:lang w:eastAsia="zh-CN"/>
        </w:rPr>
      </w:pPr>
    </w:p>
    <w:p w14:paraId="1AFF7698" w14:textId="77777777" w:rsidR="009372C5" w:rsidRDefault="009372C5">
      <w:pPr>
        <w:pStyle w:val="a3"/>
        <w:spacing w:line="245" w:lineRule="auto"/>
        <w:ind w:right="210"/>
        <w:rPr>
          <w:lang w:eastAsia="zh-CN"/>
        </w:rPr>
      </w:pPr>
    </w:p>
    <w:p w14:paraId="55757338" w14:textId="77777777" w:rsidR="009372C5" w:rsidRDefault="009372C5">
      <w:pPr>
        <w:pStyle w:val="a3"/>
        <w:spacing w:line="245" w:lineRule="auto"/>
        <w:ind w:right="210"/>
        <w:rPr>
          <w:lang w:eastAsia="zh-CN"/>
        </w:rPr>
      </w:pPr>
    </w:p>
    <w:p w14:paraId="15D21F8F" w14:textId="77777777" w:rsidR="009372C5" w:rsidRDefault="009372C5">
      <w:pPr>
        <w:pStyle w:val="a3"/>
        <w:spacing w:line="245" w:lineRule="auto"/>
        <w:ind w:right="210"/>
        <w:rPr>
          <w:lang w:eastAsia="zh-CN"/>
        </w:rPr>
      </w:pPr>
    </w:p>
    <w:p w14:paraId="39118039" w14:textId="77777777" w:rsidR="009372C5" w:rsidRDefault="009372C5">
      <w:pPr>
        <w:pStyle w:val="a3"/>
        <w:spacing w:line="245" w:lineRule="auto"/>
        <w:ind w:right="210"/>
        <w:rPr>
          <w:lang w:eastAsia="zh-CN"/>
        </w:rPr>
      </w:pPr>
    </w:p>
    <w:p w14:paraId="6F70EB49" w14:textId="77777777" w:rsidR="009372C5" w:rsidRDefault="009372C5">
      <w:pPr>
        <w:pStyle w:val="a3"/>
        <w:spacing w:line="245" w:lineRule="auto"/>
        <w:ind w:right="210"/>
        <w:rPr>
          <w:lang w:eastAsia="zh-CN"/>
        </w:rPr>
      </w:pPr>
    </w:p>
    <w:p w14:paraId="59FF54E4" w14:textId="77777777" w:rsidR="009372C5" w:rsidRDefault="009372C5">
      <w:pPr>
        <w:pStyle w:val="a3"/>
        <w:spacing w:line="245" w:lineRule="auto"/>
        <w:ind w:right="210"/>
        <w:rPr>
          <w:lang w:eastAsia="zh-CN"/>
        </w:rPr>
      </w:pPr>
    </w:p>
    <w:p w14:paraId="336894F5" w14:textId="77777777" w:rsidR="009372C5" w:rsidRDefault="009372C5">
      <w:pPr>
        <w:pStyle w:val="a3"/>
        <w:spacing w:line="245" w:lineRule="auto"/>
        <w:ind w:right="210"/>
        <w:rPr>
          <w:lang w:eastAsia="zh-CN"/>
        </w:rPr>
      </w:pPr>
    </w:p>
    <w:p w14:paraId="4E274495" w14:textId="77777777" w:rsidR="009372C5" w:rsidRDefault="009372C5">
      <w:pPr>
        <w:pStyle w:val="a3"/>
        <w:spacing w:line="245" w:lineRule="auto"/>
        <w:ind w:right="210"/>
        <w:rPr>
          <w:lang w:eastAsia="zh-CN"/>
        </w:rPr>
      </w:pPr>
    </w:p>
    <w:p w14:paraId="537EF034" w14:textId="77777777" w:rsidR="009372C5" w:rsidRDefault="009372C5">
      <w:pPr>
        <w:pStyle w:val="a3"/>
        <w:spacing w:line="245" w:lineRule="auto"/>
        <w:ind w:right="210"/>
        <w:rPr>
          <w:lang w:eastAsia="zh-CN"/>
        </w:rPr>
      </w:pPr>
    </w:p>
    <w:p w14:paraId="47D1E032" w14:textId="77777777" w:rsidR="009372C5" w:rsidRDefault="009372C5">
      <w:pPr>
        <w:pStyle w:val="a3"/>
        <w:spacing w:line="245" w:lineRule="auto"/>
        <w:ind w:right="210"/>
        <w:rPr>
          <w:lang w:eastAsia="zh-CN"/>
        </w:rPr>
      </w:pPr>
    </w:p>
    <w:p w14:paraId="5992A7D1" w14:textId="77777777" w:rsidR="009372C5" w:rsidRDefault="009372C5">
      <w:pPr>
        <w:pStyle w:val="a3"/>
        <w:spacing w:line="245" w:lineRule="auto"/>
        <w:ind w:right="210"/>
        <w:rPr>
          <w:lang w:eastAsia="zh-CN"/>
        </w:rPr>
      </w:pPr>
    </w:p>
    <w:p w14:paraId="6A3CEBF8" w14:textId="77777777" w:rsidR="009372C5" w:rsidRDefault="009372C5">
      <w:pPr>
        <w:pStyle w:val="a3"/>
        <w:spacing w:line="245" w:lineRule="auto"/>
        <w:ind w:right="210"/>
        <w:rPr>
          <w:lang w:eastAsia="zh-CN"/>
        </w:rPr>
      </w:pPr>
    </w:p>
    <w:p w14:paraId="3E356A47" w14:textId="77777777" w:rsidR="009372C5" w:rsidRDefault="009372C5">
      <w:pPr>
        <w:pStyle w:val="a3"/>
        <w:spacing w:line="245" w:lineRule="auto"/>
        <w:ind w:right="210"/>
        <w:rPr>
          <w:lang w:eastAsia="zh-CN"/>
        </w:rPr>
      </w:pPr>
    </w:p>
    <w:p w14:paraId="223AEFD3" w14:textId="77777777" w:rsidR="009372C5" w:rsidRDefault="009372C5">
      <w:pPr>
        <w:pStyle w:val="a3"/>
        <w:spacing w:line="245" w:lineRule="auto"/>
        <w:ind w:right="210"/>
        <w:rPr>
          <w:lang w:eastAsia="zh-CN"/>
        </w:rPr>
      </w:pPr>
    </w:p>
    <w:p w14:paraId="4A0F36D0" w14:textId="77777777" w:rsidR="009372C5" w:rsidRDefault="009372C5">
      <w:pPr>
        <w:pStyle w:val="a3"/>
        <w:spacing w:line="245" w:lineRule="auto"/>
        <w:ind w:right="210"/>
        <w:rPr>
          <w:lang w:eastAsia="zh-CN"/>
        </w:rPr>
      </w:pPr>
    </w:p>
    <w:p w14:paraId="44B69624" w14:textId="77777777" w:rsidR="009372C5" w:rsidRDefault="009372C5">
      <w:pPr>
        <w:pStyle w:val="a3"/>
        <w:spacing w:line="245" w:lineRule="auto"/>
        <w:ind w:right="210"/>
        <w:rPr>
          <w:lang w:eastAsia="zh-CN"/>
        </w:rPr>
      </w:pPr>
    </w:p>
    <w:p w14:paraId="2BAAAEFB" w14:textId="77777777" w:rsidR="009372C5" w:rsidRDefault="009372C5">
      <w:pPr>
        <w:pStyle w:val="a3"/>
        <w:spacing w:line="245" w:lineRule="auto"/>
        <w:ind w:right="210"/>
        <w:rPr>
          <w:lang w:eastAsia="zh-CN"/>
        </w:rPr>
      </w:pPr>
    </w:p>
    <w:p w14:paraId="4E07AD19" w14:textId="77777777" w:rsidR="009372C5" w:rsidRPr="00785CA7" w:rsidRDefault="009372C5">
      <w:pPr>
        <w:pStyle w:val="a3"/>
        <w:spacing w:line="245" w:lineRule="auto"/>
        <w:ind w:right="210"/>
        <w:rPr>
          <w:lang w:eastAsia="zh-CN"/>
        </w:rPr>
      </w:pPr>
    </w:p>
    <w:p w14:paraId="178870BA" w14:textId="134A4E75" w:rsidR="009372C5" w:rsidRDefault="00115A1A" w:rsidP="00FB2CD1">
      <w:pPr>
        <w:spacing w:before="206" w:line="204" w:lineRule="auto"/>
        <w:ind w:right="210" w:firstLineChars="1700" w:firstLine="7412"/>
        <w:rPr>
          <w:sz w:val="48"/>
          <w:szCs w:val="48"/>
          <w:lang w:eastAsia="zh-CN"/>
        </w:rPr>
      </w:pPr>
      <w:r>
        <w:rPr>
          <w:rFonts w:ascii="微软雅黑" w:eastAsia="微软雅黑" w:hAnsi="微软雅黑" w:cs="微软雅黑"/>
          <w:b/>
          <w:bCs/>
          <w:color w:val="005D97"/>
          <w:spacing w:val="-22"/>
          <w:sz w:val="48"/>
          <w:szCs w:val="48"/>
          <w:lang w:eastAsia="zh-CN"/>
        </w:rPr>
        <w:t>202</w:t>
      </w:r>
      <w:r w:rsidR="001A149F">
        <w:rPr>
          <w:rFonts w:ascii="微软雅黑" w:eastAsia="微软雅黑" w:hAnsi="微软雅黑" w:cs="微软雅黑" w:hint="eastAsia"/>
          <w:b/>
          <w:bCs/>
          <w:color w:val="005D97"/>
          <w:spacing w:val="-22"/>
          <w:sz w:val="48"/>
          <w:szCs w:val="48"/>
          <w:lang w:eastAsia="zh-CN"/>
        </w:rPr>
        <w:t>6</w:t>
      </w:r>
      <w:r>
        <w:rPr>
          <w:rFonts w:ascii="微软雅黑" w:eastAsia="微软雅黑" w:hAnsi="微软雅黑" w:cs="微软雅黑"/>
          <w:b/>
          <w:bCs/>
          <w:color w:val="005D97"/>
          <w:spacing w:val="-22"/>
          <w:sz w:val="48"/>
          <w:szCs w:val="48"/>
          <w:lang w:eastAsia="zh-CN"/>
        </w:rPr>
        <w:t>年</w:t>
      </w:r>
      <w:r w:rsidR="009B536C">
        <w:rPr>
          <w:rFonts w:ascii="微软雅黑" w:eastAsia="微软雅黑" w:hAnsi="微软雅黑" w:cs="微软雅黑" w:hint="eastAsia"/>
          <w:b/>
          <w:bCs/>
          <w:color w:val="005D97"/>
          <w:spacing w:val="-22"/>
          <w:sz w:val="48"/>
          <w:szCs w:val="48"/>
          <w:lang w:eastAsia="zh-CN"/>
        </w:rPr>
        <w:t>8</w:t>
      </w:r>
      <w:r>
        <w:rPr>
          <w:rFonts w:ascii="微软雅黑" w:eastAsia="微软雅黑" w:hAnsi="微软雅黑" w:cs="微软雅黑"/>
          <w:b/>
          <w:bCs/>
          <w:color w:val="005D97"/>
          <w:spacing w:val="-22"/>
          <w:sz w:val="48"/>
          <w:szCs w:val="48"/>
          <w:lang w:eastAsia="zh-CN"/>
        </w:rPr>
        <w:t>月</w:t>
      </w:r>
      <w:r w:rsidR="005C0045">
        <w:rPr>
          <w:rFonts w:ascii="微软雅黑" w:eastAsia="微软雅黑" w:hAnsi="微软雅黑" w:cs="微软雅黑" w:hint="eastAsia"/>
          <w:b/>
          <w:bCs/>
          <w:color w:val="005D97"/>
          <w:spacing w:val="-22"/>
          <w:sz w:val="48"/>
          <w:szCs w:val="48"/>
          <w:lang w:eastAsia="zh-CN"/>
        </w:rPr>
        <w:t>27</w:t>
      </w:r>
      <w:r>
        <w:rPr>
          <w:rFonts w:ascii="微软雅黑" w:eastAsia="微软雅黑" w:hAnsi="微软雅黑" w:cs="微软雅黑"/>
          <w:b/>
          <w:bCs/>
          <w:color w:val="005D97"/>
          <w:spacing w:val="-22"/>
          <w:sz w:val="48"/>
          <w:szCs w:val="48"/>
          <w:lang w:eastAsia="zh-CN"/>
        </w:rPr>
        <w:t>日</w:t>
      </w:r>
      <w:r>
        <w:rPr>
          <w:rFonts w:ascii="微软雅黑" w:eastAsia="微软雅黑" w:hAnsi="微软雅黑" w:cs="微软雅黑"/>
          <w:b/>
          <w:bCs/>
          <w:color w:val="005D97"/>
          <w:spacing w:val="38"/>
          <w:sz w:val="48"/>
          <w:szCs w:val="48"/>
          <w:lang w:eastAsia="zh-CN"/>
        </w:rPr>
        <w:t xml:space="preserve"> </w:t>
      </w:r>
      <w:r>
        <w:rPr>
          <w:noProof/>
          <w:position w:val="-3"/>
          <w:sz w:val="48"/>
          <w:szCs w:val="48"/>
          <w:lang w:eastAsia="zh-CN"/>
        </w:rPr>
        <w:drawing>
          <wp:inline distT="0" distB="0" distL="0" distR="0" wp14:anchorId="7B2733EE" wp14:editId="2A00393C">
            <wp:extent cx="201295" cy="232410"/>
            <wp:effectExtent l="0" t="0" r="8255" b="1524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201574" cy="232740"/>
                    </a:xfrm>
                    <a:prstGeom prst="rect">
                      <a:avLst/>
                    </a:prstGeom>
                  </pic:spPr>
                </pic:pic>
              </a:graphicData>
            </a:graphic>
          </wp:inline>
        </w:drawing>
      </w:r>
    </w:p>
    <w:p w14:paraId="68593E79" w14:textId="77777777" w:rsidR="009372C5" w:rsidRDefault="009372C5">
      <w:pPr>
        <w:spacing w:line="204" w:lineRule="auto"/>
        <w:ind w:right="210" w:firstLine="1008"/>
        <w:rPr>
          <w:sz w:val="48"/>
          <w:szCs w:val="48"/>
          <w:lang w:eastAsia="zh-CN"/>
        </w:rPr>
        <w:sectPr w:rsidR="009372C5">
          <w:headerReference w:type="default" r:id="rId11"/>
          <w:pgSz w:w="11906" w:h="16838"/>
          <w:pgMar w:top="400" w:right="0" w:bottom="0" w:left="0" w:header="0" w:footer="340" w:gutter="0"/>
          <w:cols w:space="720"/>
        </w:sectPr>
      </w:pPr>
    </w:p>
    <w:p w14:paraId="42BE9CEC" w14:textId="77777777" w:rsidR="009372C5" w:rsidRPr="00ED4A18" w:rsidRDefault="00115A1A">
      <w:pPr>
        <w:spacing w:before="120" w:line="190" w:lineRule="auto"/>
        <w:ind w:right="210" w:firstLine="560"/>
        <w:rPr>
          <w:rFonts w:ascii="微软雅黑" w:eastAsia="微软雅黑" w:hAnsi="微软雅黑" w:cs="微软雅黑" w:hint="eastAsia"/>
          <w:spacing w:val="12"/>
          <w:lang w:eastAsia="zh-CN"/>
        </w:rPr>
      </w:pPr>
      <w:r>
        <w:rPr>
          <w:rFonts w:ascii="微软雅黑" w:eastAsia="微软雅黑" w:hAnsi="微软雅黑" w:cs="微软雅黑"/>
          <w:noProof/>
          <w:color w:val="036EB8"/>
          <w:position w:val="-4"/>
          <w:sz w:val="28"/>
          <w:szCs w:val="28"/>
          <w:lang w:eastAsia="zh-CN"/>
        </w:rPr>
        <w:lastRenderedPageBreak/>
        <w:drawing>
          <wp:inline distT="0" distB="0" distL="0" distR="0" wp14:anchorId="65A06B5E" wp14:editId="5643D44E">
            <wp:extent cx="128905" cy="173990"/>
            <wp:effectExtent l="0" t="0" r="4445" b="16510"/>
            <wp:docPr id="4" name="IM 14"/>
            <wp:cNvGraphicFramePr/>
            <a:graphic xmlns:a="http://schemas.openxmlformats.org/drawingml/2006/main">
              <a:graphicData uri="http://schemas.openxmlformats.org/drawingml/2006/picture">
                <pic:pic xmlns:pic="http://schemas.openxmlformats.org/drawingml/2006/picture">
                  <pic:nvPicPr>
                    <pic:cNvPr id="4"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5"/>
          <w:sz w:val="28"/>
          <w:szCs w:val="28"/>
          <w:lang w:eastAsia="zh-CN"/>
        </w:rPr>
        <w:t>市</w:t>
      </w:r>
      <w:r w:rsidRPr="001A18B6">
        <w:rPr>
          <w:rFonts w:ascii="微软雅黑" w:eastAsia="微软雅黑" w:hAnsi="微软雅黑" w:cs="微软雅黑" w:hint="eastAsia"/>
          <w:b/>
          <w:bCs/>
          <w:color w:val="036EB8"/>
          <w:spacing w:val="15"/>
          <w:sz w:val="28"/>
          <w:szCs w:val="28"/>
          <w:lang w:eastAsia="zh-CN"/>
        </w:rPr>
        <w:t>场综述</w:t>
      </w:r>
    </w:p>
    <w:p w14:paraId="7EEFB9F4" w14:textId="1092CFD3" w:rsidR="007B3E0B" w:rsidRDefault="005C0045" w:rsidP="00426F5F">
      <w:pPr>
        <w:spacing w:before="103" w:line="257" w:lineRule="auto"/>
        <w:ind w:left="210" w:right="210" w:firstLineChars="200" w:firstLine="468"/>
        <w:jc w:val="both"/>
        <w:rPr>
          <w:rFonts w:ascii="微软雅黑" w:eastAsia="微软雅黑" w:hAnsi="微软雅黑" w:cs="微软雅黑" w:hint="eastAsia"/>
          <w:spacing w:val="12"/>
          <w:lang w:eastAsia="zh-CN"/>
        </w:rPr>
      </w:pPr>
      <w:r w:rsidRPr="005C0045">
        <w:rPr>
          <w:rFonts w:ascii="微软雅黑" w:eastAsia="微软雅黑" w:hAnsi="微软雅黑" w:cs="微软雅黑"/>
          <w:spacing w:val="12"/>
          <w:lang w:eastAsia="zh-CN"/>
        </w:rPr>
        <w:t>美国三大股指小幅收跌，道指跌0.21%报53463.88点，标普500指数跌0.02%报7675.7点，纳指跌0.08%报26130.2点。美元指数涨0.24%报99.14，非美货币多数下跌，欧元兑美元跌0.19%报1.1653，英镑兑美元跌0.38%报1.3597，澳元兑美元涨0.13%报0.7174，美元兑日元涨0.07%报159.32，美元兑瑞郎涨0.49%报0.8053，离岸人民币对美元跌54.6个基点报6.7224。国际贵金属期货普遍收跌，COMEX黄金期货跌0.99%报4647.80美元/盎司</w:t>
      </w:r>
      <w:r>
        <w:rPr>
          <w:rFonts w:ascii="微软雅黑" w:eastAsia="微软雅黑" w:hAnsi="微软雅黑" w:cs="微软雅黑" w:hint="eastAsia"/>
          <w:spacing w:val="12"/>
          <w:lang w:eastAsia="zh-CN"/>
        </w:rPr>
        <w:t>，</w:t>
      </w:r>
      <w:r w:rsidRPr="005C0045">
        <w:rPr>
          <w:rFonts w:ascii="微软雅黑" w:eastAsia="微软雅黑" w:hAnsi="微软雅黑" w:cs="微软雅黑"/>
          <w:spacing w:val="12"/>
          <w:lang w:eastAsia="zh-CN"/>
        </w:rPr>
        <w:t>COMEX白银期货跌0.87%报68.08美元/盎司。</w:t>
      </w:r>
      <w:r w:rsidR="00900347" w:rsidRPr="00C427B8">
        <w:rPr>
          <w:rFonts w:ascii="微软雅黑" w:eastAsia="微软雅黑" w:hAnsi="微软雅黑" w:cs="微软雅黑" w:hint="eastAsia"/>
          <w:spacing w:val="12"/>
          <w:lang w:eastAsia="zh-CN"/>
        </w:rPr>
        <w:t>I</w:t>
      </w:r>
      <w:r w:rsidR="007B3E0B" w:rsidRPr="00C427B8">
        <w:rPr>
          <w:rFonts w:ascii="微软雅黑" w:eastAsia="微软雅黑" w:hAnsi="微软雅黑" w:cs="微软雅黑"/>
          <w:spacing w:val="12"/>
          <w:lang w:eastAsia="zh-CN"/>
        </w:rPr>
        <w:t>CE</w:t>
      </w:r>
      <w:r w:rsidR="007B3E0B" w:rsidRPr="00C427B8">
        <w:rPr>
          <w:rFonts w:ascii="微软雅黑" w:eastAsia="微软雅黑" w:hAnsi="微软雅黑" w:cs="微软雅黑" w:hint="eastAsia"/>
          <w:spacing w:val="12"/>
          <w:lang w:eastAsia="zh-CN"/>
        </w:rPr>
        <w:t>原糖主力合约</w:t>
      </w:r>
      <w:r>
        <w:rPr>
          <w:rFonts w:ascii="微软雅黑" w:eastAsia="微软雅黑" w:hAnsi="微软雅黑" w:cs="微软雅黑" w:hint="eastAsia"/>
          <w:spacing w:val="12"/>
          <w:lang w:eastAsia="zh-CN"/>
        </w:rPr>
        <w:t>涨2.03</w:t>
      </w:r>
      <w:r w:rsidR="007B3E0B" w:rsidRPr="00C427B8">
        <w:rPr>
          <w:rFonts w:ascii="微软雅黑" w:eastAsia="微软雅黑" w:hAnsi="微软雅黑" w:cs="微软雅黑"/>
          <w:spacing w:val="12"/>
          <w:lang w:eastAsia="zh-CN"/>
        </w:rPr>
        <w:t>%</w:t>
      </w:r>
      <w:r w:rsidR="007B3E0B" w:rsidRPr="00C427B8">
        <w:rPr>
          <w:rFonts w:ascii="微软雅黑" w:eastAsia="微软雅黑" w:hAnsi="微软雅黑" w:cs="微软雅黑" w:hint="eastAsia"/>
          <w:spacing w:val="12"/>
          <w:lang w:eastAsia="zh-CN"/>
        </w:rPr>
        <w:t>报</w:t>
      </w:r>
      <w:r w:rsidR="009B536C" w:rsidRPr="00C427B8">
        <w:rPr>
          <w:rFonts w:ascii="微软雅黑" w:eastAsia="微软雅黑" w:hAnsi="微软雅黑" w:cs="微软雅黑" w:hint="eastAsia"/>
          <w:spacing w:val="12"/>
          <w:lang w:eastAsia="zh-CN"/>
        </w:rPr>
        <w:t>1</w:t>
      </w:r>
      <w:r w:rsidR="00DA4CD1" w:rsidRPr="00C427B8">
        <w:rPr>
          <w:rFonts w:ascii="微软雅黑" w:eastAsia="微软雅黑" w:hAnsi="微软雅黑" w:cs="微软雅黑" w:hint="eastAsia"/>
          <w:spacing w:val="12"/>
          <w:lang w:eastAsia="zh-CN"/>
        </w:rPr>
        <w:t>7.</w:t>
      </w:r>
      <w:r>
        <w:rPr>
          <w:rFonts w:ascii="微软雅黑" w:eastAsia="微软雅黑" w:hAnsi="微软雅黑" w:cs="微软雅黑" w:hint="eastAsia"/>
          <w:spacing w:val="12"/>
          <w:lang w:eastAsia="zh-CN"/>
        </w:rPr>
        <w:t>62</w:t>
      </w:r>
      <w:r w:rsidR="007B3E0B" w:rsidRPr="00C427B8">
        <w:rPr>
          <w:rFonts w:ascii="微软雅黑" w:eastAsia="微软雅黑" w:hAnsi="微软雅黑" w:cs="微软雅黑" w:hint="eastAsia"/>
          <w:spacing w:val="12"/>
          <w:lang w:eastAsia="zh-CN"/>
        </w:rPr>
        <w:t>美分</w:t>
      </w:r>
      <w:r w:rsidR="007B3E0B" w:rsidRPr="00C427B8">
        <w:rPr>
          <w:rFonts w:ascii="微软雅黑" w:eastAsia="微软雅黑" w:hAnsi="微软雅黑" w:cs="微软雅黑"/>
          <w:spacing w:val="12"/>
          <w:lang w:eastAsia="zh-CN"/>
        </w:rPr>
        <w:t>/</w:t>
      </w:r>
      <w:r w:rsidR="007B3E0B" w:rsidRPr="00C427B8">
        <w:rPr>
          <w:rFonts w:ascii="微软雅黑" w:eastAsia="微软雅黑" w:hAnsi="微软雅黑" w:cs="微软雅黑" w:hint="eastAsia"/>
          <w:spacing w:val="12"/>
          <w:lang w:eastAsia="zh-CN"/>
        </w:rPr>
        <w:t>磅，</w:t>
      </w:r>
      <w:r w:rsidR="007B3E0B" w:rsidRPr="00C427B8">
        <w:rPr>
          <w:rFonts w:ascii="微软雅黑" w:eastAsia="微软雅黑" w:hAnsi="微软雅黑" w:cs="微软雅黑"/>
          <w:spacing w:val="12"/>
          <w:lang w:eastAsia="zh-CN"/>
        </w:rPr>
        <w:t>ICE</w:t>
      </w:r>
      <w:r w:rsidR="007B3E0B" w:rsidRPr="00C427B8">
        <w:rPr>
          <w:rFonts w:ascii="微软雅黑" w:eastAsia="微软雅黑" w:hAnsi="微软雅黑" w:cs="微软雅黑" w:hint="eastAsia"/>
          <w:spacing w:val="12"/>
          <w:lang w:eastAsia="zh-CN"/>
        </w:rPr>
        <w:t>棉花</w:t>
      </w:r>
      <w:r w:rsidR="007B3E0B" w:rsidRPr="00EA0E37">
        <w:rPr>
          <w:rFonts w:ascii="微软雅黑" w:eastAsia="微软雅黑" w:hAnsi="微软雅黑" w:cs="微软雅黑" w:hint="eastAsia"/>
          <w:spacing w:val="12"/>
          <w:lang w:eastAsia="zh-CN"/>
        </w:rPr>
        <w:t>主力合约</w:t>
      </w:r>
      <w:r>
        <w:rPr>
          <w:rFonts w:ascii="微软雅黑" w:eastAsia="微软雅黑" w:hAnsi="微软雅黑" w:cs="微软雅黑" w:hint="eastAsia"/>
          <w:spacing w:val="12"/>
          <w:lang w:eastAsia="zh-CN"/>
        </w:rPr>
        <w:t>涨0.93</w:t>
      </w:r>
      <w:r w:rsidR="007B3E0B" w:rsidRPr="00D47ABC">
        <w:rPr>
          <w:rFonts w:ascii="微软雅黑" w:eastAsia="微软雅黑" w:hAnsi="微软雅黑" w:cs="微软雅黑"/>
          <w:spacing w:val="12"/>
          <w:lang w:eastAsia="zh-CN"/>
        </w:rPr>
        <w:t>%</w:t>
      </w:r>
      <w:r w:rsidR="007B3E0B" w:rsidRPr="00D47ABC">
        <w:rPr>
          <w:rFonts w:ascii="微软雅黑" w:eastAsia="微软雅黑" w:hAnsi="微软雅黑" w:cs="微软雅黑" w:hint="eastAsia"/>
          <w:spacing w:val="12"/>
          <w:lang w:eastAsia="zh-CN"/>
        </w:rPr>
        <w:t>报</w:t>
      </w:r>
      <w:r>
        <w:rPr>
          <w:rFonts w:ascii="微软雅黑" w:eastAsia="微软雅黑" w:hAnsi="微软雅黑" w:cs="微软雅黑" w:hint="eastAsia"/>
          <w:spacing w:val="12"/>
          <w:lang w:eastAsia="zh-CN"/>
        </w:rPr>
        <w:t>89.16</w:t>
      </w:r>
      <w:r w:rsidR="00A47960" w:rsidRPr="00D47ABC">
        <w:rPr>
          <w:rFonts w:ascii="微软雅黑" w:eastAsia="微软雅黑" w:hAnsi="微软雅黑" w:cs="微软雅黑" w:hint="eastAsia"/>
          <w:spacing w:val="12"/>
          <w:lang w:eastAsia="zh-CN"/>
        </w:rPr>
        <w:t>美分</w:t>
      </w:r>
      <w:r w:rsidR="00E43653" w:rsidRPr="002E37FC">
        <w:rPr>
          <w:rFonts w:ascii="微软雅黑" w:eastAsia="微软雅黑" w:hAnsi="微软雅黑" w:cs="微软雅黑" w:hint="eastAsia"/>
          <w:spacing w:val="12"/>
          <w:lang w:eastAsia="zh-CN"/>
        </w:rPr>
        <w:t>/</w:t>
      </w:r>
      <w:r w:rsidR="007B3E0B" w:rsidRPr="00CB3D26">
        <w:rPr>
          <w:rFonts w:ascii="微软雅黑" w:eastAsia="微软雅黑" w:hAnsi="微软雅黑" w:cs="微软雅黑" w:hint="eastAsia"/>
          <w:spacing w:val="12"/>
          <w:lang w:eastAsia="zh-CN"/>
        </w:rPr>
        <w:t>磅</w:t>
      </w:r>
      <w:r w:rsidR="007B3E0B" w:rsidRPr="007B3E0B">
        <w:rPr>
          <w:rFonts w:ascii="微软雅黑" w:eastAsia="微软雅黑" w:hAnsi="微软雅黑" w:cs="微软雅黑" w:hint="eastAsia"/>
          <w:spacing w:val="12"/>
          <w:lang w:eastAsia="zh-CN"/>
        </w:rPr>
        <w:t>。</w:t>
      </w:r>
    </w:p>
    <w:p w14:paraId="5FC9821C" w14:textId="2D931740" w:rsidR="007A7903" w:rsidRDefault="00115A1A" w:rsidP="00557736">
      <w:pPr>
        <w:spacing w:before="103" w:line="257" w:lineRule="auto"/>
        <w:ind w:left="210"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spacing w:val="12"/>
          <w:lang w:eastAsia="zh-CN"/>
        </w:rPr>
        <w:t>图表1</w:t>
      </w:r>
      <w:r>
        <w:rPr>
          <w:rFonts w:ascii="微软雅黑" w:eastAsia="微软雅黑" w:hAnsi="微软雅黑" w:cs="微软雅黑" w:hint="eastAsia"/>
          <w:spacing w:val="12"/>
          <w:lang w:eastAsia="zh-CN"/>
        </w:rPr>
        <w:t>：</w:t>
      </w:r>
      <w:r>
        <w:rPr>
          <w:rFonts w:ascii="微软雅黑" w:eastAsia="微软雅黑" w:hAnsi="微软雅黑" w:cs="微软雅黑"/>
          <w:spacing w:val="12"/>
          <w:lang w:eastAsia="zh-CN"/>
        </w:rPr>
        <w:t>全球</w:t>
      </w:r>
      <w:r>
        <w:rPr>
          <w:rFonts w:ascii="微软雅黑" w:eastAsia="微软雅黑" w:hAnsi="微软雅黑" w:cs="微软雅黑" w:hint="eastAsia"/>
          <w:spacing w:val="12"/>
          <w:lang w:eastAsia="zh-CN"/>
        </w:rPr>
        <w:t>主要股指</w:t>
      </w:r>
      <w:r>
        <w:rPr>
          <w:rFonts w:ascii="微软雅黑" w:eastAsia="微软雅黑" w:hAnsi="微软雅黑" w:cs="微软雅黑"/>
          <w:spacing w:val="12"/>
          <w:lang w:eastAsia="zh-CN"/>
        </w:rPr>
        <w:t>涨跌幅</w:t>
      </w:r>
      <w:r>
        <w:rPr>
          <w:rFonts w:ascii="微软雅黑" w:eastAsia="微软雅黑" w:hAnsi="微软雅黑" w:cs="微软雅黑" w:hint="eastAsia"/>
          <w:spacing w:val="12"/>
          <w:lang w:eastAsia="zh-CN"/>
        </w:rPr>
        <w:t>（%）</w:t>
      </w:r>
    </w:p>
    <w:p w14:paraId="16EA968A" w14:textId="0A5BFA83" w:rsidR="00557736" w:rsidRPr="0022448B" w:rsidRDefault="005C0045" w:rsidP="002C222F">
      <w:pPr>
        <w:spacing w:before="103" w:line="257" w:lineRule="auto"/>
        <w:ind w:left="210" w:right="210" w:firstLineChars="200" w:firstLine="420"/>
        <w:jc w:val="center"/>
        <w:rPr>
          <w:rFonts w:ascii="微软雅黑" w:eastAsia="微软雅黑" w:hAnsi="微软雅黑" w:cs="微软雅黑" w:hint="eastAsia"/>
          <w:spacing w:val="12"/>
          <w:lang w:eastAsia="zh-CN"/>
        </w:rPr>
      </w:pPr>
      <w:r>
        <w:rPr>
          <w:rFonts w:ascii="微软雅黑" w:eastAsia="微软雅黑" w:hAnsi="微软雅黑" w:cs="微软雅黑" w:hint="eastAsia"/>
          <w:noProof/>
          <w:spacing w:val="12"/>
          <w:lang w:eastAsia="zh-CN"/>
        </w:rPr>
        <w:drawing>
          <wp:inline distT="0" distB="0" distL="0" distR="0" wp14:anchorId="20932FC0" wp14:editId="3BAAF3F0">
            <wp:extent cx="5784931" cy="3816398"/>
            <wp:effectExtent l="0" t="0" r="6350" b="0"/>
            <wp:docPr id="127296659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93117" cy="3821798"/>
                    </a:xfrm>
                    <a:prstGeom prst="rect">
                      <a:avLst/>
                    </a:prstGeom>
                    <a:noFill/>
                  </pic:spPr>
                </pic:pic>
              </a:graphicData>
            </a:graphic>
          </wp:inline>
        </w:drawing>
      </w:r>
    </w:p>
    <w:p w14:paraId="15502052" w14:textId="31919441" w:rsidR="00761650" w:rsidRDefault="00115A1A" w:rsidP="00761650">
      <w:pPr>
        <w:spacing w:before="103" w:line="257" w:lineRule="auto"/>
        <w:ind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hint="eastAsia"/>
          <w:spacing w:val="12"/>
          <w:lang w:eastAsia="zh-CN"/>
        </w:rPr>
        <w:t>资料来源：公开资料整理、瑞达国际</w:t>
      </w:r>
    </w:p>
    <w:p w14:paraId="38F150F7" w14:textId="77777777" w:rsidR="0049175A" w:rsidRDefault="0049175A" w:rsidP="00761650">
      <w:pPr>
        <w:spacing w:before="103" w:line="257" w:lineRule="auto"/>
        <w:ind w:right="210" w:firstLineChars="200" w:firstLine="468"/>
        <w:jc w:val="both"/>
        <w:rPr>
          <w:rFonts w:ascii="微软雅黑" w:eastAsia="微软雅黑" w:hAnsi="微软雅黑" w:cs="微软雅黑" w:hint="eastAsia"/>
          <w:spacing w:val="12"/>
          <w:lang w:eastAsia="zh-CN"/>
        </w:rPr>
      </w:pPr>
    </w:p>
    <w:p w14:paraId="502C7302" w14:textId="5AB22FE9" w:rsidR="008E1CCA" w:rsidRPr="008E1CCA" w:rsidRDefault="00115A1A" w:rsidP="008E1CCA">
      <w:pPr>
        <w:pStyle w:val="aa"/>
        <w:numPr>
          <w:ilvl w:val="0"/>
          <w:numId w:val="6"/>
        </w:numPr>
        <w:spacing w:before="120" w:line="190" w:lineRule="auto"/>
        <w:ind w:right="210" w:firstLineChars="0"/>
        <w:rPr>
          <w:rFonts w:ascii="微软雅黑" w:eastAsia="微软雅黑" w:hAnsi="微软雅黑" w:cs="微软雅黑" w:hint="eastAsia"/>
          <w:b/>
          <w:bCs/>
          <w:color w:val="036EB8"/>
          <w:spacing w:val="15"/>
          <w:sz w:val="28"/>
          <w:szCs w:val="28"/>
          <w:lang w:eastAsia="zh-CN"/>
        </w:rPr>
      </w:pPr>
      <w:r w:rsidRPr="00D62A77">
        <w:rPr>
          <w:rFonts w:ascii="微软雅黑" w:eastAsia="微软雅黑" w:hAnsi="微软雅黑" w:cs="微软雅黑" w:hint="eastAsia"/>
          <w:b/>
          <w:bCs/>
          <w:color w:val="036EB8"/>
          <w:spacing w:val="15"/>
          <w:sz w:val="28"/>
          <w:szCs w:val="28"/>
          <w:lang w:eastAsia="zh-CN"/>
        </w:rPr>
        <w:t>消息回顾</w:t>
      </w:r>
    </w:p>
    <w:p w14:paraId="34102727" w14:textId="554E6008" w:rsidR="00863E18" w:rsidRPr="00373F7F" w:rsidRDefault="0088093F" w:rsidP="0088093F">
      <w:pPr>
        <w:spacing w:before="102" w:line="257" w:lineRule="auto"/>
        <w:ind w:right="210" w:firstLine="436"/>
        <w:jc w:val="both"/>
        <w:rPr>
          <w:rFonts w:ascii="微软雅黑" w:eastAsia="微软雅黑" w:hAnsi="微软雅黑" w:cs="微软雅黑" w:hint="eastAsia"/>
          <w:color w:val="auto"/>
          <w:spacing w:val="4"/>
          <w:lang w:eastAsia="zh-CN"/>
        </w:rPr>
      </w:pPr>
      <w:r w:rsidRPr="00DA4CD1">
        <w:rPr>
          <w:rFonts w:ascii="微软雅黑" w:eastAsia="微软雅黑" w:hAnsi="微软雅黑" w:cs="微软雅黑" w:hint="eastAsia"/>
          <w:color w:val="auto"/>
          <w:spacing w:val="4"/>
          <w:lang w:eastAsia="zh-CN"/>
        </w:rPr>
        <w:t>【</w:t>
      </w:r>
      <w:r w:rsidR="005C0045" w:rsidRPr="00373F7F">
        <w:rPr>
          <w:rFonts w:ascii="微软雅黑" w:eastAsia="微软雅黑" w:hAnsi="微软雅黑" w:cs="微软雅黑"/>
          <w:color w:val="auto"/>
          <w:spacing w:val="4"/>
          <w:lang w:eastAsia="zh-CN"/>
        </w:rPr>
        <w:t>美国总统特朗普表示，对于预计伊朗何时重返谈判，他没有时间表，而且不着急。特朗普称，美国正在取得非常大的胜利，伊朗面临严重的通货膨胀，经济正在崩溃。以色列总理内塔尼亚胡宣称，美国与伊朗达成外交协议是不可能的。</w:t>
      </w:r>
      <w:r w:rsidRPr="00373F7F">
        <w:rPr>
          <w:rFonts w:ascii="微软雅黑" w:eastAsia="微软雅黑" w:hAnsi="微软雅黑" w:cs="微软雅黑" w:hint="eastAsia"/>
          <w:color w:val="auto"/>
          <w:spacing w:val="4"/>
          <w:lang w:eastAsia="zh-CN"/>
        </w:rPr>
        <w:t>】</w:t>
      </w:r>
    </w:p>
    <w:p w14:paraId="44D59D47" w14:textId="5B9A3B50" w:rsidR="002E37FC" w:rsidRPr="00373F7F" w:rsidRDefault="002E37FC"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373F7F">
        <w:rPr>
          <w:rFonts w:ascii="微软雅黑" w:eastAsia="微软雅黑" w:hAnsi="微软雅黑" w:cs="微软雅黑" w:hint="eastAsia"/>
          <w:color w:val="auto"/>
          <w:spacing w:val="4"/>
          <w:lang w:eastAsia="zh-CN"/>
        </w:rPr>
        <w:t>【</w:t>
      </w:r>
      <w:r w:rsidR="005C0045" w:rsidRPr="00373F7F">
        <w:rPr>
          <w:rFonts w:ascii="微软雅黑" w:eastAsia="微软雅黑" w:hAnsi="微软雅黑" w:cs="微软雅黑"/>
          <w:color w:val="auto"/>
          <w:spacing w:val="4"/>
          <w:lang w:eastAsia="zh-CN"/>
        </w:rPr>
        <w:t>伊朗伊斯兰革命卫队发言人表示，霍尔木兹海峡属于伊朗和阿曼。大约一个月前，伊朗与阿曼展开谈判，并达成双方都接受的协议。在这些谈判中，各方已就霍尔木兹海峡水域份额以及伊朗和阿曼各自应得的收入份额达成协议。美国阻挠这方面工作，导致该进程延误。如果美国放弃阻挠并重拾谅解，伊朗可以在已</w:t>
      </w:r>
      <w:r w:rsidR="005C0045" w:rsidRPr="00373F7F">
        <w:rPr>
          <w:rFonts w:ascii="微软雅黑" w:eastAsia="微软雅黑" w:hAnsi="微软雅黑" w:cs="微软雅黑"/>
          <w:color w:val="auto"/>
          <w:spacing w:val="4"/>
          <w:lang w:eastAsia="zh-CN"/>
        </w:rPr>
        <w:lastRenderedPageBreak/>
        <w:t>达成的谅解框架内开放霍尔木兹海峡，因此美国必须接受伊朗条件。如果美国不接受伊朗条件，霍尔木兹海峡在任何情况下都不会开放。</w:t>
      </w:r>
      <w:r w:rsidRPr="00373F7F">
        <w:rPr>
          <w:rFonts w:ascii="微软雅黑" w:eastAsia="微软雅黑" w:hAnsi="微软雅黑" w:cs="微软雅黑" w:hint="eastAsia"/>
          <w:color w:val="auto"/>
          <w:spacing w:val="4"/>
          <w:lang w:eastAsia="zh-CN"/>
        </w:rPr>
        <w:t>】</w:t>
      </w:r>
    </w:p>
    <w:p w14:paraId="32E97BC2" w14:textId="40B3869C" w:rsidR="00E20302" w:rsidRPr="00373F7F" w:rsidRDefault="00E20302"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373F7F">
        <w:rPr>
          <w:rFonts w:ascii="微软雅黑" w:eastAsia="微软雅黑" w:hAnsi="微软雅黑" w:cs="微软雅黑" w:hint="eastAsia"/>
          <w:color w:val="auto"/>
          <w:spacing w:val="4"/>
          <w:lang w:eastAsia="zh-CN"/>
        </w:rPr>
        <w:t>【</w:t>
      </w:r>
      <w:r w:rsidR="005C0045" w:rsidRPr="00373F7F">
        <w:rPr>
          <w:rFonts w:ascii="微软雅黑" w:eastAsia="微软雅黑" w:hAnsi="微软雅黑" w:cs="微软雅黑"/>
          <w:color w:val="auto"/>
          <w:spacing w:val="4"/>
          <w:lang w:eastAsia="zh-CN"/>
        </w:rPr>
        <w:t>美国7月核心PCE物价指数环比上涨0.2%，同比上涨3.3%，两项数据均符合预期；经通胀调整后的实际个人消费支出环比持平，此前5月和6月均录得强劲增长。上述数据与近期一系列经济报告相互印证，表明美国经济在经历初夏的强劲扩张后，于7月出现降温迹象。对于美联储官员而言，这批数据将进一步支持暂停加息的论点，但核心PCE仍远高于美联储2%的政策目标，通胀压力尚未完全消退。</w:t>
      </w:r>
      <w:r w:rsidRPr="00373F7F">
        <w:rPr>
          <w:rFonts w:ascii="微软雅黑" w:eastAsia="微软雅黑" w:hAnsi="微软雅黑" w:cs="微软雅黑" w:hint="eastAsia"/>
          <w:color w:val="auto"/>
          <w:spacing w:val="4"/>
          <w:lang w:eastAsia="zh-CN"/>
        </w:rPr>
        <w:t>】</w:t>
      </w:r>
    </w:p>
    <w:p w14:paraId="7676A4DD" w14:textId="667873ED" w:rsidR="00E20302" w:rsidRPr="00504EAC" w:rsidRDefault="00E20302"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373F7F">
        <w:rPr>
          <w:rFonts w:ascii="微软雅黑" w:eastAsia="微软雅黑" w:hAnsi="微软雅黑" w:cs="微软雅黑" w:hint="eastAsia"/>
          <w:color w:val="auto"/>
          <w:spacing w:val="4"/>
          <w:lang w:eastAsia="zh-CN"/>
        </w:rPr>
        <w:t>【</w:t>
      </w:r>
      <w:r w:rsidR="005C0045" w:rsidRPr="00373F7F">
        <w:rPr>
          <w:rFonts w:ascii="微软雅黑" w:eastAsia="微软雅黑" w:hAnsi="微软雅黑" w:cs="微软雅黑"/>
          <w:color w:val="auto"/>
          <w:spacing w:val="4"/>
          <w:lang w:eastAsia="zh-CN"/>
        </w:rPr>
        <w:t>美国7月耐用品订单环比增长1.1%，不仅显著高于预期的0.5%，也高于前值0.5%，显示出制造业需求的一定韧性。不过，细项数据有所分化。扣除运输类的耐用品订单环比增长0.4%，低于预期的0.6%，也低于前值的0.7%；被视为企业资本支出先行指标的"扣除飞机非国防资本耐用品订单"环比仅增0.2%，同样不及预期的0.7%，较前值1.2%大幅回落。</w:t>
      </w:r>
      <w:r w:rsidRPr="00504EAC">
        <w:rPr>
          <w:rFonts w:ascii="微软雅黑" w:eastAsia="微软雅黑" w:hAnsi="微软雅黑" w:cs="微软雅黑" w:hint="eastAsia"/>
          <w:color w:val="auto"/>
          <w:spacing w:val="4"/>
          <w:lang w:eastAsia="zh-CN"/>
        </w:rPr>
        <w:t>】</w:t>
      </w:r>
    </w:p>
    <w:p w14:paraId="368E0BBD" w14:textId="77777777" w:rsidR="00013073" w:rsidRDefault="00013073" w:rsidP="00A209AB">
      <w:pPr>
        <w:spacing w:before="102" w:line="257" w:lineRule="auto"/>
        <w:ind w:right="210" w:firstLine="436"/>
        <w:jc w:val="both"/>
        <w:rPr>
          <w:rFonts w:ascii="微软雅黑" w:eastAsia="微软雅黑" w:hAnsi="微软雅黑" w:cs="微软雅黑" w:hint="eastAsia"/>
          <w:color w:val="auto"/>
          <w:spacing w:val="4"/>
          <w:lang w:eastAsia="zh-CN"/>
        </w:rPr>
      </w:pPr>
    </w:p>
    <w:p w14:paraId="71525625" w14:textId="73580A99" w:rsidR="009372C5" w:rsidRDefault="00115A1A" w:rsidP="00DF6375">
      <w:pPr>
        <w:spacing w:before="120" w:line="190" w:lineRule="auto"/>
        <w:ind w:rightChars="100" w:right="210" w:firstLine="560"/>
        <w:rPr>
          <w:rFonts w:ascii="微软雅黑" w:eastAsia="微软雅黑" w:hAnsi="微软雅黑" w:cs="微软雅黑" w:hint="eastAsia"/>
          <w:sz w:val="28"/>
          <w:szCs w:val="28"/>
          <w:lang w:eastAsia="zh-CN"/>
        </w:rPr>
      </w:pPr>
      <w:r>
        <w:rPr>
          <w:rFonts w:ascii="微软雅黑" w:eastAsia="微软雅黑" w:hAnsi="微软雅黑" w:cs="微软雅黑"/>
          <w:noProof/>
          <w:color w:val="036EB8"/>
          <w:position w:val="-4"/>
          <w:sz w:val="28"/>
          <w:szCs w:val="28"/>
          <w:lang w:eastAsia="zh-CN"/>
        </w:rPr>
        <w:drawing>
          <wp:inline distT="0" distB="0" distL="0" distR="0" wp14:anchorId="0AE967E3" wp14:editId="3743165A">
            <wp:extent cx="128905" cy="173990"/>
            <wp:effectExtent l="0" t="0" r="4445" b="16510"/>
            <wp:docPr id="7" name="IM 14"/>
            <wp:cNvGraphicFramePr/>
            <a:graphic xmlns:a="http://schemas.openxmlformats.org/drawingml/2006/main">
              <a:graphicData uri="http://schemas.openxmlformats.org/drawingml/2006/picture">
                <pic:pic xmlns:pic="http://schemas.openxmlformats.org/drawingml/2006/picture">
                  <pic:nvPicPr>
                    <pic:cNvPr id="7"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9"/>
          <w:sz w:val="28"/>
          <w:szCs w:val="28"/>
          <w:lang w:eastAsia="zh-CN"/>
        </w:rPr>
        <w:t>今日关注</w:t>
      </w:r>
    </w:p>
    <w:tbl>
      <w:tblPr>
        <w:tblStyle w:val="TableNormal"/>
        <w:tblW w:w="9389" w:type="dxa"/>
        <w:tblInd w:w="25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865"/>
        <w:gridCol w:w="6524"/>
      </w:tblGrid>
      <w:tr w:rsidR="00653A5D" w:rsidRPr="00E43653" w14:paraId="1D7AD70B" w14:textId="77777777" w:rsidTr="00A12895">
        <w:trPr>
          <w:trHeight w:val="640"/>
        </w:trPr>
        <w:tc>
          <w:tcPr>
            <w:tcW w:w="2865" w:type="dxa"/>
            <w:shd w:val="clear" w:color="auto" w:fill="3D85C1"/>
          </w:tcPr>
          <w:p w14:paraId="30572D81" w14:textId="77777777" w:rsidR="00653A5D" w:rsidRPr="00653A5D" w:rsidRDefault="00653A5D" w:rsidP="00653A5D">
            <w:pPr>
              <w:spacing w:before="230" w:line="191" w:lineRule="auto"/>
              <w:ind w:right="210"/>
              <w:jc w:val="center"/>
              <w:rPr>
                <w:rFonts w:ascii="微软雅黑" w:eastAsia="微软雅黑" w:hAnsi="微软雅黑" w:cs="微软雅黑" w:hint="eastAsia"/>
                <w:b/>
                <w:bCs/>
                <w:spacing w:val="3"/>
                <w:sz w:val="19"/>
                <w:szCs w:val="19"/>
                <w:lang w:eastAsia="zh-CN"/>
              </w:rPr>
            </w:pPr>
            <w:bookmarkStart w:id="0" w:name="_Hlk185920439"/>
            <w:r w:rsidRPr="00653A5D">
              <w:rPr>
                <w:rFonts w:ascii="微软雅黑" w:eastAsia="微软雅黑" w:hAnsi="微软雅黑" w:cs="微软雅黑"/>
                <w:b/>
                <w:bCs/>
                <w:spacing w:val="3"/>
                <w:sz w:val="19"/>
                <w:szCs w:val="19"/>
                <w:lang w:eastAsia="zh-CN"/>
              </w:rPr>
              <w:t>时间</w:t>
            </w:r>
          </w:p>
        </w:tc>
        <w:tc>
          <w:tcPr>
            <w:tcW w:w="6524" w:type="dxa"/>
            <w:shd w:val="clear" w:color="auto" w:fill="3D85C1"/>
          </w:tcPr>
          <w:p w14:paraId="1B797499" w14:textId="77777777" w:rsidR="00653A5D" w:rsidRPr="00653A5D" w:rsidRDefault="00653A5D" w:rsidP="00653A5D">
            <w:pPr>
              <w:spacing w:before="230" w:line="191" w:lineRule="auto"/>
              <w:ind w:right="210"/>
              <w:jc w:val="center"/>
              <w:rPr>
                <w:rFonts w:ascii="微软雅黑" w:eastAsia="微软雅黑" w:hAnsi="微软雅黑" w:cs="微软雅黑" w:hint="eastAsia"/>
                <w:b/>
                <w:bCs/>
                <w:spacing w:val="3"/>
                <w:sz w:val="19"/>
                <w:szCs w:val="19"/>
                <w:lang w:eastAsia="zh-CN"/>
              </w:rPr>
            </w:pPr>
            <w:r w:rsidRPr="00653A5D">
              <w:rPr>
                <w:rFonts w:ascii="微软雅黑" w:eastAsia="微软雅黑" w:hAnsi="微软雅黑" w:cs="微软雅黑"/>
                <w:b/>
                <w:bCs/>
                <w:spacing w:val="3"/>
                <w:sz w:val="19"/>
                <w:szCs w:val="19"/>
                <w:lang w:eastAsia="zh-CN"/>
              </w:rPr>
              <w:t>数据/事件</w:t>
            </w:r>
          </w:p>
        </w:tc>
      </w:tr>
    </w:tbl>
    <w:tbl>
      <w:tblPr>
        <w:tblStyle w:val="TableNormal1"/>
        <w:tblW w:w="9359" w:type="dxa"/>
        <w:tblInd w:w="28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CellMar>
          <w:left w:w="108" w:type="dxa"/>
          <w:right w:w="108" w:type="dxa"/>
        </w:tblCellMar>
        <w:tblLook w:val="04A0" w:firstRow="1" w:lastRow="0" w:firstColumn="1" w:lastColumn="0" w:noHBand="0" w:noVBand="1"/>
      </w:tblPr>
      <w:tblGrid>
        <w:gridCol w:w="1701"/>
        <w:gridCol w:w="1314"/>
        <w:gridCol w:w="6344"/>
      </w:tblGrid>
      <w:tr w:rsidR="005C0045" w:rsidRPr="008D0ACF" w14:paraId="6CB27548" w14:textId="77777777" w:rsidTr="00E43653">
        <w:trPr>
          <w:trHeight w:val="620"/>
        </w:trPr>
        <w:tc>
          <w:tcPr>
            <w:tcW w:w="1701" w:type="dxa"/>
          </w:tcPr>
          <w:bookmarkEnd w:id="0"/>
          <w:p w14:paraId="06D90DF4" w14:textId="4D8F5773" w:rsidR="005C0045" w:rsidRPr="00A47960" w:rsidRDefault="005C0045" w:rsidP="005C0045">
            <w:pPr>
              <w:spacing w:before="230" w:line="191" w:lineRule="auto"/>
              <w:ind w:right="210"/>
              <w:jc w:val="center"/>
              <w:rPr>
                <w:rFonts w:ascii="微软雅黑" w:eastAsia="微软雅黑" w:hAnsi="微软雅黑" w:cs="微软雅黑" w:hint="eastAsia"/>
                <w:b/>
                <w:bCs/>
                <w:spacing w:val="3"/>
                <w:sz w:val="19"/>
                <w:szCs w:val="19"/>
                <w:lang w:eastAsia="zh-CN"/>
              </w:rPr>
            </w:pPr>
            <w:r w:rsidRPr="005C0045">
              <w:rPr>
                <w:rFonts w:ascii="微软雅黑" w:eastAsia="微软雅黑" w:hAnsi="微软雅黑" w:cs="微软雅黑"/>
                <w:b/>
                <w:bCs/>
                <w:spacing w:val="3"/>
                <w:sz w:val="19"/>
                <w:szCs w:val="19"/>
                <w:lang w:eastAsia="zh-CN"/>
              </w:rPr>
              <w:t>2026/8/27</w:t>
            </w:r>
          </w:p>
        </w:tc>
        <w:tc>
          <w:tcPr>
            <w:tcW w:w="1314" w:type="dxa"/>
          </w:tcPr>
          <w:p w14:paraId="4FF8F240" w14:textId="537058B9" w:rsidR="005C0045" w:rsidRPr="00A47960" w:rsidRDefault="005C0045" w:rsidP="005C0045">
            <w:pPr>
              <w:spacing w:before="230" w:line="191" w:lineRule="auto"/>
              <w:ind w:right="210"/>
              <w:jc w:val="center"/>
              <w:rPr>
                <w:rFonts w:ascii="微软雅黑" w:eastAsia="微软雅黑" w:hAnsi="微软雅黑" w:cs="微软雅黑" w:hint="eastAsia"/>
                <w:b/>
                <w:bCs/>
                <w:spacing w:val="3"/>
                <w:sz w:val="19"/>
                <w:szCs w:val="19"/>
                <w:lang w:eastAsia="zh-CN"/>
              </w:rPr>
            </w:pPr>
            <w:r w:rsidRPr="005C0045">
              <w:rPr>
                <w:rFonts w:ascii="微软雅黑" w:eastAsia="微软雅黑" w:hAnsi="微软雅黑" w:cs="微软雅黑"/>
                <w:b/>
                <w:bCs/>
                <w:spacing w:val="3"/>
                <w:sz w:val="19"/>
                <w:szCs w:val="19"/>
                <w:lang w:eastAsia="zh-CN"/>
              </w:rPr>
              <w:t>14:45</w:t>
            </w:r>
          </w:p>
        </w:tc>
        <w:tc>
          <w:tcPr>
            <w:tcW w:w="6344" w:type="dxa"/>
          </w:tcPr>
          <w:p w14:paraId="1C726C53" w14:textId="21D23CAA" w:rsidR="005C0045" w:rsidRPr="007B4F11" w:rsidRDefault="005C0045" w:rsidP="005C0045">
            <w:pPr>
              <w:spacing w:before="230" w:line="191" w:lineRule="auto"/>
              <w:ind w:right="210"/>
              <w:jc w:val="center"/>
              <w:rPr>
                <w:rFonts w:ascii="微软雅黑" w:eastAsia="微软雅黑" w:hAnsi="微软雅黑" w:cs="微软雅黑" w:hint="eastAsia"/>
                <w:b/>
                <w:bCs/>
                <w:spacing w:val="3"/>
                <w:sz w:val="19"/>
                <w:szCs w:val="19"/>
                <w:lang w:eastAsia="zh-CN"/>
              </w:rPr>
            </w:pPr>
            <w:r w:rsidRPr="005C0045">
              <w:rPr>
                <w:rFonts w:ascii="微软雅黑" w:eastAsia="微软雅黑" w:hAnsi="微软雅黑" w:cs="微软雅黑"/>
                <w:b/>
                <w:bCs/>
                <w:spacing w:val="3"/>
                <w:sz w:val="19"/>
                <w:szCs w:val="19"/>
                <w:lang w:eastAsia="zh-CN"/>
              </w:rPr>
              <w:t>法国 7 月 PPI</w:t>
            </w:r>
          </w:p>
        </w:tc>
      </w:tr>
      <w:tr w:rsidR="005C0045" w:rsidRPr="008D0ACF" w14:paraId="1B38AA8C" w14:textId="77777777" w:rsidTr="006D0765">
        <w:trPr>
          <w:trHeight w:val="620"/>
        </w:trPr>
        <w:tc>
          <w:tcPr>
            <w:tcW w:w="1701" w:type="dxa"/>
            <w:shd w:val="clear" w:color="auto" w:fill="DAE3F4" w:themeFill="accent1" w:themeFillTint="33"/>
          </w:tcPr>
          <w:p w14:paraId="3A88A936" w14:textId="116EA71D" w:rsidR="005C0045" w:rsidRPr="00D47ABC" w:rsidRDefault="005C0045" w:rsidP="005C0045">
            <w:pPr>
              <w:spacing w:before="230" w:line="191" w:lineRule="auto"/>
              <w:ind w:right="210"/>
              <w:jc w:val="center"/>
              <w:rPr>
                <w:rFonts w:ascii="微软雅黑" w:eastAsia="微软雅黑" w:hAnsi="微软雅黑" w:cs="微软雅黑" w:hint="eastAsia"/>
                <w:b/>
                <w:bCs/>
                <w:spacing w:val="3"/>
                <w:sz w:val="19"/>
                <w:szCs w:val="19"/>
                <w:lang w:eastAsia="zh-CN"/>
              </w:rPr>
            </w:pPr>
            <w:r w:rsidRPr="005C0045">
              <w:rPr>
                <w:rFonts w:ascii="微软雅黑" w:eastAsia="微软雅黑" w:hAnsi="微软雅黑" w:cs="微软雅黑"/>
                <w:b/>
                <w:bCs/>
                <w:spacing w:val="3"/>
                <w:sz w:val="19"/>
                <w:szCs w:val="19"/>
                <w:lang w:eastAsia="zh-CN"/>
              </w:rPr>
              <w:t>2026/8/27</w:t>
            </w:r>
          </w:p>
        </w:tc>
        <w:tc>
          <w:tcPr>
            <w:tcW w:w="1314" w:type="dxa"/>
            <w:shd w:val="clear" w:color="auto" w:fill="DAE3F4" w:themeFill="accent1" w:themeFillTint="33"/>
          </w:tcPr>
          <w:p w14:paraId="27D04992" w14:textId="77777777" w:rsidR="005C0045" w:rsidRPr="00F50098" w:rsidRDefault="005C0045" w:rsidP="005C0045">
            <w:pPr>
              <w:spacing w:before="230" w:line="191" w:lineRule="auto"/>
              <w:ind w:right="210"/>
              <w:jc w:val="center"/>
              <w:rPr>
                <w:rFonts w:ascii="微软雅黑" w:eastAsia="微软雅黑" w:hAnsi="微软雅黑" w:cs="微软雅黑" w:hint="eastAsia"/>
                <w:b/>
                <w:bCs/>
                <w:spacing w:val="3"/>
                <w:sz w:val="19"/>
                <w:szCs w:val="19"/>
                <w:lang w:eastAsia="zh-CN"/>
              </w:rPr>
            </w:pPr>
            <w:r w:rsidRPr="005C0045">
              <w:rPr>
                <w:rFonts w:ascii="微软雅黑" w:eastAsia="微软雅黑" w:hAnsi="微软雅黑" w:cs="微软雅黑"/>
                <w:b/>
                <w:bCs/>
                <w:spacing w:val="3"/>
                <w:sz w:val="19"/>
                <w:szCs w:val="19"/>
                <w:lang w:eastAsia="zh-CN"/>
              </w:rPr>
              <w:t>16:00</w:t>
            </w:r>
          </w:p>
        </w:tc>
        <w:tc>
          <w:tcPr>
            <w:tcW w:w="6344" w:type="dxa"/>
            <w:shd w:val="clear" w:color="auto" w:fill="DAE3F4" w:themeFill="accent1" w:themeFillTint="33"/>
          </w:tcPr>
          <w:p w14:paraId="7CA32E6B" w14:textId="77777777" w:rsidR="005C0045" w:rsidRPr="00F50098" w:rsidRDefault="005C0045" w:rsidP="005C0045">
            <w:pPr>
              <w:spacing w:before="230" w:line="191" w:lineRule="auto"/>
              <w:ind w:right="210"/>
              <w:jc w:val="center"/>
              <w:rPr>
                <w:rFonts w:ascii="微软雅黑" w:eastAsia="微软雅黑" w:hAnsi="微软雅黑" w:cs="微软雅黑" w:hint="eastAsia"/>
                <w:b/>
                <w:bCs/>
                <w:spacing w:val="3"/>
                <w:sz w:val="19"/>
                <w:szCs w:val="19"/>
                <w:lang w:eastAsia="zh-CN"/>
              </w:rPr>
            </w:pPr>
            <w:r w:rsidRPr="005C0045">
              <w:rPr>
                <w:rFonts w:ascii="微软雅黑" w:eastAsia="微软雅黑" w:hAnsi="微软雅黑" w:cs="微软雅黑"/>
                <w:b/>
                <w:bCs/>
                <w:spacing w:val="3"/>
                <w:sz w:val="19"/>
                <w:szCs w:val="19"/>
                <w:lang w:eastAsia="zh-CN"/>
              </w:rPr>
              <w:t>欧盟 7 月欧元区 M1、M2</w:t>
            </w:r>
          </w:p>
        </w:tc>
      </w:tr>
      <w:tr w:rsidR="005C0045" w:rsidRPr="008D0ACF" w14:paraId="0EEE8E43" w14:textId="77777777" w:rsidTr="00E43653">
        <w:trPr>
          <w:trHeight w:val="620"/>
        </w:trPr>
        <w:tc>
          <w:tcPr>
            <w:tcW w:w="1701" w:type="dxa"/>
          </w:tcPr>
          <w:p w14:paraId="5F44B354" w14:textId="5D0DAF24" w:rsidR="005C0045" w:rsidRPr="00C427B8" w:rsidRDefault="005C0045" w:rsidP="005C0045">
            <w:pPr>
              <w:spacing w:before="230" w:line="191" w:lineRule="auto"/>
              <w:ind w:right="210"/>
              <w:jc w:val="center"/>
              <w:rPr>
                <w:rFonts w:ascii="微软雅黑" w:eastAsia="微软雅黑" w:hAnsi="微软雅黑" w:cs="微软雅黑"/>
                <w:b/>
                <w:bCs/>
                <w:spacing w:val="3"/>
                <w:sz w:val="19"/>
                <w:szCs w:val="19"/>
                <w:lang w:eastAsia="zh-CN"/>
              </w:rPr>
            </w:pPr>
            <w:r w:rsidRPr="005C0045">
              <w:rPr>
                <w:rFonts w:ascii="微软雅黑" w:eastAsia="微软雅黑" w:hAnsi="微软雅黑" w:cs="微软雅黑"/>
                <w:b/>
                <w:bCs/>
                <w:spacing w:val="3"/>
                <w:sz w:val="19"/>
                <w:szCs w:val="19"/>
                <w:lang w:eastAsia="zh-CN"/>
              </w:rPr>
              <w:t>2026/8/27</w:t>
            </w:r>
          </w:p>
        </w:tc>
        <w:tc>
          <w:tcPr>
            <w:tcW w:w="1314" w:type="dxa"/>
          </w:tcPr>
          <w:p w14:paraId="69A074A8" w14:textId="19FB5B9F" w:rsidR="005C0045" w:rsidRDefault="005C0045" w:rsidP="005C0045">
            <w:pPr>
              <w:spacing w:before="230" w:line="191" w:lineRule="auto"/>
              <w:ind w:right="210"/>
              <w:jc w:val="center"/>
              <w:rPr>
                <w:rFonts w:ascii="微软雅黑" w:eastAsia="微软雅黑" w:hAnsi="微软雅黑" w:cs="微软雅黑" w:hint="eastAsia"/>
                <w:b/>
                <w:bCs/>
                <w:spacing w:val="3"/>
                <w:sz w:val="19"/>
                <w:szCs w:val="19"/>
                <w:lang w:eastAsia="zh-CN"/>
              </w:rPr>
            </w:pPr>
            <w:r>
              <w:rPr>
                <w:rFonts w:ascii="微软雅黑" w:eastAsia="微软雅黑" w:hAnsi="微软雅黑" w:cs="微软雅黑" w:hint="eastAsia"/>
                <w:b/>
                <w:bCs/>
                <w:spacing w:val="3"/>
                <w:sz w:val="19"/>
                <w:szCs w:val="19"/>
                <w:lang w:eastAsia="zh-CN"/>
              </w:rPr>
              <w:t>20:3</w:t>
            </w:r>
            <w:r w:rsidRPr="00504EAC">
              <w:rPr>
                <w:rFonts w:ascii="微软雅黑" w:eastAsia="微软雅黑" w:hAnsi="微软雅黑" w:cs="微软雅黑"/>
                <w:b/>
                <w:bCs/>
                <w:spacing w:val="3"/>
                <w:sz w:val="19"/>
                <w:szCs w:val="19"/>
                <w:lang w:eastAsia="zh-CN"/>
              </w:rPr>
              <w:t>0</w:t>
            </w:r>
          </w:p>
        </w:tc>
        <w:tc>
          <w:tcPr>
            <w:tcW w:w="6344" w:type="dxa"/>
          </w:tcPr>
          <w:p w14:paraId="4BA83463" w14:textId="5D3A4141" w:rsidR="005C0045" w:rsidRPr="005C0045" w:rsidRDefault="005C0045" w:rsidP="005C0045">
            <w:pPr>
              <w:spacing w:before="230" w:line="191" w:lineRule="auto"/>
              <w:ind w:right="210"/>
              <w:jc w:val="center"/>
              <w:rPr>
                <w:rFonts w:ascii="微软雅黑" w:eastAsia="微软雅黑" w:hAnsi="微软雅黑" w:cs="微软雅黑"/>
                <w:b/>
                <w:bCs/>
                <w:spacing w:val="3"/>
                <w:sz w:val="19"/>
                <w:szCs w:val="19"/>
                <w:lang w:eastAsia="zh-CN"/>
              </w:rPr>
            </w:pPr>
            <w:r w:rsidRPr="005C0045">
              <w:rPr>
                <w:rFonts w:ascii="微软雅黑" w:eastAsia="微软雅黑" w:hAnsi="微软雅黑" w:cs="微软雅黑"/>
                <w:b/>
                <w:bCs/>
                <w:spacing w:val="3"/>
                <w:sz w:val="19"/>
                <w:szCs w:val="19"/>
                <w:lang w:eastAsia="zh-CN"/>
              </w:rPr>
              <w:t>美国上周初请失业金人数</w:t>
            </w:r>
          </w:p>
        </w:tc>
      </w:tr>
    </w:tbl>
    <w:p w14:paraId="61DAEED5" w14:textId="77777777" w:rsidR="00904B93" w:rsidRPr="0088093F" w:rsidRDefault="00904B93" w:rsidP="008D0ACF">
      <w:pPr>
        <w:spacing w:before="230" w:line="191" w:lineRule="auto"/>
        <w:ind w:right="210"/>
        <w:rPr>
          <w:rFonts w:ascii="微软雅黑" w:eastAsia="微软雅黑" w:hAnsi="微软雅黑" w:cs="微软雅黑" w:hint="eastAsia"/>
          <w:b/>
          <w:bCs/>
          <w:spacing w:val="3"/>
          <w:sz w:val="19"/>
          <w:szCs w:val="19"/>
          <w:lang w:eastAsia="zh-CN"/>
        </w:rPr>
      </w:pPr>
    </w:p>
    <w:p w14:paraId="2818CA01" w14:textId="260FFB9E" w:rsidR="000C1C42" w:rsidRPr="00C32B59" w:rsidRDefault="00115A1A" w:rsidP="00C32B59">
      <w:pPr>
        <w:pStyle w:val="aa"/>
        <w:numPr>
          <w:ilvl w:val="0"/>
          <w:numId w:val="2"/>
        </w:numPr>
        <w:spacing w:before="120" w:line="190" w:lineRule="auto"/>
        <w:ind w:left="210" w:right="210" w:firstLineChars="0"/>
        <w:rPr>
          <w:rFonts w:ascii="微软雅黑" w:eastAsia="微软雅黑" w:hAnsi="微软雅黑" w:cs="微软雅黑" w:hint="eastAsia"/>
          <w:b/>
          <w:bCs/>
          <w:color w:val="036EB8"/>
          <w:spacing w:val="15"/>
          <w:sz w:val="28"/>
          <w:szCs w:val="28"/>
          <w:lang w:eastAsia="zh-CN"/>
        </w:rPr>
      </w:pPr>
      <w:r w:rsidRPr="009577DA">
        <w:rPr>
          <w:rFonts w:ascii="微软雅黑" w:eastAsia="微软雅黑" w:hAnsi="微软雅黑" w:cs="微软雅黑" w:hint="eastAsia"/>
          <w:b/>
          <w:bCs/>
          <w:color w:val="036EB8"/>
          <w:spacing w:val="15"/>
          <w:sz w:val="28"/>
          <w:szCs w:val="28"/>
          <w:lang w:eastAsia="zh-CN"/>
        </w:rPr>
        <w:t>观点汇总</w:t>
      </w:r>
    </w:p>
    <w:p w14:paraId="34AF528A" w14:textId="46E3B162" w:rsid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美元指数</w:t>
      </w:r>
    </w:p>
    <w:p w14:paraId="16C688F9" w14:textId="77777777" w:rsidR="006C3C63" w:rsidRPr="006C3C63" w:rsidRDefault="006C3C63" w:rsidP="006C3C63">
      <w:pPr>
        <w:spacing w:before="103" w:line="256" w:lineRule="auto"/>
        <w:ind w:right="210" w:firstLineChars="200" w:firstLine="448"/>
        <w:rPr>
          <w:rFonts w:ascii="微软雅黑" w:eastAsia="微软雅黑" w:hAnsi="微软雅黑" w:cs="微软雅黑"/>
          <w:spacing w:val="7"/>
          <w:lang w:eastAsia="zh-CN"/>
        </w:rPr>
      </w:pPr>
      <w:r w:rsidRPr="006C3C63">
        <w:rPr>
          <w:rFonts w:ascii="微软雅黑" w:eastAsia="微软雅黑" w:hAnsi="微软雅黑" w:cs="微软雅黑" w:hint="eastAsia"/>
          <w:spacing w:val="7"/>
          <w:lang w:eastAsia="zh-CN"/>
        </w:rPr>
        <w:t>美元指数涨</w:t>
      </w:r>
      <w:r w:rsidRPr="006C3C63">
        <w:rPr>
          <w:rFonts w:ascii="微软雅黑" w:eastAsia="微软雅黑" w:hAnsi="微软雅黑" w:cs="微软雅黑"/>
          <w:spacing w:val="7"/>
          <w:lang w:eastAsia="zh-CN"/>
        </w:rPr>
        <w:t>0.24%</w:t>
      </w:r>
      <w:r w:rsidRPr="006C3C63">
        <w:rPr>
          <w:rFonts w:ascii="微软雅黑" w:eastAsia="微软雅黑" w:hAnsi="微软雅黑" w:cs="微软雅黑" w:hint="eastAsia"/>
          <w:spacing w:val="7"/>
          <w:lang w:eastAsia="zh-CN"/>
        </w:rPr>
        <w:t>报</w:t>
      </w:r>
      <w:r w:rsidRPr="006C3C63">
        <w:rPr>
          <w:rFonts w:ascii="微软雅黑" w:eastAsia="微软雅黑" w:hAnsi="微软雅黑" w:cs="微软雅黑"/>
          <w:spacing w:val="7"/>
          <w:lang w:eastAsia="zh-CN"/>
        </w:rPr>
        <w:t>99.14</w:t>
      </w:r>
      <w:r w:rsidRPr="006C3C63">
        <w:rPr>
          <w:rFonts w:ascii="微软雅黑" w:eastAsia="微软雅黑" w:hAnsi="微软雅黑" w:cs="微软雅黑" w:hint="eastAsia"/>
          <w:spacing w:val="7"/>
          <w:lang w:eastAsia="zh-CN"/>
        </w:rPr>
        <w:t>，非美货币多数下跌，欧元兑美元跌</w:t>
      </w:r>
      <w:r w:rsidRPr="006C3C63">
        <w:rPr>
          <w:rFonts w:ascii="微软雅黑" w:eastAsia="微软雅黑" w:hAnsi="微软雅黑" w:cs="微软雅黑"/>
          <w:spacing w:val="7"/>
          <w:lang w:eastAsia="zh-CN"/>
        </w:rPr>
        <w:t>0.19%</w:t>
      </w:r>
      <w:r w:rsidRPr="006C3C63">
        <w:rPr>
          <w:rFonts w:ascii="微软雅黑" w:eastAsia="微软雅黑" w:hAnsi="微软雅黑" w:cs="微软雅黑" w:hint="eastAsia"/>
          <w:spacing w:val="7"/>
          <w:lang w:eastAsia="zh-CN"/>
        </w:rPr>
        <w:t>报</w:t>
      </w:r>
      <w:r w:rsidRPr="006C3C63">
        <w:rPr>
          <w:rFonts w:ascii="微软雅黑" w:eastAsia="微软雅黑" w:hAnsi="微软雅黑" w:cs="微软雅黑"/>
          <w:spacing w:val="7"/>
          <w:lang w:eastAsia="zh-CN"/>
        </w:rPr>
        <w:t>1.1653</w:t>
      </w:r>
      <w:r w:rsidRPr="006C3C63">
        <w:rPr>
          <w:rFonts w:ascii="微软雅黑" w:eastAsia="微软雅黑" w:hAnsi="微软雅黑" w:cs="微软雅黑" w:hint="eastAsia"/>
          <w:spacing w:val="7"/>
          <w:lang w:eastAsia="zh-CN"/>
        </w:rPr>
        <w:t>，英镑兑美元跌</w:t>
      </w:r>
      <w:r w:rsidRPr="006C3C63">
        <w:rPr>
          <w:rFonts w:ascii="微软雅黑" w:eastAsia="微软雅黑" w:hAnsi="微软雅黑" w:cs="微软雅黑"/>
          <w:spacing w:val="7"/>
          <w:lang w:eastAsia="zh-CN"/>
        </w:rPr>
        <w:t>0.38%</w:t>
      </w:r>
      <w:r w:rsidRPr="006C3C63">
        <w:rPr>
          <w:rFonts w:ascii="微软雅黑" w:eastAsia="微软雅黑" w:hAnsi="微软雅黑" w:cs="微软雅黑" w:hint="eastAsia"/>
          <w:spacing w:val="7"/>
          <w:lang w:eastAsia="zh-CN"/>
        </w:rPr>
        <w:t>报</w:t>
      </w:r>
      <w:r w:rsidRPr="006C3C63">
        <w:rPr>
          <w:rFonts w:ascii="微软雅黑" w:eastAsia="微软雅黑" w:hAnsi="微软雅黑" w:cs="微软雅黑"/>
          <w:spacing w:val="7"/>
          <w:lang w:eastAsia="zh-CN"/>
        </w:rPr>
        <w:t>1.3597</w:t>
      </w:r>
      <w:r w:rsidRPr="006C3C63">
        <w:rPr>
          <w:rFonts w:ascii="微软雅黑" w:eastAsia="微软雅黑" w:hAnsi="微软雅黑" w:cs="微软雅黑" w:hint="eastAsia"/>
          <w:spacing w:val="7"/>
          <w:lang w:eastAsia="zh-CN"/>
        </w:rPr>
        <w:t>，美元兑日元涨</w:t>
      </w:r>
      <w:r w:rsidRPr="006C3C63">
        <w:rPr>
          <w:rFonts w:ascii="微软雅黑" w:eastAsia="微软雅黑" w:hAnsi="微软雅黑" w:cs="微软雅黑"/>
          <w:spacing w:val="7"/>
          <w:lang w:eastAsia="zh-CN"/>
        </w:rPr>
        <w:t>0.07%</w:t>
      </w:r>
      <w:r w:rsidRPr="006C3C63">
        <w:rPr>
          <w:rFonts w:ascii="微软雅黑" w:eastAsia="微软雅黑" w:hAnsi="微软雅黑" w:cs="微软雅黑" w:hint="eastAsia"/>
          <w:spacing w:val="7"/>
          <w:lang w:eastAsia="zh-CN"/>
        </w:rPr>
        <w:t>报</w:t>
      </w:r>
      <w:r w:rsidRPr="006C3C63">
        <w:rPr>
          <w:rFonts w:ascii="微软雅黑" w:eastAsia="微软雅黑" w:hAnsi="微软雅黑" w:cs="微软雅黑"/>
          <w:spacing w:val="7"/>
          <w:lang w:eastAsia="zh-CN"/>
        </w:rPr>
        <w:t>159.32</w:t>
      </w:r>
      <w:r w:rsidRPr="006C3C63">
        <w:rPr>
          <w:rFonts w:ascii="微软雅黑" w:eastAsia="微软雅黑" w:hAnsi="微软雅黑" w:cs="微软雅黑" w:hint="eastAsia"/>
          <w:spacing w:val="7"/>
          <w:lang w:eastAsia="zh-CN"/>
        </w:rPr>
        <w:t>。</w:t>
      </w:r>
    </w:p>
    <w:p w14:paraId="59816B55" w14:textId="77777777" w:rsidR="006C3C63" w:rsidRPr="006C3C63" w:rsidRDefault="006C3C63" w:rsidP="006C3C63">
      <w:pPr>
        <w:spacing w:before="103" w:line="256" w:lineRule="auto"/>
        <w:ind w:right="210" w:firstLineChars="200" w:firstLine="448"/>
        <w:rPr>
          <w:rFonts w:ascii="微软雅黑" w:eastAsia="微软雅黑" w:hAnsi="微软雅黑" w:cs="微软雅黑"/>
          <w:spacing w:val="7"/>
          <w:lang w:eastAsia="zh-CN"/>
        </w:rPr>
      </w:pPr>
      <w:r w:rsidRPr="006C3C63">
        <w:rPr>
          <w:rFonts w:ascii="微软雅黑" w:eastAsia="微软雅黑" w:hAnsi="微软雅黑" w:cs="微软雅黑" w:hint="eastAsia"/>
          <w:spacing w:val="7"/>
          <w:lang w:eastAsia="zh-CN"/>
        </w:rPr>
        <w:t>宏观数据方面，美国</w:t>
      </w:r>
      <w:r w:rsidRPr="006C3C63">
        <w:rPr>
          <w:rFonts w:ascii="微软雅黑" w:eastAsia="微软雅黑" w:hAnsi="微软雅黑" w:cs="微软雅黑"/>
          <w:spacing w:val="7"/>
          <w:lang w:eastAsia="zh-CN"/>
        </w:rPr>
        <w:t>7</w:t>
      </w:r>
      <w:r w:rsidRPr="006C3C63">
        <w:rPr>
          <w:rFonts w:ascii="微软雅黑" w:eastAsia="微软雅黑" w:hAnsi="微软雅黑" w:cs="微软雅黑" w:hint="eastAsia"/>
          <w:spacing w:val="7"/>
          <w:lang w:eastAsia="zh-CN"/>
        </w:rPr>
        <w:t>月核心</w:t>
      </w:r>
      <w:r w:rsidRPr="006C3C63">
        <w:rPr>
          <w:rFonts w:ascii="微软雅黑" w:eastAsia="微软雅黑" w:hAnsi="微软雅黑" w:cs="微软雅黑"/>
          <w:spacing w:val="7"/>
          <w:lang w:eastAsia="zh-CN"/>
        </w:rPr>
        <w:t>PCE</w:t>
      </w:r>
      <w:r w:rsidRPr="006C3C63">
        <w:rPr>
          <w:rFonts w:ascii="微软雅黑" w:eastAsia="微软雅黑" w:hAnsi="微软雅黑" w:cs="微软雅黑" w:hint="eastAsia"/>
          <w:spacing w:val="7"/>
          <w:lang w:eastAsia="zh-CN"/>
        </w:rPr>
        <w:t>数据符合市场预期，整体</w:t>
      </w:r>
      <w:r w:rsidRPr="006C3C63">
        <w:rPr>
          <w:rFonts w:ascii="微软雅黑" w:eastAsia="微软雅黑" w:hAnsi="微软雅黑" w:cs="微软雅黑"/>
          <w:spacing w:val="7"/>
          <w:lang w:eastAsia="zh-CN"/>
        </w:rPr>
        <w:t>PCE</w:t>
      </w:r>
      <w:r w:rsidRPr="006C3C63">
        <w:rPr>
          <w:rFonts w:ascii="微软雅黑" w:eastAsia="微软雅黑" w:hAnsi="微软雅黑" w:cs="微软雅黑" w:hint="eastAsia"/>
          <w:spacing w:val="7"/>
          <w:lang w:eastAsia="zh-CN"/>
        </w:rPr>
        <w:t>数据小幅高于预期，经通胀调整后的实际个人消费支出环比持平，继前期通胀水平因美伊冲突而脉冲式上升后，整体通胀增速或趋于放缓。美国联邦政府债务总额持续上行，财政赤字压力加大，引发投资者对财政可持续性的担忧，海外美债持仓总额较高位下滑，美财政部加码长端美债回购规模，长端美债收益率高位回落。展望后市，美国就业及通胀放缓对美联储加息预期形成打压，叠加财政部政策干预对长端利率形成短线压制，市场重新就美元主权信用趋弱叙事展开定价，避险资金呈边际流出态势，美元指数短期或震荡运行。</w:t>
      </w:r>
    </w:p>
    <w:p w14:paraId="502379A4" w14:textId="693F6F66" w:rsidR="002760F0" w:rsidRPr="002760F0" w:rsidRDefault="006C3C63" w:rsidP="006C3C63">
      <w:pPr>
        <w:spacing w:before="103" w:line="256" w:lineRule="auto"/>
        <w:ind w:right="210" w:firstLineChars="200" w:firstLine="448"/>
        <w:rPr>
          <w:rFonts w:ascii="微软雅黑" w:eastAsia="微软雅黑" w:hAnsi="微软雅黑" w:cs="微软雅黑" w:hint="eastAsia"/>
          <w:spacing w:val="7"/>
          <w:lang w:eastAsia="zh-CN"/>
        </w:rPr>
      </w:pPr>
      <w:r w:rsidRPr="006C3C63">
        <w:rPr>
          <w:rFonts w:ascii="微软雅黑" w:eastAsia="微软雅黑" w:hAnsi="微软雅黑" w:cs="微软雅黑" w:hint="eastAsia"/>
          <w:spacing w:val="7"/>
          <w:lang w:eastAsia="zh-CN"/>
        </w:rPr>
        <w:t>欧元区方面，德国</w:t>
      </w:r>
      <w:r w:rsidRPr="006C3C63">
        <w:rPr>
          <w:rFonts w:ascii="微软雅黑" w:eastAsia="微软雅黑" w:hAnsi="微软雅黑" w:cs="微软雅黑"/>
          <w:spacing w:val="7"/>
          <w:lang w:eastAsia="zh-CN"/>
        </w:rPr>
        <w:t>8</w:t>
      </w:r>
      <w:r w:rsidRPr="006C3C63">
        <w:rPr>
          <w:rFonts w:ascii="微软雅黑" w:eastAsia="微软雅黑" w:hAnsi="微软雅黑" w:cs="微软雅黑" w:hint="eastAsia"/>
          <w:spacing w:val="7"/>
          <w:lang w:eastAsia="zh-CN"/>
        </w:rPr>
        <w:t>月</w:t>
      </w:r>
      <w:r w:rsidRPr="006C3C63">
        <w:rPr>
          <w:rFonts w:ascii="微软雅黑" w:eastAsia="微软雅黑" w:hAnsi="微软雅黑" w:cs="微软雅黑"/>
          <w:spacing w:val="7"/>
          <w:lang w:eastAsia="zh-CN"/>
        </w:rPr>
        <w:t>Ifo</w:t>
      </w:r>
      <w:r w:rsidRPr="006C3C63">
        <w:rPr>
          <w:rFonts w:ascii="微软雅黑" w:eastAsia="微软雅黑" w:hAnsi="微软雅黑" w:cs="微软雅黑" w:hint="eastAsia"/>
          <w:spacing w:val="7"/>
          <w:lang w:eastAsia="zh-CN"/>
        </w:rPr>
        <w:t>商业景气指数高于预期，欧元区核心经济体韧性有所改善，叠加欧洲央行</w:t>
      </w:r>
      <w:r w:rsidRPr="006C3C63">
        <w:rPr>
          <w:rFonts w:ascii="微软雅黑" w:eastAsia="微软雅黑" w:hAnsi="微软雅黑" w:cs="微软雅黑"/>
          <w:spacing w:val="7"/>
          <w:lang w:eastAsia="zh-CN"/>
        </w:rPr>
        <w:t>9</w:t>
      </w:r>
      <w:r w:rsidRPr="006C3C63">
        <w:rPr>
          <w:rFonts w:ascii="微软雅黑" w:eastAsia="微软雅黑" w:hAnsi="微软雅黑" w:cs="微软雅黑" w:hint="eastAsia"/>
          <w:spacing w:val="7"/>
          <w:lang w:eastAsia="zh-CN"/>
        </w:rPr>
        <w:t>月加息预期升温，欧元获得一定支撑，美国</w:t>
      </w:r>
      <w:r w:rsidRPr="006C3C63">
        <w:rPr>
          <w:rFonts w:ascii="微软雅黑" w:eastAsia="微软雅黑" w:hAnsi="微软雅黑" w:cs="微软雅黑"/>
          <w:spacing w:val="7"/>
          <w:lang w:eastAsia="zh-CN"/>
        </w:rPr>
        <w:t>PCE</w:t>
      </w:r>
      <w:r w:rsidRPr="006C3C63">
        <w:rPr>
          <w:rFonts w:ascii="微软雅黑" w:eastAsia="微软雅黑" w:hAnsi="微软雅黑" w:cs="微软雅黑" w:hint="eastAsia"/>
          <w:spacing w:val="7"/>
          <w:lang w:eastAsia="zh-CN"/>
        </w:rPr>
        <w:t>通胀数据强于预期，欧元上行空间或受限。日本</w:t>
      </w:r>
      <w:r w:rsidRPr="006C3C63">
        <w:rPr>
          <w:rFonts w:ascii="微软雅黑" w:eastAsia="微软雅黑" w:hAnsi="微软雅黑" w:cs="微软雅黑"/>
          <w:spacing w:val="7"/>
          <w:lang w:eastAsia="zh-CN"/>
        </w:rPr>
        <w:t>7</w:t>
      </w:r>
      <w:r w:rsidRPr="006C3C63">
        <w:rPr>
          <w:rFonts w:ascii="微软雅黑" w:eastAsia="微软雅黑" w:hAnsi="微软雅黑" w:cs="微软雅黑" w:hint="eastAsia"/>
          <w:spacing w:val="7"/>
          <w:lang w:eastAsia="zh-CN"/>
        </w:rPr>
        <w:t>月核心</w:t>
      </w:r>
      <w:r w:rsidRPr="006C3C63">
        <w:rPr>
          <w:rFonts w:ascii="微软雅黑" w:eastAsia="微软雅黑" w:hAnsi="微软雅黑" w:cs="微软雅黑"/>
          <w:spacing w:val="7"/>
          <w:lang w:eastAsia="zh-CN"/>
        </w:rPr>
        <w:t>CPI</w:t>
      </w:r>
      <w:r w:rsidRPr="006C3C63">
        <w:rPr>
          <w:rFonts w:ascii="微软雅黑" w:eastAsia="微软雅黑" w:hAnsi="微软雅黑" w:cs="微软雅黑" w:hint="eastAsia"/>
          <w:spacing w:val="7"/>
          <w:lang w:eastAsia="zh-CN"/>
        </w:rPr>
        <w:t>同比升至</w:t>
      </w:r>
      <w:r w:rsidRPr="006C3C63">
        <w:rPr>
          <w:rFonts w:ascii="微软雅黑" w:eastAsia="微软雅黑" w:hAnsi="微软雅黑" w:cs="微软雅黑"/>
          <w:spacing w:val="7"/>
          <w:lang w:eastAsia="zh-CN"/>
        </w:rPr>
        <w:t>1.8%</w:t>
      </w:r>
      <w:r w:rsidRPr="006C3C63">
        <w:rPr>
          <w:rFonts w:ascii="微软雅黑" w:eastAsia="微软雅黑" w:hAnsi="微软雅黑" w:cs="微软雅黑" w:hint="eastAsia"/>
          <w:spacing w:val="7"/>
          <w:lang w:eastAsia="zh-CN"/>
        </w:rPr>
        <w:t>，强化市场对日央行</w:t>
      </w:r>
      <w:r w:rsidRPr="006C3C63">
        <w:rPr>
          <w:rFonts w:ascii="微软雅黑" w:eastAsia="微软雅黑" w:hAnsi="微软雅黑" w:cs="微软雅黑"/>
          <w:spacing w:val="7"/>
          <w:lang w:eastAsia="zh-CN"/>
        </w:rPr>
        <w:t>9</w:t>
      </w:r>
      <w:r w:rsidRPr="006C3C63">
        <w:rPr>
          <w:rFonts w:ascii="微软雅黑" w:eastAsia="微软雅黑" w:hAnsi="微软雅黑" w:cs="微软雅黑" w:hint="eastAsia"/>
          <w:spacing w:val="7"/>
          <w:lang w:eastAsia="zh-CN"/>
        </w:rPr>
        <w:t>月加息的预期，但中东局势紧张推升油价，叠加日本对中东能源的高依赖，短期内仍对日元形成压力，美元兑日元存在上行风险。中期来看，货币政策正常化、结构性改革及经济韧性或为日元提供支撑，关注</w:t>
      </w:r>
      <w:r w:rsidRPr="006C3C63">
        <w:rPr>
          <w:rFonts w:ascii="微软雅黑" w:eastAsia="微软雅黑" w:hAnsi="微软雅黑" w:cs="微软雅黑"/>
          <w:spacing w:val="7"/>
          <w:lang w:eastAsia="zh-CN"/>
        </w:rPr>
        <w:t>9</w:t>
      </w:r>
      <w:r w:rsidRPr="006C3C63">
        <w:rPr>
          <w:rFonts w:ascii="微软雅黑" w:eastAsia="微软雅黑" w:hAnsi="微软雅黑" w:cs="微软雅黑" w:hint="eastAsia"/>
          <w:spacing w:val="7"/>
          <w:lang w:eastAsia="zh-CN"/>
        </w:rPr>
        <w:t>月议息会议与能源价格走</w:t>
      </w:r>
      <w:r w:rsidR="00E24F80" w:rsidRPr="00E24F80">
        <w:rPr>
          <w:rFonts w:ascii="微软雅黑" w:eastAsia="微软雅黑" w:hAnsi="微软雅黑" w:cs="微软雅黑" w:hint="eastAsia"/>
          <w:spacing w:val="7"/>
          <w:lang w:eastAsia="zh-CN"/>
        </w:rPr>
        <w:t>势</w:t>
      </w:r>
      <w:r w:rsidR="00A27DD1" w:rsidRPr="00A27DD1">
        <w:rPr>
          <w:rFonts w:ascii="微软雅黑" w:eastAsia="微软雅黑" w:hAnsi="微软雅黑" w:cs="微软雅黑" w:hint="eastAsia"/>
          <w:spacing w:val="7"/>
          <w:lang w:eastAsia="zh-CN"/>
        </w:rPr>
        <w:t>。</w:t>
      </w:r>
    </w:p>
    <w:p w14:paraId="6659CB59" w14:textId="37D4D49F" w:rsidR="009372C5" w:rsidRPr="007A477E" w:rsidRDefault="00115A1A" w:rsidP="007A477E">
      <w:pPr>
        <w:spacing w:before="235" w:line="176" w:lineRule="auto"/>
        <w:ind w:right="210" w:firstLineChars="250" w:firstLine="560"/>
        <w:jc w:val="both"/>
        <w:rPr>
          <w:rFonts w:ascii="微软雅黑" w:eastAsia="微软雅黑" w:hAnsi="微软雅黑" w:cs="微软雅黑" w:hint="eastAsia"/>
          <w:spacing w:val="7"/>
          <w:lang w:eastAsia="zh-CN"/>
        </w:rPr>
      </w:pPr>
      <w:r w:rsidRPr="00C07FA3">
        <w:rPr>
          <w:rFonts w:ascii="微软雅黑" w:eastAsia="微软雅黑" w:hAnsi="微软雅黑" w:cs="微软雅黑"/>
          <w:spacing w:val="7"/>
          <w:lang w:eastAsia="zh-CN"/>
        </w:rPr>
        <w:lastRenderedPageBreak/>
        <w:t>图表</w:t>
      </w:r>
      <w:r w:rsidR="008E3AE8">
        <w:rPr>
          <w:rFonts w:ascii="微软雅黑" w:eastAsia="微软雅黑" w:hAnsi="微软雅黑" w:cs="微软雅黑" w:hint="eastAsia"/>
          <w:spacing w:val="7"/>
          <w:lang w:eastAsia="zh-CN"/>
        </w:rPr>
        <w:t>1</w:t>
      </w:r>
      <w:r w:rsidRPr="00C07FA3">
        <w:rPr>
          <w:rFonts w:ascii="微软雅黑" w:eastAsia="微软雅黑" w:hAnsi="微软雅黑" w:cs="微软雅黑" w:hint="eastAsia"/>
          <w:spacing w:val="7"/>
          <w:lang w:eastAsia="zh-CN"/>
        </w:rPr>
        <w:t>：美元指数走势图</w:t>
      </w:r>
    </w:p>
    <w:p w14:paraId="6C2B0B08" w14:textId="6EE47060" w:rsidR="007A477E" w:rsidRDefault="006C3C63" w:rsidP="002B2EDC">
      <w:pPr>
        <w:spacing w:before="120" w:line="190" w:lineRule="auto"/>
        <w:ind w:right="210" w:firstLineChars="200" w:firstLine="440"/>
        <w:jc w:val="center"/>
        <w:rPr>
          <w:rFonts w:ascii="微软雅黑" w:eastAsia="微软雅黑" w:hAnsi="微软雅黑" w:cs="微软雅黑" w:hint="eastAsia"/>
          <w:spacing w:val="7"/>
          <w:lang w:eastAsia="zh-CN"/>
        </w:rPr>
      </w:pPr>
      <w:r w:rsidRPr="00E4424E">
        <w:rPr>
          <w:rFonts w:ascii="黑体" w:eastAsia="黑体" w:hAnsi="黑体" w:cs="黑体"/>
          <w:noProof/>
          <w:color w:val="000000" w:themeColor="text1"/>
          <w:sz w:val="22"/>
          <w:szCs w:val="22"/>
          <w:shd w:val="clear" w:color="auto" w:fill="FFFFFF"/>
          <w:lang w:bidi="ar"/>
        </w:rPr>
        <w:drawing>
          <wp:inline distT="0" distB="0" distL="0" distR="0" wp14:anchorId="4CB7FF72" wp14:editId="49CF99E5">
            <wp:extent cx="4343400" cy="2138045"/>
            <wp:effectExtent l="0" t="0" r="0" b="0"/>
            <wp:docPr id="122318845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43400" cy="2138045"/>
                    </a:xfrm>
                    <a:prstGeom prst="rect">
                      <a:avLst/>
                    </a:prstGeom>
                    <a:noFill/>
                    <a:ln>
                      <a:noFill/>
                    </a:ln>
                  </pic:spPr>
                </pic:pic>
              </a:graphicData>
            </a:graphic>
          </wp:inline>
        </w:drawing>
      </w:r>
    </w:p>
    <w:p w14:paraId="7DEA6408" w14:textId="282ADC6E" w:rsidR="00C56663" w:rsidRDefault="00115A1A" w:rsidP="00767F30">
      <w:pPr>
        <w:spacing w:before="120" w:line="190" w:lineRule="auto"/>
        <w:ind w:right="210" w:firstLineChars="200" w:firstLine="448"/>
        <w:jc w:val="both"/>
        <w:rPr>
          <w:rFonts w:ascii="微软雅黑" w:eastAsia="微软雅黑" w:hAnsi="微软雅黑" w:cs="微软雅黑" w:hint="eastAsia"/>
          <w:spacing w:val="7"/>
          <w:lang w:eastAsia="zh-CN"/>
        </w:rPr>
      </w:pPr>
      <w:r w:rsidRPr="00C07FA3">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sidRPr="00C07FA3">
        <w:rPr>
          <w:rFonts w:ascii="微软雅黑" w:eastAsia="微软雅黑" w:hAnsi="微软雅黑" w:cs="微软雅黑" w:hint="eastAsia"/>
          <w:spacing w:val="7"/>
          <w:lang w:eastAsia="zh-CN"/>
        </w:rPr>
        <w:t>、瑞达国际</w:t>
      </w:r>
    </w:p>
    <w:p w14:paraId="3FB622A8" w14:textId="77777777" w:rsidR="001D4F46" w:rsidRPr="00767F30" w:rsidRDefault="001D4F46" w:rsidP="00767F30">
      <w:pPr>
        <w:spacing w:before="120" w:line="190" w:lineRule="auto"/>
        <w:ind w:right="210" w:firstLineChars="200" w:firstLine="448"/>
        <w:jc w:val="both"/>
        <w:rPr>
          <w:rFonts w:ascii="微软雅黑" w:eastAsia="微软雅黑" w:hAnsi="微软雅黑" w:cs="微软雅黑" w:hint="eastAsia"/>
          <w:spacing w:val="7"/>
          <w:lang w:eastAsia="zh-CN"/>
        </w:rPr>
      </w:pPr>
    </w:p>
    <w:p w14:paraId="760F4347" w14:textId="0B024F5C" w:rsidR="009372C5" w:rsidRPr="00C07FA3" w:rsidRDefault="00115A1A">
      <w:pPr>
        <w:spacing w:before="103" w:line="256" w:lineRule="auto"/>
        <w:ind w:right="210"/>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b/>
          <w:bCs/>
          <w:spacing w:val="12"/>
          <w:lang w:eastAsia="zh-CN"/>
        </w:rPr>
        <w:t>S&amp;P500</w:t>
      </w:r>
    </w:p>
    <w:p w14:paraId="119023F0" w14:textId="6CBF07ED" w:rsidR="00ED4A18" w:rsidRDefault="006C3C63" w:rsidP="00B00DB4">
      <w:pPr>
        <w:spacing w:before="103" w:line="256" w:lineRule="auto"/>
        <w:ind w:right="210" w:firstLine="448"/>
        <w:rPr>
          <w:rFonts w:ascii="微软雅黑" w:eastAsia="微软雅黑" w:hAnsi="微软雅黑" w:cs="微软雅黑" w:hint="eastAsia"/>
          <w:spacing w:val="7"/>
          <w:lang w:eastAsia="zh-CN"/>
        </w:rPr>
      </w:pPr>
      <w:r w:rsidRPr="006C3C63">
        <w:rPr>
          <w:rFonts w:ascii="微软雅黑" w:eastAsia="微软雅黑" w:hAnsi="微软雅黑" w:cs="微软雅黑"/>
          <w:spacing w:val="7"/>
          <w:lang w:eastAsia="zh-CN"/>
        </w:rPr>
        <w:t>截至8月26日，标普500指数下跌0.02%至7675.7；迷你标普500主力合约上涨0.23%至7710点。地缘局势上，美国总统特朗普表示，对于预计伊朗何时重返谈判，没有时间表，而且不着急。美伊局势不确定性仍存，国际油价出现反弹，美债收益率亦跟随上行。产业层面，英伟达2028财年财测超市场预期，再度点燃市场对AI交易的热情。两者相互博弈下，美股面临较大不确定性</w:t>
      </w:r>
      <w:r w:rsidR="00ED4A18" w:rsidRPr="00ED4A18">
        <w:rPr>
          <w:rFonts w:ascii="微软雅黑" w:eastAsia="微软雅黑" w:hAnsi="微软雅黑" w:cs="微软雅黑"/>
          <w:spacing w:val="7"/>
          <w:lang w:eastAsia="zh-CN"/>
        </w:rPr>
        <w:t>。</w:t>
      </w:r>
    </w:p>
    <w:p w14:paraId="3E7D9146" w14:textId="38CC52C5" w:rsidR="00FF1877" w:rsidRPr="00B00DB4" w:rsidRDefault="00115A1A" w:rsidP="00B00DB4">
      <w:pPr>
        <w:spacing w:before="103" w:line="256" w:lineRule="auto"/>
        <w:ind w:right="210" w:firstLine="448"/>
        <w:rPr>
          <w:rFonts w:ascii="新宋体" w:eastAsia="新宋体" w:hAnsi="新宋体" w:hint="eastAsia"/>
          <w:b/>
          <w:lang w:eastAsia="zh-CN"/>
        </w:rPr>
      </w:pPr>
      <w:r w:rsidRPr="00EE7376">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2</w:t>
      </w:r>
      <w:r w:rsidRPr="00EE7376">
        <w:rPr>
          <w:rFonts w:ascii="微软雅黑" w:eastAsia="微软雅黑" w:hAnsi="微软雅黑" w:cs="微软雅黑" w:hint="eastAsia"/>
          <w:spacing w:val="7"/>
          <w:lang w:eastAsia="zh-CN"/>
        </w:rPr>
        <w:t>：S&amp;P500走势图</w:t>
      </w:r>
    </w:p>
    <w:p w14:paraId="7BA22CF1" w14:textId="398C068D" w:rsidR="007A477E" w:rsidRPr="00EE7376" w:rsidRDefault="006C3C63" w:rsidP="006B6996">
      <w:pPr>
        <w:spacing w:before="103" w:line="256" w:lineRule="auto"/>
        <w:ind w:right="210" w:firstLine="420"/>
        <w:jc w:val="center"/>
        <w:rPr>
          <w:rFonts w:ascii="微软雅黑" w:eastAsia="微软雅黑" w:hAnsi="微软雅黑" w:cs="微软雅黑" w:hint="eastAsia"/>
          <w:spacing w:val="7"/>
          <w:lang w:eastAsia="zh-CN"/>
        </w:rPr>
      </w:pPr>
      <w:r w:rsidRPr="005353A0">
        <w:rPr>
          <w:rFonts w:ascii="Helvetica" w:hAnsi="Helvetica" w:cs="Helvetica"/>
          <w:noProof/>
          <w:shd w:val="clear" w:color="auto" w:fill="FFFFFF"/>
        </w:rPr>
        <w:drawing>
          <wp:inline distT="0" distB="0" distL="0" distR="0" wp14:anchorId="4BE4320D" wp14:editId="06CB2EDC">
            <wp:extent cx="5274310" cy="2141855"/>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2141855"/>
                    </a:xfrm>
                    <a:prstGeom prst="rect">
                      <a:avLst/>
                    </a:prstGeom>
                    <a:noFill/>
                    <a:ln>
                      <a:noFill/>
                    </a:ln>
                  </pic:spPr>
                </pic:pic>
              </a:graphicData>
            </a:graphic>
          </wp:inline>
        </w:drawing>
      </w:r>
    </w:p>
    <w:p w14:paraId="11BC8174" w14:textId="27EC0DC4" w:rsidR="00FE5A7E" w:rsidRDefault="00115A1A" w:rsidP="005122B0">
      <w:pPr>
        <w:spacing w:before="120" w:line="190" w:lineRule="auto"/>
        <w:ind w:right="210" w:firstLine="448"/>
        <w:jc w:val="both"/>
        <w:rPr>
          <w:rFonts w:ascii="微软雅黑" w:eastAsia="微软雅黑" w:hAnsi="微软雅黑" w:cs="微软雅黑" w:hint="eastAsia"/>
          <w:spacing w:val="7"/>
          <w:lang w:eastAsia="zh-CN"/>
        </w:rPr>
      </w:pPr>
      <w:r w:rsidRPr="00EE7376">
        <w:rPr>
          <w:rFonts w:ascii="微软雅黑" w:eastAsia="微软雅黑" w:hAnsi="微软雅黑" w:cs="微软雅黑" w:hint="eastAsia"/>
          <w:spacing w:val="7"/>
          <w:lang w:eastAsia="zh-CN"/>
        </w:rPr>
        <w:t xml:space="preserve"> 资料来源：</w:t>
      </w:r>
      <w:proofErr w:type="spellStart"/>
      <w:r w:rsidR="00DC342D">
        <w:rPr>
          <w:rFonts w:ascii="微软雅黑" w:eastAsia="微软雅黑" w:hAnsi="微软雅黑" w:cs="微软雅黑"/>
          <w:spacing w:val="7"/>
          <w:lang w:eastAsia="zh-CN"/>
        </w:rPr>
        <w:t>iFin</w:t>
      </w:r>
      <w:r w:rsidR="00990758">
        <w:rPr>
          <w:rFonts w:ascii="微软雅黑" w:eastAsia="微软雅黑" w:hAnsi="微软雅黑" w:cs="微软雅黑" w:hint="eastAsia"/>
          <w:spacing w:val="7"/>
          <w:lang w:eastAsia="zh-CN"/>
        </w:rPr>
        <w:t>D</w:t>
      </w:r>
      <w:proofErr w:type="spellEnd"/>
      <w:r w:rsidRPr="00EE7376">
        <w:rPr>
          <w:rFonts w:ascii="微软雅黑" w:eastAsia="微软雅黑" w:hAnsi="微软雅黑" w:cs="微软雅黑" w:hint="eastAsia"/>
          <w:spacing w:val="7"/>
          <w:lang w:eastAsia="zh-CN"/>
        </w:rPr>
        <w:t>、瑞达国际</w:t>
      </w:r>
    </w:p>
    <w:p w14:paraId="168B4DB1" w14:textId="39342E58" w:rsidR="001A581E" w:rsidRPr="005122B0" w:rsidRDefault="001A581E" w:rsidP="005122B0">
      <w:pPr>
        <w:spacing w:before="120" w:line="190" w:lineRule="auto"/>
        <w:ind w:right="210" w:firstLine="448"/>
        <w:jc w:val="both"/>
        <w:rPr>
          <w:rFonts w:ascii="微软雅黑" w:eastAsia="微软雅黑" w:hAnsi="微软雅黑" w:cs="微软雅黑" w:hint="eastAsia"/>
          <w:spacing w:val="7"/>
          <w:lang w:eastAsia="zh-CN"/>
        </w:rPr>
      </w:pPr>
    </w:p>
    <w:p w14:paraId="49E16F9B" w14:textId="530F6C59" w:rsidR="009372C5" w:rsidRPr="00EE7376" w:rsidRDefault="00115A1A">
      <w:pPr>
        <w:spacing w:before="103" w:line="256" w:lineRule="auto"/>
        <w:ind w:right="210"/>
        <w:jc w:val="both"/>
        <w:rPr>
          <w:rFonts w:ascii="微软雅黑" w:eastAsia="微软雅黑" w:hAnsi="微软雅黑" w:cs="微软雅黑" w:hint="eastAsia"/>
          <w:b/>
          <w:bCs/>
          <w:spacing w:val="12"/>
          <w:lang w:eastAsia="zh-CN"/>
        </w:rPr>
      </w:pPr>
      <w:r w:rsidRPr="00EE7376">
        <w:rPr>
          <w:rFonts w:ascii="微软雅黑" w:eastAsia="微软雅黑" w:hAnsi="微软雅黑" w:cs="微软雅黑" w:hint="eastAsia"/>
          <w:b/>
          <w:bCs/>
          <w:spacing w:val="12"/>
          <w:lang w:eastAsia="zh-CN"/>
        </w:rPr>
        <w:t>富时中国A50</w:t>
      </w:r>
    </w:p>
    <w:p w14:paraId="26802A9D" w14:textId="27352CA4" w:rsidR="004F4EDC" w:rsidRDefault="006C3C63" w:rsidP="000511AA">
      <w:pPr>
        <w:spacing w:before="103" w:line="256" w:lineRule="auto"/>
        <w:ind w:right="210" w:firstLine="448"/>
        <w:jc w:val="both"/>
        <w:rPr>
          <w:rFonts w:ascii="微软雅黑" w:eastAsia="微软雅黑" w:hAnsi="微软雅黑" w:cs="微软雅黑" w:hint="eastAsia"/>
          <w:spacing w:val="7"/>
          <w:lang w:eastAsia="zh-CN"/>
        </w:rPr>
      </w:pPr>
      <w:r w:rsidRPr="006C3C63">
        <w:rPr>
          <w:rFonts w:ascii="微软雅黑" w:eastAsia="微软雅黑" w:hAnsi="微软雅黑" w:cs="微软雅黑"/>
          <w:spacing w:val="7"/>
          <w:lang w:eastAsia="zh-CN"/>
        </w:rPr>
        <w:t>截至8月26日，富时中国A50指数上涨0.78%至14766.79；新交所富时A50期指主力合约上涨1.10%至14765。海外方面，地缘局势上，美国总统特朗普表示，对于预计伊朗何时重返谈判，没有时间表，而且不着急。美伊局势不确定性仍存，国际油价出现反弹，美债收益率亦跟随上行。产业层面，英伟达2028财年财测超市场预期，再度点燃市场对AI交易的热情。国内方面，经济基本面，7月份，我国进出口、规上工业增加值、固投、社零多项指标集体回落，投资端尤为疲弱，但值得注意的是高技术产业的生产、投资、出口增速较6月呈现上升。上市公司基本面，目前已有过半数的上市公司披露半年报，其中中证500</w:t>
      </w:r>
      <w:r w:rsidRPr="006C3C63">
        <w:rPr>
          <w:rFonts w:ascii="微软雅黑" w:eastAsia="微软雅黑" w:hAnsi="微软雅黑" w:cs="微软雅黑"/>
          <w:spacing w:val="7"/>
          <w:lang w:eastAsia="zh-CN"/>
        </w:rPr>
        <w:lastRenderedPageBreak/>
        <w:t>及上证50指数成分股净利增速分别为25%、28%。整体来看，英伟达超预期的财报，对市场形成利好，但原油与美债收益率短暂回落后再度走高，也施加一定压力。最后，本周上市公司半年报披露进入冲刺阶段，市场波动预计放大，需密切观察半年报的整体情况</w:t>
      </w:r>
      <w:r w:rsidR="004F4EDC" w:rsidRPr="004F4EDC">
        <w:rPr>
          <w:rFonts w:ascii="微软雅黑" w:eastAsia="微软雅黑" w:hAnsi="微软雅黑" w:cs="微软雅黑"/>
          <w:spacing w:val="7"/>
          <w:lang w:eastAsia="zh-CN"/>
        </w:rPr>
        <w:t>。</w:t>
      </w:r>
    </w:p>
    <w:p w14:paraId="11AC0A6A" w14:textId="558D3D94" w:rsidR="009372C5" w:rsidRPr="00C07FA3" w:rsidRDefault="00115A1A" w:rsidP="000511AA">
      <w:pPr>
        <w:spacing w:before="103" w:line="256" w:lineRule="auto"/>
        <w:ind w:right="210" w:firstLine="448"/>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3</w:t>
      </w:r>
      <w:r w:rsidRPr="00C07FA3">
        <w:rPr>
          <w:rFonts w:ascii="微软雅黑" w:eastAsia="微软雅黑" w:hAnsi="微软雅黑" w:cs="微软雅黑" w:hint="eastAsia"/>
          <w:spacing w:val="7"/>
          <w:lang w:eastAsia="zh-CN"/>
        </w:rPr>
        <w:t>：富时中国A50走势图</w:t>
      </w:r>
    </w:p>
    <w:p w14:paraId="67385332" w14:textId="65CFCFA4" w:rsidR="00A10388" w:rsidRDefault="006C3C63" w:rsidP="00A10388">
      <w:pPr>
        <w:spacing w:before="120" w:line="190" w:lineRule="auto"/>
        <w:ind w:right="210" w:firstLine="420"/>
        <w:jc w:val="center"/>
        <w:rPr>
          <w:rFonts w:ascii="新宋体" w:eastAsia="新宋体" w:hAnsi="新宋体" w:hint="eastAsia"/>
          <w:lang w:eastAsia="zh-CN"/>
        </w:rPr>
      </w:pPr>
      <w:r w:rsidRPr="006C116B">
        <w:rPr>
          <w:rFonts w:ascii="宋体" w:eastAsia="宋体" w:hAnsi="宋体"/>
          <w:b/>
          <w:noProof/>
        </w:rPr>
        <w:drawing>
          <wp:inline distT="0" distB="0" distL="0" distR="0" wp14:anchorId="705DB77E" wp14:editId="6B466630">
            <wp:extent cx="5274310" cy="2135505"/>
            <wp:effectExtent l="0" t="0" r="2540" b="0"/>
            <wp:docPr id="307248832" name="图片 307248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2135505"/>
                    </a:xfrm>
                    <a:prstGeom prst="rect">
                      <a:avLst/>
                    </a:prstGeom>
                    <a:noFill/>
                    <a:ln>
                      <a:noFill/>
                    </a:ln>
                  </pic:spPr>
                </pic:pic>
              </a:graphicData>
            </a:graphic>
          </wp:inline>
        </w:drawing>
      </w:r>
    </w:p>
    <w:p w14:paraId="0F993890" w14:textId="1AD0C707" w:rsidR="00205476" w:rsidRDefault="00115A1A" w:rsidP="00205476">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1563C823" w14:textId="77777777" w:rsidR="005930AF" w:rsidRDefault="005930AF" w:rsidP="00205476">
      <w:pPr>
        <w:spacing w:before="120" w:line="190" w:lineRule="auto"/>
        <w:ind w:right="210" w:firstLine="448"/>
        <w:jc w:val="both"/>
        <w:rPr>
          <w:rFonts w:ascii="微软雅黑" w:eastAsia="微软雅黑" w:hAnsi="微软雅黑" w:cs="微软雅黑" w:hint="eastAsia"/>
          <w:spacing w:val="7"/>
          <w:lang w:eastAsia="zh-CN"/>
        </w:rPr>
      </w:pPr>
    </w:p>
    <w:p w14:paraId="4A4DE765" w14:textId="3A8615D2" w:rsidR="009372C5" w:rsidRP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铜</w:t>
      </w:r>
    </w:p>
    <w:p w14:paraId="1A1F9EDC" w14:textId="3D6A7933" w:rsidR="005B5E6A" w:rsidRDefault="006C3C63" w:rsidP="00F51117">
      <w:pPr>
        <w:spacing w:before="103" w:line="256" w:lineRule="auto"/>
        <w:ind w:right="210" w:firstLine="448"/>
        <w:jc w:val="both"/>
        <w:rPr>
          <w:rFonts w:ascii="微软雅黑" w:eastAsia="微软雅黑" w:hAnsi="微软雅黑" w:cs="微软雅黑" w:hint="eastAsia"/>
          <w:spacing w:val="12"/>
          <w:lang w:eastAsia="zh-CN"/>
        </w:rPr>
      </w:pPr>
      <w:r w:rsidRPr="006C3C63">
        <w:rPr>
          <w:rFonts w:ascii="微软雅黑" w:eastAsia="微软雅黑" w:hAnsi="微软雅黑" w:cs="微软雅黑"/>
          <w:spacing w:val="12"/>
          <w:lang w:eastAsia="zh-CN"/>
        </w:rPr>
        <w:t>隔夜COMEX铜震荡回落，报收6.699元/磅，涨跌幅-1.71%。国际方面，美国7月核心PCE物价指数环比上涨0.2%，同比上涨3.3%，两项数据均符合预期；经通胀调整后的实际个人消费支出环比持平，此前5月和6月均录得强劲增长。上述数据与近期一系列经济报告相互印证，表明美国经济在经历初夏的强劲扩张后，于7月出现降温迹象。对于美联储官员而言，这批数据将进一步支持暂停加息的论点，但核心PCE仍远高于美联储2%的政策目标，通胀压力尚未完全消退。国内方面，国新办举行新闻发布会，工信部介绍“十五五”推进新型工业化有关情况。工信部表示，未来五年将加快打造集成电路、航空航天、生物医药、低空经济、新型储能、智能机器人等新兴支柱产业，推动量子科技、生物制造、氢能和核聚变能、脑机接口、具身智能、第六代移动通信（6G）等未来产业成为新的经济增长点。同时加强关键核心技术攻关、提升先进制造能力、梯度培育优质企业、提速算力与新一代通信网络建设，综合整治“内卷式”竞争，打造市场化、法治化、国际化营商环境。库存方面，截至2026年8月26日，COMEX铜库存为747039短吨，环比+1762短吨；LME铜库存为237475吨，环比-1250吨；SHFE每日仓单34591吨，环比-4028吨。美元美债方面，因美国公布的一系列数据使得市场对美联储的加息预期上升，美元指数日内持续上涨，并在美盘前加速上行，重回99关口上方，最终收涨0.26%，报99.15；基准的10年期美债收益率收涨1.6个基点，报4.649%，对美联储政策利率敏感的2年期美债收益率收涨3.7个基点，报4.220%。操作建议，纽铜主力合约轻仓逢低短多交易，仅供参考</w:t>
      </w:r>
      <w:r w:rsidR="005B5E6A" w:rsidRPr="005B5E6A">
        <w:rPr>
          <w:rFonts w:ascii="微软雅黑" w:eastAsia="微软雅黑" w:hAnsi="微软雅黑" w:cs="微软雅黑"/>
          <w:spacing w:val="12"/>
          <w:lang w:eastAsia="zh-CN"/>
        </w:rPr>
        <w:t>。</w:t>
      </w:r>
    </w:p>
    <w:p w14:paraId="18E9CDAF" w14:textId="68442A82" w:rsidR="00F51117" w:rsidRPr="00F51117" w:rsidRDefault="00115A1A" w:rsidP="00F51117">
      <w:pPr>
        <w:spacing w:before="103" w:line="256" w:lineRule="auto"/>
        <w:ind w:right="210" w:firstLine="448"/>
        <w:jc w:val="both"/>
        <w:rPr>
          <w:rFonts w:ascii="微软雅黑" w:eastAsia="微软雅黑" w:hAnsi="微软雅黑" w:cs="微软雅黑" w:hint="eastAsia"/>
          <w:spacing w:val="12"/>
          <w:sz w:val="24"/>
          <w:szCs w:val="24"/>
          <w:lang w:eastAsia="zh-CN"/>
        </w:rPr>
      </w:pPr>
      <w:r>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4</w:t>
      </w:r>
      <w:r>
        <w:rPr>
          <w:rFonts w:ascii="微软雅黑" w:eastAsia="微软雅黑" w:hAnsi="微软雅黑" w:cs="微软雅黑" w:hint="eastAsia"/>
          <w:spacing w:val="7"/>
          <w:lang w:eastAsia="zh-CN"/>
        </w:rPr>
        <w:t>：铜日线走势图</w:t>
      </w:r>
    </w:p>
    <w:p w14:paraId="44011355" w14:textId="458351D2" w:rsidR="00A02266" w:rsidRDefault="006C3C63" w:rsidP="006B6996">
      <w:pPr>
        <w:spacing w:before="103" w:line="256" w:lineRule="auto"/>
        <w:ind w:right="210" w:firstLine="420"/>
        <w:jc w:val="center"/>
      </w:pPr>
      <w:r>
        <w:rPr>
          <w:noProof/>
        </w:rPr>
        <w:lastRenderedPageBreak/>
        <w:drawing>
          <wp:inline distT="0" distB="0" distL="0" distR="0" wp14:anchorId="59E6BC34" wp14:editId="03CF0BB5">
            <wp:extent cx="5274310" cy="2879090"/>
            <wp:effectExtent l="0" t="0" r="2540" b="0"/>
            <wp:docPr id="155565116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651162" name=""/>
                    <pic:cNvPicPr/>
                  </pic:nvPicPr>
                  <pic:blipFill>
                    <a:blip r:embed="rId17"/>
                    <a:stretch>
                      <a:fillRect/>
                    </a:stretch>
                  </pic:blipFill>
                  <pic:spPr>
                    <a:xfrm>
                      <a:off x="0" y="0"/>
                      <a:ext cx="5274310" cy="2879090"/>
                    </a:xfrm>
                    <a:prstGeom prst="rect">
                      <a:avLst/>
                    </a:prstGeom>
                  </pic:spPr>
                </pic:pic>
              </a:graphicData>
            </a:graphic>
          </wp:inline>
        </w:drawing>
      </w:r>
    </w:p>
    <w:p w14:paraId="7E3F135E" w14:textId="648AE1CF" w:rsidR="00E85F1D" w:rsidRDefault="00115A1A" w:rsidP="007147B2">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5515E3E0" w14:textId="77777777" w:rsidR="00F7434E" w:rsidRPr="00D71D03" w:rsidRDefault="00F7434E" w:rsidP="007147B2">
      <w:pPr>
        <w:spacing w:before="120" w:line="190" w:lineRule="auto"/>
        <w:ind w:right="210" w:firstLine="448"/>
        <w:jc w:val="both"/>
        <w:rPr>
          <w:rFonts w:ascii="微软雅黑" w:eastAsia="微软雅黑" w:hAnsi="微软雅黑" w:cs="微软雅黑" w:hint="eastAsia"/>
          <w:spacing w:val="7"/>
          <w:lang w:eastAsia="zh-CN"/>
        </w:rPr>
      </w:pPr>
    </w:p>
    <w:p w14:paraId="262D510E" w14:textId="67E31079" w:rsidR="009372C5" w:rsidRPr="002D3C2B" w:rsidRDefault="00115A1A" w:rsidP="002D3C2B">
      <w:pPr>
        <w:spacing w:before="120" w:line="190" w:lineRule="auto"/>
        <w:ind w:right="210"/>
        <w:jc w:val="both"/>
        <w:rPr>
          <w:rFonts w:ascii="微软雅黑" w:eastAsia="微软雅黑" w:hAnsi="微软雅黑" w:cs="微软雅黑" w:hint="eastAsia"/>
          <w:spacing w:val="7"/>
          <w:lang w:eastAsia="zh-CN"/>
        </w:rPr>
      </w:pPr>
      <w:r>
        <w:rPr>
          <w:rFonts w:ascii="微软雅黑" w:eastAsia="微软雅黑" w:hAnsi="微软雅黑" w:cs="微软雅黑" w:hint="eastAsia"/>
          <w:b/>
          <w:bCs/>
          <w:spacing w:val="12"/>
          <w:lang w:eastAsia="zh-CN"/>
        </w:rPr>
        <w:t>黄金</w:t>
      </w:r>
    </w:p>
    <w:p w14:paraId="3202DDBA" w14:textId="31B88C2F" w:rsidR="00F850DC" w:rsidRDefault="006C3C63" w:rsidP="00B00DB4">
      <w:pPr>
        <w:spacing w:before="103" w:line="256" w:lineRule="auto"/>
        <w:ind w:right="210" w:firstLine="468"/>
        <w:jc w:val="both"/>
        <w:rPr>
          <w:rFonts w:ascii="微软雅黑" w:eastAsia="微软雅黑" w:hAnsi="微软雅黑" w:cs="微软雅黑" w:hint="eastAsia"/>
          <w:noProof/>
          <w:spacing w:val="7"/>
          <w:lang w:eastAsia="zh-CN"/>
        </w:rPr>
      </w:pPr>
      <w:r w:rsidRPr="006C3C63">
        <w:rPr>
          <w:rFonts w:ascii="微软雅黑" w:eastAsia="微软雅黑" w:hAnsi="微软雅黑" w:cs="微软雅黑"/>
          <w:noProof/>
          <w:spacing w:val="7"/>
          <w:lang w:eastAsia="zh-CN"/>
        </w:rPr>
        <w:t>受美元反弹以及多头获利了结影响，外盘贵金属市场震荡回落，COMEX黄金期货跌0.99%报4647.80美元/盎司，COMEX白银期货跌0.87%报68.08美元/盎司。宏观数据方面，美国7月核心PCE数据符合市场预期，经通胀调整后的实际个人消费支出环比持平，继前期通胀水平因美伊冲突而脉冲式上升后，整体通胀增速或趋于放缓，但目前水平仍显著高于美联储政策目标，且近期关税隐忧重现，若后续局势升温或推动通胀预期再度转强。美国谘商会8月消费者信心指数创年初以来最低，汽油价格高企、生活成本上涨及招聘放缓令家庭承压。美国与加拿大关税谈判破裂，美方拟对部分加拿大商品加征50%关税，黄金避险溢价阶段性抬升。伊朗与阿曼发表联合声明，拟在霍尔木兹海峡建立一条双方共同商定的安全海上通道。此外，有消息称美国与伊朗已达成停火协议，预计未来数日将正式对外宣布。市场对于美伊战争定价较前期弱化，年内"边打边谈"仍为基准情景。美国财政部超预期扩张长端美债回购规模，引发投资者对美财政可持续性的担忧，美债收益率延续高位回落态势，提振黄金作为美元信用对冲首选工具的吸引力，但美长端收益率回落可持续性仍有待观察。展望后市，市场对于美联储加息预期的定价逐步弱化，地缘避险以及美元信用对冲逻辑有所转强，后续若不出现美国经济数据大幅波动，或沃什大幅放鹰的情景，金价有望维持震荡偏强运行，重点关注周五美联储主席沃什公开讲话的政策指引。操作上建议逢低布局多单，近期贵金属获利了结需求抬升，或导致价格波动加剧，注意严格风险控制</w:t>
      </w:r>
      <w:r w:rsidR="003B1539">
        <w:rPr>
          <w:rFonts w:ascii="微软雅黑" w:eastAsia="微软雅黑" w:hAnsi="微软雅黑" w:cs="微软雅黑" w:hint="eastAsia"/>
          <w:noProof/>
          <w:spacing w:val="7"/>
          <w:lang w:eastAsia="zh-CN"/>
        </w:rPr>
        <w:t>。</w:t>
      </w:r>
    </w:p>
    <w:p w14:paraId="6AF3D94C" w14:textId="0418445A" w:rsidR="009372C5" w:rsidRPr="00B00DB4" w:rsidRDefault="00115A1A" w:rsidP="00B00DB4">
      <w:pPr>
        <w:spacing w:before="103" w:line="256" w:lineRule="auto"/>
        <w:ind w:right="210" w:firstLine="468"/>
        <w:jc w:val="both"/>
        <w:rPr>
          <w:rFonts w:ascii="微软雅黑" w:eastAsia="微软雅黑" w:hAnsi="微软雅黑" w:cs="微软雅黑" w:hint="eastAsia"/>
          <w:spacing w:val="7"/>
          <w:lang w:eastAsia="zh-CN"/>
        </w:rPr>
      </w:pPr>
      <w:r w:rsidRPr="009B4F28">
        <w:rPr>
          <w:rFonts w:ascii="微软雅黑" w:eastAsia="微软雅黑" w:hAnsi="微软雅黑" w:cs="微软雅黑" w:hint="eastAsia"/>
          <w:spacing w:val="12"/>
          <w:lang w:eastAsia="zh-CN"/>
        </w:rPr>
        <w:t>图</w:t>
      </w:r>
      <w:r w:rsidR="004E3F95">
        <w:rPr>
          <w:rFonts w:ascii="微软雅黑" w:eastAsia="微软雅黑" w:hAnsi="微软雅黑" w:cs="微软雅黑" w:hint="eastAsia"/>
          <w:spacing w:val="12"/>
          <w:lang w:eastAsia="zh-CN"/>
        </w:rPr>
        <w:t>表</w:t>
      </w:r>
      <w:r w:rsidR="008E3AE8">
        <w:rPr>
          <w:rFonts w:ascii="微软雅黑" w:eastAsia="微软雅黑" w:hAnsi="微软雅黑" w:cs="微软雅黑" w:hint="eastAsia"/>
          <w:spacing w:val="7"/>
          <w:lang w:eastAsia="zh-CN"/>
        </w:rPr>
        <w:t>5</w:t>
      </w:r>
      <w:r w:rsidRPr="00D01818">
        <w:rPr>
          <w:rFonts w:ascii="微软雅黑" w:eastAsia="微软雅黑" w:hAnsi="微软雅黑" w:cs="微软雅黑" w:hint="eastAsia"/>
          <w:spacing w:val="7"/>
          <w:lang w:eastAsia="zh-CN"/>
        </w:rPr>
        <w:t>：COMEX黄金日线走势</w:t>
      </w:r>
      <w:r w:rsidRPr="0067592E">
        <w:rPr>
          <w:rFonts w:ascii="微软雅黑" w:eastAsia="微软雅黑" w:hAnsi="微软雅黑" w:cs="微软雅黑" w:hint="eastAsia"/>
          <w:spacing w:val="7"/>
          <w:lang w:eastAsia="zh-CN"/>
        </w:rPr>
        <w:t>图</w:t>
      </w:r>
    </w:p>
    <w:p w14:paraId="47AE5662" w14:textId="322193BD" w:rsidR="007A477E" w:rsidRDefault="006C3C63" w:rsidP="007347E9">
      <w:pPr>
        <w:spacing w:before="103" w:line="256" w:lineRule="auto"/>
        <w:ind w:right="210" w:firstLine="480"/>
        <w:jc w:val="center"/>
        <w:rPr>
          <w:rFonts w:ascii="微软雅黑" w:eastAsia="微软雅黑" w:hAnsi="微软雅黑" w:cs="微软雅黑" w:hint="eastAsia"/>
          <w:spacing w:val="12"/>
          <w:sz w:val="24"/>
          <w:szCs w:val="24"/>
          <w:lang w:eastAsia="zh-CN"/>
        </w:rPr>
      </w:pPr>
      <w:r w:rsidRPr="00E4424E">
        <w:rPr>
          <w:rFonts w:ascii="黑体" w:eastAsia="黑体" w:hAnsi="黑体"/>
          <w:b/>
          <w:bCs/>
          <w:noProof/>
          <w:sz w:val="22"/>
          <w:szCs w:val="22"/>
          <w:shd w:val="clear" w:color="auto" w:fill="FFFFFF"/>
          <w:lang w:bidi="ar"/>
        </w:rPr>
        <w:lastRenderedPageBreak/>
        <w:drawing>
          <wp:inline distT="0" distB="0" distL="0" distR="0" wp14:anchorId="4D2D863D" wp14:editId="66839E0F">
            <wp:extent cx="4391025" cy="2228850"/>
            <wp:effectExtent l="0" t="0" r="9525" b="0"/>
            <wp:docPr id="5964744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91025" cy="2228850"/>
                    </a:xfrm>
                    <a:prstGeom prst="rect">
                      <a:avLst/>
                    </a:prstGeom>
                    <a:noFill/>
                    <a:ln>
                      <a:noFill/>
                    </a:ln>
                  </pic:spPr>
                </pic:pic>
              </a:graphicData>
            </a:graphic>
          </wp:inline>
        </w:drawing>
      </w:r>
    </w:p>
    <w:p w14:paraId="5FD6CF71" w14:textId="4E009B91" w:rsidR="000B0395" w:rsidRPr="00EC2E03" w:rsidRDefault="00115A1A" w:rsidP="00EC2E03">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288DE71B" w14:textId="77777777" w:rsidR="000B0395" w:rsidRDefault="000B0395" w:rsidP="00561AD6">
      <w:pPr>
        <w:spacing w:before="120" w:line="190" w:lineRule="auto"/>
        <w:ind w:right="210"/>
        <w:jc w:val="both"/>
        <w:rPr>
          <w:rFonts w:ascii="微软雅黑" w:eastAsia="微软雅黑" w:hAnsi="微软雅黑" w:cs="微软雅黑" w:hint="eastAsia"/>
          <w:b/>
          <w:bCs/>
          <w:spacing w:val="12"/>
          <w:lang w:eastAsia="zh-CN"/>
        </w:rPr>
      </w:pPr>
    </w:p>
    <w:p w14:paraId="1FD03B79" w14:textId="77777777" w:rsidR="00E06483" w:rsidRDefault="00561AD6" w:rsidP="00E06483">
      <w:pPr>
        <w:spacing w:before="120" w:line="190"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ICE</w:t>
      </w:r>
      <w:bookmarkStart w:id="1" w:name="OLE_LINK3"/>
      <w:bookmarkStart w:id="2" w:name="OLE_LINK4"/>
      <w:r w:rsidR="00A87A67">
        <w:rPr>
          <w:rFonts w:ascii="微软雅黑" w:eastAsia="微软雅黑" w:hAnsi="微软雅黑" w:cs="微软雅黑" w:hint="eastAsia"/>
          <w:b/>
          <w:bCs/>
          <w:spacing w:val="12"/>
          <w:lang w:eastAsia="zh-CN"/>
        </w:rPr>
        <w:t>原糖</w:t>
      </w:r>
      <w:bookmarkEnd w:id="1"/>
      <w:bookmarkEnd w:id="2"/>
    </w:p>
    <w:p w14:paraId="6996506A" w14:textId="77777777" w:rsidR="00373F7F" w:rsidRPr="00373F7F" w:rsidRDefault="00373F7F" w:rsidP="00373F7F">
      <w:pPr>
        <w:spacing w:before="103" w:line="256" w:lineRule="auto"/>
        <w:ind w:right="210" w:firstLine="448"/>
        <w:jc w:val="both"/>
        <w:rPr>
          <w:rFonts w:ascii="微软雅黑" w:eastAsia="微软雅黑" w:hAnsi="微软雅黑" w:cs="微软雅黑"/>
          <w:noProof/>
          <w:spacing w:val="7"/>
          <w:lang w:eastAsia="zh-CN"/>
        </w:rPr>
      </w:pPr>
      <w:r w:rsidRPr="00373F7F">
        <w:rPr>
          <w:rFonts w:ascii="微软雅黑" w:eastAsia="微软雅黑" w:hAnsi="微软雅黑" w:cs="微软雅黑" w:hint="eastAsia"/>
          <w:noProof/>
          <w:spacing w:val="7"/>
          <w:lang w:eastAsia="zh-CN"/>
        </w:rPr>
        <w:t>洲际交易所</w:t>
      </w:r>
      <w:r w:rsidRPr="00373F7F">
        <w:rPr>
          <w:rFonts w:ascii="微软雅黑" w:eastAsia="微软雅黑" w:hAnsi="微软雅黑" w:cs="微软雅黑"/>
          <w:noProof/>
          <w:spacing w:val="7"/>
          <w:lang w:eastAsia="zh-CN"/>
        </w:rPr>
        <w:t>(ICE)</w:t>
      </w:r>
      <w:r w:rsidRPr="00373F7F">
        <w:rPr>
          <w:rFonts w:ascii="微软雅黑" w:eastAsia="微软雅黑" w:hAnsi="微软雅黑" w:cs="微软雅黑" w:hint="eastAsia"/>
          <w:noProof/>
          <w:spacing w:val="7"/>
          <w:lang w:eastAsia="zh-CN"/>
        </w:rPr>
        <w:t>原糖期货周三上涨，受法国减产迹象支撑。</w:t>
      </w:r>
      <w:r w:rsidRPr="00373F7F">
        <w:rPr>
          <w:rFonts w:ascii="微软雅黑" w:eastAsia="微软雅黑" w:hAnsi="微软雅黑" w:cs="微软雅黑"/>
          <w:noProof/>
          <w:spacing w:val="7"/>
          <w:lang w:eastAsia="zh-CN"/>
        </w:rPr>
        <w:t>ICE</w:t>
      </w:r>
      <w:r w:rsidRPr="00373F7F">
        <w:rPr>
          <w:rFonts w:ascii="微软雅黑" w:eastAsia="微软雅黑" w:hAnsi="微软雅黑" w:cs="微软雅黑" w:hint="eastAsia"/>
          <w:noProof/>
          <w:spacing w:val="7"/>
          <w:lang w:eastAsia="zh-CN"/>
        </w:rPr>
        <w:t>交投最活跃的</w:t>
      </w:r>
      <w:r w:rsidRPr="00373F7F">
        <w:rPr>
          <w:rFonts w:ascii="微软雅黑" w:eastAsia="微软雅黑" w:hAnsi="微软雅黑" w:cs="微软雅黑"/>
          <w:noProof/>
          <w:spacing w:val="7"/>
          <w:lang w:eastAsia="zh-CN"/>
        </w:rPr>
        <w:t>10</w:t>
      </w:r>
      <w:r w:rsidRPr="00373F7F">
        <w:rPr>
          <w:rFonts w:ascii="微软雅黑" w:eastAsia="微软雅黑" w:hAnsi="微软雅黑" w:cs="微软雅黑" w:hint="eastAsia"/>
          <w:noProof/>
          <w:spacing w:val="7"/>
          <w:lang w:eastAsia="zh-CN"/>
        </w:rPr>
        <w:t>月原糖期货收涨</w:t>
      </w:r>
      <w:r w:rsidRPr="00373F7F">
        <w:rPr>
          <w:rFonts w:ascii="微软雅黑" w:eastAsia="微软雅黑" w:hAnsi="微软雅黑" w:cs="微软雅黑"/>
          <w:noProof/>
          <w:spacing w:val="7"/>
          <w:lang w:eastAsia="zh-CN"/>
        </w:rPr>
        <w:t>0.32</w:t>
      </w:r>
      <w:r w:rsidRPr="00373F7F">
        <w:rPr>
          <w:rFonts w:ascii="微软雅黑" w:eastAsia="微软雅黑" w:hAnsi="微软雅黑" w:cs="微软雅黑" w:hint="eastAsia"/>
          <w:noProof/>
          <w:spacing w:val="7"/>
          <w:lang w:eastAsia="zh-CN"/>
        </w:rPr>
        <w:t>美分或</w:t>
      </w:r>
      <w:r w:rsidRPr="00373F7F">
        <w:rPr>
          <w:rFonts w:ascii="微软雅黑" w:eastAsia="微软雅黑" w:hAnsi="微软雅黑" w:cs="微软雅黑"/>
          <w:noProof/>
          <w:spacing w:val="7"/>
          <w:lang w:eastAsia="zh-CN"/>
        </w:rPr>
        <w:t>1.85%</w:t>
      </w:r>
      <w:r w:rsidRPr="00373F7F">
        <w:rPr>
          <w:rFonts w:ascii="微软雅黑" w:eastAsia="微软雅黑" w:hAnsi="微软雅黑" w:cs="微软雅黑" w:hint="eastAsia"/>
          <w:noProof/>
          <w:spacing w:val="7"/>
          <w:lang w:eastAsia="zh-CN"/>
        </w:rPr>
        <w:t>，结算价报每磅</w:t>
      </w:r>
      <w:r w:rsidRPr="00373F7F">
        <w:rPr>
          <w:rFonts w:ascii="微软雅黑" w:eastAsia="微软雅黑" w:hAnsi="微软雅黑" w:cs="微软雅黑"/>
          <w:noProof/>
          <w:spacing w:val="7"/>
          <w:lang w:eastAsia="zh-CN"/>
        </w:rPr>
        <w:t>17.59</w:t>
      </w:r>
      <w:r w:rsidRPr="00373F7F">
        <w:rPr>
          <w:rFonts w:ascii="微软雅黑" w:eastAsia="微软雅黑" w:hAnsi="微软雅黑" w:cs="微软雅黑" w:hint="eastAsia"/>
          <w:noProof/>
          <w:spacing w:val="7"/>
          <w:lang w:eastAsia="zh-CN"/>
        </w:rPr>
        <w:t>美分。</w:t>
      </w:r>
    </w:p>
    <w:p w14:paraId="4697E453" w14:textId="77777777" w:rsidR="00373F7F" w:rsidRPr="00373F7F" w:rsidRDefault="00373F7F" w:rsidP="00373F7F">
      <w:pPr>
        <w:spacing w:before="103" w:line="256" w:lineRule="auto"/>
        <w:ind w:right="210" w:firstLine="448"/>
        <w:jc w:val="both"/>
        <w:rPr>
          <w:rFonts w:ascii="微软雅黑" w:eastAsia="微软雅黑" w:hAnsi="微软雅黑" w:cs="微软雅黑"/>
          <w:noProof/>
          <w:spacing w:val="7"/>
          <w:lang w:eastAsia="zh-CN"/>
        </w:rPr>
      </w:pPr>
      <w:r w:rsidRPr="00373F7F">
        <w:rPr>
          <w:rFonts w:ascii="微软雅黑" w:eastAsia="微软雅黑" w:hAnsi="微软雅黑" w:cs="微软雅黑" w:hint="eastAsia"/>
          <w:noProof/>
          <w:spacing w:val="7"/>
          <w:lang w:eastAsia="zh-CN"/>
        </w:rPr>
        <w:t>国际方面，</w:t>
      </w:r>
      <w:r w:rsidRPr="00373F7F">
        <w:rPr>
          <w:rFonts w:ascii="微软雅黑" w:eastAsia="微软雅黑" w:hAnsi="微软雅黑" w:cs="微软雅黑"/>
          <w:noProof/>
          <w:spacing w:val="7"/>
          <w:lang w:eastAsia="zh-CN"/>
        </w:rPr>
        <w:t>Conab</w:t>
      </w:r>
      <w:r w:rsidRPr="00373F7F">
        <w:rPr>
          <w:rFonts w:ascii="微软雅黑" w:eastAsia="微软雅黑" w:hAnsi="微软雅黑" w:cs="微软雅黑" w:hint="eastAsia"/>
          <w:noProof/>
          <w:spacing w:val="7"/>
          <w:lang w:eastAsia="zh-CN"/>
        </w:rPr>
        <w:t>预测</w:t>
      </w:r>
      <w:r w:rsidRPr="00373F7F">
        <w:rPr>
          <w:rFonts w:ascii="微软雅黑" w:eastAsia="微软雅黑" w:hAnsi="微软雅黑" w:cs="微软雅黑"/>
          <w:noProof/>
          <w:spacing w:val="7"/>
          <w:lang w:eastAsia="zh-CN"/>
        </w:rPr>
        <w:t>2026/27</w:t>
      </w:r>
      <w:r w:rsidRPr="00373F7F">
        <w:rPr>
          <w:rFonts w:ascii="微软雅黑" w:eastAsia="微软雅黑" w:hAnsi="微软雅黑" w:cs="微软雅黑" w:hint="eastAsia"/>
          <w:noProof/>
          <w:spacing w:val="7"/>
          <w:lang w:eastAsia="zh-CN"/>
        </w:rPr>
        <w:t>年度巴西甘蔗调查报告：</w:t>
      </w:r>
      <w:r w:rsidRPr="00373F7F">
        <w:rPr>
          <w:rFonts w:ascii="微软雅黑" w:eastAsia="微软雅黑" w:hAnsi="微软雅黑" w:cs="微软雅黑"/>
          <w:noProof/>
          <w:spacing w:val="7"/>
          <w:lang w:eastAsia="zh-CN"/>
        </w:rPr>
        <w:t>2026/27</w:t>
      </w:r>
      <w:r w:rsidRPr="00373F7F">
        <w:rPr>
          <w:rFonts w:ascii="微软雅黑" w:eastAsia="微软雅黑" w:hAnsi="微软雅黑" w:cs="微软雅黑" w:hint="eastAsia"/>
          <w:noProof/>
          <w:spacing w:val="7"/>
          <w:lang w:eastAsia="zh-CN"/>
        </w:rPr>
        <w:t>榨季巴西甘蔗产量将达到</w:t>
      </w:r>
      <w:r w:rsidRPr="00373F7F">
        <w:rPr>
          <w:rFonts w:ascii="微软雅黑" w:eastAsia="微软雅黑" w:hAnsi="微软雅黑" w:cs="微软雅黑"/>
          <w:noProof/>
          <w:spacing w:val="7"/>
          <w:lang w:eastAsia="zh-CN"/>
        </w:rPr>
        <w:t>7.052</w:t>
      </w:r>
      <w:r w:rsidRPr="00373F7F">
        <w:rPr>
          <w:rFonts w:ascii="微软雅黑" w:eastAsia="微软雅黑" w:hAnsi="微软雅黑" w:cs="微软雅黑" w:hint="eastAsia"/>
          <w:noProof/>
          <w:spacing w:val="7"/>
          <w:lang w:eastAsia="zh-CN"/>
        </w:rPr>
        <w:t>亿吨，较上一年度增长</w:t>
      </w:r>
      <w:r w:rsidRPr="00373F7F">
        <w:rPr>
          <w:rFonts w:ascii="微软雅黑" w:eastAsia="微软雅黑" w:hAnsi="微软雅黑" w:cs="微软雅黑"/>
          <w:noProof/>
          <w:spacing w:val="7"/>
          <w:lang w:eastAsia="zh-CN"/>
        </w:rPr>
        <w:t>4.7%</w:t>
      </w:r>
      <w:r w:rsidRPr="00373F7F">
        <w:rPr>
          <w:rFonts w:ascii="微软雅黑" w:eastAsia="微软雅黑" w:hAnsi="微软雅黑" w:cs="微软雅黑" w:hint="eastAsia"/>
          <w:noProof/>
          <w:spacing w:val="7"/>
          <w:lang w:eastAsia="zh-CN"/>
        </w:rPr>
        <w:t>。同时，受生物燃料市场环境走强支撑，乙醇产量预计将实现增长。</w:t>
      </w:r>
      <w:r w:rsidRPr="00373F7F">
        <w:rPr>
          <w:rFonts w:ascii="微软雅黑" w:eastAsia="微软雅黑" w:hAnsi="微软雅黑" w:cs="微软雅黑"/>
          <w:noProof/>
          <w:spacing w:val="7"/>
          <w:lang w:eastAsia="zh-CN"/>
        </w:rPr>
        <w:t>2026/27</w:t>
      </w:r>
      <w:r w:rsidRPr="00373F7F">
        <w:rPr>
          <w:rFonts w:ascii="微软雅黑" w:eastAsia="微软雅黑" w:hAnsi="微软雅黑" w:cs="微软雅黑" w:hint="eastAsia"/>
          <w:noProof/>
          <w:spacing w:val="7"/>
          <w:lang w:eastAsia="zh-CN"/>
        </w:rPr>
        <w:t>榨季巴西中南部甘蔗产量预计为</w:t>
      </w:r>
      <w:r w:rsidRPr="00373F7F">
        <w:rPr>
          <w:rFonts w:ascii="微软雅黑" w:eastAsia="微软雅黑" w:hAnsi="微软雅黑" w:cs="微软雅黑"/>
          <w:noProof/>
          <w:spacing w:val="7"/>
          <w:lang w:eastAsia="zh-CN"/>
        </w:rPr>
        <w:t>6.457</w:t>
      </w:r>
      <w:r w:rsidRPr="00373F7F">
        <w:rPr>
          <w:rFonts w:ascii="微软雅黑" w:eastAsia="微软雅黑" w:hAnsi="微软雅黑" w:cs="微软雅黑" w:hint="eastAsia"/>
          <w:noProof/>
          <w:spacing w:val="7"/>
          <w:lang w:eastAsia="zh-CN"/>
        </w:rPr>
        <w:t>亿吨，同比增长</w:t>
      </w:r>
      <w:r w:rsidRPr="00373F7F">
        <w:rPr>
          <w:rFonts w:ascii="微软雅黑" w:eastAsia="微软雅黑" w:hAnsi="微软雅黑" w:cs="微软雅黑"/>
          <w:noProof/>
          <w:spacing w:val="7"/>
          <w:lang w:eastAsia="zh-CN"/>
        </w:rPr>
        <w:t>4.8%</w:t>
      </w:r>
      <w:r w:rsidRPr="00373F7F">
        <w:rPr>
          <w:rFonts w:ascii="微软雅黑" w:eastAsia="微软雅黑" w:hAnsi="微软雅黑" w:cs="微软雅黑" w:hint="eastAsia"/>
          <w:noProof/>
          <w:spacing w:val="7"/>
          <w:lang w:eastAsia="zh-CN"/>
        </w:rPr>
        <w:t>，上一榨季为</w:t>
      </w:r>
      <w:r w:rsidRPr="00373F7F">
        <w:rPr>
          <w:rFonts w:ascii="微软雅黑" w:eastAsia="微软雅黑" w:hAnsi="微软雅黑" w:cs="微软雅黑"/>
          <w:noProof/>
          <w:spacing w:val="7"/>
          <w:lang w:eastAsia="zh-CN"/>
        </w:rPr>
        <w:t>6.1624</w:t>
      </w:r>
      <w:r w:rsidRPr="00373F7F">
        <w:rPr>
          <w:rFonts w:ascii="微软雅黑" w:eastAsia="微软雅黑" w:hAnsi="微软雅黑" w:cs="微软雅黑" w:hint="eastAsia"/>
          <w:noProof/>
          <w:spacing w:val="7"/>
          <w:lang w:eastAsia="zh-CN"/>
        </w:rPr>
        <w:t>亿吨。巴西</w:t>
      </w:r>
      <w:r w:rsidRPr="00373F7F">
        <w:rPr>
          <w:rFonts w:ascii="微软雅黑" w:eastAsia="微软雅黑" w:hAnsi="微软雅黑" w:cs="微软雅黑"/>
          <w:noProof/>
          <w:spacing w:val="7"/>
          <w:lang w:eastAsia="zh-CN"/>
        </w:rPr>
        <w:t>2026/27</w:t>
      </w:r>
      <w:r w:rsidRPr="00373F7F">
        <w:rPr>
          <w:rFonts w:ascii="微软雅黑" w:eastAsia="微软雅黑" w:hAnsi="微软雅黑" w:cs="微软雅黑" w:hint="eastAsia"/>
          <w:noProof/>
          <w:spacing w:val="7"/>
          <w:lang w:eastAsia="zh-CN"/>
        </w:rPr>
        <w:t>年度糖产量下降</w:t>
      </w:r>
      <w:r w:rsidRPr="00373F7F">
        <w:rPr>
          <w:rFonts w:ascii="微软雅黑" w:eastAsia="微软雅黑" w:hAnsi="微软雅黑" w:cs="微软雅黑"/>
          <w:noProof/>
          <w:spacing w:val="7"/>
          <w:lang w:eastAsia="zh-CN"/>
        </w:rPr>
        <w:t>2.9%</w:t>
      </w:r>
      <w:r w:rsidRPr="00373F7F">
        <w:rPr>
          <w:rFonts w:ascii="微软雅黑" w:eastAsia="微软雅黑" w:hAnsi="微软雅黑" w:cs="微软雅黑" w:hint="eastAsia"/>
          <w:noProof/>
          <w:spacing w:val="7"/>
          <w:lang w:eastAsia="zh-CN"/>
        </w:rPr>
        <w:t>至</w:t>
      </w:r>
      <w:r w:rsidRPr="00373F7F">
        <w:rPr>
          <w:rFonts w:ascii="微软雅黑" w:eastAsia="微软雅黑" w:hAnsi="微软雅黑" w:cs="微软雅黑"/>
          <w:noProof/>
          <w:spacing w:val="7"/>
          <w:lang w:eastAsia="zh-CN"/>
        </w:rPr>
        <w:t>4290</w:t>
      </w:r>
      <w:r w:rsidRPr="00373F7F">
        <w:rPr>
          <w:rFonts w:ascii="微软雅黑" w:eastAsia="微软雅黑" w:hAnsi="微软雅黑" w:cs="微软雅黑" w:hint="eastAsia"/>
          <w:noProof/>
          <w:spacing w:val="7"/>
          <w:lang w:eastAsia="zh-CN"/>
        </w:rPr>
        <w:t>万吨。巴西乙醇产量将增长</w:t>
      </w:r>
      <w:r w:rsidRPr="00373F7F">
        <w:rPr>
          <w:rFonts w:ascii="微软雅黑" w:eastAsia="微软雅黑" w:hAnsi="微软雅黑" w:cs="微软雅黑"/>
          <w:noProof/>
          <w:spacing w:val="7"/>
          <w:lang w:eastAsia="zh-CN"/>
        </w:rPr>
        <w:t>11.7%</w:t>
      </w:r>
      <w:r w:rsidRPr="00373F7F">
        <w:rPr>
          <w:rFonts w:ascii="微软雅黑" w:eastAsia="微软雅黑" w:hAnsi="微软雅黑" w:cs="微软雅黑" w:hint="eastAsia"/>
          <w:noProof/>
          <w:spacing w:val="7"/>
          <w:lang w:eastAsia="zh-CN"/>
        </w:rPr>
        <w:t>至</w:t>
      </w:r>
      <w:r w:rsidRPr="00373F7F">
        <w:rPr>
          <w:rFonts w:ascii="微软雅黑" w:eastAsia="微软雅黑" w:hAnsi="微软雅黑" w:cs="微软雅黑"/>
          <w:noProof/>
          <w:spacing w:val="7"/>
          <w:lang w:eastAsia="zh-CN"/>
        </w:rPr>
        <w:t>418.8</w:t>
      </w:r>
      <w:r w:rsidRPr="00373F7F">
        <w:rPr>
          <w:rFonts w:ascii="微软雅黑" w:eastAsia="微软雅黑" w:hAnsi="微软雅黑" w:cs="微软雅黑" w:hint="eastAsia"/>
          <w:noProof/>
          <w:spacing w:val="7"/>
          <w:lang w:eastAsia="zh-CN"/>
        </w:rPr>
        <w:t>亿升。尽管巴西甘蔗收割量增加，但产糖预估减少。</w:t>
      </w:r>
    </w:p>
    <w:p w14:paraId="3F44DEBC" w14:textId="4C1F1A9F" w:rsidR="00C27A84" w:rsidRDefault="00373F7F" w:rsidP="00373F7F">
      <w:pPr>
        <w:spacing w:before="103" w:line="256" w:lineRule="auto"/>
        <w:ind w:right="210" w:firstLine="448"/>
        <w:jc w:val="both"/>
        <w:rPr>
          <w:rFonts w:ascii="微软雅黑" w:eastAsia="微软雅黑" w:hAnsi="微软雅黑" w:cs="微软雅黑" w:hint="eastAsia"/>
          <w:noProof/>
          <w:spacing w:val="7"/>
          <w:lang w:eastAsia="zh-CN"/>
        </w:rPr>
      </w:pPr>
      <w:r w:rsidRPr="00373F7F">
        <w:rPr>
          <w:rFonts w:ascii="微软雅黑" w:eastAsia="微软雅黑" w:hAnsi="微软雅黑" w:cs="微软雅黑" w:hint="eastAsia"/>
          <w:noProof/>
          <w:spacing w:val="7"/>
          <w:lang w:eastAsia="zh-CN"/>
        </w:rPr>
        <w:t>美糖主力价格关注上方压力</w:t>
      </w:r>
      <w:r w:rsidRPr="00373F7F">
        <w:rPr>
          <w:rFonts w:ascii="微软雅黑" w:eastAsia="微软雅黑" w:hAnsi="微软雅黑" w:cs="微软雅黑"/>
          <w:noProof/>
          <w:spacing w:val="7"/>
          <w:lang w:eastAsia="zh-CN"/>
        </w:rPr>
        <w:t>18.2</w:t>
      </w:r>
      <w:r w:rsidRPr="00373F7F">
        <w:rPr>
          <w:rFonts w:ascii="微软雅黑" w:eastAsia="微软雅黑" w:hAnsi="微软雅黑" w:cs="微软雅黑" w:hint="eastAsia"/>
          <w:noProof/>
          <w:spacing w:val="7"/>
          <w:lang w:eastAsia="zh-CN"/>
        </w:rPr>
        <w:t>美分</w:t>
      </w:r>
      <w:r w:rsidRPr="00373F7F">
        <w:rPr>
          <w:rFonts w:ascii="微软雅黑" w:eastAsia="微软雅黑" w:hAnsi="微软雅黑" w:cs="微软雅黑"/>
          <w:noProof/>
          <w:spacing w:val="7"/>
          <w:lang w:eastAsia="zh-CN"/>
        </w:rPr>
        <w:t>/</w:t>
      </w:r>
      <w:r w:rsidRPr="00373F7F">
        <w:rPr>
          <w:rFonts w:ascii="微软雅黑" w:eastAsia="微软雅黑" w:hAnsi="微软雅黑" w:cs="微软雅黑" w:hint="eastAsia"/>
          <w:noProof/>
          <w:spacing w:val="7"/>
          <w:lang w:eastAsia="zh-CN"/>
        </w:rPr>
        <w:t>磅，下方支撑</w:t>
      </w:r>
      <w:r w:rsidRPr="00373F7F">
        <w:rPr>
          <w:rFonts w:ascii="微软雅黑" w:eastAsia="微软雅黑" w:hAnsi="微软雅黑" w:cs="微软雅黑"/>
          <w:noProof/>
          <w:spacing w:val="7"/>
          <w:lang w:eastAsia="zh-CN"/>
        </w:rPr>
        <w:t>15.6</w:t>
      </w:r>
      <w:r w:rsidRPr="00373F7F">
        <w:rPr>
          <w:rFonts w:ascii="微软雅黑" w:eastAsia="微软雅黑" w:hAnsi="微软雅黑" w:cs="微软雅黑" w:hint="eastAsia"/>
          <w:noProof/>
          <w:spacing w:val="7"/>
          <w:lang w:eastAsia="zh-CN"/>
        </w:rPr>
        <w:t>美分</w:t>
      </w:r>
      <w:r w:rsidRPr="00373F7F">
        <w:rPr>
          <w:rFonts w:ascii="微软雅黑" w:eastAsia="微软雅黑" w:hAnsi="微软雅黑" w:cs="微软雅黑"/>
          <w:noProof/>
          <w:spacing w:val="7"/>
          <w:lang w:eastAsia="zh-CN"/>
        </w:rPr>
        <w:t>/</w:t>
      </w:r>
      <w:r w:rsidRPr="00373F7F">
        <w:rPr>
          <w:rFonts w:ascii="微软雅黑" w:eastAsia="微软雅黑" w:hAnsi="微软雅黑" w:cs="微软雅黑" w:hint="eastAsia"/>
          <w:noProof/>
          <w:spacing w:val="7"/>
          <w:lang w:eastAsia="zh-CN"/>
        </w:rPr>
        <w:t>磅。建议</w:t>
      </w:r>
      <w:r w:rsidRPr="00373F7F">
        <w:rPr>
          <w:rFonts w:ascii="微软雅黑" w:eastAsia="微软雅黑" w:hAnsi="微软雅黑" w:cs="微软雅黑"/>
          <w:noProof/>
          <w:spacing w:val="7"/>
          <w:lang w:eastAsia="zh-CN"/>
        </w:rPr>
        <w:t>10</w:t>
      </w:r>
      <w:r w:rsidRPr="00373F7F">
        <w:rPr>
          <w:rFonts w:ascii="微软雅黑" w:eastAsia="微软雅黑" w:hAnsi="微软雅黑" w:cs="微软雅黑" w:hint="eastAsia"/>
          <w:noProof/>
          <w:spacing w:val="7"/>
          <w:lang w:eastAsia="zh-CN"/>
        </w:rPr>
        <w:t>月</w:t>
      </w:r>
      <w:r w:rsidRPr="00373F7F">
        <w:rPr>
          <w:rFonts w:ascii="微软雅黑" w:eastAsia="微软雅黑" w:hAnsi="微软雅黑" w:cs="微软雅黑"/>
          <w:noProof/>
          <w:spacing w:val="7"/>
          <w:lang w:eastAsia="zh-CN"/>
        </w:rPr>
        <w:t xml:space="preserve"> ICE </w:t>
      </w:r>
      <w:r w:rsidRPr="00373F7F">
        <w:rPr>
          <w:rFonts w:ascii="微软雅黑" w:eastAsia="微软雅黑" w:hAnsi="微软雅黑" w:cs="微软雅黑" w:hint="eastAsia"/>
          <w:noProof/>
          <w:spacing w:val="7"/>
          <w:lang w:eastAsia="zh-CN"/>
        </w:rPr>
        <w:t>期糖短期逢低买入多单</w:t>
      </w:r>
      <w:r w:rsidR="0071516F">
        <w:rPr>
          <w:rFonts w:ascii="微软雅黑" w:eastAsia="微软雅黑" w:hAnsi="微软雅黑" w:cs="微软雅黑" w:hint="eastAsia"/>
          <w:noProof/>
          <w:spacing w:val="7"/>
          <w:lang w:eastAsia="zh-CN"/>
        </w:rPr>
        <w:t>。</w:t>
      </w:r>
    </w:p>
    <w:p w14:paraId="2031B9D4" w14:textId="058AF77B" w:rsidR="00C24CC6" w:rsidRPr="00CF1235" w:rsidRDefault="004D5774" w:rsidP="00C27A84">
      <w:pPr>
        <w:spacing w:before="103" w:line="256" w:lineRule="auto"/>
        <w:ind w:leftChars="200" w:left="420"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表6：</w:t>
      </w:r>
      <w:r w:rsidR="00C24CC6" w:rsidRPr="00C24CC6">
        <w:rPr>
          <w:rFonts w:ascii="微软雅黑" w:eastAsia="微软雅黑" w:hAnsi="微软雅黑" w:cs="微软雅黑"/>
          <w:noProof/>
          <w:spacing w:val="7"/>
          <w:lang w:eastAsia="zh-CN"/>
        </w:rPr>
        <w:t>ICE</w:t>
      </w:r>
      <w:r w:rsidR="00A87A67" w:rsidRPr="00F83CC4">
        <w:rPr>
          <w:rFonts w:ascii="微软雅黑" w:eastAsia="微软雅黑" w:hAnsi="微软雅黑" w:cs="微软雅黑" w:hint="eastAsia"/>
          <w:noProof/>
          <w:spacing w:val="7"/>
          <w:lang w:eastAsia="zh-CN"/>
        </w:rPr>
        <w:t>原糖</w:t>
      </w:r>
      <w:r w:rsidR="00C24CC6" w:rsidRPr="00C24CC6">
        <w:rPr>
          <w:rFonts w:ascii="微软雅黑" w:eastAsia="微软雅黑" w:hAnsi="微软雅黑" w:cs="微软雅黑" w:hint="eastAsia"/>
          <w:noProof/>
          <w:spacing w:val="7"/>
          <w:lang w:eastAsia="zh-CN"/>
        </w:rPr>
        <w:t>主力合约价格走势图</w:t>
      </w:r>
    </w:p>
    <w:p w14:paraId="573B1218" w14:textId="2D336037" w:rsidR="007A477E" w:rsidRPr="00786136" w:rsidRDefault="00373F7F" w:rsidP="007A477E">
      <w:pPr>
        <w:spacing w:before="103" w:line="256" w:lineRule="auto"/>
        <w:ind w:right="210" w:firstLine="420"/>
        <w:jc w:val="center"/>
        <w:rPr>
          <w:rFonts w:ascii="微软雅黑" w:eastAsia="微软雅黑" w:hAnsi="微软雅黑" w:cs="微软雅黑" w:hint="eastAsia"/>
          <w:spacing w:val="7"/>
          <w:lang w:eastAsia="zh-CN"/>
        </w:rPr>
      </w:pPr>
      <w:r>
        <w:rPr>
          <w:rFonts w:eastAsia="宋体" w:hint="eastAsia"/>
          <w:noProof/>
          <w:lang w:eastAsia="zh-CN"/>
        </w:rPr>
        <w:drawing>
          <wp:inline distT="0" distB="0" distL="0" distR="0" wp14:anchorId="190077A8" wp14:editId="5A973F03">
            <wp:extent cx="5270500" cy="1949450"/>
            <wp:effectExtent l="0" t="0" r="6350" b="0"/>
            <wp:docPr id="890180936" name="图片 5" descr="QQ截图20260827080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1" descr="QQ截图2026082708052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0500" cy="1949450"/>
                    </a:xfrm>
                    <a:prstGeom prst="rect">
                      <a:avLst/>
                    </a:prstGeom>
                    <a:noFill/>
                    <a:ln>
                      <a:noFill/>
                    </a:ln>
                  </pic:spPr>
                </pic:pic>
              </a:graphicData>
            </a:graphic>
          </wp:inline>
        </w:drawing>
      </w:r>
    </w:p>
    <w:p w14:paraId="09F4430E" w14:textId="1B1E24D3"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5991C925" w14:textId="77777777" w:rsidR="00C1433E" w:rsidRPr="00C1433E" w:rsidRDefault="00C1433E" w:rsidP="007A477E">
      <w:pPr>
        <w:spacing w:before="103" w:line="256" w:lineRule="auto"/>
        <w:ind w:right="210" w:firstLine="448"/>
        <w:jc w:val="center"/>
        <w:rPr>
          <w:rFonts w:ascii="微软雅黑" w:eastAsia="微软雅黑" w:hAnsi="微软雅黑" w:cs="微软雅黑" w:hint="eastAsia"/>
          <w:spacing w:val="7"/>
          <w:lang w:eastAsia="zh-CN"/>
        </w:rPr>
      </w:pPr>
    </w:p>
    <w:p w14:paraId="142D4E20" w14:textId="5D506AA3" w:rsidR="00EC61BD" w:rsidRPr="00EC61BD" w:rsidRDefault="00561AD6" w:rsidP="00EC61BD">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b/>
          <w:bCs/>
          <w:spacing w:val="12"/>
          <w:lang w:eastAsia="zh-CN"/>
        </w:rPr>
        <w:t>ICE</w:t>
      </w:r>
      <w:r w:rsidR="00A87A67" w:rsidRPr="00622C8F">
        <w:rPr>
          <w:rFonts w:ascii="微软雅黑" w:eastAsia="微软雅黑" w:hAnsi="微软雅黑" w:cs="微软雅黑" w:hint="eastAsia"/>
          <w:b/>
          <w:bCs/>
          <w:spacing w:val="12"/>
          <w:lang w:eastAsia="zh-CN"/>
        </w:rPr>
        <w:t>棉花</w:t>
      </w:r>
    </w:p>
    <w:p w14:paraId="4BBD8600" w14:textId="77777777" w:rsidR="00373F7F" w:rsidRPr="00373F7F" w:rsidRDefault="00373F7F" w:rsidP="00373F7F">
      <w:pPr>
        <w:spacing w:before="103" w:line="256" w:lineRule="auto"/>
        <w:ind w:right="210" w:firstLine="448"/>
        <w:jc w:val="both"/>
        <w:rPr>
          <w:rFonts w:ascii="微软雅黑" w:eastAsia="微软雅黑" w:hAnsi="微软雅黑" w:cs="微软雅黑"/>
          <w:noProof/>
          <w:spacing w:val="7"/>
          <w:lang w:eastAsia="zh-CN"/>
        </w:rPr>
      </w:pPr>
      <w:r w:rsidRPr="00373F7F">
        <w:rPr>
          <w:rFonts w:ascii="微软雅黑" w:eastAsia="微软雅黑" w:hAnsi="微软雅黑" w:cs="微软雅黑" w:hint="eastAsia"/>
          <w:noProof/>
          <w:spacing w:val="7"/>
          <w:lang w:eastAsia="zh-CN"/>
        </w:rPr>
        <w:t>洲际交易所</w:t>
      </w:r>
      <w:r w:rsidRPr="00373F7F">
        <w:rPr>
          <w:rFonts w:ascii="微软雅黑" w:eastAsia="微软雅黑" w:hAnsi="微软雅黑" w:cs="微软雅黑"/>
          <w:noProof/>
          <w:spacing w:val="7"/>
          <w:lang w:eastAsia="zh-CN"/>
        </w:rPr>
        <w:t>(ICE)</w:t>
      </w:r>
      <w:r w:rsidRPr="00373F7F">
        <w:rPr>
          <w:rFonts w:ascii="微软雅黑" w:eastAsia="微软雅黑" w:hAnsi="微软雅黑" w:cs="微软雅黑" w:hint="eastAsia"/>
          <w:noProof/>
          <w:spacing w:val="7"/>
          <w:lang w:eastAsia="zh-CN"/>
        </w:rPr>
        <w:t>棉花期货周三收高，交易商对主要种植区不利天气条件导致作物损害的担忧挥之不去，但受美元走强限制涨幅，</w:t>
      </w:r>
      <w:r w:rsidRPr="00373F7F">
        <w:rPr>
          <w:rFonts w:ascii="微软雅黑" w:eastAsia="微软雅黑" w:hAnsi="微软雅黑" w:cs="微软雅黑"/>
          <w:noProof/>
          <w:spacing w:val="7"/>
          <w:lang w:eastAsia="zh-CN"/>
        </w:rPr>
        <w:t>ICE 12</w:t>
      </w:r>
      <w:r w:rsidRPr="00373F7F">
        <w:rPr>
          <w:rFonts w:ascii="微软雅黑" w:eastAsia="微软雅黑" w:hAnsi="微软雅黑" w:cs="微软雅黑" w:hint="eastAsia"/>
          <w:noProof/>
          <w:spacing w:val="7"/>
          <w:lang w:eastAsia="zh-CN"/>
        </w:rPr>
        <w:t>月棉花期货合约上涨</w:t>
      </w:r>
      <w:r w:rsidRPr="00373F7F">
        <w:rPr>
          <w:rFonts w:ascii="微软雅黑" w:eastAsia="微软雅黑" w:hAnsi="微软雅黑" w:cs="微软雅黑"/>
          <w:noProof/>
          <w:spacing w:val="7"/>
          <w:lang w:eastAsia="zh-CN"/>
        </w:rPr>
        <w:t>0.80</w:t>
      </w:r>
      <w:r w:rsidRPr="00373F7F">
        <w:rPr>
          <w:rFonts w:ascii="微软雅黑" w:eastAsia="微软雅黑" w:hAnsi="微软雅黑" w:cs="微软雅黑" w:hint="eastAsia"/>
          <w:noProof/>
          <w:spacing w:val="7"/>
          <w:lang w:eastAsia="zh-CN"/>
        </w:rPr>
        <w:t>美分或</w:t>
      </w:r>
      <w:r w:rsidRPr="00373F7F">
        <w:rPr>
          <w:rFonts w:ascii="微软雅黑" w:eastAsia="微软雅黑" w:hAnsi="微软雅黑" w:cs="微软雅黑"/>
          <w:noProof/>
          <w:spacing w:val="7"/>
          <w:lang w:eastAsia="zh-CN"/>
        </w:rPr>
        <w:t>0.91%</w:t>
      </w:r>
      <w:r w:rsidRPr="00373F7F">
        <w:rPr>
          <w:rFonts w:ascii="微软雅黑" w:eastAsia="微软雅黑" w:hAnsi="微软雅黑" w:cs="微软雅黑" w:hint="eastAsia"/>
          <w:noProof/>
          <w:spacing w:val="7"/>
          <w:lang w:eastAsia="zh-CN"/>
        </w:rPr>
        <w:t>，结算价报每磅</w:t>
      </w:r>
      <w:r w:rsidRPr="00373F7F">
        <w:rPr>
          <w:rFonts w:ascii="微软雅黑" w:eastAsia="微软雅黑" w:hAnsi="微软雅黑" w:cs="微软雅黑"/>
          <w:noProof/>
          <w:spacing w:val="7"/>
          <w:lang w:eastAsia="zh-CN"/>
        </w:rPr>
        <w:t>89.14</w:t>
      </w:r>
      <w:r w:rsidRPr="00373F7F">
        <w:rPr>
          <w:rFonts w:ascii="微软雅黑" w:eastAsia="微软雅黑" w:hAnsi="微软雅黑" w:cs="微软雅黑" w:hint="eastAsia"/>
          <w:noProof/>
          <w:spacing w:val="7"/>
          <w:lang w:eastAsia="zh-CN"/>
        </w:rPr>
        <w:t>美分。</w:t>
      </w:r>
    </w:p>
    <w:p w14:paraId="0DE264A7" w14:textId="40CA8105" w:rsidR="00ED4A18" w:rsidRDefault="00373F7F" w:rsidP="00373F7F">
      <w:pPr>
        <w:spacing w:before="103" w:line="256" w:lineRule="auto"/>
        <w:ind w:right="210" w:firstLine="448"/>
        <w:jc w:val="both"/>
        <w:rPr>
          <w:rFonts w:ascii="微软雅黑" w:eastAsia="微软雅黑" w:hAnsi="微软雅黑" w:cs="微软雅黑" w:hint="eastAsia"/>
          <w:noProof/>
          <w:spacing w:val="7"/>
          <w:lang w:eastAsia="zh-CN"/>
        </w:rPr>
      </w:pPr>
      <w:r w:rsidRPr="00373F7F">
        <w:rPr>
          <w:rFonts w:ascii="微软雅黑" w:eastAsia="微软雅黑" w:hAnsi="微软雅黑" w:cs="微软雅黑" w:hint="eastAsia"/>
          <w:noProof/>
          <w:spacing w:val="7"/>
          <w:lang w:eastAsia="zh-CN"/>
        </w:rPr>
        <w:lastRenderedPageBreak/>
        <w:t>国际方面，据美国农业部</w:t>
      </w:r>
      <w:r w:rsidRPr="00373F7F">
        <w:rPr>
          <w:rFonts w:ascii="微软雅黑" w:eastAsia="微软雅黑" w:hAnsi="微软雅黑" w:cs="微软雅黑"/>
          <w:noProof/>
          <w:spacing w:val="7"/>
          <w:lang w:eastAsia="zh-CN"/>
        </w:rPr>
        <w:t>(USDA)</w:t>
      </w:r>
      <w:r w:rsidRPr="00373F7F">
        <w:rPr>
          <w:rFonts w:ascii="微软雅黑" w:eastAsia="微软雅黑" w:hAnsi="微软雅黑" w:cs="微软雅黑" w:hint="eastAsia"/>
          <w:noProof/>
          <w:spacing w:val="7"/>
          <w:lang w:eastAsia="zh-CN"/>
        </w:rPr>
        <w:t>报告显示，</w:t>
      </w:r>
      <w:r w:rsidRPr="00373F7F">
        <w:rPr>
          <w:rFonts w:ascii="微软雅黑" w:eastAsia="微软雅黑" w:hAnsi="微软雅黑" w:cs="微软雅黑"/>
          <w:noProof/>
          <w:spacing w:val="7"/>
          <w:lang w:eastAsia="zh-CN"/>
        </w:rPr>
        <w:t>8</w:t>
      </w:r>
      <w:r w:rsidRPr="00373F7F">
        <w:rPr>
          <w:rFonts w:ascii="微软雅黑" w:eastAsia="微软雅黑" w:hAnsi="微软雅黑" w:cs="微软雅黑" w:hint="eastAsia"/>
          <w:noProof/>
          <w:spacing w:val="7"/>
          <w:lang w:eastAsia="zh-CN"/>
        </w:rPr>
        <w:t>月</w:t>
      </w:r>
      <w:r w:rsidRPr="00373F7F">
        <w:rPr>
          <w:rFonts w:ascii="微软雅黑" w:eastAsia="微软雅黑" w:hAnsi="微软雅黑" w:cs="微软雅黑"/>
          <w:noProof/>
          <w:spacing w:val="7"/>
          <w:lang w:eastAsia="zh-CN"/>
        </w:rPr>
        <w:t>13</w:t>
      </w:r>
      <w:r w:rsidRPr="00373F7F">
        <w:rPr>
          <w:rFonts w:ascii="微软雅黑" w:eastAsia="微软雅黑" w:hAnsi="微软雅黑" w:cs="微软雅黑" w:hint="eastAsia"/>
          <w:noProof/>
          <w:spacing w:val="7"/>
          <w:lang w:eastAsia="zh-CN"/>
        </w:rPr>
        <w:t>日止当周，美国</w:t>
      </w:r>
      <w:r w:rsidRPr="00373F7F">
        <w:rPr>
          <w:rFonts w:ascii="微软雅黑" w:eastAsia="微软雅黑" w:hAnsi="微软雅黑" w:cs="微软雅黑"/>
          <w:noProof/>
          <w:spacing w:val="7"/>
          <w:lang w:eastAsia="zh-CN"/>
        </w:rPr>
        <w:t>2026/27</w:t>
      </w:r>
      <w:r w:rsidRPr="00373F7F">
        <w:rPr>
          <w:rFonts w:ascii="微软雅黑" w:eastAsia="微软雅黑" w:hAnsi="微软雅黑" w:cs="微软雅黑" w:hint="eastAsia"/>
          <w:noProof/>
          <w:spacing w:val="7"/>
          <w:lang w:eastAsia="zh-CN"/>
        </w:rPr>
        <w:t>年度（</w:t>
      </w:r>
      <w:r w:rsidRPr="00373F7F">
        <w:rPr>
          <w:rFonts w:ascii="微软雅黑" w:eastAsia="微软雅黑" w:hAnsi="微软雅黑" w:cs="微软雅黑"/>
          <w:noProof/>
          <w:spacing w:val="7"/>
          <w:lang w:eastAsia="zh-CN"/>
        </w:rPr>
        <w:t>8</w:t>
      </w:r>
      <w:r w:rsidRPr="00373F7F">
        <w:rPr>
          <w:rFonts w:ascii="微软雅黑" w:eastAsia="微软雅黑" w:hAnsi="微软雅黑" w:cs="微软雅黑" w:hint="eastAsia"/>
          <w:noProof/>
          <w:spacing w:val="7"/>
          <w:lang w:eastAsia="zh-CN"/>
        </w:rPr>
        <w:t>月</w:t>
      </w:r>
      <w:r w:rsidRPr="00373F7F">
        <w:rPr>
          <w:rFonts w:ascii="微软雅黑" w:eastAsia="微软雅黑" w:hAnsi="微软雅黑" w:cs="微软雅黑"/>
          <w:noProof/>
          <w:spacing w:val="7"/>
          <w:lang w:eastAsia="zh-CN"/>
        </w:rPr>
        <w:t>1</w:t>
      </w:r>
      <w:r w:rsidRPr="00373F7F">
        <w:rPr>
          <w:rFonts w:ascii="微软雅黑" w:eastAsia="微软雅黑" w:hAnsi="微软雅黑" w:cs="微软雅黑" w:hint="eastAsia"/>
          <w:noProof/>
          <w:spacing w:val="7"/>
          <w:lang w:eastAsia="zh-CN"/>
        </w:rPr>
        <w:t>日开始）陆地棉出口销售净增</w:t>
      </w:r>
      <w:r w:rsidRPr="00373F7F">
        <w:rPr>
          <w:rFonts w:ascii="微软雅黑" w:eastAsia="微软雅黑" w:hAnsi="微软雅黑" w:cs="微软雅黑"/>
          <w:noProof/>
          <w:spacing w:val="7"/>
          <w:lang w:eastAsia="zh-CN"/>
        </w:rPr>
        <w:t>20.936</w:t>
      </w:r>
      <w:r w:rsidRPr="00373F7F">
        <w:rPr>
          <w:rFonts w:ascii="微软雅黑" w:eastAsia="微软雅黑" w:hAnsi="微软雅黑" w:cs="微软雅黑" w:hint="eastAsia"/>
          <w:noProof/>
          <w:spacing w:val="7"/>
          <w:lang w:eastAsia="zh-CN"/>
        </w:rPr>
        <w:t>万包，当周美国市场出口装船</w:t>
      </w:r>
      <w:r w:rsidRPr="00373F7F">
        <w:rPr>
          <w:rFonts w:ascii="微软雅黑" w:eastAsia="微软雅黑" w:hAnsi="微软雅黑" w:cs="微软雅黑"/>
          <w:noProof/>
          <w:spacing w:val="7"/>
          <w:lang w:eastAsia="zh-CN"/>
        </w:rPr>
        <w:t>222046</w:t>
      </w:r>
      <w:r w:rsidRPr="00373F7F">
        <w:rPr>
          <w:rFonts w:ascii="微软雅黑" w:eastAsia="微软雅黑" w:hAnsi="微软雅黑" w:cs="微软雅黑" w:hint="eastAsia"/>
          <w:noProof/>
          <w:spacing w:val="7"/>
          <w:lang w:eastAsia="zh-CN"/>
        </w:rPr>
        <w:t>包，出口销售报告凸显需求可观</w:t>
      </w:r>
      <w:r w:rsidR="00ED4A18" w:rsidRPr="00ED4A18">
        <w:rPr>
          <w:rFonts w:ascii="微软雅黑" w:eastAsia="微软雅黑" w:hAnsi="微软雅黑" w:cs="微软雅黑" w:hint="eastAsia"/>
          <w:noProof/>
          <w:spacing w:val="7"/>
          <w:lang w:eastAsia="zh-CN"/>
        </w:rPr>
        <w:t>。</w:t>
      </w:r>
    </w:p>
    <w:p w14:paraId="7D3DBD43" w14:textId="23B91188" w:rsidR="00C24CC6" w:rsidRPr="00C24CC6" w:rsidRDefault="00F728F3" w:rsidP="00ED4A18">
      <w:pPr>
        <w:spacing w:before="103" w:line="256" w:lineRule="auto"/>
        <w:ind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表7：</w:t>
      </w:r>
      <w:r w:rsidR="00C24CC6" w:rsidRPr="00C24CC6">
        <w:rPr>
          <w:rFonts w:ascii="微软雅黑" w:eastAsia="微软雅黑" w:hAnsi="微软雅黑" w:cs="微软雅黑"/>
          <w:noProof/>
          <w:spacing w:val="7"/>
          <w:lang w:eastAsia="zh-CN"/>
        </w:rPr>
        <w:t>ICE</w:t>
      </w:r>
      <w:r w:rsidR="00A87A67" w:rsidRPr="00622C8F">
        <w:rPr>
          <w:rFonts w:ascii="微软雅黑" w:eastAsia="微软雅黑" w:hAnsi="微软雅黑" w:cs="微软雅黑" w:hint="eastAsia"/>
          <w:noProof/>
          <w:spacing w:val="7"/>
          <w:lang w:eastAsia="zh-CN"/>
        </w:rPr>
        <w:t>美棉</w:t>
      </w:r>
      <w:r w:rsidR="00C24CC6" w:rsidRPr="00C24CC6">
        <w:rPr>
          <w:rFonts w:ascii="微软雅黑" w:eastAsia="微软雅黑" w:hAnsi="微软雅黑" w:cs="微软雅黑" w:hint="eastAsia"/>
          <w:noProof/>
          <w:spacing w:val="7"/>
          <w:lang w:eastAsia="zh-CN"/>
        </w:rPr>
        <w:t>主力合约价格走势图</w:t>
      </w:r>
    </w:p>
    <w:p w14:paraId="12721ACE" w14:textId="78CB63DA" w:rsidR="00C24CC6" w:rsidRDefault="00373F7F" w:rsidP="00B44F00">
      <w:pPr>
        <w:spacing w:before="103" w:line="256" w:lineRule="auto"/>
        <w:ind w:right="210" w:firstLine="420"/>
        <w:jc w:val="center"/>
        <w:rPr>
          <w:rFonts w:ascii="微软雅黑" w:eastAsia="微软雅黑" w:hAnsi="微软雅黑" w:cs="微软雅黑" w:hint="eastAsia"/>
          <w:noProof/>
          <w:spacing w:val="7"/>
          <w:lang w:eastAsia="zh-CN"/>
        </w:rPr>
      </w:pPr>
      <w:r>
        <w:rPr>
          <w:rFonts w:eastAsia="宋体" w:hint="eastAsia"/>
          <w:noProof/>
          <w:lang w:eastAsia="zh-CN"/>
        </w:rPr>
        <w:drawing>
          <wp:inline distT="0" distB="0" distL="0" distR="0" wp14:anchorId="5713528D" wp14:editId="523872C1">
            <wp:extent cx="5270500" cy="2130425"/>
            <wp:effectExtent l="0" t="0" r="6350" b="3175"/>
            <wp:docPr id="1315111176" name="图片 6" descr="QQ截图20260827080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2" descr="QQ截图2026082708054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0500" cy="2130425"/>
                    </a:xfrm>
                    <a:prstGeom prst="rect">
                      <a:avLst/>
                    </a:prstGeom>
                    <a:noFill/>
                    <a:ln>
                      <a:noFill/>
                    </a:ln>
                  </pic:spPr>
                </pic:pic>
              </a:graphicData>
            </a:graphic>
          </wp:inline>
        </w:drawing>
      </w:r>
    </w:p>
    <w:p w14:paraId="603C6A61" w14:textId="6B8D567D"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4F7C5FB6" w14:textId="77777777" w:rsidR="00C1433E" w:rsidRPr="00C1433E" w:rsidRDefault="00C1433E" w:rsidP="00C03578">
      <w:pPr>
        <w:spacing w:before="103" w:line="256" w:lineRule="auto"/>
        <w:ind w:right="210" w:firstLine="448"/>
        <w:jc w:val="center"/>
        <w:rPr>
          <w:rFonts w:ascii="微软雅黑" w:eastAsia="微软雅黑" w:hAnsi="微软雅黑" w:cs="微软雅黑" w:hint="eastAsia"/>
          <w:noProof/>
          <w:spacing w:val="7"/>
          <w:lang w:eastAsia="zh-CN"/>
        </w:rPr>
      </w:pPr>
    </w:p>
    <w:p w14:paraId="148BF074" w14:textId="17410838" w:rsidR="009372C5" w:rsidRDefault="00115A1A" w:rsidP="00605A16">
      <w:pPr>
        <w:spacing w:before="172" w:line="417" w:lineRule="exact"/>
        <w:ind w:right="210" w:firstLine="560"/>
        <w:rPr>
          <w:rFonts w:ascii="微软雅黑" w:eastAsia="微软雅黑" w:hAnsi="微软雅黑" w:cs="微软雅黑" w:hint="eastAsia"/>
          <w:sz w:val="20"/>
          <w:szCs w:val="20"/>
          <w:lang w:eastAsia="zh-CN"/>
        </w:rPr>
      </w:pPr>
      <w:r>
        <w:rPr>
          <w:rFonts w:ascii="微软雅黑" w:eastAsia="微软雅黑" w:hAnsi="微软雅黑" w:cs="微软雅黑"/>
          <w:noProof/>
          <w:color w:val="036EB8"/>
          <w:position w:val="-4"/>
          <w:sz w:val="28"/>
          <w:szCs w:val="28"/>
          <w:lang w:eastAsia="zh-CN"/>
        </w:rPr>
        <w:drawing>
          <wp:inline distT="0" distB="0" distL="0" distR="0" wp14:anchorId="78DEFFE3" wp14:editId="1E0B8F8B">
            <wp:extent cx="128905" cy="173990"/>
            <wp:effectExtent l="0" t="0" r="4445" b="1651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21"/>
                    <a:stretch>
                      <a:fillRect/>
                    </a:stretch>
                  </pic:blipFill>
                  <pic:spPr>
                    <a:xfrm>
                      <a:off x="0" y="0"/>
                      <a:ext cx="129197" cy="174370"/>
                    </a:xfrm>
                    <a:prstGeom prst="rect">
                      <a:avLst/>
                    </a:prstGeom>
                  </pic:spPr>
                </pic:pic>
              </a:graphicData>
            </a:graphic>
          </wp:inline>
        </w:drawing>
      </w:r>
      <w:r>
        <w:rPr>
          <w:rFonts w:ascii="微软雅黑" w:eastAsia="微软雅黑" w:hAnsi="微软雅黑" w:cs="微软雅黑"/>
          <w:b/>
          <w:bCs/>
          <w:color w:val="036EB8"/>
          <w:spacing w:val="19"/>
          <w:sz w:val="28"/>
          <w:szCs w:val="28"/>
          <w:lang w:eastAsia="zh-CN"/>
        </w:rPr>
        <w:t xml:space="preserve"> </w:t>
      </w:r>
      <w:r>
        <w:rPr>
          <w:rFonts w:ascii="微软雅黑" w:eastAsia="微软雅黑" w:hAnsi="微软雅黑" w:cs="微软雅黑"/>
          <w:color w:val="CE393F"/>
          <w:spacing w:val="8"/>
          <w:position w:val="2"/>
          <w:sz w:val="40"/>
          <w:szCs w:val="40"/>
          <w:lang w:eastAsia="zh-CN"/>
        </w:rPr>
        <w:t>△</w:t>
      </w:r>
      <w:r>
        <w:rPr>
          <w:rFonts w:ascii="微软雅黑" w:eastAsia="微软雅黑" w:hAnsi="微软雅黑" w:cs="微软雅黑"/>
          <w:color w:val="CE393F"/>
          <w:spacing w:val="-38"/>
          <w:position w:val="2"/>
          <w:sz w:val="40"/>
          <w:szCs w:val="40"/>
          <w:lang w:eastAsia="zh-CN"/>
        </w:rPr>
        <w:t xml:space="preserve"> </w:t>
      </w:r>
      <w:r>
        <w:rPr>
          <w:rFonts w:ascii="微软雅黑" w:eastAsia="微软雅黑" w:hAnsi="微软雅黑" w:cs="微软雅黑"/>
          <w:spacing w:val="8"/>
          <w:position w:val="2"/>
          <w:sz w:val="20"/>
          <w:szCs w:val="20"/>
          <w:lang w:eastAsia="zh-CN"/>
        </w:rPr>
        <w:t>免责声明</w:t>
      </w:r>
    </w:p>
    <w:p w14:paraId="579454C0" w14:textId="77777777" w:rsidR="009372C5" w:rsidRDefault="00115A1A">
      <w:pPr>
        <w:spacing w:before="63" w:line="193" w:lineRule="auto"/>
        <w:ind w:left="210" w:right="210" w:firstLine="372"/>
        <w:jc w:val="both"/>
        <w:rPr>
          <w:rFonts w:ascii="微软雅黑" w:eastAsia="微软雅黑" w:hAnsi="微软雅黑" w:cs="微软雅黑" w:hint="eastAsia"/>
          <w:color w:val="898989"/>
          <w:spacing w:val="-8"/>
          <w:sz w:val="18"/>
          <w:szCs w:val="18"/>
          <w:lang w:eastAsia="zh-CN"/>
        </w:rPr>
      </w:pPr>
      <w:r>
        <w:rPr>
          <w:rFonts w:ascii="微软雅黑" w:eastAsia="微软雅黑" w:hAnsi="微软雅黑" w:cs="微软雅黑"/>
          <w:color w:val="898989"/>
          <w:spacing w:val="3"/>
          <w:sz w:val="18"/>
          <w:szCs w:val="18"/>
          <w:lang w:eastAsia="zh-CN"/>
        </w:rPr>
        <w:t>此报告由瑞达国际所编制。本报告采用之资料及意见均相信可靠及准确</w:t>
      </w:r>
      <w:r>
        <w:rPr>
          <w:rFonts w:ascii="微软雅黑" w:eastAsia="微软雅黑" w:hAnsi="微软雅黑" w:cs="微软雅黑"/>
          <w:color w:val="898989"/>
          <w:spacing w:val="2"/>
          <w:sz w:val="18"/>
          <w:szCs w:val="18"/>
          <w:lang w:eastAsia="zh-CN"/>
        </w:rPr>
        <w:t>，但本公司并不对各分析或有关资料之可</w:t>
      </w:r>
      <w:r>
        <w:rPr>
          <w:rFonts w:ascii="微软雅黑" w:eastAsia="微软雅黑" w:hAnsi="微软雅黑" w:cs="微软雅黑"/>
          <w:color w:val="898989"/>
          <w:spacing w:val="3"/>
          <w:sz w:val="18"/>
          <w:szCs w:val="18"/>
          <w:lang w:eastAsia="zh-CN"/>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lang w:eastAsia="zh-CN"/>
        </w:rPr>
        <w:t>资准</w:t>
      </w:r>
      <w:r>
        <w:rPr>
          <w:rFonts w:ascii="微软雅黑" w:eastAsia="微软雅黑" w:hAnsi="微软雅黑" w:cs="微软雅黑"/>
          <w:color w:val="898989"/>
          <w:spacing w:val="-8"/>
          <w:sz w:val="18"/>
          <w:szCs w:val="18"/>
          <w:lang w:eastAsia="zh-CN"/>
        </w:rPr>
        <w:t>则。</w:t>
      </w:r>
    </w:p>
    <w:p w14:paraId="531BA545" w14:textId="757B3C4F" w:rsidR="009372C5" w:rsidRDefault="00115A1A" w:rsidP="00BE1666">
      <w:pPr>
        <w:spacing w:before="63" w:line="193" w:lineRule="auto"/>
        <w:ind w:left="210" w:right="210" w:firstLine="372"/>
        <w:jc w:val="both"/>
        <w:rPr>
          <w:rFonts w:eastAsiaTheme="minorEastAsia"/>
          <w:lang w:eastAsia="zh-CN"/>
        </w:rPr>
      </w:pPr>
      <w:r>
        <w:rPr>
          <w:rFonts w:ascii="微软雅黑" w:eastAsia="微软雅黑" w:hAnsi="微软雅黑" w:cs="微软雅黑"/>
          <w:color w:val="898989"/>
          <w:spacing w:val="3"/>
          <w:sz w:val="18"/>
          <w:szCs w:val="18"/>
          <w:lang w:eastAsia="zh-CN"/>
        </w:rPr>
        <w:t>本报告之资料及意见如有任何更改，恕不另行通知。本报告并非及并无意图</w:t>
      </w:r>
      <w:r>
        <w:rPr>
          <w:rFonts w:ascii="微软雅黑" w:eastAsia="微软雅黑" w:hAnsi="微软雅黑" w:cs="微软雅黑"/>
          <w:color w:val="898989"/>
          <w:spacing w:val="2"/>
          <w:sz w:val="18"/>
          <w:szCs w:val="18"/>
          <w:lang w:eastAsia="zh-CN"/>
        </w:rPr>
        <w:t>构成任何作价或招揽进行买卖本报告</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2"/>
          <w:sz w:val="18"/>
          <w:szCs w:val="18"/>
          <w:lang w:eastAsia="zh-CN"/>
        </w:rPr>
        <w:t>提及的商品。本公司不会对任何因依靠本报告作出任何买卖而引致之任何损失承担任</w:t>
      </w:r>
      <w:r>
        <w:rPr>
          <w:rFonts w:ascii="微软雅黑" w:eastAsia="微软雅黑" w:hAnsi="微软雅黑" w:cs="微软雅黑"/>
          <w:color w:val="898989"/>
          <w:spacing w:val="1"/>
          <w:sz w:val="18"/>
          <w:szCs w:val="18"/>
          <w:lang w:eastAsia="zh-CN"/>
        </w:rPr>
        <w:t>何责任。</w:t>
      </w:r>
    </w:p>
    <w:p w14:paraId="13C5956B" w14:textId="77777777" w:rsidR="00BE1666" w:rsidRPr="00BE1666" w:rsidRDefault="00BE1666" w:rsidP="00BE1666">
      <w:pPr>
        <w:spacing w:before="63" w:line="193" w:lineRule="auto"/>
        <w:ind w:left="210" w:right="210" w:firstLine="468"/>
        <w:jc w:val="both"/>
        <w:rPr>
          <w:rFonts w:eastAsiaTheme="minorEastAsia"/>
          <w:lang w:eastAsia="zh-CN"/>
        </w:rPr>
      </w:pPr>
    </w:p>
    <w:p w14:paraId="66A02414" w14:textId="77777777" w:rsidR="009372C5" w:rsidRDefault="00115A1A">
      <w:pPr>
        <w:spacing w:line="3052" w:lineRule="exact"/>
        <w:ind w:right="210" w:firstLine="420"/>
        <w:jc w:val="center"/>
      </w:pPr>
      <w:r>
        <w:rPr>
          <w:noProof/>
          <w:position w:val="-61"/>
          <w:lang w:eastAsia="zh-CN"/>
        </w:rPr>
        <w:drawing>
          <wp:inline distT="0" distB="0" distL="0" distR="0" wp14:anchorId="3C8E8683" wp14:editId="42CB2036">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22"/>
                    <a:stretch>
                      <a:fillRect/>
                    </a:stretch>
                  </pic:blipFill>
                  <pic:spPr>
                    <a:xfrm>
                      <a:off x="0" y="0"/>
                      <a:ext cx="1936488" cy="1938179"/>
                    </a:xfrm>
                    <a:prstGeom prst="rect">
                      <a:avLst/>
                    </a:prstGeom>
                  </pic:spPr>
                </pic:pic>
              </a:graphicData>
            </a:graphic>
          </wp:inline>
        </w:drawing>
      </w:r>
    </w:p>
    <w:p w14:paraId="2894EF34" w14:textId="77777777" w:rsidR="009372C5" w:rsidRDefault="009372C5">
      <w:pPr>
        <w:pStyle w:val="a3"/>
        <w:spacing w:line="371" w:lineRule="auto"/>
        <w:ind w:right="210"/>
        <w:jc w:val="center"/>
      </w:pPr>
    </w:p>
    <w:p w14:paraId="74A972DB" w14:textId="77777777" w:rsidR="009372C5" w:rsidRDefault="00115A1A">
      <w:pPr>
        <w:spacing w:before="103" w:line="191" w:lineRule="auto"/>
        <w:ind w:right="210" w:firstLine="508"/>
        <w:jc w:val="center"/>
        <w:rPr>
          <w:rFonts w:ascii="微软雅黑" w:eastAsia="微软雅黑" w:hAnsi="微软雅黑" w:cs="微软雅黑" w:hint="eastAsia"/>
          <w:sz w:val="24"/>
          <w:szCs w:val="24"/>
          <w:lang w:eastAsia="zh-CN"/>
        </w:rPr>
      </w:pPr>
      <w:r>
        <w:rPr>
          <w:rFonts w:ascii="微软雅黑" w:eastAsia="微软雅黑" w:hAnsi="微软雅黑" w:cs="微软雅黑"/>
          <w:spacing w:val="7"/>
          <w:sz w:val="24"/>
          <w:szCs w:val="24"/>
          <w:lang w:eastAsia="zh-CN"/>
        </w:rPr>
        <w:t>24小时客服电话： 00852</w:t>
      </w:r>
      <w:r>
        <w:rPr>
          <w:rFonts w:ascii="微软雅黑" w:eastAsia="微软雅黑" w:hAnsi="微软雅黑" w:cs="微软雅黑"/>
          <w:spacing w:val="-33"/>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37"/>
          <w:sz w:val="24"/>
          <w:szCs w:val="24"/>
          <w:lang w:eastAsia="zh-CN"/>
        </w:rPr>
        <w:t xml:space="preserve"> </w:t>
      </w:r>
      <w:r>
        <w:rPr>
          <w:rFonts w:ascii="微软雅黑" w:eastAsia="微软雅黑" w:hAnsi="微软雅黑" w:cs="微软雅黑"/>
          <w:spacing w:val="7"/>
          <w:sz w:val="24"/>
          <w:szCs w:val="24"/>
          <w:lang w:eastAsia="zh-CN"/>
        </w:rPr>
        <w:t>25342000/86</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26"/>
          <w:sz w:val="24"/>
          <w:szCs w:val="24"/>
          <w:lang w:eastAsia="zh-CN"/>
        </w:rPr>
        <w:t xml:space="preserve"> </w:t>
      </w:r>
      <w:r>
        <w:rPr>
          <w:rFonts w:ascii="微软雅黑" w:eastAsia="微软雅黑" w:hAnsi="微软雅黑" w:cs="微软雅黑"/>
          <w:spacing w:val="7"/>
          <w:sz w:val="24"/>
          <w:szCs w:val="24"/>
          <w:lang w:eastAsia="zh-CN"/>
        </w:rPr>
        <w:t>13603059885</w:t>
      </w:r>
    </w:p>
    <w:p w14:paraId="23A83B04" w14:textId="77777777" w:rsidR="009372C5" w:rsidRDefault="00115A1A">
      <w:pPr>
        <w:spacing w:before="233" w:line="175" w:lineRule="auto"/>
        <w:ind w:right="210" w:firstLine="500"/>
        <w:jc w:val="center"/>
        <w:rPr>
          <w:rFonts w:ascii="微软雅黑" w:eastAsia="微软雅黑" w:hAnsi="微软雅黑" w:cs="微软雅黑" w:hint="eastAsia"/>
          <w:sz w:val="24"/>
          <w:szCs w:val="24"/>
          <w:lang w:eastAsia="zh-CN"/>
        </w:rPr>
      </w:pPr>
      <w:r>
        <w:rPr>
          <w:rFonts w:ascii="微软雅黑" w:eastAsia="微软雅黑" w:hAnsi="微软雅黑" w:cs="微软雅黑"/>
          <w:spacing w:val="5"/>
          <w:sz w:val="24"/>
          <w:szCs w:val="24"/>
          <w:lang w:eastAsia="zh-CN"/>
        </w:rPr>
        <w:t>24小时传真电话： 00852</w:t>
      </w:r>
      <w:r>
        <w:rPr>
          <w:rFonts w:ascii="微软雅黑" w:eastAsia="微软雅黑" w:hAnsi="微软雅黑" w:cs="微软雅黑"/>
          <w:spacing w:val="-32"/>
          <w:sz w:val="24"/>
          <w:szCs w:val="24"/>
          <w:lang w:eastAsia="zh-CN"/>
        </w:rPr>
        <w:t xml:space="preserve"> </w:t>
      </w:r>
      <w:r>
        <w:rPr>
          <w:rFonts w:ascii="微软雅黑" w:eastAsia="微软雅黑" w:hAnsi="微软雅黑" w:cs="微软雅黑"/>
          <w:spacing w:val="5"/>
          <w:sz w:val="24"/>
          <w:szCs w:val="24"/>
          <w:lang w:eastAsia="zh-CN"/>
        </w:rPr>
        <w:t>-</w:t>
      </w:r>
      <w:r>
        <w:rPr>
          <w:rFonts w:ascii="微软雅黑" w:eastAsia="微软雅黑" w:hAnsi="微软雅黑" w:cs="微软雅黑"/>
          <w:spacing w:val="-38"/>
          <w:sz w:val="24"/>
          <w:szCs w:val="24"/>
          <w:lang w:eastAsia="zh-CN"/>
        </w:rPr>
        <w:t xml:space="preserve"> </w:t>
      </w:r>
      <w:r>
        <w:rPr>
          <w:rFonts w:ascii="微软雅黑" w:eastAsia="微软雅黑" w:hAnsi="微软雅黑" w:cs="微软雅黑"/>
          <w:spacing w:val="5"/>
          <w:sz w:val="24"/>
          <w:szCs w:val="24"/>
          <w:lang w:eastAsia="zh-CN"/>
        </w:rPr>
        <w:t>25632368</w:t>
      </w:r>
    </w:p>
    <w:p w14:paraId="07ECBAE2" w14:textId="77777777" w:rsidR="009372C5" w:rsidRDefault="00115A1A">
      <w:pPr>
        <w:spacing w:before="258" w:line="190" w:lineRule="auto"/>
        <w:ind w:right="210" w:firstLine="53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13"/>
          <w:sz w:val="24"/>
          <w:szCs w:val="24"/>
        </w:rPr>
        <w:t>客服邮箱</w:t>
      </w:r>
      <w:proofErr w:type="spellEnd"/>
      <w:r>
        <w:rPr>
          <w:rFonts w:ascii="微软雅黑" w:eastAsia="微软雅黑" w:hAnsi="微软雅黑" w:cs="微软雅黑"/>
          <w:spacing w:val="13"/>
          <w:sz w:val="24"/>
          <w:szCs w:val="24"/>
        </w:rPr>
        <w:t xml:space="preserve">： </w:t>
      </w:r>
      <w:proofErr w:type="spellStart"/>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proofErr w:type="spellEnd"/>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1FCA2CF2" w14:textId="77777777" w:rsidR="009372C5" w:rsidRDefault="00115A1A">
      <w:pPr>
        <w:spacing w:before="234" w:line="192" w:lineRule="auto"/>
        <w:ind w:right="210" w:firstLine="51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proofErr w:type="spellEnd"/>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14:paraId="2A2B0646" w14:textId="77777777" w:rsidR="009372C5" w:rsidRDefault="00115A1A">
      <w:pPr>
        <w:spacing w:before="234" w:line="176" w:lineRule="auto"/>
        <w:ind w:right="210" w:firstLine="564"/>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proofErr w:type="spellStart"/>
      <w:r>
        <w:rPr>
          <w:rFonts w:ascii="微软雅黑" w:eastAsia="微软雅黑" w:hAnsi="微软雅黑" w:cs="微软雅黑"/>
          <w:sz w:val="24"/>
          <w:szCs w:val="24"/>
        </w:rPr>
        <w:t>ruida</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4F9C7469" w14:textId="77777777" w:rsidR="009372C5" w:rsidRDefault="00115A1A">
      <w:pPr>
        <w:spacing w:before="253" w:line="177" w:lineRule="auto"/>
        <w:ind w:right="210" w:firstLine="544"/>
        <w:jc w:val="center"/>
        <w:rPr>
          <w:rFonts w:ascii="微软雅黑" w:eastAsia="微软雅黑" w:hAnsi="微软雅黑" w:cs="微软雅黑" w:hint="eastAsia"/>
          <w:sz w:val="24"/>
          <w:szCs w:val="24"/>
          <w:lang w:eastAsia="zh-CN"/>
        </w:rPr>
      </w:pPr>
      <w:r>
        <w:rPr>
          <w:rFonts w:ascii="微软雅黑" w:eastAsia="微软雅黑" w:hAnsi="微软雅黑" w:cs="微软雅黑"/>
          <w:spacing w:val="16"/>
          <w:sz w:val="24"/>
          <w:szCs w:val="24"/>
          <w:lang w:eastAsia="zh-CN"/>
        </w:rPr>
        <w:t>地址:</w:t>
      </w:r>
      <w:r>
        <w:rPr>
          <w:rFonts w:ascii="微软雅黑" w:eastAsia="微软雅黑" w:hAnsi="微软雅黑" w:cs="微软雅黑"/>
          <w:spacing w:val="45"/>
          <w:w w:val="101"/>
          <w:sz w:val="24"/>
          <w:szCs w:val="24"/>
          <w:lang w:eastAsia="zh-CN"/>
        </w:rPr>
        <w:t xml:space="preserve"> </w:t>
      </w:r>
      <w:r>
        <w:rPr>
          <w:rFonts w:ascii="微软雅黑" w:eastAsia="微软雅黑" w:hAnsi="微软雅黑" w:cs="微软雅黑"/>
          <w:spacing w:val="16"/>
          <w:sz w:val="24"/>
          <w:szCs w:val="24"/>
          <w:lang w:eastAsia="zh-CN"/>
        </w:rPr>
        <w:t>香港湾仔菲林明道8号大同大厦17楼05</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06室</w:t>
      </w:r>
    </w:p>
    <w:sectPr w:rsidR="009372C5">
      <w:headerReference w:type="default" r:id="rId23"/>
      <w:footerReference w:type="default" r:id="rId24"/>
      <w:pgSz w:w="11923" w:h="16837"/>
      <w:pgMar w:top="400" w:right="556" w:bottom="0" w:left="1015" w:header="34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4A5D8" w14:textId="77777777" w:rsidR="00A15C0B" w:rsidRDefault="00A15C0B">
      <w:pPr>
        <w:ind w:right="210" w:firstLine="420"/>
      </w:pPr>
      <w:r>
        <w:separator/>
      </w:r>
    </w:p>
  </w:endnote>
  <w:endnote w:type="continuationSeparator" w:id="0">
    <w:p w14:paraId="1336E456" w14:textId="77777777" w:rsidR="00A15C0B" w:rsidRDefault="00A15C0B">
      <w:pPr>
        <w:ind w:right="210"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3B7E7" w14:textId="77777777" w:rsidR="009372C5" w:rsidRDefault="00115A1A">
    <w:pPr>
      <w:pStyle w:val="a4"/>
      <w:ind w:right="210" w:firstLine="360"/>
    </w:pPr>
    <w:r>
      <w:rPr>
        <w:noProof/>
        <w:lang w:eastAsia="zh-CN"/>
      </w:rPr>
      <mc:AlternateContent>
        <mc:Choice Requires="wps">
          <w:drawing>
            <wp:anchor distT="0" distB="0" distL="114300" distR="114300" simplePos="0" relativeHeight="251661312" behindDoc="0" locked="0" layoutInCell="1" allowOverlap="1" wp14:anchorId="3518F616" wp14:editId="19A572FA">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518F616" id="_x0000_t202" coordsize="21600,21600" o:spt="202" path="m,l,21600r21600,l21600,xe">
              <v:stroke joinstyle="miter"/>
              <v:path gradientshapeok="t" o:connecttype="rect"/>
            </v:shapetype>
            <v:shape id="文本框 10" o:spid="_x0000_s1027" type="#_x0000_t202" style="position:absolute;left:0;text-align:left;margin-left:92.8pt;margin-top:0;width:2in;height:2in;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8D506" w14:textId="77777777" w:rsidR="00A15C0B" w:rsidRDefault="00A15C0B">
      <w:pPr>
        <w:ind w:right="210" w:firstLine="420"/>
      </w:pPr>
      <w:r>
        <w:separator/>
      </w:r>
    </w:p>
  </w:footnote>
  <w:footnote w:type="continuationSeparator" w:id="0">
    <w:p w14:paraId="6BA13A83" w14:textId="77777777" w:rsidR="00A15C0B" w:rsidRDefault="00A15C0B">
      <w:pPr>
        <w:ind w:right="210"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FC692" w14:textId="77777777" w:rsidR="009372C5" w:rsidRDefault="00115A1A">
    <w:pPr>
      <w:pStyle w:val="a3"/>
      <w:pBdr>
        <w:bottom w:val="double" w:sz="8" w:space="0" w:color="0766D4"/>
      </w:pBdr>
      <w:spacing w:line="14" w:lineRule="auto"/>
      <w:ind w:firstLine="420"/>
      <w:rPr>
        <w:sz w:val="2"/>
      </w:rPr>
    </w:pPr>
    <w:r>
      <w:rPr>
        <w:noProof/>
        <w:lang w:eastAsia="zh-CN"/>
      </w:rPr>
      <w:drawing>
        <wp:anchor distT="0" distB="0" distL="0" distR="0" simplePos="0" relativeHeight="251659264" behindDoc="1" locked="0" layoutInCell="0" allowOverlap="1" wp14:anchorId="23214C65" wp14:editId="4F7C7444">
          <wp:simplePos x="0" y="0"/>
          <wp:positionH relativeFrom="page">
            <wp:posOffset>0</wp:posOffset>
          </wp:positionH>
          <wp:positionV relativeFrom="page">
            <wp:posOffset>0</wp:posOffset>
          </wp:positionV>
          <wp:extent cx="7560310" cy="8609330"/>
          <wp:effectExtent l="0" t="0" r="2540" b="1270"/>
          <wp:wrapNone/>
          <wp:docPr id="111250318" name="IM 2"/>
          <wp:cNvGraphicFramePr/>
          <a:graphic xmlns:a="http://schemas.openxmlformats.org/drawingml/2006/main">
            <a:graphicData uri="http://schemas.openxmlformats.org/drawingml/2006/picture">
              <pic:pic xmlns:pic="http://schemas.openxmlformats.org/drawingml/2006/picture">
                <pic:nvPicPr>
                  <pic:cNvPr id="12" name="IM 2"/>
                  <pic:cNvPicPr/>
                </pic:nvPicPr>
                <pic:blipFill>
                  <a:blip r:embed="rId1"/>
                  <a:stretch>
                    <a:fillRect/>
                  </a:stretch>
                </pic:blipFill>
                <pic:spPr>
                  <a:xfrm>
                    <a:off x="0" y="0"/>
                    <a:ext cx="7560005" cy="860947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364C1" w14:textId="77777777" w:rsidR="009372C5" w:rsidRDefault="00115A1A">
    <w:pPr>
      <w:pStyle w:val="a3"/>
      <w:pBdr>
        <w:top w:val="none" w:sz="0" w:space="1" w:color="auto"/>
        <w:left w:val="none" w:sz="0" w:space="4" w:color="auto"/>
        <w:bottom w:val="thinThickSmallGap" w:sz="24" w:space="0" w:color="3669AB"/>
        <w:right w:val="none" w:sz="0" w:space="4" w:color="auto"/>
      </w:pBdr>
      <w:ind w:rightChars="200" w:right="420" w:firstLine="40"/>
      <w:jc w:val="right"/>
      <w:rPr>
        <w:rFonts w:eastAsia="宋体"/>
        <w:sz w:val="2"/>
        <w:lang w:eastAsia="zh-CN"/>
      </w:rPr>
    </w:pPr>
    <w:r>
      <w:rPr>
        <w:noProof/>
        <w:sz w:val="2"/>
        <w:lang w:eastAsia="zh-CN"/>
      </w:rPr>
      <mc:AlternateContent>
        <mc:Choice Requires="wps">
          <w:drawing>
            <wp:anchor distT="0" distB="0" distL="114300" distR="114300" simplePos="0" relativeHeight="251660288" behindDoc="0" locked="0" layoutInCell="1" allowOverlap="1" wp14:anchorId="748529AB" wp14:editId="339C8493">
              <wp:simplePos x="0" y="0"/>
              <wp:positionH relativeFrom="margin">
                <wp:align>left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389125" w14:textId="77777777" w:rsidR="009372C5" w:rsidRDefault="009372C5">
                          <w:pPr>
                            <w:pStyle w:val="a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48529AB" id="_x0000_t202" coordsize="21600,21600" o:spt="202" path="m,l,21600r21600,l21600,xe">
              <v:stroke joinstyle="miter"/>
              <v:path gradientshapeok="t" o:connecttype="rect"/>
            </v:shapetype>
            <v:shape id="文本框 9" o:spid="_x0000_s1026" type="#_x0000_t202" style="position:absolute;left:0;text-align:left;margin-left:0;margin-top:0;width:2in;height:2in;z-index:25166028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B389125" w14:textId="77777777" w:rsidR="009372C5" w:rsidRDefault="009372C5">
                    <w:pPr>
                      <w:pStyle w:val="a5"/>
                    </w:pPr>
                  </w:p>
                </w:txbxContent>
              </v:textbox>
              <w10:wrap anchorx="margin"/>
            </v:shape>
          </w:pict>
        </mc:Fallback>
      </mc:AlternateContent>
    </w:r>
    <w:r>
      <w:rPr>
        <w:rFonts w:eastAsia="宋体" w:hint="eastAsia"/>
        <w:noProof/>
        <w:sz w:val="2"/>
        <w:lang w:eastAsia="zh-CN"/>
      </w:rPr>
      <w:drawing>
        <wp:inline distT="0" distB="0" distL="114300" distR="114300" wp14:anchorId="1696D432" wp14:editId="33573F02">
          <wp:extent cx="2263140" cy="810895"/>
          <wp:effectExtent l="0" t="0" r="3810" b="0"/>
          <wp:docPr id="32" name="图片 32" descr="瑞达国际股份LOGO-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瑞达国际股份LOGO-黑"/>
                  <pic:cNvPicPr>
                    <a:picLocks noChangeAspect="1"/>
                  </pic:cNvPicPr>
                </pic:nvPicPr>
                <pic:blipFill>
                  <a:blip r:embed="rId1"/>
                  <a:stretch>
                    <a:fillRect/>
                  </a:stretch>
                </pic:blipFill>
                <pic:spPr>
                  <a:xfrm>
                    <a:off x="0" y="0"/>
                    <a:ext cx="2263140" cy="810895"/>
                  </a:xfrm>
                  <a:prstGeom prst="rect">
                    <a:avLst/>
                  </a:prstGeom>
                </pic:spPr>
              </pic:pic>
            </a:graphicData>
          </a:graphic>
        </wp:inline>
      </w:drawing>
    </w:r>
  </w:p>
  <w:p w14:paraId="3D3D0BF1" w14:textId="77777777" w:rsidR="009372C5" w:rsidRDefault="009372C5">
    <w:pPr>
      <w:pStyle w:val="a3"/>
      <w:pBdr>
        <w:bottom w:val="single" w:sz="4" w:space="0" w:color="3669AB"/>
      </w:pBdr>
      <w:ind w:rightChars="200" w:right="420" w:firstLine="88"/>
      <w:jc w:val="both"/>
      <w:rPr>
        <w:rFonts w:eastAsia="宋体"/>
        <w:color w:val="FFFFFF" w:themeColor="background1"/>
        <w:sz w:val="2"/>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02AB6D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4.25pt;visibility:visible;mso-wrap-style:square" o:bullet="t">
        <v:imagedata r:id="rId1" o:title=""/>
      </v:shape>
    </w:pict>
  </w:numPicBullet>
  <w:abstractNum w:abstractNumId="0" w15:restartNumberingAfterBreak="0">
    <w:nsid w:val="1EAF527C"/>
    <w:multiLevelType w:val="hybridMultilevel"/>
    <w:tmpl w:val="65FE5166"/>
    <w:lvl w:ilvl="0" w:tplc="2E829F08">
      <w:start w:val="1"/>
      <w:numFmt w:val="bullet"/>
      <w:lvlText w:val=""/>
      <w:lvlPicBulletId w:val="0"/>
      <w:lvlJc w:val="left"/>
      <w:pPr>
        <w:tabs>
          <w:tab w:val="num" w:pos="420"/>
        </w:tabs>
        <w:ind w:left="420" w:firstLine="0"/>
      </w:pPr>
      <w:rPr>
        <w:rFonts w:ascii="Symbol" w:hAnsi="Symbol" w:hint="default"/>
      </w:rPr>
    </w:lvl>
    <w:lvl w:ilvl="1" w:tplc="9412F39E" w:tentative="1">
      <w:start w:val="1"/>
      <w:numFmt w:val="bullet"/>
      <w:lvlText w:val=""/>
      <w:lvlJc w:val="left"/>
      <w:pPr>
        <w:tabs>
          <w:tab w:val="num" w:pos="840"/>
        </w:tabs>
        <w:ind w:left="840" w:firstLine="0"/>
      </w:pPr>
      <w:rPr>
        <w:rFonts w:ascii="Symbol" w:hAnsi="Symbol" w:hint="default"/>
      </w:rPr>
    </w:lvl>
    <w:lvl w:ilvl="2" w:tplc="94A2A548" w:tentative="1">
      <w:start w:val="1"/>
      <w:numFmt w:val="bullet"/>
      <w:lvlText w:val=""/>
      <w:lvlJc w:val="left"/>
      <w:pPr>
        <w:tabs>
          <w:tab w:val="num" w:pos="1260"/>
        </w:tabs>
        <w:ind w:left="1260" w:firstLine="0"/>
      </w:pPr>
      <w:rPr>
        <w:rFonts w:ascii="Symbol" w:hAnsi="Symbol" w:hint="default"/>
      </w:rPr>
    </w:lvl>
    <w:lvl w:ilvl="3" w:tplc="447499AE" w:tentative="1">
      <w:start w:val="1"/>
      <w:numFmt w:val="bullet"/>
      <w:lvlText w:val=""/>
      <w:lvlJc w:val="left"/>
      <w:pPr>
        <w:tabs>
          <w:tab w:val="num" w:pos="1680"/>
        </w:tabs>
        <w:ind w:left="1680" w:firstLine="0"/>
      </w:pPr>
      <w:rPr>
        <w:rFonts w:ascii="Symbol" w:hAnsi="Symbol" w:hint="default"/>
      </w:rPr>
    </w:lvl>
    <w:lvl w:ilvl="4" w:tplc="21307B00" w:tentative="1">
      <w:start w:val="1"/>
      <w:numFmt w:val="bullet"/>
      <w:lvlText w:val=""/>
      <w:lvlJc w:val="left"/>
      <w:pPr>
        <w:tabs>
          <w:tab w:val="num" w:pos="2100"/>
        </w:tabs>
        <w:ind w:left="2100" w:firstLine="0"/>
      </w:pPr>
      <w:rPr>
        <w:rFonts w:ascii="Symbol" w:hAnsi="Symbol" w:hint="default"/>
      </w:rPr>
    </w:lvl>
    <w:lvl w:ilvl="5" w:tplc="554E08D0" w:tentative="1">
      <w:start w:val="1"/>
      <w:numFmt w:val="bullet"/>
      <w:lvlText w:val=""/>
      <w:lvlJc w:val="left"/>
      <w:pPr>
        <w:tabs>
          <w:tab w:val="num" w:pos="2520"/>
        </w:tabs>
        <w:ind w:left="2520" w:firstLine="0"/>
      </w:pPr>
      <w:rPr>
        <w:rFonts w:ascii="Symbol" w:hAnsi="Symbol" w:hint="default"/>
      </w:rPr>
    </w:lvl>
    <w:lvl w:ilvl="6" w:tplc="98187790" w:tentative="1">
      <w:start w:val="1"/>
      <w:numFmt w:val="bullet"/>
      <w:lvlText w:val=""/>
      <w:lvlJc w:val="left"/>
      <w:pPr>
        <w:tabs>
          <w:tab w:val="num" w:pos="2940"/>
        </w:tabs>
        <w:ind w:left="2940" w:firstLine="0"/>
      </w:pPr>
      <w:rPr>
        <w:rFonts w:ascii="Symbol" w:hAnsi="Symbol" w:hint="default"/>
      </w:rPr>
    </w:lvl>
    <w:lvl w:ilvl="7" w:tplc="604A8B5A" w:tentative="1">
      <w:start w:val="1"/>
      <w:numFmt w:val="bullet"/>
      <w:lvlText w:val=""/>
      <w:lvlJc w:val="left"/>
      <w:pPr>
        <w:tabs>
          <w:tab w:val="num" w:pos="3360"/>
        </w:tabs>
        <w:ind w:left="3360" w:firstLine="0"/>
      </w:pPr>
      <w:rPr>
        <w:rFonts w:ascii="Symbol" w:hAnsi="Symbol" w:hint="default"/>
      </w:rPr>
    </w:lvl>
    <w:lvl w:ilvl="8" w:tplc="720A75AC" w:tentative="1">
      <w:start w:val="1"/>
      <w:numFmt w:val="bullet"/>
      <w:lvlText w:val=""/>
      <w:lvlJc w:val="left"/>
      <w:pPr>
        <w:tabs>
          <w:tab w:val="num" w:pos="3780"/>
        </w:tabs>
        <w:ind w:left="3780" w:firstLine="0"/>
      </w:pPr>
      <w:rPr>
        <w:rFonts w:ascii="Symbol" w:hAnsi="Symbol" w:hint="default"/>
      </w:rPr>
    </w:lvl>
  </w:abstractNum>
  <w:abstractNum w:abstractNumId="1" w15:restartNumberingAfterBreak="0">
    <w:nsid w:val="22B06491"/>
    <w:multiLevelType w:val="hybridMultilevel"/>
    <w:tmpl w:val="A7B6964E"/>
    <w:lvl w:ilvl="0" w:tplc="A7E69F10">
      <w:start w:val="1"/>
      <w:numFmt w:val="bullet"/>
      <w:lvlText w:val=""/>
      <w:lvlPicBulletId w:val="0"/>
      <w:lvlJc w:val="left"/>
      <w:pPr>
        <w:tabs>
          <w:tab w:val="num" w:pos="440"/>
        </w:tabs>
        <w:ind w:left="440" w:firstLine="0"/>
      </w:pPr>
      <w:rPr>
        <w:rFonts w:ascii="Symbol" w:hAnsi="Symbol" w:hint="default"/>
      </w:rPr>
    </w:lvl>
    <w:lvl w:ilvl="1" w:tplc="CCF42CFA" w:tentative="1">
      <w:start w:val="1"/>
      <w:numFmt w:val="bullet"/>
      <w:lvlText w:val=""/>
      <w:lvlJc w:val="left"/>
      <w:pPr>
        <w:tabs>
          <w:tab w:val="num" w:pos="880"/>
        </w:tabs>
        <w:ind w:left="880" w:firstLine="0"/>
      </w:pPr>
      <w:rPr>
        <w:rFonts w:ascii="Symbol" w:hAnsi="Symbol" w:hint="default"/>
      </w:rPr>
    </w:lvl>
    <w:lvl w:ilvl="2" w:tplc="C96E3B52" w:tentative="1">
      <w:start w:val="1"/>
      <w:numFmt w:val="bullet"/>
      <w:lvlText w:val=""/>
      <w:lvlJc w:val="left"/>
      <w:pPr>
        <w:tabs>
          <w:tab w:val="num" w:pos="1320"/>
        </w:tabs>
        <w:ind w:left="1320" w:firstLine="0"/>
      </w:pPr>
      <w:rPr>
        <w:rFonts w:ascii="Symbol" w:hAnsi="Symbol" w:hint="default"/>
      </w:rPr>
    </w:lvl>
    <w:lvl w:ilvl="3" w:tplc="20748E68" w:tentative="1">
      <w:start w:val="1"/>
      <w:numFmt w:val="bullet"/>
      <w:lvlText w:val=""/>
      <w:lvlJc w:val="left"/>
      <w:pPr>
        <w:tabs>
          <w:tab w:val="num" w:pos="1760"/>
        </w:tabs>
        <w:ind w:left="1760" w:firstLine="0"/>
      </w:pPr>
      <w:rPr>
        <w:rFonts w:ascii="Symbol" w:hAnsi="Symbol" w:hint="default"/>
      </w:rPr>
    </w:lvl>
    <w:lvl w:ilvl="4" w:tplc="8EC6DFA4" w:tentative="1">
      <w:start w:val="1"/>
      <w:numFmt w:val="bullet"/>
      <w:lvlText w:val=""/>
      <w:lvlJc w:val="left"/>
      <w:pPr>
        <w:tabs>
          <w:tab w:val="num" w:pos="2200"/>
        </w:tabs>
        <w:ind w:left="2200" w:firstLine="0"/>
      </w:pPr>
      <w:rPr>
        <w:rFonts w:ascii="Symbol" w:hAnsi="Symbol" w:hint="default"/>
      </w:rPr>
    </w:lvl>
    <w:lvl w:ilvl="5" w:tplc="20248E72" w:tentative="1">
      <w:start w:val="1"/>
      <w:numFmt w:val="bullet"/>
      <w:lvlText w:val=""/>
      <w:lvlJc w:val="left"/>
      <w:pPr>
        <w:tabs>
          <w:tab w:val="num" w:pos="2640"/>
        </w:tabs>
        <w:ind w:left="2640" w:firstLine="0"/>
      </w:pPr>
      <w:rPr>
        <w:rFonts w:ascii="Symbol" w:hAnsi="Symbol" w:hint="default"/>
      </w:rPr>
    </w:lvl>
    <w:lvl w:ilvl="6" w:tplc="32A0B0EC" w:tentative="1">
      <w:start w:val="1"/>
      <w:numFmt w:val="bullet"/>
      <w:lvlText w:val=""/>
      <w:lvlJc w:val="left"/>
      <w:pPr>
        <w:tabs>
          <w:tab w:val="num" w:pos="3080"/>
        </w:tabs>
        <w:ind w:left="3080" w:firstLine="0"/>
      </w:pPr>
      <w:rPr>
        <w:rFonts w:ascii="Symbol" w:hAnsi="Symbol" w:hint="default"/>
      </w:rPr>
    </w:lvl>
    <w:lvl w:ilvl="7" w:tplc="D0DE6B68" w:tentative="1">
      <w:start w:val="1"/>
      <w:numFmt w:val="bullet"/>
      <w:lvlText w:val=""/>
      <w:lvlJc w:val="left"/>
      <w:pPr>
        <w:tabs>
          <w:tab w:val="num" w:pos="3520"/>
        </w:tabs>
        <w:ind w:left="3520" w:firstLine="0"/>
      </w:pPr>
      <w:rPr>
        <w:rFonts w:ascii="Symbol" w:hAnsi="Symbol" w:hint="default"/>
      </w:rPr>
    </w:lvl>
    <w:lvl w:ilvl="8" w:tplc="D1369994" w:tentative="1">
      <w:start w:val="1"/>
      <w:numFmt w:val="bullet"/>
      <w:lvlText w:val=""/>
      <w:lvlJc w:val="left"/>
      <w:pPr>
        <w:tabs>
          <w:tab w:val="num" w:pos="3960"/>
        </w:tabs>
        <w:ind w:left="3960" w:firstLine="0"/>
      </w:pPr>
      <w:rPr>
        <w:rFonts w:ascii="Symbol" w:hAnsi="Symbol" w:hint="default"/>
      </w:rPr>
    </w:lvl>
  </w:abstractNum>
  <w:abstractNum w:abstractNumId="2" w15:restartNumberingAfterBreak="0">
    <w:nsid w:val="279A09D9"/>
    <w:multiLevelType w:val="hybridMultilevel"/>
    <w:tmpl w:val="F50A1C22"/>
    <w:lvl w:ilvl="0" w:tplc="90FCAC6E">
      <w:start w:val="1"/>
      <w:numFmt w:val="bullet"/>
      <w:lvlText w:val=""/>
      <w:lvlPicBulletId w:val="0"/>
      <w:lvlJc w:val="left"/>
      <w:pPr>
        <w:tabs>
          <w:tab w:val="num" w:pos="420"/>
        </w:tabs>
        <w:ind w:left="420" w:firstLine="0"/>
      </w:pPr>
      <w:rPr>
        <w:rFonts w:ascii="Symbol" w:hAnsi="Symbol" w:hint="default"/>
      </w:rPr>
    </w:lvl>
    <w:lvl w:ilvl="1" w:tplc="AA5ABE38" w:tentative="1">
      <w:start w:val="1"/>
      <w:numFmt w:val="bullet"/>
      <w:lvlText w:val=""/>
      <w:lvlJc w:val="left"/>
      <w:pPr>
        <w:tabs>
          <w:tab w:val="num" w:pos="840"/>
        </w:tabs>
        <w:ind w:left="840" w:firstLine="0"/>
      </w:pPr>
      <w:rPr>
        <w:rFonts w:ascii="Symbol" w:hAnsi="Symbol" w:hint="default"/>
      </w:rPr>
    </w:lvl>
    <w:lvl w:ilvl="2" w:tplc="E1C61ADE" w:tentative="1">
      <w:start w:val="1"/>
      <w:numFmt w:val="bullet"/>
      <w:lvlText w:val=""/>
      <w:lvlJc w:val="left"/>
      <w:pPr>
        <w:tabs>
          <w:tab w:val="num" w:pos="1260"/>
        </w:tabs>
        <w:ind w:left="1260" w:firstLine="0"/>
      </w:pPr>
      <w:rPr>
        <w:rFonts w:ascii="Symbol" w:hAnsi="Symbol" w:hint="default"/>
      </w:rPr>
    </w:lvl>
    <w:lvl w:ilvl="3" w:tplc="174410D6" w:tentative="1">
      <w:start w:val="1"/>
      <w:numFmt w:val="bullet"/>
      <w:lvlText w:val=""/>
      <w:lvlJc w:val="left"/>
      <w:pPr>
        <w:tabs>
          <w:tab w:val="num" w:pos="1680"/>
        </w:tabs>
        <w:ind w:left="1680" w:firstLine="0"/>
      </w:pPr>
      <w:rPr>
        <w:rFonts w:ascii="Symbol" w:hAnsi="Symbol" w:hint="default"/>
      </w:rPr>
    </w:lvl>
    <w:lvl w:ilvl="4" w:tplc="622453B4" w:tentative="1">
      <w:start w:val="1"/>
      <w:numFmt w:val="bullet"/>
      <w:lvlText w:val=""/>
      <w:lvlJc w:val="left"/>
      <w:pPr>
        <w:tabs>
          <w:tab w:val="num" w:pos="2100"/>
        </w:tabs>
        <w:ind w:left="2100" w:firstLine="0"/>
      </w:pPr>
      <w:rPr>
        <w:rFonts w:ascii="Symbol" w:hAnsi="Symbol" w:hint="default"/>
      </w:rPr>
    </w:lvl>
    <w:lvl w:ilvl="5" w:tplc="79D674C4" w:tentative="1">
      <w:start w:val="1"/>
      <w:numFmt w:val="bullet"/>
      <w:lvlText w:val=""/>
      <w:lvlJc w:val="left"/>
      <w:pPr>
        <w:tabs>
          <w:tab w:val="num" w:pos="2520"/>
        </w:tabs>
        <w:ind w:left="2520" w:firstLine="0"/>
      </w:pPr>
      <w:rPr>
        <w:rFonts w:ascii="Symbol" w:hAnsi="Symbol" w:hint="default"/>
      </w:rPr>
    </w:lvl>
    <w:lvl w:ilvl="6" w:tplc="28B2958A" w:tentative="1">
      <w:start w:val="1"/>
      <w:numFmt w:val="bullet"/>
      <w:lvlText w:val=""/>
      <w:lvlJc w:val="left"/>
      <w:pPr>
        <w:tabs>
          <w:tab w:val="num" w:pos="2940"/>
        </w:tabs>
        <w:ind w:left="2940" w:firstLine="0"/>
      </w:pPr>
      <w:rPr>
        <w:rFonts w:ascii="Symbol" w:hAnsi="Symbol" w:hint="default"/>
      </w:rPr>
    </w:lvl>
    <w:lvl w:ilvl="7" w:tplc="37D2D1B4" w:tentative="1">
      <w:start w:val="1"/>
      <w:numFmt w:val="bullet"/>
      <w:lvlText w:val=""/>
      <w:lvlJc w:val="left"/>
      <w:pPr>
        <w:tabs>
          <w:tab w:val="num" w:pos="3360"/>
        </w:tabs>
        <w:ind w:left="3360" w:firstLine="0"/>
      </w:pPr>
      <w:rPr>
        <w:rFonts w:ascii="Symbol" w:hAnsi="Symbol" w:hint="default"/>
      </w:rPr>
    </w:lvl>
    <w:lvl w:ilvl="8" w:tplc="607CD710" w:tentative="1">
      <w:start w:val="1"/>
      <w:numFmt w:val="bullet"/>
      <w:lvlText w:val=""/>
      <w:lvlJc w:val="left"/>
      <w:pPr>
        <w:tabs>
          <w:tab w:val="num" w:pos="3780"/>
        </w:tabs>
        <w:ind w:left="3780" w:firstLine="0"/>
      </w:pPr>
      <w:rPr>
        <w:rFonts w:ascii="Symbol" w:hAnsi="Symbol" w:hint="default"/>
      </w:rPr>
    </w:lvl>
  </w:abstractNum>
  <w:abstractNum w:abstractNumId="3" w15:restartNumberingAfterBreak="0">
    <w:nsid w:val="2F435536"/>
    <w:multiLevelType w:val="hybridMultilevel"/>
    <w:tmpl w:val="999ED09C"/>
    <w:lvl w:ilvl="0" w:tplc="6B88A000">
      <w:start w:val="1"/>
      <w:numFmt w:val="bullet"/>
      <w:lvlText w:val=""/>
      <w:lvlPicBulletId w:val="0"/>
      <w:lvlJc w:val="left"/>
      <w:pPr>
        <w:tabs>
          <w:tab w:val="num" w:pos="420"/>
        </w:tabs>
        <w:ind w:left="420" w:firstLine="0"/>
      </w:pPr>
      <w:rPr>
        <w:rFonts w:ascii="Symbol" w:hAnsi="Symbol" w:hint="default"/>
      </w:rPr>
    </w:lvl>
    <w:lvl w:ilvl="1" w:tplc="A82889CA" w:tentative="1">
      <w:start w:val="1"/>
      <w:numFmt w:val="bullet"/>
      <w:lvlText w:val=""/>
      <w:lvlJc w:val="left"/>
      <w:pPr>
        <w:tabs>
          <w:tab w:val="num" w:pos="840"/>
        </w:tabs>
        <w:ind w:left="840" w:firstLine="0"/>
      </w:pPr>
      <w:rPr>
        <w:rFonts w:ascii="Symbol" w:hAnsi="Symbol" w:hint="default"/>
      </w:rPr>
    </w:lvl>
    <w:lvl w:ilvl="2" w:tplc="A9D6FE66" w:tentative="1">
      <w:start w:val="1"/>
      <w:numFmt w:val="bullet"/>
      <w:lvlText w:val=""/>
      <w:lvlJc w:val="left"/>
      <w:pPr>
        <w:tabs>
          <w:tab w:val="num" w:pos="1260"/>
        </w:tabs>
        <w:ind w:left="1260" w:firstLine="0"/>
      </w:pPr>
      <w:rPr>
        <w:rFonts w:ascii="Symbol" w:hAnsi="Symbol" w:hint="default"/>
      </w:rPr>
    </w:lvl>
    <w:lvl w:ilvl="3" w:tplc="1A080450" w:tentative="1">
      <w:start w:val="1"/>
      <w:numFmt w:val="bullet"/>
      <w:lvlText w:val=""/>
      <w:lvlJc w:val="left"/>
      <w:pPr>
        <w:tabs>
          <w:tab w:val="num" w:pos="1680"/>
        </w:tabs>
        <w:ind w:left="1680" w:firstLine="0"/>
      </w:pPr>
      <w:rPr>
        <w:rFonts w:ascii="Symbol" w:hAnsi="Symbol" w:hint="default"/>
      </w:rPr>
    </w:lvl>
    <w:lvl w:ilvl="4" w:tplc="D4E4C496" w:tentative="1">
      <w:start w:val="1"/>
      <w:numFmt w:val="bullet"/>
      <w:lvlText w:val=""/>
      <w:lvlJc w:val="left"/>
      <w:pPr>
        <w:tabs>
          <w:tab w:val="num" w:pos="2100"/>
        </w:tabs>
        <w:ind w:left="2100" w:firstLine="0"/>
      </w:pPr>
      <w:rPr>
        <w:rFonts w:ascii="Symbol" w:hAnsi="Symbol" w:hint="default"/>
      </w:rPr>
    </w:lvl>
    <w:lvl w:ilvl="5" w:tplc="24AEA43A" w:tentative="1">
      <w:start w:val="1"/>
      <w:numFmt w:val="bullet"/>
      <w:lvlText w:val=""/>
      <w:lvlJc w:val="left"/>
      <w:pPr>
        <w:tabs>
          <w:tab w:val="num" w:pos="2520"/>
        </w:tabs>
        <w:ind w:left="2520" w:firstLine="0"/>
      </w:pPr>
      <w:rPr>
        <w:rFonts w:ascii="Symbol" w:hAnsi="Symbol" w:hint="default"/>
      </w:rPr>
    </w:lvl>
    <w:lvl w:ilvl="6" w:tplc="AF2E0A84" w:tentative="1">
      <w:start w:val="1"/>
      <w:numFmt w:val="bullet"/>
      <w:lvlText w:val=""/>
      <w:lvlJc w:val="left"/>
      <w:pPr>
        <w:tabs>
          <w:tab w:val="num" w:pos="2940"/>
        </w:tabs>
        <w:ind w:left="2940" w:firstLine="0"/>
      </w:pPr>
      <w:rPr>
        <w:rFonts w:ascii="Symbol" w:hAnsi="Symbol" w:hint="default"/>
      </w:rPr>
    </w:lvl>
    <w:lvl w:ilvl="7" w:tplc="B91CD7DC" w:tentative="1">
      <w:start w:val="1"/>
      <w:numFmt w:val="bullet"/>
      <w:lvlText w:val=""/>
      <w:lvlJc w:val="left"/>
      <w:pPr>
        <w:tabs>
          <w:tab w:val="num" w:pos="3360"/>
        </w:tabs>
        <w:ind w:left="3360" w:firstLine="0"/>
      </w:pPr>
      <w:rPr>
        <w:rFonts w:ascii="Symbol" w:hAnsi="Symbol" w:hint="default"/>
      </w:rPr>
    </w:lvl>
    <w:lvl w:ilvl="8" w:tplc="BE3C7C0A" w:tentative="1">
      <w:start w:val="1"/>
      <w:numFmt w:val="bullet"/>
      <w:lvlText w:val=""/>
      <w:lvlJc w:val="left"/>
      <w:pPr>
        <w:tabs>
          <w:tab w:val="num" w:pos="3780"/>
        </w:tabs>
        <w:ind w:left="3780" w:firstLine="0"/>
      </w:pPr>
      <w:rPr>
        <w:rFonts w:ascii="Symbol" w:hAnsi="Symbol" w:hint="default"/>
      </w:rPr>
    </w:lvl>
  </w:abstractNum>
  <w:abstractNum w:abstractNumId="4" w15:restartNumberingAfterBreak="0">
    <w:nsid w:val="3105414A"/>
    <w:multiLevelType w:val="hybridMultilevel"/>
    <w:tmpl w:val="F3243BB6"/>
    <w:lvl w:ilvl="0" w:tplc="FD3C80BE">
      <w:start w:val="1"/>
      <w:numFmt w:val="bullet"/>
      <w:lvlText w:val=""/>
      <w:lvlPicBulletId w:val="0"/>
      <w:lvlJc w:val="left"/>
      <w:pPr>
        <w:tabs>
          <w:tab w:val="num" w:pos="420"/>
        </w:tabs>
        <w:ind w:left="420" w:firstLine="0"/>
      </w:pPr>
      <w:rPr>
        <w:rFonts w:ascii="Symbol" w:hAnsi="Symbol" w:hint="default"/>
      </w:rPr>
    </w:lvl>
    <w:lvl w:ilvl="1" w:tplc="667AEE14" w:tentative="1">
      <w:start w:val="1"/>
      <w:numFmt w:val="bullet"/>
      <w:lvlText w:val=""/>
      <w:lvlJc w:val="left"/>
      <w:pPr>
        <w:tabs>
          <w:tab w:val="num" w:pos="840"/>
        </w:tabs>
        <w:ind w:left="840" w:firstLine="0"/>
      </w:pPr>
      <w:rPr>
        <w:rFonts w:ascii="Symbol" w:hAnsi="Symbol" w:hint="default"/>
      </w:rPr>
    </w:lvl>
    <w:lvl w:ilvl="2" w:tplc="30CA021E" w:tentative="1">
      <w:start w:val="1"/>
      <w:numFmt w:val="bullet"/>
      <w:lvlText w:val=""/>
      <w:lvlJc w:val="left"/>
      <w:pPr>
        <w:tabs>
          <w:tab w:val="num" w:pos="1260"/>
        </w:tabs>
        <w:ind w:left="1260" w:firstLine="0"/>
      </w:pPr>
      <w:rPr>
        <w:rFonts w:ascii="Symbol" w:hAnsi="Symbol" w:hint="default"/>
      </w:rPr>
    </w:lvl>
    <w:lvl w:ilvl="3" w:tplc="8678361C" w:tentative="1">
      <w:start w:val="1"/>
      <w:numFmt w:val="bullet"/>
      <w:lvlText w:val=""/>
      <w:lvlJc w:val="left"/>
      <w:pPr>
        <w:tabs>
          <w:tab w:val="num" w:pos="1680"/>
        </w:tabs>
        <w:ind w:left="1680" w:firstLine="0"/>
      </w:pPr>
      <w:rPr>
        <w:rFonts w:ascii="Symbol" w:hAnsi="Symbol" w:hint="default"/>
      </w:rPr>
    </w:lvl>
    <w:lvl w:ilvl="4" w:tplc="3872BA20" w:tentative="1">
      <w:start w:val="1"/>
      <w:numFmt w:val="bullet"/>
      <w:lvlText w:val=""/>
      <w:lvlJc w:val="left"/>
      <w:pPr>
        <w:tabs>
          <w:tab w:val="num" w:pos="2100"/>
        </w:tabs>
        <w:ind w:left="2100" w:firstLine="0"/>
      </w:pPr>
      <w:rPr>
        <w:rFonts w:ascii="Symbol" w:hAnsi="Symbol" w:hint="default"/>
      </w:rPr>
    </w:lvl>
    <w:lvl w:ilvl="5" w:tplc="F48E96FE" w:tentative="1">
      <w:start w:val="1"/>
      <w:numFmt w:val="bullet"/>
      <w:lvlText w:val=""/>
      <w:lvlJc w:val="left"/>
      <w:pPr>
        <w:tabs>
          <w:tab w:val="num" w:pos="2520"/>
        </w:tabs>
        <w:ind w:left="2520" w:firstLine="0"/>
      </w:pPr>
      <w:rPr>
        <w:rFonts w:ascii="Symbol" w:hAnsi="Symbol" w:hint="default"/>
      </w:rPr>
    </w:lvl>
    <w:lvl w:ilvl="6" w:tplc="235A9294" w:tentative="1">
      <w:start w:val="1"/>
      <w:numFmt w:val="bullet"/>
      <w:lvlText w:val=""/>
      <w:lvlJc w:val="left"/>
      <w:pPr>
        <w:tabs>
          <w:tab w:val="num" w:pos="2940"/>
        </w:tabs>
        <w:ind w:left="2940" w:firstLine="0"/>
      </w:pPr>
      <w:rPr>
        <w:rFonts w:ascii="Symbol" w:hAnsi="Symbol" w:hint="default"/>
      </w:rPr>
    </w:lvl>
    <w:lvl w:ilvl="7" w:tplc="A8F67884" w:tentative="1">
      <w:start w:val="1"/>
      <w:numFmt w:val="bullet"/>
      <w:lvlText w:val=""/>
      <w:lvlJc w:val="left"/>
      <w:pPr>
        <w:tabs>
          <w:tab w:val="num" w:pos="3360"/>
        </w:tabs>
        <w:ind w:left="3360" w:firstLine="0"/>
      </w:pPr>
      <w:rPr>
        <w:rFonts w:ascii="Symbol" w:hAnsi="Symbol" w:hint="default"/>
      </w:rPr>
    </w:lvl>
    <w:lvl w:ilvl="8" w:tplc="D6946960" w:tentative="1">
      <w:start w:val="1"/>
      <w:numFmt w:val="bullet"/>
      <w:lvlText w:val=""/>
      <w:lvlJc w:val="left"/>
      <w:pPr>
        <w:tabs>
          <w:tab w:val="num" w:pos="3780"/>
        </w:tabs>
        <w:ind w:left="3780" w:firstLine="0"/>
      </w:pPr>
      <w:rPr>
        <w:rFonts w:ascii="Symbol" w:hAnsi="Symbol" w:hint="default"/>
      </w:rPr>
    </w:lvl>
  </w:abstractNum>
  <w:abstractNum w:abstractNumId="5" w15:restartNumberingAfterBreak="0">
    <w:nsid w:val="39EA7A68"/>
    <w:multiLevelType w:val="hybridMultilevel"/>
    <w:tmpl w:val="7E74A434"/>
    <w:lvl w:ilvl="0" w:tplc="E59E6210">
      <w:start w:val="1"/>
      <w:numFmt w:val="bullet"/>
      <w:lvlText w:val=""/>
      <w:lvlPicBulletId w:val="0"/>
      <w:lvlJc w:val="left"/>
      <w:pPr>
        <w:tabs>
          <w:tab w:val="num" w:pos="440"/>
        </w:tabs>
        <w:ind w:left="440" w:firstLine="0"/>
      </w:pPr>
      <w:rPr>
        <w:rFonts w:ascii="Symbol" w:hAnsi="Symbol" w:hint="default"/>
      </w:rPr>
    </w:lvl>
    <w:lvl w:ilvl="1" w:tplc="6D40AE36" w:tentative="1">
      <w:start w:val="1"/>
      <w:numFmt w:val="bullet"/>
      <w:lvlText w:val=""/>
      <w:lvlJc w:val="left"/>
      <w:pPr>
        <w:tabs>
          <w:tab w:val="num" w:pos="880"/>
        </w:tabs>
        <w:ind w:left="880" w:firstLine="0"/>
      </w:pPr>
      <w:rPr>
        <w:rFonts w:ascii="Symbol" w:hAnsi="Symbol" w:hint="default"/>
      </w:rPr>
    </w:lvl>
    <w:lvl w:ilvl="2" w:tplc="F86E4936" w:tentative="1">
      <w:start w:val="1"/>
      <w:numFmt w:val="bullet"/>
      <w:lvlText w:val=""/>
      <w:lvlJc w:val="left"/>
      <w:pPr>
        <w:tabs>
          <w:tab w:val="num" w:pos="1320"/>
        </w:tabs>
        <w:ind w:left="1320" w:firstLine="0"/>
      </w:pPr>
      <w:rPr>
        <w:rFonts w:ascii="Symbol" w:hAnsi="Symbol" w:hint="default"/>
      </w:rPr>
    </w:lvl>
    <w:lvl w:ilvl="3" w:tplc="016831A8" w:tentative="1">
      <w:start w:val="1"/>
      <w:numFmt w:val="bullet"/>
      <w:lvlText w:val=""/>
      <w:lvlJc w:val="left"/>
      <w:pPr>
        <w:tabs>
          <w:tab w:val="num" w:pos="1760"/>
        </w:tabs>
        <w:ind w:left="1760" w:firstLine="0"/>
      </w:pPr>
      <w:rPr>
        <w:rFonts w:ascii="Symbol" w:hAnsi="Symbol" w:hint="default"/>
      </w:rPr>
    </w:lvl>
    <w:lvl w:ilvl="4" w:tplc="72AED5AE" w:tentative="1">
      <w:start w:val="1"/>
      <w:numFmt w:val="bullet"/>
      <w:lvlText w:val=""/>
      <w:lvlJc w:val="left"/>
      <w:pPr>
        <w:tabs>
          <w:tab w:val="num" w:pos="2200"/>
        </w:tabs>
        <w:ind w:left="2200" w:firstLine="0"/>
      </w:pPr>
      <w:rPr>
        <w:rFonts w:ascii="Symbol" w:hAnsi="Symbol" w:hint="default"/>
      </w:rPr>
    </w:lvl>
    <w:lvl w:ilvl="5" w:tplc="258E31C4" w:tentative="1">
      <w:start w:val="1"/>
      <w:numFmt w:val="bullet"/>
      <w:lvlText w:val=""/>
      <w:lvlJc w:val="left"/>
      <w:pPr>
        <w:tabs>
          <w:tab w:val="num" w:pos="2640"/>
        </w:tabs>
        <w:ind w:left="2640" w:firstLine="0"/>
      </w:pPr>
      <w:rPr>
        <w:rFonts w:ascii="Symbol" w:hAnsi="Symbol" w:hint="default"/>
      </w:rPr>
    </w:lvl>
    <w:lvl w:ilvl="6" w:tplc="946C7CEC" w:tentative="1">
      <w:start w:val="1"/>
      <w:numFmt w:val="bullet"/>
      <w:lvlText w:val=""/>
      <w:lvlJc w:val="left"/>
      <w:pPr>
        <w:tabs>
          <w:tab w:val="num" w:pos="3080"/>
        </w:tabs>
        <w:ind w:left="3080" w:firstLine="0"/>
      </w:pPr>
      <w:rPr>
        <w:rFonts w:ascii="Symbol" w:hAnsi="Symbol" w:hint="default"/>
      </w:rPr>
    </w:lvl>
    <w:lvl w:ilvl="7" w:tplc="F4085D2A" w:tentative="1">
      <w:start w:val="1"/>
      <w:numFmt w:val="bullet"/>
      <w:lvlText w:val=""/>
      <w:lvlJc w:val="left"/>
      <w:pPr>
        <w:tabs>
          <w:tab w:val="num" w:pos="3520"/>
        </w:tabs>
        <w:ind w:left="3520" w:firstLine="0"/>
      </w:pPr>
      <w:rPr>
        <w:rFonts w:ascii="Symbol" w:hAnsi="Symbol" w:hint="default"/>
      </w:rPr>
    </w:lvl>
    <w:lvl w:ilvl="8" w:tplc="A148EC2A" w:tentative="1">
      <w:start w:val="1"/>
      <w:numFmt w:val="bullet"/>
      <w:lvlText w:val=""/>
      <w:lvlJc w:val="left"/>
      <w:pPr>
        <w:tabs>
          <w:tab w:val="num" w:pos="3960"/>
        </w:tabs>
        <w:ind w:left="3960" w:firstLine="0"/>
      </w:pPr>
      <w:rPr>
        <w:rFonts w:ascii="Symbol" w:hAnsi="Symbol" w:hint="default"/>
      </w:rPr>
    </w:lvl>
  </w:abstractNum>
  <w:num w:numId="1" w16cid:durableId="1409352482">
    <w:abstractNumId w:val="5"/>
  </w:num>
  <w:num w:numId="2" w16cid:durableId="1929193406">
    <w:abstractNumId w:val="1"/>
  </w:num>
  <w:num w:numId="3" w16cid:durableId="1372152157">
    <w:abstractNumId w:val="2"/>
  </w:num>
  <w:num w:numId="4" w16cid:durableId="229921584">
    <w:abstractNumId w:val="0"/>
  </w:num>
  <w:num w:numId="5" w16cid:durableId="69162664">
    <w:abstractNumId w:val="4"/>
  </w:num>
  <w:num w:numId="6" w16cid:durableId="18962335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4096" w:nlCheck="1" w:checkStyle="0"/>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g0OTE2YjY5YTI4YTA0ODk4OGU0YzI0YTM5N2I2ZmEifQ=="/>
  </w:docVars>
  <w:rsids>
    <w:rsidRoot w:val="59DE62A0"/>
    <w:rsid w:val="00001596"/>
    <w:rsid w:val="0000356F"/>
    <w:rsid w:val="00003AD0"/>
    <w:rsid w:val="00005C0C"/>
    <w:rsid w:val="00006743"/>
    <w:rsid w:val="000072D7"/>
    <w:rsid w:val="0000798B"/>
    <w:rsid w:val="00011EB4"/>
    <w:rsid w:val="00013073"/>
    <w:rsid w:val="00014988"/>
    <w:rsid w:val="00014D87"/>
    <w:rsid w:val="000159F9"/>
    <w:rsid w:val="0001628C"/>
    <w:rsid w:val="000166CB"/>
    <w:rsid w:val="00017EDD"/>
    <w:rsid w:val="000204B8"/>
    <w:rsid w:val="00020747"/>
    <w:rsid w:val="00020CFA"/>
    <w:rsid w:val="000218DC"/>
    <w:rsid w:val="00022E7B"/>
    <w:rsid w:val="000241E1"/>
    <w:rsid w:val="000242B6"/>
    <w:rsid w:val="00024471"/>
    <w:rsid w:val="00024574"/>
    <w:rsid w:val="00025950"/>
    <w:rsid w:val="00030118"/>
    <w:rsid w:val="000306A0"/>
    <w:rsid w:val="000334A3"/>
    <w:rsid w:val="00033BB5"/>
    <w:rsid w:val="000356EE"/>
    <w:rsid w:val="0003572B"/>
    <w:rsid w:val="00035942"/>
    <w:rsid w:val="00035E17"/>
    <w:rsid w:val="0003640D"/>
    <w:rsid w:val="00041190"/>
    <w:rsid w:val="00043CB0"/>
    <w:rsid w:val="000447CB"/>
    <w:rsid w:val="0004521C"/>
    <w:rsid w:val="00045D46"/>
    <w:rsid w:val="0004662C"/>
    <w:rsid w:val="00046CE1"/>
    <w:rsid w:val="00047BEB"/>
    <w:rsid w:val="00050173"/>
    <w:rsid w:val="0005072F"/>
    <w:rsid w:val="000509AC"/>
    <w:rsid w:val="00050CFF"/>
    <w:rsid w:val="000511AA"/>
    <w:rsid w:val="00051B15"/>
    <w:rsid w:val="00053355"/>
    <w:rsid w:val="00054993"/>
    <w:rsid w:val="00055058"/>
    <w:rsid w:val="0005517D"/>
    <w:rsid w:val="00057525"/>
    <w:rsid w:val="000575E1"/>
    <w:rsid w:val="00060769"/>
    <w:rsid w:val="00060DE6"/>
    <w:rsid w:val="00061793"/>
    <w:rsid w:val="000619C0"/>
    <w:rsid w:val="00061B97"/>
    <w:rsid w:val="00063364"/>
    <w:rsid w:val="00064BC6"/>
    <w:rsid w:val="000667A6"/>
    <w:rsid w:val="00066869"/>
    <w:rsid w:val="00066E2D"/>
    <w:rsid w:val="00066FD8"/>
    <w:rsid w:val="000673AE"/>
    <w:rsid w:val="00070328"/>
    <w:rsid w:val="00072020"/>
    <w:rsid w:val="00072F2D"/>
    <w:rsid w:val="0007380E"/>
    <w:rsid w:val="00073F83"/>
    <w:rsid w:val="00074B2B"/>
    <w:rsid w:val="00074DDF"/>
    <w:rsid w:val="000767B0"/>
    <w:rsid w:val="00076F6F"/>
    <w:rsid w:val="0007723D"/>
    <w:rsid w:val="0008252C"/>
    <w:rsid w:val="00083344"/>
    <w:rsid w:val="0008338D"/>
    <w:rsid w:val="00083FF6"/>
    <w:rsid w:val="000844E7"/>
    <w:rsid w:val="00084D4F"/>
    <w:rsid w:val="000854BE"/>
    <w:rsid w:val="00086701"/>
    <w:rsid w:val="00087580"/>
    <w:rsid w:val="000876B8"/>
    <w:rsid w:val="00087CDD"/>
    <w:rsid w:val="000901B5"/>
    <w:rsid w:val="00090A28"/>
    <w:rsid w:val="00091702"/>
    <w:rsid w:val="000927E8"/>
    <w:rsid w:val="00094104"/>
    <w:rsid w:val="00094AE7"/>
    <w:rsid w:val="00094B4A"/>
    <w:rsid w:val="00095513"/>
    <w:rsid w:val="00095FF2"/>
    <w:rsid w:val="0009722E"/>
    <w:rsid w:val="00097D7E"/>
    <w:rsid w:val="000A1568"/>
    <w:rsid w:val="000A2EA5"/>
    <w:rsid w:val="000A338F"/>
    <w:rsid w:val="000A43C7"/>
    <w:rsid w:val="000A4DC4"/>
    <w:rsid w:val="000A785F"/>
    <w:rsid w:val="000B0395"/>
    <w:rsid w:val="000B0AE3"/>
    <w:rsid w:val="000B185C"/>
    <w:rsid w:val="000B2865"/>
    <w:rsid w:val="000B4208"/>
    <w:rsid w:val="000C024B"/>
    <w:rsid w:val="000C0428"/>
    <w:rsid w:val="000C1C42"/>
    <w:rsid w:val="000C339A"/>
    <w:rsid w:val="000C448C"/>
    <w:rsid w:val="000C5728"/>
    <w:rsid w:val="000C5DCA"/>
    <w:rsid w:val="000C5FCD"/>
    <w:rsid w:val="000C63F6"/>
    <w:rsid w:val="000C678D"/>
    <w:rsid w:val="000C6C79"/>
    <w:rsid w:val="000D2226"/>
    <w:rsid w:val="000D4C2B"/>
    <w:rsid w:val="000D677A"/>
    <w:rsid w:val="000E09D5"/>
    <w:rsid w:val="000E107B"/>
    <w:rsid w:val="000E1CD6"/>
    <w:rsid w:val="000E37BF"/>
    <w:rsid w:val="000F04E9"/>
    <w:rsid w:val="000F2E96"/>
    <w:rsid w:val="000F434E"/>
    <w:rsid w:val="000F5752"/>
    <w:rsid w:val="000F5A15"/>
    <w:rsid w:val="000F66B1"/>
    <w:rsid w:val="000F6A95"/>
    <w:rsid w:val="000F7B73"/>
    <w:rsid w:val="0010025C"/>
    <w:rsid w:val="00102B5B"/>
    <w:rsid w:val="001031A8"/>
    <w:rsid w:val="001046E7"/>
    <w:rsid w:val="00104BEA"/>
    <w:rsid w:val="00105881"/>
    <w:rsid w:val="00106677"/>
    <w:rsid w:val="001072C6"/>
    <w:rsid w:val="00107653"/>
    <w:rsid w:val="0011030F"/>
    <w:rsid w:val="00110490"/>
    <w:rsid w:val="001106DA"/>
    <w:rsid w:val="00110D06"/>
    <w:rsid w:val="0011113D"/>
    <w:rsid w:val="001113FA"/>
    <w:rsid w:val="001118E3"/>
    <w:rsid w:val="001123C4"/>
    <w:rsid w:val="001136D4"/>
    <w:rsid w:val="00115A1A"/>
    <w:rsid w:val="00116185"/>
    <w:rsid w:val="00116B4A"/>
    <w:rsid w:val="0011713C"/>
    <w:rsid w:val="001173B1"/>
    <w:rsid w:val="001175F7"/>
    <w:rsid w:val="00117635"/>
    <w:rsid w:val="001177BF"/>
    <w:rsid w:val="00121521"/>
    <w:rsid w:val="0012299F"/>
    <w:rsid w:val="00122DD8"/>
    <w:rsid w:val="001239E2"/>
    <w:rsid w:val="00123C21"/>
    <w:rsid w:val="0012497B"/>
    <w:rsid w:val="001251A6"/>
    <w:rsid w:val="00126F9A"/>
    <w:rsid w:val="001270AF"/>
    <w:rsid w:val="001304A2"/>
    <w:rsid w:val="001312E0"/>
    <w:rsid w:val="001332A4"/>
    <w:rsid w:val="001344EC"/>
    <w:rsid w:val="00134CBA"/>
    <w:rsid w:val="00135663"/>
    <w:rsid w:val="00135780"/>
    <w:rsid w:val="001357C4"/>
    <w:rsid w:val="00135DCF"/>
    <w:rsid w:val="00136308"/>
    <w:rsid w:val="00141F2C"/>
    <w:rsid w:val="00142985"/>
    <w:rsid w:val="001431C1"/>
    <w:rsid w:val="00143C3D"/>
    <w:rsid w:val="00145998"/>
    <w:rsid w:val="00147CC0"/>
    <w:rsid w:val="00151103"/>
    <w:rsid w:val="00151392"/>
    <w:rsid w:val="00151399"/>
    <w:rsid w:val="0015211E"/>
    <w:rsid w:val="00152AEC"/>
    <w:rsid w:val="00153957"/>
    <w:rsid w:val="00153A31"/>
    <w:rsid w:val="00153F3B"/>
    <w:rsid w:val="00154A99"/>
    <w:rsid w:val="00156421"/>
    <w:rsid w:val="001566D0"/>
    <w:rsid w:val="001571D8"/>
    <w:rsid w:val="00157756"/>
    <w:rsid w:val="001604D9"/>
    <w:rsid w:val="00160602"/>
    <w:rsid w:val="00161170"/>
    <w:rsid w:val="00162475"/>
    <w:rsid w:val="0016442C"/>
    <w:rsid w:val="00165A72"/>
    <w:rsid w:val="00166ADC"/>
    <w:rsid w:val="00166D93"/>
    <w:rsid w:val="001679DB"/>
    <w:rsid w:val="0017054F"/>
    <w:rsid w:val="00170A77"/>
    <w:rsid w:val="00170F25"/>
    <w:rsid w:val="00172666"/>
    <w:rsid w:val="00174179"/>
    <w:rsid w:val="001757BA"/>
    <w:rsid w:val="00176660"/>
    <w:rsid w:val="0018099E"/>
    <w:rsid w:val="0018139D"/>
    <w:rsid w:val="0018153B"/>
    <w:rsid w:val="00181D4B"/>
    <w:rsid w:val="00182628"/>
    <w:rsid w:val="00183456"/>
    <w:rsid w:val="00183A7D"/>
    <w:rsid w:val="00183C21"/>
    <w:rsid w:val="00184D96"/>
    <w:rsid w:val="00185881"/>
    <w:rsid w:val="00185FC7"/>
    <w:rsid w:val="00186A36"/>
    <w:rsid w:val="00186A80"/>
    <w:rsid w:val="001872EA"/>
    <w:rsid w:val="00190A6D"/>
    <w:rsid w:val="00192306"/>
    <w:rsid w:val="00193408"/>
    <w:rsid w:val="0019366B"/>
    <w:rsid w:val="00196458"/>
    <w:rsid w:val="00196FAC"/>
    <w:rsid w:val="001979D9"/>
    <w:rsid w:val="00197B13"/>
    <w:rsid w:val="001A149F"/>
    <w:rsid w:val="001A18B6"/>
    <w:rsid w:val="001A270F"/>
    <w:rsid w:val="001A33CE"/>
    <w:rsid w:val="001A37B9"/>
    <w:rsid w:val="001A38E1"/>
    <w:rsid w:val="001A3FA7"/>
    <w:rsid w:val="001A4594"/>
    <w:rsid w:val="001A46B3"/>
    <w:rsid w:val="001A5679"/>
    <w:rsid w:val="001A581E"/>
    <w:rsid w:val="001A6891"/>
    <w:rsid w:val="001A7DBC"/>
    <w:rsid w:val="001B07DA"/>
    <w:rsid w:val="001B08CC"/>
    <w:rsid w:val="001B0995"/>
    <w:rsid w:val="001B28F2"/>
    <w:rsid w:val="001B603B"/>
    <w:rsid w:val="001B64C1"/>
    <w:rsid w:val="001C034E"/>
    <w:rsid w:val="001C07A0"/>
    <w:rsid w:val="001C11B7"/>
    <w:rsid w:val="001C1871"/>
    <w:rsid w:val="001C1BA8"/>
    <w:rsid w:val="001C28A7"/>
    <w:rsid w:val="001C290A"/>
    <w:rsid w:val="001C369F"/>
    <w:rsid w:val="001C43DE"/>
    <w:rsid w:val="001C4D7E"/>
    <w:rsid w:val="001C51A4"/>
    <w:rsid w:val="001C55EC"/>
    <w:rsid w:val="001C5971"/>
    <w:rsid w:val="001C6BEE"/>
    <w:rsid w:val="001D0607"/>
    <w:rsid w:val="001D1E76"/>
    <w:rsid w:val="001D33C6"/>
    <w:rsid w:val="001D3DB1"/>
    <w:rsid w:val="001D4674"/>
    <w:rsid w:val="001D4A6A"/>
    <w:rsid w:val="001D4CA1"/>
    <w:rsid w:val="001D4F46"/>
    <w:rsid w:val="001E01A3"/>
    <w:rsid w:val="001E0227"/>
    <w:rsid w:val="001E0DED"/>
    <w:rsid w:val="001E19C5"/>
    <w:rsid w:val="001E47DB"/>
    <w:rsid w:val="001E4D77"/>
    <w:rsid w:val="001F0225"/>
    <w:rsid w:val="001F0B29"/>
    <w:rsid w:val="001F141D"/>
    <w:rsid w:val="001F19ED"/>
    <w:rsid w:val="001F5873"/>
    <w:rsid w:val="001F5AD7"/>
    <w:rsid w:val="001F5F4F"/>
    <w:rsid w:val="001F632B"/>
    <w:rsid w:val="001F635C"/>
    <w:rsid w:val="001F6BA3"/>
    <w:rsid w:val="001F6CFC"/>
    <w:rsid w:val="001F744A"/>
    <w:rsid w:val="001F7BFC"/>
    <w:rsid w:val="002000F1"/>
    <w:rsid w:val="0020053E"/>
    <w:rsid w:val="0020092B"/>
    <w:rsid w:val="002031FF"/>
    <w:rsid w:val="00203CD6"/>
    <w:rsid w:val="00204FEA"/>
    <w:rsid w:val="00205476"/>
    <w:rsid w:val="00205E17"/>
    <w:rsid w:val="0020772A"/>
    <w:rsid w:val="002112AA"/>
    <w:rsid w:val="00212D7B"/>
    <w:rsid w:val="00212DDB"/>
    <w:rsid w:val="00213C1E"/>
    <w:rsid w:val="002140F5"/>
    <w:rsid w:val="00214344"/>
    <w:rsid w:val="00214948"/>
    <w:rsid w:val="00214B67"/>
    <w:rsid w:val="00216516"/>
    <w:rsid w:val="00216CCD"/>
    <w:rsid w:val="00216D52"/>
    <w:rsid w:val="00217C95"/>
    <w:rsid w:val="00220006"/>
    <w:rsid w:val="002220FE"/>
    <w:rsid w:val="0022310E"/>
    <w:rsid w:val="00223327"/>
    <w:rsid w:val="0022448B"/>
    <w:rsid w:val="00224D80"/>
    <w:rsid w:val="00225853"/>
    <w:rsid w:val="00225AD0"/>
    <w:rsid w:val="00225E7B"/>
    <w:rsid w:val="0023048F"/>
    <w:rsid w:val="0023156A"/>
    <w:rsid w:val="00231798"/>
    <w:rsid w:val="00231989"/>
    <w:rsid w:val="00231B7B"/>
    <w:rsid w:val="00232C2F"/>
    <w:rsid w:val="0023411B"/>
    <w:rsid w:val="00234851"/>
    <w:rsid w:val="0023500F"/>
    <w:rsid w:val="00235EA4"/>
    <w:rsid w:val="00236717"/>
    <w:rsid w:val="00237368"/>
    <w:rsid w:val="00241ED4"/>
    <w:rsid w:val="00242605"/>
    <w:rsid w:val="00243413"/>
    <w:rsid w:val="0024341E"/>
    <w:rsid w:val="002435AC"/>
    <w:rsid w:val="00243A32"/>
    <w:rsid w:val="00244725"/>
    <w:rsid w:val="00245B4A"/>
    <w:rsid w:val="00247332"/>
    <w:rsid w:val="002506E6"/>
    <w:rsid w:val="00250C2D"/>
    <w:rsid w:val="00252E31"/>
    <w:rsid w:val="002538FF"/>
    <w:rsid w:val="0025412C"/>
    <w:rsid w:val="002549D7"/>
    <w:rsid w:val="002555E2"/>
    <w:rsid w:val="002557B6"/>
    <w:rsid w:val="00256A37"/>
    <w:rsid w:val="00256F81"/>
    <w:rsid w:val="00257AE9"/>
    <w:rsid w:val="00257DA5"/>
    <w:rsid w:val="00257E05"/>
    <w:rsid w:val="0026196E"/>
    <w:rsid w:val="00262C5F"/>
    <w:rsid w:val="0026300C"/>
    <w:rsid w:val="0026356F"/>
    <w:rsid w:val="00263CA6"/>
    <w:rsid w:val="002640C5"/>
    <w:rsid w:val="00265000"/>
    <w:rsid w:val="00265E4D"/>
    <w:rsid w:val="00267E6D"/>
    <w:rsid w:val="002704A6"/>
    <w:rsid w:val="00272DD4"/>
    <w:rsid w:val="002731E2"/>
    <w:rsid w:val="00275001"/>
    <w:rsid w:val="002760F0"/>
    <w:rsid w:val="0027702B"/>
    <w:rsid w:val="00277450"/>
    <w:rsid w:val="0028035B"/>
    <w:rsid w:val="002829E0"/>
    <w:rsid w:val="00286895"/>
    <w:rsid w:val="0029035C"/>
    <w:rsid w:val="002912FA"/>
    <w:rsid w:val="002914A1"/>
    <w:rsid w:val="00291822"/>
    <w:rsid w:val="00291F96"/>
    <w:rsid w:val="002924DE"/>
    <w:rsid w:val="002932DF"/>
    <w:rsid w:val="00293B10"/>
    <w:rsid w:val="002944E3"/>
    <w:rsid w:val="00296089"/>
    <w:rsid w:val="0029665C"/>
    <w:rsid w:val="002968C5"/>
    <w:rsid w:val="002A070E"/>
    <w:rsid w:val="002A1143"/>
    <w:rsid w:val="002A118F"/>
    <w:rsid w:val="002A1C87"/>
    <w:rsid w:val="002A226B"/>
    <w:rsid w:val="002A3C64"/>
    <w:rsid w:val="002A410A"/>
    <w:rsid w:val="002A444F"/>
    <w:rsid w:val="002A5CD3"/>
    <w:rsid w:val="002B07C6"/>
    <w:rsid w:val="002B2EDC"/>
    <w:rsid w:val="002B4BF0"/>
    <w:rsid w:val="002B555E"/>
    <w:rsid w:val="002B63EA"/>
    <w:rsid w:val="002B792C"/>
    <w:rsid w:val="002C0D5F"/>
    <w:rsid w:val="002C1327"/>
    <w:rsid w:val="002C1437"/>
    <w:rsid w:val="002C222F"/>
    <w:rsid w:val="002C3500"/>
    <w:rsid w:val="002C4D45"/>
    <w:rsid w:val="002C6D81"/>
    <w:rsid w:val="002D025F"/>
    <w:rsid w:val="002D3C2B"/>
    <w:rsid w:val="002D3F2E"/>
    <w:rsid w:val="002D5080"/>
    <w:rsid w:val="002D58E7"/>
    <w:rsid w:val="002D743C"/>
    <w:rsid w:val="002E0533"/>
    <w:rsid w:val="002E09B8"/>
    <w:rsid w:val="002E11CA"/>
    <w:rsid w:val="002E233D"/>
    <w:rsid w:val="002E2398"/>
    <w:rsid w:val="002E37FC"/>
    <w:rsid w:val="002E6964"/>
    <w:rsid w:val="002E7C56"/>
    <w:rsid w:val="002F37CD"/>
    <w:rsid w:val="002F3AE4"/>
    <w:rsid w:val="002F3D66"/>
    <w:rsid w:val="002F3E70"/>
    <w:rsid w:val="002F5E03"/>
    <w:rsid w:val="002F6B0F"/>
    <w:rsid w:val="002F6B1F"/>
    <w:rsid w:val="002F70E4"/>
    <w:rsid w:val="0030025C"/>
    <w:rsid w:val="003008B4"/>
    <w:rsid w:val="00300AC1"/>
    <w:rsid w:val="00301C72"/>
    <w:rsid w:val="00301E8D"/>
    <w:rsid w:val="003020F8"/>
    <w:rsid w:val="00302F79"/>
    <w:rsid w:val="00303AE0"/>
    <w:rsid w:val="0030548E"/>
    <w:rsid w:val="00306B08"/>
    <w:rsid w:val="00306FFB"/>
    <w:rsid w:val="00307252"/>
    <w:rsid w:val="003101BB"/>
    <w:rsid w:val="003101C5"/>
    <w:rsid w:val="00311B06"/>
    <w:rsid w:val="00313769"/>
    <w:rsid w:val="00313B89"/>
    <w:rsid w:val="003141E7"/>
    <w:rsid w:val="00314805"/>
    <w:rsid w:val="00316090"/>
    <w:rsid w:val="0031674E"/>
    <w:rsid w:val="00316C49"/>
    <w:rsid w:val="0031740A"/>
    <w:rsid w:val="0031770C"/>
    <w:rsid w:val="00322591"/>
    <w:rsid w:val="00325C0E"/>
    <w:rsid w:val="00326B9B"/>
    <w:rsid w:val="00327D79"/>
    <w:rsid w:val="00327DFB"/>
    <w:rsid w:val="00330895"/>
    <w:rsid w:val="00331033"/>
    <w:rsid w:val="0033158E"/>
    <w:rsid w:val="00333BD2"/>
    <w:rsid w:val="003356D1"/>
    <w:rsid w:val="00336330"/>
    <w:rsid w:val="00336CE5"/>
    <w:rsid w:val="00340DF7"/>
    <w:rsid w:val="0034119B"/>
    <w:rsid w:val="0034283D"/>
    <w:rsid w:val="00343CC3"/>
    <w:rsid w:val="003458E8"/>
    <w:rsid w:val="00345B22"/>
    <w:rsid w:val="003476C9"/>
    <w:rsid w:val="00347E74"/>
    <w:rsid w:val="003514CC"/>
    <w:rsid w:val="003515F9"/>
    <w:rsid w:val="0035249F"/>
    <w:rsid w:val="00352ECD"/>
    <w:rsid w:val="00353385"/>
    <w:rsid w:val="003541E5"/>
    <w:rsid w:val="00354223"/>
    <w:rsid w:val="00356363"/>
    <w:rsid w:val="0035643A"/>
    <w:rsid w:val="003574A5"/>
    <w:rsid w:val="00357C26"/>
    <w:rsid w:val="00357C71"/>
    <w:rsid w:val="0036147E"/>
    <w:rsid w:val="0036203D"/>
    <w:rsid w:val="0036330E"/>
    <w:rsid w:val="00364B5D"/>
    <w:rsid w:val="00366941"/>
    <w:rsid w:val="00367A97"/>
    <w:rsid w:val="00367E46"/>
    <w:rsid w:val="0037029E"/>
    <w:rsid w:val="003711C6"/>
    <w:rsid w:val="00371948"/>
    <w:rsid w:val="0037291B"/>
    <w:rsid w:val="0037299B"/>
    <w:rsid w:val="0037311E"/>
    <w:rsid w:val="00373F7F"/>
    <w:rsid w:val="00376CF6"/>
    <w:rsid w:val="00376F4E"/>
    <w:rsid w:val="00377B52"/>
    <w:rsid w:val="00380D4C"/>
    <w:rsid w:val="003812E8"/>
    <w:rsid w:val="00381F29"/>
    <w:rsid w:val="00382260"/>
    <w:rsid w:val="00382ABC"/>
    <w:rsid w:val="00383E15"/>
    <w:rsid w:val="00384155"/>
    <w:rsid w:val="0038440C"/>
    <w:rsid w:val="0038507E"/>
    <w:rsid w:val="0038561C"/>
    <w:rsid w:val="0038605D"/>
    <w:rsid w:val="00386524"/>
    <w:rsid w:val="003879E8"/>
    <w:rsid w:val="00387E18"/>
    <w:rsid w:val="00387F1E"/>
    <w:rsid w:val="00387FB4"/>
    <w:rsid w:val="00390E0E"/>
    <w:rsid w:val="0039196A"/>
    <w:rsid w:val="00394035"/>
    <w:rsid w:val="0039436B"/>
    <w:rsid w:val="003946B2"/>
    <w:rsid w:val="00394BD0"/>
    <w:rsid w:val="00394C16"/>
    <w:rsid w:val="00394DA4"/>
    <w:rsid w:val="003960C5"/>
    <w:rsid w:val="003966AC"/>
    <w:rsid w:val="003966F3"/>
    <w:rsid w:val="00396B81"/>
    <w:rsid w:val="00397C7F"/>
    <w:rsid w:val="00397F61"/>
    <w:rsid w:val="003A0146"/>
    <w:rsid w:val="003A0671"/>
    <w:rsid w:val="003A1885"/>
    <w:rsid w:val="003A1B37"/>
    <w:rsid w:val="003A2867"/>
    <w:rsid w:val="003A32F7"/>
    <w:rsid w:val="003A3AF0"/>
    <w:rsid w:val="003A3C72"/>
    <w:rsid w:val="003A7EC7"/>
    <w:rsid w:val="003A7FFD"/>
    <w:rsid w:val="003B09B1"/>
    <w:rsid w:val="003B0E76"/>
    <w:rsid w:val="003B1539"/>
    <w:rsid w:val="003B3361"/>
    <w:rsid w:val="003B427A"/>
    <w:rsid w:val="003B4C79"/>
    <w:rsid w:val="003B777B"/>
    <w:rsid w:val="003C0AC9"/>
    <w:rsid w:val="003C2FFD"/>
    <w:rsid w:val="003C3638"/>
    <w:rsid w:val="003C371B"/>
    <w:rsid w:val="003C3D25"/>
    <w:rsid w:val="003C4F4F"/>
    <w:rsid w:val="003C54B8"/>
    <w:rsid w:val="003C56B9"/>
    <w:rsid w:val="003D0C08"/>
    <w:rsid w:val="003D2051"/>
    <w:rsid w:val="003D21ED"/>
    <w:rsid w:val="003D3616"/>
    <w:rsid w:val="003D4B4A"/>
    <w:rsid w:val="003D543B"/>
    <w:rsid w:val="003D6B75"/>
    <w:rsid w:val="003D7833"/>
    <w:rsid w:val="003D788C"/>
    <w:rsid w:val="003D7CB4"/>
    <w:rsid w:val="003E08AD"/>
    <w:rsid w:val="003E1480"/>
    <w:rsid w:val="003E226A"/>
    <w:rsid w:val="003E3292"/>
    <w:rsid w:val="003E36F9"/>
    <w:rsid w:val="003E5039"/>
    <w:rsid w:val="003E540D"/>
    <w:rsid w:val="003E5B21"/>
    <w:rsid w:val="003E624E"/>
    <w:rsid w:val="003F0F5C"/>
    <w:rsid w:val="003F0FA4"/>
    <w:rsid w:val="003F1B2F"/>
    <w:rsid w:val="003F26B1"/>
    <w:rsid w:val="003F2FC7"/>
    <w:rsid w:val="003F31AF"/>
    <w:rsid w:val="003F31E2"/>
    <w:rsid w:val="003F34C7"/>
    <w:rsid w:val="003F4B9C"/>
    <w:rsid w:val="003F584B"/>
    <w:rsid w:val="003F5B09"/>
    <w:rsid w:val="003F7560"/>
    <w:rsid w:val="0040071F"/>
    <w:rsid w:val="00400A1E"/>
    <w:rsid w:val="00400D65"/>
    <w:rsid w:val="00400F5C"/>
    <w:rsid w:val="00402DC8"/>
    <w:rsid w:val="00404E16"/>
    <w:rsid w:val="00404E57"/>
    <w:rsid w:val="00404EFC"/>
    <w:rsid w:val="0040662E"/>
    <w:rsid w:val="0041107E"/>
    <w:rsid w:val="004114F2"/>
    <w:rsid w:val="00412C8B"/>
    <w:rsid w:val="0041303C"/>
    <w:rsid w:val="004135DD"/>
    <w:rsid w:val="00413BB1"/>
    <w:rsid w:val="00413CAD"/>
    <w:rsid w:val="00414A28"/>
    <w:rsid w:val="00414D18"/>
    <w:rsid w:val="004165E1"/>
    <w:rsid w:val="004179BA"/>
    <w:rsid w:val="00417BF5"/>
    <w:rsid w:val="0042016F"/>
    <w:rsid w:val="00420EBE"/>
    <w:rsid w:val="00421423"/>
    <w:rsid w:val="00421C61"/>
    <w:rsid w:val="004238BA"/>
    <w:rsid w:val="00423BF0"/>
    <w:rsid w:val="004240B3"/>
    <w:rsid w:val="004252A2"/>
    <w:rsid w:val="004268AF"/>
    <w:rsid w:val="00426F5F"/>
    <w:rsid w:val="004275FD"/>
    <w:rsid w:val="004302E0"/>
    <w:rsid w:val="00430790"/>
    <w:rsid w:val="00431D98"/>
    <w:rsid w:val="00432248"/>
    <w:rsid w:val="00432F37"/>
    <w:rsid w:val="00433B3A"/>
    <w:rsid w:val="0043483D"/>
    <w:rsid w:val="00434DFC"/>
    <w:rsid w:val="00434E78"/>
    <w:rsid w:val="0043586E"/>
    <w:rsid w:val="00436FD5"/>
    <w:rsid w:val="0043741A"/>
    <w:rsid w:val="004401B9"/>
    <w:rsid w:val="0044022E"/>
    <w:rsid w:val="00440543"/>
    <w:rsid w:val="00440E27"/>
    <w:rsid w:val="0044318F"/>
    <w:rsid w:val="0044483C"/>
    <w:rsid w:val="00445E85"/>
    <w:rsid w:val="00445FE3"/>
    <w:rsid w:val="00446576"/>
    <w:rsid w:val="0045019C"/>
    <w:rsid w:val="00451548"/>
    <w:rsid w:val="00451AE5"/>
    <w:rsid w:val="00451F4B"/>
    <w:rsid w:val="00454372"/>
    <w:rsid w:val="00457120"/>
    <w:rsid w:val="00461886"/>
    <w:rsid w:val="00462362"/>
    <w:rsid w:val="004633AA"/>
    <w:rsid w:val="00463708"/>
    <w:rsid w:val="00465155"/>
    <w:rsid w:val="00465848"/>
    <w:rsid w:val="00465CE4"/>
    <w:rsid w:val="00467234"/>
    <w:rsid w:val="004702E6"/>
    <w:rsid w:val="00470BA8"/>
    <w:rsid w:val="00471CAA"/>
    <w:rsid w:val="00472DE0"/>
    <w:rsid w:val="00472EEA"/>
    <w:rsid w:val="0047361A"/>
    <w:rsid w:val="004736D4"/>
    <w:rsid w:val="00474BF2"/>
    <w:rsid w:val="00475C38"/>
    <w:rsid w:val="00476EEA"/>
    <w:rsid w:val="004800A9"/>
    <w:rsid w:val="004811E4"/>
    <w:rsid w:val="00482063"/>
    <w:rsid w:val="00482C23"/>
    <w:rsid w:val="004830E1"/>
    <w:rsid w:val="0048312F"/>
    <w:rsid w:val="00483AAD"/>
    <w:rsid w:val="00484C55"/>
    <w:rsid w:val="00484E17"/>
    <w:rsid w:val="0048502E"/>
    <w:rsid w:val="00485CF2"/>
    <w:rsid w:val="004869DD"/>
    <w:rsid w:val="004900A5"/>
    <w:rsid w:val="0049083B"/>
    <w:rsid w:val="00490E01"/>
    <w:rsid w:val="00490F16"/>
    <w:rsid w:val="0049175A"/>
    <w:rsid w:val="00491C4D"/>
    <w:rsid w:val="004928C7"/>
    <w:rsid w:val="00493D30"/>
    <w:rsid w:val="0049409E"/>
    <w:rsid w:val="00494509"/>
    <w:rsid w:val="004A04BA"/>
    <w:rsid w:val="004A3E91"/>
    <w:rsid w:val="004A4391"/>
    <w:rsid w:val="004A56C8"/>
    <w:rsid w:val="004A576C"/>
    <w:rsid w:val="004A68CF"/>
    <w:rsid w:val="004A6D5F"/>
    <w:rsid w:val="004A6F01"/>
    <w:rsid w:val="004A70EA"/>
    <w:rsid w:val="004B070D"/>
    <w:rsid w:val="004B08EE"/>
    <w:rsid w:val="004B1416"/>
    <w:rsid w:val="004B1974"/>
    <w:rsid w:val="004B236D"/>
    <w:rsid w:val="004B32C5"/>
    <w:rsid w:val="004B3C06"/>
    <w:rsid w:val="004B68EE"/>
    <w:rsid w:val="004B69FD"/>
    <w:rsid w:val="004B7439"/>
    <w:rsid w:val="004B7E61"/>
    <w:rsid w:val="004C08D1"/>
    <w:rsid w:val="004C165A"/>
    <w:rsid w:val="004C17D1"/>
    <w:rsid w:val="004C1E6F"/>
    <w:rsid w:val="004C3287"/>
    <w:rsid w:val="004C462B"/>
    <w:rsid w:val="004C5781"/>
    <w:rsid w:val="004C5846"/>
    <w:rsid w:val="004C6A7C"/>
    <w:rsid w:val="004C729D"/>
    <w:rsid w:val="004C7C0C"/>
    <w:rsid w:val="004D0ED4"/>
    <w:rsid w:val="004D107A"/>
    <w:rsid w:val="004D1542"/>
    <w:rsid w:val="004D1B98"/>
    <w:rsid w:val="004D2806"/>
    <w:rsid w:val="004D3D14"/>
    <w:rsid w:val="004D48C6"/>
    <w:rsid w:val="004D4C9F"/>
    <w:rsid w:val="004D56E0"/>
    <w:rsid w:val="004D5774"/>
    <w:rsid w:val="004D59F1"/>
    <w:rsid w:val="004D72AF"/>
    <w:rsid w:val="004D7761"/>
    <w:rsid w:val="004E0863"/>
    <w:rsid w:val="004E1264"/>
    <w:rsid w:val="004E2B5C"/>
    <w:rsid w:val="004E3ED0"/>
    <w:rsid w:val="004E3F95"/>
    <w:rsid w:val="004E4B78"/>
    <w:rsid w:val="004E69F8"/>
    <w:rsid w:val="004F0164"/>
    <w:rsid w:val="004F059A"/>
    <w:rsid w:val="004F0744"/>
    <w:rsid w:val="004F0E48"/>
    <w:rsid w:val="004F11FA"/>
    <w:rsid w:val="004F3F05"/>
    <w:rsid w:val="004F43EA"/>
    <w:rsid w:val="004F4BD4"/>
    <w:rsid w:val="004F4E30"/>
    <w:rsid w:val="004F4EDC"/>
    <w:rsid w:val="004F5AAE"/>
    <w:rsid w:val="004F5F20"/>
    <w:rsid w:val="004F73E0"/>
    <w:rsid w:val="004F74A8"/>
    <w:rsid w:val="004F78EB"/>
    <w:rsid w:val="004F7B11"/>
    <w:rsid w:val="00502E1A"/>
    <w:rsid w:val="005032E4"/>
    <w:rsid w:val="00503381"/>
    <w:rsid w:val="00504EAC"/>
    <w:rsid w:val="0050522A"/>
    <w:rsid w:val="00505EC4"/>
    <w:rsid w:val="00506C79"/>
    <w:rsid w:val="00507148"/>
    <w:rsid w:val="0050778A"/>
    <w:rsid w:val="005108D0"/>
    <w:rsid w:val="005122B0"/>
    <w:rsid w:val="005141AE"/>
    <w:rsid w:val="0051489A"/>
    <w:rsid w:val="005152A7"/>
    <w:rsid w:val="00515B82"/>
    <w:rsid w:val="00516098"/>
    <w:rsid w:val="00516225"/>
    <w:rsid w:val="00516E4D"/>
    <w:rsid w:val="005202FB"/>
    <w:rsid w:val="005207F3"/>
    <w:rsid w:val="00521904"/>
    <w:rsid w:val="00522DB4"/>
    <w:rsid w:val="00523204"/>
    <w:rsid w:val="00523B15"/>
    <w:rsid w:val="0052513A"/>
    <w:rsid w:val="0052554F"/>
    <w:rsid w:val="0052583F"/>
    <w:rsid w:val="005272B5"/>
    <w:rsid w:val="005275E1"/>
    <w:rsid w:val="00530B67"/>
    <w:rsid w:val="005334EE"/>
    <w:rsid w:val="005337AE"/>
    <w:rsid w:val="005340E9"/>
    <w:rsid w:val="00534524"/>
    <w:rsid w:val="00534F09"/>
    <w:rsid w:val="00536675"/>
    <w:rsid w:val="00536FAC"/>
    <w:rsid w:val="00537254"/>
    <w:rsid w:val="005376D6"/>
    <w:rsid w:val="00537B5B"/>
    <w:rsid w:val="00540161"/>
    <w:rsid w:val="0054186C"/>
    <w:rsid w:val="00541B3A"/>
    <w:rsid w:val="005432AF"/>
    <w:rsid w:val="005436D4"/>
    <w:rsid w:val="005446C7"/>
    <w:rsid w:val="00544ED7"/>
    <w:rsid w:val="005459F9"/>
    <w:rsid w:val="00547495"/>
    <w:rsid w:val="00547DE6"/>
    <w:rsid w:val="00551B08"/>
    <w:rsid w:val="0055304C"/>
    <w:rsid w:val="0055558B"/>
    <w:rsid w:val="00555C6D"/>
    <w:rsid w:val="005561AE"/>
    <w:rsid w:val="00557736"/>
    <w:rsid w:val="00560979"/>
    <w:rsid w:val="00561041"/>
    <w:rsid w:val="00561AD6"/>
    <w:rsid w:val="00567CA9"/>
    <w:rsid w:val="0057124A"/>
    <w:rsid w:val="0057162B"/>
    <w:rsid w:val="00573458"/>
    <w:rsid w:val="005737EF"/>
    <w:rsid w:val="0057441B"/>
    <w:rsid w:val="00574708"/>
    <w:rsid w:val="005754B9"/>
    <w:rsid w:val="00575A07"/>
    <w:rsid w:val="00575B83"/>
    <w:rsid w:val="00576331"/>
    <w:rsid w:val="00576E52"/>
    <w:rsid w:val="005771E6"/>
    <w:rsid w:val="00577356"/>
    <w:rsid w:val="00577869"/>
    <w:rsid w:val="00577DBC"/>
    <w:rsid w:val="00583A38"/>
    <w:rsid w:val="00583B82"/>
    <w:rsid w:val="00587742"/>
    <w:rsid w:val="0059047A"/>
    <w:rsid w:val="0059133E"/>
    <w:rsid w:val="00591EB6"/>
    <w:rsid w:val="00592FCD"/>
    <w:rsid w:val="005930AF"/>
    <w:rsid w:val="0059328D"/>
    <w:rsid w:val="00593490"/>
    <w:rsid w:val="00594946"/>
    <w:rsid w:val="00595285"/>
    <w:rsid w:val="00595DB3"/>
    <w:rsid w:val="00595EF2"/>
    <w:rsid w:val="00596CB5"/>
    <w:rsid w:val="005970B0"/>
    <w:rsid w:val="00597406"/>
    <w:rsid w:val="00597AD4"/>
    <w:rsid w:val="005A2897"/>
    <w:rsid w:val="005A2EAE"/>
    <w:rsid w:val="005A34DB"/>
    <w:rsid w:val="005A3D17"/>
    <w:rsid w:val="005A4147"/>
    <w:rsid w:val="005A4E86"/>
    <w:rsid w:val="005A516B"/>
    <w:rsid w:val="005A6DDA"/>
    <w:rsid w:val="005A76DF"/>
    <w:rsid w:val="005B0C7C"/>
    <w:rsid w:val="005B0E08"/>
    <w:rsid w:val="005B1F3A"/>
    <w:rsid w:val="005B30EF"/>
    <w:rsid w:val="005B39DF"/>
    <w:rsid w:val="005B5E6A"/>
    <w:rsid w:val="005B6116"/>
    <w:rsid w:val="005B787D"/>
    <w:rsid w:val="005C0045"/>
    <w:rsid w:val="005C2240"/>
    <w:rsid w:val="005C40AC"/>
    <w:rsid w:val="005C4500"/>
    <w:rsid w:val="005C57E7"/>
    <w:rsid w:val="005C5B86"/>
    <w:rsid w:val="005C680A"/>
    <w:rsid w:val="005C7886"/>
    <w:rsid w:val="005D141A"/>
    <w:rsid w:val="005D1A45"/>
    <w:rsid w:val="005D2A13"/>
    <w:rsid w:val="005D2C63"/>
    <w:rsid w:val="005D31CD"/>
    <w:rsid w:val="005D471C"/>
    <w:rsid w:val="005D48AD"/>
    <w:rsid w:val="005D5C2D"/>
    <w:rsid w:val="005D5DCE"/>
    <w:rsid w:val="005D61F5"/>
    <w:rsid w:val="005D627E"/>
    <w:rsid w:val="005D68DB"/>
    <w:rsid w:val="005E12E7"/>
    <w:rsid w:val="005E2060"/>
    <w:rsid w:val="005E38C6"/>
    <w:rsid w:val="005E5863"/>
    <w:rsid w:val="005E5DC2"/>
    <w:rsid w:val="005E5F4F"/>
    <w:rsid w:val="005E6517"/>
    <w:rsid w:val="005E65E1"/>
    <w:rsid w:val="005E73EB"/>
    <w:rsid w:val="005E7BA2"/>
    <w:rsid w:val="005F0549"/>
    <w:rsid w:val="005F1057"/>
    <w:rsid w:val="005F1EB2"/>
    <w:rsid w:val="005F3A7A"/>
    <w:rsid w:val="005F4937"/>
    <w:rsid w:val="005F4A09"/>
    <w:rsid w:val="005F5D93"/>
    <w:rsid w:val="005F62DA"/>
    <w:rsid w:val="005F7926"/>
    <w:rsid w:val="005F7A56"/>
    <w:rsid w:val="005F7D1A"/>
    <w:rsid w:val="00601D35"/>
    <w:rsid w:val="00603883"/>
    <w:rsid w:val="00605112"/>
    <w:rsid w:val="00605270"/>
    <w:rsid w:val="00605A16"/>
    <w:rsid w:val="00606227"/>
    <w:rsid w:val="00606A48"/>
    <w:rsid w:val="0060749E"/>
    <w:rsid w:val="006074B6"/>
    <w:rsid w:val="00610DBF"/>
    <w:rsid w:val="00611654"/>
    <w:rsid w:val="006122BA"/>
    <w:rsid w:val="00612C22"/>
    <w:rsid w:val="00612E0D"/>
    <w:rsid w:val="00613E55"/>
    <w:rsid w:val="00615463"/>
    <w:rsid w:val="006173ED"/>
    <w:rsid w:val="00617C6E"/>
    <w:rsid w:val="00621AFF"/>
    <w:rsid w:val="00622044"/>
    <w:rsid w:val="0062240E"/>
    <w:rsid w:val="00622C8F"/>
    <w:rsid w:val="00623640"/>
    <w:rsid w:val="00623AD1"/>
    <w:rsid w:val="00624923"/>
    <w:rsid w:val="00624DBD"/>
    <w:rsid w:val="00625A5D"/>
    <w:rsid w:val="00626C1B"/>
    <w:rsid w:val="006272B9"/>
    <w:rsid w:val="00627473"/>
    <w:rsid w:val="00627CC4"/>
    <w:rsid w:val="00630B55"/>
    <w:rsid w:val="00631606"/>
    <w:rsid w:val="006318FC"/>
    <w:rsid w:val="00635F90"/>
    <w:rsid w:val="006360C1"/>
    <w:rsid w:val="006376A1"/>
    <w:rsid w:val="006378E2"/>
    <w:rsid w:val="0064129D"/>
    <w:rsid w:val="0064243E"/>
    <w:rsid w:val="00642558"/>
    <w:rsid w:val="00642D7D"/>
    <w:rsid w:val="00643C9E"/>
    <w:rsid w:val="00643E0C"/>
    <w:rsid w:val="00644943"/>
    <w:rsid w:val="00644A9F"/>
    <w:rsid w:val="00644AEE"/>
    <w:rsid w:val="006458DB"/>
    <w:rsid w:val="00646C5A"/>
    <w:rsid w:val="00647A80"/>
    <w:rsid w:val="0065002F"/>
    <w:rsid w:val="00651887"/>
    <w:rsid w:val="00652FBA"/>
    <w:rsid w:val="006536EA"/>
    <w:rsid w:val="00653A5D"/>
    <w:rsid w:val="00653C3C"/>
    <w:rsid w:val="006547A1"/>
    <w:rsid w:val="00654E6B"/>
    <w:rsid w:val="0065569F"/>
    <w:rsid w:val="00655BBF"/>
    <w:rsid w:val="00657D46"/>
    <w:rsid w:val="00660E1C"/>
    <w:rsid w:val="00660EB1"/>
    <w:rsid w:val="00660F86"/>
    <w:rsid w:val="00661EA6"/>
    <w:rsid w:val="00662AE9"/>
    <w:rsid w:val="00662D67"/>
    <w:rsid w:val="006645DE"/>
    <w:rsid w:val="00664DC3"/>
    <w:rsid w:val="00665186"/>
    <w:rsid w:val="006662F6"/>
    <w:rsid w:val="00666346"/>
    <w:rsid w:val="006669F0"/>
    <w:rsid w:val="00666A9D"/>
    <w:rsid w:val="006671FF"/>
    <w:rsid w:val="0067067F"/>
    <w:rsid w:val="00670777"/>
    <w:rsid w:val="006712DC"/>
    <w:rsid w:val="00673C7F"/>
    <w:rsid w:val="00674F4D"/>
    <w:rsid w:val="00674FE5"/>
    <w:rsid w:val="0067592E"/>
    <w:rsid w:val="00676450"/>
    <w:rsid w:val="00677766"/>
    <w:rsid w:val="00677E3D"/>
    <w:rsid w:val="006811FA"/>
    <w:rsid w:val="00681D1A"/>
    <w:rsid w:val="006837BD"/>
    <w:rsid w:val="006856AB"/>
    <w:rsid w:val="00687301"/>
    <w:rsid w:val="00687C45"/>
    <w:rsid w:val="00690127"/>
    <w:rsid w:val="006912E0"/>
    <w:rsid w:val="00692D05"/>
    <w:rsid w:val="00692E65"/>
    <w:rsid w:val="0069322E"/>
    <w:rsid w:val="00693421"/>
    <w:rsid w:val="00693BCA"/>
    <w:rsid w:val="006944FD"/>
    <w:rsid w:val="006949BB"/>
    <w:rsid w:val="00695F0D"/>
    <w:rsid w:val="00696196"/>
    <w:rsid w:val="006968FA"/>
    <w:rsid w:val="00696C29"/>
    <w:rsid w:val="00696F64"/>
    <w:rsid w:val="006A2397"/>
    <w:rsid w:val="006A4071"/>
    <w:rsid w:val="006A40E9"/>
    <w:rsid w:val="006A47BF"/>
    <w:rsid w:val="006A5018"/>
    <w:rsid w:val="006B2C1F"/>
    <w:rsid w:val="006B2DDE"/>
    <w:rsid w:val="006B3C7C"/>
    <w:rsid w:val="006B472B"/>
    <w:rsid w:val="006B4BE7"/>
    <w:rsid w:val="006B4E58"/>
    <w:rsid w:val="006B5572"/>
    <w:rsid w:val="006B57A3"/>
    <w:rsid w:val="006B6996"/>
    <w:rsid w:val="006B7586"/>
    <w:rsid w:val="006C1996"/>
    <w:rsid w:val="006C206E"/>
    <w:rsid w:val="006C281B"/>
    <w:rsid w:val="006C2A4C"/>
    <w:rsid w:val="006C2BF9"/>
    <w:rsid w:val="006C34BA"/>
    <w:rsid w:val="006C38CB"/>
    <w:rsid w:val="006C3C63"/>
    <w:rsid w:val="006C40BF"/>
    <w:rsid w:val="006C44DC"/>
    <w:rsid w:val="006C547F"/>
    <w:rsid w:val="006C5C56"/>
    <w:rsid w:val="006C7005"/>
    <w:rsid w:val="006C7C76"/>
    <w:rsid w:val="006D0765"/>
    <w:rsid w:val="006D1606"/>
    <w:rsid w:val="006D1F97"/>
    <w:rsid w:val="006D29D1"/>
    <w:rsid w:val="006D540B"/>
    <w:rsid w:val="006D5E26"/>
    <w:rsid w:val="006D7D9B"/>
    <w:rsid w:val="006E0D24"/>
    <w:rsid w:val="006E1D16"/>
    <w:rsid w:val="006E2568"/>
    <w:rsid w:val="006E288D"/>
    <w:rsid w:val="006E40C6"/>
    <w:rsid w:val="006E4A37"/>
    <w:rsid w:val="006E502D"/>
    <w:rsid w:val="006E52D5"/>
    <w:rsid w:val="006E5991"/>
    <w:rsid w:val="006E7761"/>
    <w:rsid w:val="006F14F9"/>
    <w:rsid w:val="006F1AC1"/>
    <w:rsid w:val="006F2D64"/>
    <w:rsid w:val="006F36C2"/>
    <w:rsid w:val="006F6899"/>
    <w:rsid w:val="006F6F4B"/>
    <w:rsid w:val="006F7037"/>
    <w:rsid w:val="006F7417"/>
    <w:rsid w:val="007006EC"/>
    <w:rsid w:val="00700C44"/>
    <w:rsid w:val="00701E59"/>
    <w:rsid w:val="007027E6"/>
    <w:rsid w:val="00702BC9"/>
    <w:rsid w:val="00702C52"/>
    <w:rsid w:val="007032EF"/>
    <w:rsid w:val="007053EE"/>
    <w:rsid w:val="00706D67"/>
    <w:rsid w:val="0070723F"/>
    <w:rsid w:val="0070729C"/>
    <w:rsid w:val="0071117C"/>
    <w:rsid w:val="00712E51"/>
    <w:rsid w:val="007147B2"/>
    <w:rsid w:val="00714A9B"/>
    <w:rsid w:val="0071516F"/>
    <w:rsid w:val="007155D3"/>
    <w:rsid w:val="007163AA"/>
    <w:rsid w:val="00716BE4"/>
    <w:rsid w:val="007174BA"/>
    <w:rsid w:val="0072039A"/>
    <w:rsid w:val="00720B60"/>
    <w:rsid w:val="0072276E"/>
    <w:rsid w:val="007229F6"/>
    <w:rsid w:val="00722D9F"/>
    <w:rsid w:val="00723697"/>
    <w:rsid w:val="007237B9"/>
    <w:rsid w:val="007238CB"/>
    <w:rsid w:val="00723C75"/>
    <w:rsid w:val="00725257"/>
    <w:rsid w:val="00725283"/>
    <w:rsid w:val="00725B26"/>
    <w:rsid w:val="00726124"/>
    <w:rsid w:val="00726161"/>
    <w:rsid w:val="00727595"/>
    <w:rsid w:val="00727F7F"/>
    <w:rsid w:val="007300C9"/>
    <w:rsid w:val="0073097E"/>
    <w:rsid w:val="00730A9C"/>
    <w:rsid w:val="007317D2"/>
    <w:rsid w:val="007344DF"/>
    <w:rsid w:val="0073476B"/>
    <w:rsid w:val="007347E9"/>
    <w:rsid w:val="00734E5E"/>
    <w:rsid w:val="00735484"/>
    <w:rsid w:val="00735F21"/>
    <w:rsid w:val="00735FB6"/>
    <w:rsid w:val="007360CD"/>
    <w:rsid w:val="00736299"/>
    <w:rsid w:val="00741116"/>
    <w:rsid w:val="00742C46"/>
    <w:rsid w:val="00743FF4"/>
    <w:rsid w:val="007444C0"/>
    <w:rsid w:val="00744BF0"/>
    <w:rsid w:val="007469FD"/>
    <w:rsid w:val="00752CA2"/>
    <w:rsid w:val="00752F35"/>
    <w:rsid w:val="00753199"/>
    <w:rsid w:val="00753237"/>
    <w:rsid w:val="007532B5"/>
    <w:rsid w:val="00753D82"/>
    <w:rsid w:val="007541EF"/>
    <w:rsid w:val="0075620D"/>
    <w:rsid w:val="0075630E"/>
    <w:rsid w:val="007563E6"/>
    <w:rsid w:val="00756B70"/>
    <w:rsid w:val="00757F52"/>
    <w:rsid w:val="00760A58"/>
    <w:rsid w:val="00760E5D"/>
    <w:rsid w:val="00760F9A"/>
    <w:rsid w:val="00761650"/>
    <w:rsid w:val="00761B29"/>
    <w:rsid w:val="00762F58"/>
    <w:rsid w:val="00764BBB"/>
    <w:rsid w:val="00765484"/>
    <w:rsid w:val="00765525"/>
    <w:rsid w:val="0076556B"/>
    <w:rsid w:val="00767046"/>
    <w:rsid w:val="00767196"/>
    <w:rsid w:val="00767B24"/>
    <w:rsid w:val="00767F30"/>
    <w:rsid w:val="007706FF"/>
    <w:rsid w:val="007712A1"/>
    <w:rsid w:val="007717E4"/>
    <w:rsid w:val="00771F62"/>
    <w:rsid w:val="007721E4"/>
    <w:rsid w:val="0077299B"/>
    <w:rsid w:val="007738A0"/>
    <w:rsid w:val="0077449D"/>
    <w:rsid w:val="00774769"/>
    <w:rsid w:val="00776B33"/>
    <w:rsid w:val="00776CBE"/>
    <w:rsid w:val="0077702D"/>
    <w:rsid w:val="00777A80"/>
    <w:rsid w:val="00777AE8"/>
    <w:rsid w:val="00777F4A"/>
    <w:rsid w:val="0078107E"/>
    <w:rsid w:val="00781C07"/>
    <w:rsid w:val="007843B5"/>
    <w:rsid w:val="007848B4"/>
    <w:rsid w:val="00784B10"/>
    <w:rsid w:val="00785331"/>
    <w:rsid w:val="00785CA7"/>
    <w:rsid w:val="00786136"/>
    <w:rsid w:val="00790FF2"/>
    <w:rsid w:val="00792125"/>
    <w:rsid w:val="0079359D"/>
    <w:rsid w:val="007936D9"/>
    <w:rsid w:val="00796EE5"/>
    <w:rsid w:val="007A20C4"/>
    <w:rsid w:val="007A287B"/>
    <w:rsid w:val="007A2B91"/>
    <w:rsid w:val="007A477E"/>
    <w:rsid w:val="007A4D8D"/>
    <w:rsid w:val="007A4E18"/>
    <w:rsid w:val="007A612E"/>
    <w:rsid w:val="007A6B14"/>
    <w:rsid w:val="007A70F5"/>
    <w:rsid w:val="007A7159"/>
    <w:rsid w:val="007A768E"/>
    <w:rsid w:val="007A7903"/>
    <w:rsid w:val="007B3E0B"/>
    <w:rsid w:val="007B4B50"/>
    <w:rsid w:val="007B4F11"/>
    <w:rsid w:val="007C0BB3"/>
    <w:rsid w:val="007C1292"/>
    <w:rsid w:val="007C1951"/>
    <w:rsid w:val="007C19C6"/>
    <w:rsid w:val="007C1CAA"/>
    <w:rsid w:val="007C1E13"/>
    <w:rsid w:val="007C2ACF"/>
    <w:rsid w:val="007C30B0"/>
    <w:rsid w:val="007C30C1"/>
    <w:rsid w:val="007C3531"/>
    <w:rsid w:val="007C6841"/>
    <w:rsid w:val="007C68D7"/>
    <w:rsid w:val="007C6923"/>
    <w:rsid w:val="007D360D"/>
    <w:rsid w:val="007D3665"/>
    <w:rsid w:val="007D4889"/>
    <w:rsid w:val="007D6949"/>
    <w:rsid w:val="007D6C3F"/>
    <w:rsid w:val="007D72A9"/>
    <w:rsid w:val="007E07D2"/>
    <w:rsid w:val="007E0D70"/>
    <w:rsid w:val="007E0DF7"/>
    <w:rsid w:val="007E1950"/>
    <w:rsid w:val="007E24A0"/>
    <w:rsid w:val="007E3119"/>
    <w:rsid w:val="007E3454"/>
    <w:rsid w:val="007E38D3"/>
    <w:rsid w:val="007E4536"/>
    <w:rsid w:val="007E5C8A"/>
    <w:rsid w:val="007E5CED"/>
    <w:rsid w:val="007E6FCE"/>
    <w:rsid w:val="007F08A9"/>
    <w:rsid w:val="007F17B0"/>
    <w:rsid w:val="007F1B3F"/>
    <w:rsid w:val="007F283F"/>
    <w:rsid w:val="007F3EAB"/>
    <w:rsid w:val="007F6813"/>
    <w:rsid w:val="00800C12"/>
    <w:rsid w:val="00800F46"/>
    <w:rsid w:val="00801B68"/>
    <w:rsid w:val="00803093"/>
    <w:rsid w:val="00803E98"/>
    <w:rsid w:val="0080461F"/>
    <w:rsid w:val="008057BB"/>
    <w:rsid w:val="00805D32"/>
    <w:rsid w:val="00807BA2"/>
    <w:rsid w:val="00810407"/>
    <w:rsid w:val="008118B4"/>
    <w:rsid w:val="0081211E"/>
    <w:rsid w:val="00812277"/>
    <w:rsid w:val="00812AAB"/>
    <w:rsid w:val="00812B1A"/>
    <w:rsid w:val="00813E5C"/>
    <w:rsid w:val="0081401A"/>
    <w:rsid w:val="0081486F"/>
    <w:rsid w:val="00814EEB"/>
    <w:rsid w:val="0081509B"/>
    <w:rsid w:val="0081618A"/>
    <w:rsid w:val="00816288"/>
    <w:rsid w:val="0081686E"/>
    <w:rsid w:val="0082015E"/>
    <w:rsid w:val="008202A7"/>
    <w:rsid w:val="00822E53"/>
    <w:rsid w:val="00823A4C"/>
    <w:rsid w:val="0082432D"/>
    <w:rsid w:val="00826B60"/>
    <w:rsid w:val="00826C67"/>
    <w:rsid w:val="00827C4B"/>
    <w:rsid w:val="0083030D"/>
    <w:rsid w:val="008305EA"/>
    <w:rsid w:val="00832FEF"/>
    <w:rsid w:val="008342FF"/>
    <w:rsid w:val="00834B63"/>
    <w:rsid w:val="00834C27"/>
    <w:rsid w:val="008351A3"/>
    <w:rsid w:val="00835B4E"/>
    <w:rsid w:val="00843BDE"/>
    <w:rsid w:val="008440CB"/>
    <w:rsid w:val="008452A0"/>
    <w:rsid w:val="00845B7D"/>
    <w:rsid w:val="00845F7E"/>
    <w:rsid w:val="00846477"/>
    <w:rsid w:val="00846EF5"/>
    <w:rsid w:val="00847160"/>
    <w:rsid w:val="008473AF"/>
    <w:rsid w:val="0085140B"/>
    <w:rsid w:val="00851C6B"/>
    <w:rsid w:val="00851CF1"/>
    <w:rsid w:val="00853615"/>
    <w:rsid w:val="00853C1D"/>
    <w:rsid w:val="008560BB"/>
    <w:rsid w:val="00856E86"/>
    <w:rsid w:val="008577CC"/>
    <w:rsid w:val="0086045C"/>
    <w:rsid w:val="008609BE"/>
    <w:rsid w:val="00861C67"/>
    <w:rsid w:val="00863DC4"/>
    <w:rsid w:val="00863E18"/>
    <w:rsid w:val="008649CC"/>
    <w:rsid w:val="00864EDB"/>
    <w:rsid w:val="008656C5"/>
    <w:rsid w:val="00865974"/>
    <w:rsid w:val="00865A5F"/>
    <w:rsid w:val="0086670B"/>
    <w:rsid w:val="008667F2"/>
    <w:rsid w:val="00866E7E"/>
    <w:rsid w:val="00867981"/>
    <w:rsid w:val="00870367"/>
    <w:rsid w:val="008708FE"/>
    <w:rsid w:val="008709D6"/>
    <w:rsid w:val="00871619"/>
    <w:rsid w:val="00871D48"/>
    <w:rsid w:val="00872822"/>
    <w:rsid w:val="00873366"/>
    <w:rsid w:val="00873A8D"/>
    <w:rsid w:val="00874B6F"/>
    <w:rsid w:val="00876CCA"/>
    <w:rsid w:val="00876F9C"/>
    <w:rsid w:val="00876FAC"/>
    <w:rsid w:val="00880700"/>
    <w:rsid w:val="0088093F"/>
    <w:rsid w:val="008813CF"/>
    <w:rsid w:val="0088229B"/>
    <w:rsid w:val="00882A0E"/>
    <w:rsid w:val="008837C6"/>
    <w:rsid w:val="00884AF2"/>
    <w:rsid w:val="00885469"/>
    <w:rsid w:val="00885973"/>
    <w:rsid w:val="008859D6"/>
    <w:rsid w:val="008861B7"/>
    <w:rsid w:val="008907BB"/>
    <w:rsid w:val="00892B66"/>
    <w:rsid w:val="008935E1"/>
    <w:rsid w:val="0089419C"/>
    <w:rsid w:val="008955BE"/>
    <w:rsid w:val="008977D3"/>
    <w:rsid w:val="00897E2F"/>
    <w:rsid w:val="008A04B9"/>
    <w:rsid w:val="008A22F1"/>
    <w:rsid w:val="008A2879"/>
    <w:rsid w:val="008A424A"/>
    <w:rsid w:val="008A4E99"/>
    <w:rsid w:val="008A5696"/>
    <w:rsid w:val="008A5714"/>
    <w:rsid w:val="008A5987"/>
    <w:rsid w:val="008A6764"/>
    <w:rsid w:val="008A7F78"/>
    <w:rsid w:val="008B021F"/>
    <w:rsid w:val="008B0939"/>
    <w:rsid w:val="008B2641"/>
    <w:rsid w:val="008B38AC"/>
    <w:rsid w:val="008B5687"/>
    <w:rsid w:val="008B6408"/>
    <w:rsid w:val="008C0F2A"/>
    <w:rsid w:val="008C13AB"/>
    <w:rsid w:val="008C1672"/>
    <w:rsid w:val="008C1B21"/>
    <w:rsid w:val="008C1B74"/>
    <w:rsid w:val="008C3A4A"/>
    <w:rsid w:val="008C3C51"/>
    <w:rsid w:val="008C4540"/>
    <w:rsid w:val="008C4F73"/>
    <w:rsid w:val="008C652E"/>
    <w:rsid w:val="008C6A18"/>
    <w:rsid w:val="008C792F"/>
    <w:rsid w:val="008D07D2"/>
    <w:rsid w:val="008D0ACF"/>
    <w:rsid w:val="008D145E"/>
    <w:rsid w:val="008D22FF"/>
    <w:rsid w:val="008D27C1"/>
    <w:rsid w:val="008D2C31"/>
    <w:rsid w:val="008D435F"/>
    <w:rsid w:val="008D4A14"/>
    <w:rsid w:val="008D5C6C"/>
    <w:rsid w:val="008D5F7A"/>
    <w:rsid w:val="008D6324"/>
    <w:rsid w:val="008D6AF2"/>
    <w:rsid w:val="008D778A"/>
    <w:rsid w:val="008D7AF1"/>
    <w:rsid w:val="008E118F"/>
    <w:rsid w:val="008E1CCA"/>
    <w:rsid w:val="008E3AE8"/>
    <w:rsid w:val="008E6276"/>
    <w:rsid w:val="008E695F"/>
    <w:rsid w:val="008E78A0"/>
    <w:rsid w:val="008F35C2"/>
    <w:rsid w:val="008F3BD6"/>
    <w:rsid w:val="008F3E36"/>
    <w:rsid w:val="008F419C"/>
    <w:rsid w:val="008F6863"/>
    <w:rsid w:val="009000B3"/>
    <w:rsid w:val="00900347"/>
    <w:rsid w:val="009012DD"/>
    <w:rsid w:val="0090182A"/>
    <w:rsid w:val="00901D0A"/>
    <w:rsid w:val="00902E4E"/>
    <w:rsid w:val="00904B93"/>
    <w:rsid w:val="00905321"/>
    <w:rsid w:val="00905AC1"/>
    <w:rsid w:val="00906472"/>
    <w:rsid w:val="00907E85"/>
    <w:rsid w:val="00910735"/>
    <w:rsid w:val="00911495"/>
    <w:rsid w:val="009119B8"/>
    <w:rsid w:val="00912070"/>
    <w:rsid w:val="0091320F"/>
    <w:rsid w:val="009142F4"/>
    <w:rsid w:val="009145EF"/>
    <w:rsid w:val="0091526F"/>
    <w:rsid w:val="009152A5"/>
    <w:rsid w:val="0091608D"/>
    <w:rsid w:val="00920750"/>
    <w:rsid w:val="00921A6B"/>
    <w:rsid w:val="0092324A"/>
    <w:rsid w:val="00923293"/>
    <w:rsid w:val="00923D06"/>
    <w:rsid w:val="00924630"/>
    <w:rsid w:val="009246BA"/>
    <w:rsid w:val="00924725"/>
    <w:rsid w:val="00925023"/>
    <w:rsid w:val="00925BA7"/>
    <w:rsid w:val="0092679A"/>
    <w:rsid w:val="009267BD"/>
    <w:rsid w:val="00927492"/>
    <w:rsid w:val="009274EF"/>
    <w:rsid w:val="009307FA"/>
    <w:rsid w:val="0093187B"/>
    <w:rsid w:val="00932887"/>
    <w:rsid w:val="00933125"/>
    <w:rsid w:val="0093636F"/>
    <w:rsid w:val="00936E27"/>
    <w:rsid w:val="009372C5"/>
    <w:rsid w:val="009376BB"/>
    <w:rsid w:val="009376F3"/>
    <w:rsid w:val="00937E8B"/>
    <w:rsid w:val="00937F75"/>
    <w:rsid w:val="00940691"/>
    <w:rsid w:val="009407A7"/>
    <w:rsid w:val="00940B7C"/>
    <w:rsid w:val="00942C9E"/>
    <w:rsid w:val="0094313F"/>
    <w:rsid w:val="00943782"/>
    <w:rsid w:val="00944987"/>
    <w:rsid w:val="00946893"/>
    <w:rsid w:val="00947F92"/>
    <w:rsid w:val="0095135A"/>
    <w:rsid w:val="009517A7"/>
    <w:rsid w:val="00952675"/>
    <w:rsid w:val="00953355"/>
    <w:rsid w:val="00953F6B"/>
    <w:rsid w:val="009550A5"/>
    <w:rsid w:val="009577DA"/>
    <w:rsid w:val="009578C3"/>
    <w:rsid w:val="0096079E"/>
    <w:rsid w:val="009616B7"/>
    <w:rsid w:val="0096443F"/>
    <w:rsid w:val="00964466"/>
    <w:rsid w:val="00964C3D"/>
    <w:rsid w:val="00964E00"/>
    <w:rsid w:val="00965C94"/>
    <w:rsid w:val="00965F4E"/>
    <w:rsid w:val="00966428"/>
    <w:rsid w:val="00967212"/>
    <w:rsid w:val="00967357"/>
    <w:rsid w:val="00967503"/>
    <w:rsid w:val="0097197E"/>
    <w:rsid w:val="00971A5C"/>
    <w:rsid w:val="00971BDB"/>
    <w:rsid w:val="00973776"/>
    <w:rsid w:val="009737E1"/>
    <w:rsid w:val="009743DF"/>
    <w:rsid w:val="00975008"/>
    <w:rsid w:val="00975D1A"/>
    <w:rsid w:val="00975EA9"/>
    <w:rsid w:val="009770C6"/>
    <w:rsid w:val="00980114"/>
    <w:rsid w:val="00980A61"/>
    <w:rsid w:val="00980F12"/>
    <w:rsid w:val="00981752"/>
    <w:rsid w:val="0098233C"/>
    <w:rsid w:val="009823F4"/>
    <w:rsid w:val="00984CAE"/>
    <w:rsid w:val="00984E4F"/>
    <w:rsid w:val="00985AA2"/>
    <w:rsid w:val="00990758"/>
    <w:rsid w:val="00990A1B"/>
    <w:rsid w:val="00990FC4"/>
    <w:rsid w:val="0099167A"/>
    <w:rsid w:val="00991880"/>
    <w:rsid w:val="00991ECD"/>
    <w:rsid w:val="00992791"/>
    <w:rsid w:val="00992C26"/>
    <w:rsid w:val="00993608"/>
    <w:rsid w:val="009938AC"/>
    <w:rsid w:val="00994508"/>
    <w:rsid w:val="00994850"/>
    <w:rsid w:val="00994F65"/>
    <w:rsid w:val="00994FB7"/>
    <w:rsid w:val="009956BF"/>
    <w:rsid w:val="00996C14"/>
    <w:rsid w:val="00996DB6"/>
    <w:rsid w:val="00996E2D"/>
    <w:rsid w:val="00997519"/>
    <w:rsid w:val="0099782C"/>
    <w:rsid w:val="00997D12"/>
    <w:rsid w:val="009A09DF"/>
    <w:rsid w:val="009A17C9"/>
    <w:rsid w:val="009A2005"/>
    <w:rsid w:val="009A22DA"/>
    <w:rsid w:val="009A23B2"/>
    <w:rsid w:val="009A29B6"/>
    <w:rsid w:val="009A3249"/>
    <w:rsid w:val="009A4AC4"/>
    <w:rsid w:val="009A6ABA"/>
    <w:rsid w:val="009A6FD4"/>
    <w:rsid w:val="009A7CE8"/>
    <w:rsid w:val="009B00A1"/>
    <w:rsid w:val="009B03A4"/>
    <w:rsid w:val="009B08F6"/>
    <w:rsid w:val="009B354F"/>
    <w:rsid w:val="009B44DE"/>
    <w:rsid w:val="009B4EAC"/>
    <w:rsid w:val="009B4F28"/>
    <w:rsid w:val="009B536C"/>
    <w:rsid w:val="009B57FE"/>
    <w:rsid w:val="009B6D1A"/>
    <w:rsid w:val="009B71B7"/>
    <w:rsid w:val="009C04AB"/>
    <w:rsid w:val="009C113D"/>
    <w:rsid w:val="009C1622"/>
    <w:rsid w:val="009C2134"/>
    <w:rsid w:val="009C29CF"/>
    <w:rsid w:val="009C3A26"/>
    <w:rsid w:val="009C3B5C"/>
    <w:rsid w:val="009C54B7"/>
    <w:rsid w:val="009C730E"/>
    <w:rsid w:val="009D033E"/>
    <w:rsid w:val="009D11CA"/>
    <w:rsid w:val="009D1E0F"/>
    <w:rsid w:val="009D2143"/>
    <w:rsid w:val="009D2751"/>
    <w:rsid w:val="009D36DF"/>
    <w:rsid w:val="009D4C3F"/>
    <w:rsid w:val="009D5C5D"/>
    <w:rsid w:val="009D5D17"/>
    <w:rsid w:val="009D7E08"/>
    <w:rsid w:val="009E0ACE"/>
    <w:rsid w:val="009E11E4"/>
    <w:rsid w:val="009E1A4B"/>
    <w:rsid w:val="009E1B25"/>
    <w:rsid w:val="009E22BC"/>
    <w:rsid w:val="009E29D2"/>
    <w:rsid w:val="009E2BDD"/>
    <w:rsid w:val="009E2DCA"/>
    <w:rsid w:val="009E35DC"/>
    <w:rsid w:val="009E3C91"/>
    <w:rsid w:val="009E3EEB"/>
    <w:rsid w:val="009E549E"/>
    <w:rsid w:val="009E5601"/>
    <w:rsid w:val="009E65A5"/>
    <w:rsid w:val="009E6AFF"/>
    <w:rsid w:val="009E77F1"/>
    <w:rsid w:val="009E7AF6"/>
    <w:rsid w:val="009F01CD"/>
    <w:rsid w:val="009F2B4A"/>
    <w:rsid w:val="009F3538"/>
    <w:rsid w:val="009F363A"/>
    <w:rsid w:val="009F3905"/>
    <w:rsid w:val="009F512D"/>
    <w:rsid w:val="009F5807"/>
    <w:rsid w:val="009F5BE1"/>
    <w:rsid w:val="009F64F4"/>
    <w:rsid w:val="009F72B2"/>
    <w:rsid w:val="009F78AF"/>
    <w:rsid w:val="00A006BA"/>
    <w:rsid w:val="00A007AC"/>
    <w:rsid w:val="00A00AD0"/>
    <w:rsid w:val="00A02266"/>
    <w:rsid w:val="00A03585"/>
    <w:rsid w:val="00A03F1D"/>
    <w:rsid w:val="00A048DD"/>
    <w:rsid w:val="00A04FEB"/>
    <w:rsid w:val="00A050DD"/>
    <w:rsid w:val="00A05824"/>
    <w:rsid w:val="00A065C3"/>
    <w:rsid w:val="00A07E34"/>
    <w:rsid w:val="00A10388"/>
    <w:rsid w:val="00A110CA"/>
    <w:rsid w:val="00A11E1B"/>
    <w:rsid w:val="00A12895"/>
    <w:rsid w:val="00A1375F"/>
    <w:rsid w:val="00A15C0B"/>
    <w:rsid w:val="00A15DCF"/>
    <w:rsid w:val="00A1609A"/>
    <w:rsid w:val="00A165BA"/>
    <w:rsid w:val="00A16D5D"/>
    <w:rsid w:val="00A17B09"/>
    <w:rsid w:val="00A209AB"/>
    <w:rsid w:val="00A20D1F"/>
    <w:rsid w:val="00A21CCC"/>
    <w:rsid w:val="00A22109"/>
    <w:rsid w:val="00A22B03"/>
    <w:rsid w:val="00A23E6E"/>
    <w:rsid w:val="00A24227"/>
    <w:rsid w:val="00A24C21"/>
    <w:rsid w:val="00A25AF9"/>
    <w:rsid w:val="00A2617C"/>
    <w:rsid w:val="00A2655E"/>
    <w:rsid w:val="00A26778"/>
    <w:rsid w:val="00A27DD1"/>
    <w:rsid w:val="00A30111"/>
    <w:rsid w:val="00A30A89"/>
    <w:rsid w:val="00A32737"/>
    <w:rsid w:val="00A32FCB"/>
    <w:rsid w:val="00A34125"/>
    <w:rsid w:val="00A350ED"/>
    <w:rsid w:val="00A352B0"/>
    <w:rsid w:val="00A358B0"/>
    <w:rsid w:val="00A370CD"/>
    <w:rsid w:val="00A4015E"/>
    <w:rsid w:val="00A4187F"/>
    <w:rsid w:val="00A42231"/>
    <w:rsid w:val="00A4242D"/>
    <w:rsid w:val="00A42B48"/>
    <w:rsid w:val="00A42DFF"/>
    <w:rsid w:val="00A42F59"/>
    <w:rsid w:val="00A43364"/>
    <w:rsid w:val="00A437D3"/>
    <w:rsid w:val="00A43800"/>
    <w:rsid w:val="00A44D88"/>
    <w:rsid w:val="00A45141"/>
    <w:rsid w:val="00A4621D"/>
    <w:rsid w:val="00A46F70"/>
    <w:rsid w:val="00A4741C"/>
    <w:rsid w:val="00A4791F"/>
    <w:rsid w:val="00A47960"/>
    <w:rsid w:val="00A50157"/>
    <w:rsid w:val="00A50521"/>
    <w:rsid w:val="00A50DED"/>
    <w:rsid w:val="00A52377"/>
    <w:rsid w:val="00A53676"/>
    <w:rsid w:val="00A53874"/>
    <w:rsid w:val="00A544AB"/>
    <w:rsid w:val="00A54710"/>
    <w:rsid w:val="00A54CE3"/>
    <w:rsid w:val="00A55274"/>
    <w:rsid w:val="00A56867"/>
    <w:rsid w:val="00A569F4"/>
    <w:rsid w:val="00A60A67"/>
    <w:rsid w:val="00A625C1"/>
    <w:rsid w:val="00A6283C"/>
    <w:rsid w:val="00A62BE6"/>
    <w:rsid w:val="00A62DEC"/>
    <w:rsid w:val="00A62E14"/>
    <w:rsid w:val="00A63882"/>
    <w:rsid w:val="00A63996"/>
    <w:rsid w:val="00A640AD"/>
    <w:rsid w:val="00A6500B"/>
    <w:rsid w:val="00A659D7"/>
    <w:rsid w:val="00A66AD4"/>
    <w:rsid w:val="00A67FA5"/>
    <w:rsid w:val="00A712BC"/>
    <w:rsid w:val="00A73A77"/>
    <w:rsid w:val="00A75923"/>
    <w:rsid w:val="00A75D0F"/>
    <w:rsid w:val="00A76B56"/>
    <w:rsid w:val="00A76C2D"/>
    <w:rsid w:val="00A77701"/>
    <w:rsid w:val="00A804C6"/>
    <w:rsid w:val="00A80F5B"/>
    <w:rsid w:val="00A8188E"/>
    <w:rsid w:val="00A81EB1"/>
    <w:rsid w:val="00A82150"/>
    <w:rsid w:val="00A82521"/>
    <w:rsid w:val="00A829AA"/>
    <w:rsid w:val="00A82B73"/>
    <w:rsid w:val="00A83217"/>
    <w:rsid w:val="00A83ABE"/>
    <w:rsid w:val="00A85056"/>
    <w:rsid w:val="00A866F2"/>
    <w:rsid w:val="00A86787"/>
    <w:rsid w:val="00A86B50"/>
    <w:rsid w:val="00A87A67"/>
    <w:rsid w:val="00A93902"/>
    <w:rsid w:val="00A94558"/>
    <w:rsid w:val="00A96D73"/>
    <w:rsid w:val="00A97EED"/>
    <w:rsid w:val="00AA03D7"/>
    <w:rsid w:val="00AA1618"/>
    <w:rsid w:val="00AA1877"/>
    <w:rsid w:val="00AA1EAB"/>
    <w:rsid w:val="00AA211E"/>
    <w:rsid w:val="00AA26D9"/>
    <w:rsid w:val="00AA2A9C"/>
    <w:rsid w:val="00AA2EF2"/>
    <w:rsid w:val="00AA410A"/>
    <w:rsid w:val="00AA4F1A"/>
    <w:rsid w:val="00AA5CDC"/>
    <w:rsid w:val="00AA61C1"/>
    <w:rsid w:val="00AA642A"/>
    <w:rsid w:val="00AB36F9"/>
    <w:rsid w:val="00AB3996"/>
    <w:rsid w:val="00AB3CF5"/>
    <w:rsid w:val="00AB506F"/>
    <w:rsid w:val="00AB5CA6"/>
    <w:rsid w:val="00AB60A6"/>
    <w:rsid w:val="00AB6B3D"/>
    <w:rsid w:val="00AC09B3"/>
    <w:rsid w:val="00AC1739"/>
    <w:rsid w:val="00AC2BEF"/>
    <w:rsid w:val="00AC490E"/>
    <w:rsid w:val="00AC5554"/>
    <w:rsid w:val="00AC579C"/>
    <w:rsid w:val="00AC6ADE"/>
    <w:rsid w:val="00AC7B19"/>
    <w:rsid w:val="00AD128D"/>
    <w:rsid w:val="00AD20B3"/>
    <w:rsid w:val="00AD4207"/>
    <w:rsid w:val="00AD4446"/>
    <w:rsid w:val="00AD5C04"/>
    <w:rsid w:val="00AD650B"/>
    <w:rsid w:val="00AD7B15"/>
    <w:rsid w:val="00AD7CF1"/>
    <w:rsid w:val="00AE0614"/>
    <w:rsid w:val="00AE061F"/>
    <w:rsid w:val="00AE11F4"/>
    <w:rsid w:val="00AE127B"/>
    <w:rsid w:val="00AE1886"/>
    <w:rsid w:val="00AE2365"/>
    <w:rsid w:val="00AE310E"/>
    <w:rsid w:val="00AE484C"/>
    <w:rsid w:val="00AE4E06"/>
    <w:rsid w:val="00AE56E0"/>
    <w:rsid w:val="00AE5A93"/>
    <w:rsid w:val="00AE6648"/>
    <w:rsid w:val="00AE7438"/>
    <w:rsid w:val="00AF024D"/>
    <w:rsid w:val="00AF0CEA"/>
    <w:rsid w:val="00AF2CE4"/>
    <w:rsid w:val="00AF2D72"/>
    <w:rsid w:val="00AF335B"/>
    <w:rsid w:val="00AF39A3"/>
    <w:rsid w:val="00AF483B"/>
    <w:rsid w:val="00AF485E"/>
    <w:rsid w:val="00AF5817"/>
    <w:rsid w:val="00AF7DDB"/>
    <w:rsid w:val="00B000D1"/>
    <w:rsid w:val="00B00DB4"/>
    <w:rsid w:val="00B012AD"/>
    <w:rsid w:val="00B025B9"/>
    <w:rsid w:val="00B033FC"/>
    <w:rsid w:val="00B0359E"/>
    <w:rsid w:val="00B038AC"/>
    <w:rsid w:val="00B039EB"/>
    <w:rsid w:val="00B042A9"/>
    <w:rsid w:val="00B04384"/>
    <w:rsid w:val="00B04AFE"/>
    <w:rsid w:val="00B05B0D"/>
    <w:rsid w:val="00B061CB"/>
    <w:rsid w:val="00B071C1"/>
    <w:rsid w:val="00B1073C"/>
    <w:rsid w:val="00B11817"/>
    <w:rsid w:val="00B1212E"/>
    <w:rsid w:val="00B1238C"/>
    <w:rsid w:val="00B12E29"/>
    <w:rsid w:val="00B13C07"/>
    <w:rsid w:val="00B154FA"/>
    <w:rsid w:val="00B1563E"/>
    <w:rsid w:val="00B16059"/>
    <w:rsid w:val="00B17B95"/>
    <w:rsid w:val="00B20DD0"/>
    <w:rsid w:val="00B21B10"/>
    <w:rsid w:val="00B2200B"/>
    <w:rsid w:val="00B225A3"/>
    <w:rsid w:val="00B25DCA"/>
    <w:rsid w:val="00B264DC"/>
    <w:rsid w:val="00B27B10"/>
    <w:rsid w:val="00B27BBB"/>
    <w:rsid w:val="00B30EA5"/>
    <w:rsid w:val="00B31119"/>
    <w:rsid w:val="00B31E13"/>
    <w:rsid w:val="00B325E6"/>
    <w:rsid w:val="00B33953"/>
    <w:rsid w:val="00B40FE9"/>
    <w:rsid w:val="00B41942"/>
    <w:rsid w:val="00B425CB"/>
    <w:rsid w:val="00B43C4B"/>
    <w:rsid w:val="00B43E0D"/>
    <w:rsid w:val="00B44F00"/>
    <w:rsid w:val="00B45E78"/>
    <w:rsid w:val="00B4670C"/>
    <w:rsid w:val="00B46791"/>
    <w:rsid w:val="00B4699D"/>
    <w:rsid w:val="00B46FCD"/>
    <w:rsid w:val="00B51D3C"/>
    <w:rsid w:val="00B52288"/>
    <w:rsid w:val="00B539F7"/>
    <w:rsid w:val="00B54085"/>
    <w:rsid w:val="00B54643"/>
    <w:rsid w:val="00B54B31"/>
    <w:rsid w:val="00B55A09"/>
    <w:rsid w:val="00B55B24"/>
    <w:rsid w:val="00B55E8F"/>
    <w:rsid w:val="00B56846"/>
    <w:rsid w:val="00B56A7C"/>
    <w:rsid w:val="00B56CF5"/>
    <w:rsid w:val="00B56E80"/>
    <w:rsid w:val="00B6096B"/>
    <w:rsid w:val="00B60A1E"/>
    <w:rsid w:val="00B60A6D"/>
    <w:rsid w:val="00B621A7"/>
    <w:rsid w:val="00B63AFE"/>
    <w:rsid w:val="00B6439F"/>
    <w:rsid w:val="00B64755"/>
    <w:rsid w:val="00B679D2"/>
    <w:rsid w:val="00B67AFE"/>
    <w:rsid w:val="00B67EC5"/>
    <w:rsid w:val="00B7174B"/>
    <w:rsid w:val="00B71E12"/>
    <w:rsid w:val="00B722F9"/>
    <w:rsid w:val="00B72588"/>
    <w:rsid w:val="00B72C17"/>
    <w:rsid w:val="00B72ED2"/>
    <w:rsid w:val="00B73AC2"/>
    <w:rsid w:val="00B7417B"/>
    <w:rsid w:val="00B742BD"/>
    <w:rsid w:val="00B74887"/>
    <w:rsid w:val="00B75125"/>
    <w:rsid w:val="00B7686B"/>
    <w:rsid w:val="00B76B63"/>
    <w:rsid w:val="00B80C16"/>
    <w:rsid w:val="00B81E5A"/>
    <w:rsid w:val="00B82C1C"/>
    <w:rsid w:val="00B839F2"/>
    <w:rsid w:val="00B83B79"/>
    <w:rsid w:val="00B84211"/>
    <w:rsid w:val="00B8630D"/>
    <w:rsid w:val="00B87BFB"/>
    <w:rsid w:val="00B91BEA"/>
    <w:rsid w:val="00B9377A"/>
    <w:rsid w:val="00B94077"/>
    <w:rsid w:val="00B940AE"/>
    <w:rsid w:val="00B94D04"/>
    <w:rsid w:val="00B95A11"/>
    <w:rsid w:val="00B96D3F"/>
    <w:rsid w:val="00B97111"/>
    <w:rsid w:val="00B971B3"/>
    <w:rsid w:val="00BA0501"/>
    <w:rsid w:val="00BA0C15"/>
    <w:rsid w:val="00BA0C89"/>
    <w:rsid w:val="00BA177E"/>
    <w:rsid w:val="00BA2512"/>
    <w:rsid w:val="00BA2F9F"/>
    <w:rsid w:val="00BA3362"/>
    <w:rsid w:val="00BA4788"/>
    <w:rsid w:val="00BA607E"/>
    <w:rsid w:val="00BA75B4"/>
    <w:rsid w:val="00BB0049"/>
    <w:rsid w:val="00BB0447"/>
    <w:rsid w:val="00BB1618"/>
    <w:rsid w:val="00BB20F8"/>
    <w:rsid w:val="00BB257A"/>
    <w:rsid w:val="00BB25B4"/>
    <w:rsid w:val="00BB2D5C"/>
    <w:rsid w:val="00BB41E2"/>
    <w:rsid w:val="00BB47F2"/>
    <w:rsid w:val="00BB50ED"/>
    <w:rsid w:val="00BB6C34"/>
    <w:rsid w:val="00BB79F0"/>
    <w:rsid w:val="00BB7A4D"/>
    <w:rsid w:val="00BB7A6E"/>
    <w:rsid w:val="00BB7BC6"/>
    <w:rsid w:val="00BC0F7B"/>
    <w:rsid w:val="00BC158A"/>
    <w:rsid w:val="00BC1E31"/>
    <w:rsid w:val="00BC1F12"/>
    <w:rsid w:val="00BC40FD"/>
    <w:rsid w:val="00BC411C"/>
    <w:rsid w:val="00BC5393"/>
    <w:rsid w:val="00BC57CD"/>
    <w:rsid w:val="00BC57FE"/>
    <w:rsid w:val="00BC6DF7"/>
    <w:rsid w:val="00BC77C3"/>
    <w:rsid w:val="00BC7997"/>
    <w:rsid w:val="00BD0EAB"/>
    <w:rsid w:val="00BD1610"/>
    <w:rsid w:val="00BD2094"/>
    <w:rsid w:val="00BD2291"/>
    <w:rsid w:val="00BD2646"/>
    <w:rsid w:val="00BD368B"/>
    <w:rsid w:val="00BD501D"/>
    <w:rsid w:val="00BD55A4"/>
    <w:rsid w:val="00BD5B2D"/>
    <w:rsid w:val="00BD6596"/>
    <w:rsid w:val="00BD69C9"/>
    <w:rsid w:val="00BD7072"/>
    <w:rsid w:val="00BD70AA"/>
    <w:rsid w:val="00BD7675"/>
    <w:rsid w:val="00BD7846"/>
    <w:rsid w:val="00BE00DA"/>
    <w:rsid w:val="00BE07F4"/>
    <w:rsid w:val="00BE1666"/>
    <w:rsid w:val="00BE1DE2"/>
    <w:rsid w:val="00BE2180"/>
    <w:rsid w:val="00BE2686"/>
    <w:rsid w:val="00BE2830"/>
    <w:rsid w:val="00BE3B20"/>
    <w:rsid w:val="00BE48CA"/>
    <w:rsid w:val="00BE52E6"/>
    <w:rsid w:val="00BF061C"/>
    <w:rsid w:val="00BF2174"/>
    <w:rsid w:val="00BF223C"/>
    <w:rsid w:val="00BF2504"/>
    <w:rsid w:val="00BF63F8"/>
    <w:rsid w:val="00BF6C5D"/>
    <w:rsid w:val="00BF6FB8"/>
    <w:rsid w:val="00C00F17"/>
    <w:rsid w:val="00C00FBA"/>
    <w:rsid w:val="00C02EA5"/>
    <w:rsid w:val="00C03460"/>
    <w:rsid w:val="00C03578"/>
    <w:rsid w:val="00C03B35"/>
    <w:rsid w:val="00C04206"/>
    <w:rsid w:val="00C0669C"/>
    <w:rsid w:val="00C06C5C"/>
    <w:rsid w:val="00C06E86"/>
    <w:rsid w:val="00C07FA3"/>
    <w:rsid w:val="00C1012B"/>
    <w:rsid w:val="00C1018F"/>
    <w:rsid w:val="00C117DD"/>
    <w:rsid w:val="00C11A04"/>
    <w:rsid w:val="00C125FF"/>
    <w:rsid w:val="00C1326B"/>
    <w:rsid w:val="00C13A40"/>
    <w:rsid w:val="00C1433E"/>
    <w:rsid w:val="00C150D9"/>
    <w:rsid w:val="00C15DB8"/>
    <w:rsid w:val="00C1693C"/>
    <w:rsid w:val="00C169A2"/>
    <w:rsid w:val="00C177F0"/>
    <w:rsid w:val="00C177F8"/>
    <w:rsid w:val="00C20AED"/>
    <w:rsid w:val="00C20FED"/>
    <w:rsid w:val="00C21B42"/>
    <w:rsid w:val="00C2300E"/>
    <w:rsid w:val="00C233AD"/>
    <w:rsid w:val="00C24CB6"/>
    <w:rsid w:val="00C24CC6"/>
    <w:rsid w:val="00C24D5B"/>
    <w:rsid w:val="00C26566"/>
    <w:rsid w:val="00C26DB4"/>
    <w:rsid w:val="00C27A84"/>
    <w:rsid w:val="00C27AED"/>
    <w:rsid w:val="00C30738"/>
    <w:rsid w:val="00C31763"/>
    <w:rsid w:val="00C32B59"/>
    <w:rsid w:val="00C34D19"/>
    <w:rsid w:val="00C40605"/>
    <w:rsid w:val="00C406CD"/>
    <w:rsid w:val="00C41465"/>
    <w:rsid w:val="00C41CC8"/>
    <w:rsid w:val="00C41F77"/>
    <w:rsid w:val="00C427B8"/>
    <w:rsid w:val="00C43524"/>
    <w:rsid w:val="00C441E0"/>
    <w:rsid w:val="00C44907"/>
    <w:rsid w:val="00C450CA"/>
    <w:rsid w:val="00C459B5"/>
    <w:rsid w:val="00C47281"/>
    <w:rsid w:val="00C47A0B"/>
    <w:rsid w:val="00C47B90"/>
    <w:rsid w:val="00C500E1"/>
    <w:rsid w:val="00C5184A"/>
    <w:rsid w:val="00C5222E"/>
    <w:rsid w:val="00C525C7"/>
    <w:rsid w:val="00C54666"/>
    <w:rsid w:val="00C55186"/>
    <w:rsid w:val="00C553E1"/>
    <w:rsid w:val="00C55668"/>
    <w:rsid w:val="00C55CB0"/>
    <w:rsid w:val="00C56663"/>
    <w:rsid w:val="00C60596"/>
    <w:rsid w:val="00C605A3"/>
    <w:rsid w:val="00C6105A"/>
    <w:rsid w:val="00C631C5"/>
    <w:rsid w:val="00C64733"/>
    <w:rsid w:val="00C6492C"/>
    <w:rsid w:val="00C65609"/>
    <w:rsid w:val="00C65D2A"/>
    <w:rsid w:val="00C66589"/>
    <w:rsid w:val="00C66780"/>
    <w:rsid w:val="00C66D0B"/>
    <w:rsid w:val="00C67934"/>
    <w:rsid w:val="00C7013A"/>
    <w:rsid w:val="00C70F69"/>
    <w:rsid w:val="00C72223"/>
    <w:rsid w:val="00C72DFD"/>
    <w:rsid w:val="00C73CFC"/>
    <w:rsid w:val="00C742BA"/>
    <w:rsid w:val="00C74B38"/>
    <w:rsid w:val="00C7534F"/>
    <w:rsid w:val="00C7561D"/>
    <w:rsid w:val="00C77452"/>
    <w:rsid w:val="00C77CE9"/>
    <w:rsid w:val="00C8020A"/>
    <w:rsid w:val="00C80FFD"/>
    <w:rsid w:val="00C81911"/>
    <w:rsid w:val="00C8215B"/>
    <w:rsid w:val="00C84189"/>
    <w:rsid w:val="00C849BE"/>
    <w:rsid w:val="00C85A54"/>
    <w:rsid w:val="00C85C98"/>
    <w:rsid w:val="00C86014"/>
    <w:rsid w:val="00C909B6"/>
    <w:rsid w:val="00C9438D"/>
    <w:rsid w:val="00C94E88"/>
    <w:rsid w:val="00C96482"/>
    <w:rsid w:val="00CA09F2"/>
    <w:rsid w:val="00CA0E28"/>
    <w:rsid w:val="00CA14E8"/>
    <w:rsid w:val="00CA1ED0"/>
    <w:rsid w:val="00CA27DD"/>
    <w:rsid w:val="00CA2E8D"/>
    <w:rsid w:val="00CA2F92"/>
    <w:rsid w:val="00CA3F52"/>
    <w:rsid w:val="00CA491A"/>
    <w:rsid w:val="00CA4B03"/>
    <w:rsid w:val="00CA519D"/>
    <w:rsid w:val="00CA6717"/>
    <w:rsid w:val="00CA6EA5"/>
    <w:rsid w:val="00CA7281"/>
    <w:rsid w:val="00CA74C6"/>
    <w:rsid w:val="00CA7EEA"/>
    <w:rsid w:val="00CB0281"/>
    <w:rsid w:val="00CB0B1E"/>
    <w:rsid w:val="00CB0D7B"/>
    <w:rsid w:val="00CB1480"/>
    <w:rsid w:val="00CB21C8"/>
    <w:rsid w:val="00CB2E6B"/>
    <w:rsid w:val="00CB3D26"/>
    <w:rsid w:val="00CB429C"/>
    <w:rsid w:val="00CB4C57"/>
    <w:rsid w:val="00CB4ED8"/>
    <w:rsid w:val="00CB61EA"/>
    <w:rsid w:val="00CB64F0"/>
    <w:rsid w:val="00CB65C9"/>
    <w:rsid w:val="00CB6F24"/>
    <w:rsid w:val="00CB7C99"/>
    <w:rsid w:val="00CC0392"/>
    <w:rsid w:val="00CC1FE0"/>
    <w:rsid w:val="00CC212E"/>
    <w:rsid w:val="00CC37AD"/>
    <w:rsid w:val="00CC4926"/>
    <w:rsid w:val="00CC4FBA"/>
    <w:rsid w:val="00CC5040"/>
    <w:rsid w:val="00CC59E1"/>
    <w:rsid w:val="00CD04AA"/>
    <w:rsid w:val="00CD0E30"/>
    <w:rsid w:val="00CD1285"/>
    <w:rsid w:val="00CD181E"/>
    <w:rsid w:val="00CD1967"/>
    <w:rsid w:val="00CD2562"/>
    <w:rsid w:val="00CD29F2"/>
    <w:rsid w:val="00CD3E90"/>
    <w:rsid w:val="00CD3F2A"/>
    <w:rsid w:val="00CD460D"/>
    <w:rsid w:val="00CD6313"/>
    <w:rsid w:val="00CE0260"/>
    <w:rsid w:val="00CE2544"/>
    <w:rsid w:val="00CE2DAA"/>
    <w:rsid w:val="00CE31FD"/>
    <w:rsid w:val="00CE3826"/>
    <w:rsid w:val="00CE473E"/>
    <w:rsid w:val="00CE6532"/>
    <w:rsid w:val="00CE72AE"/>
    <w:rsid w:val="00CE768D"/>
    <w:rsid w:val="00CF0201"/>
    <w:rsid w:val="00CF028C"/>
    <w:rsid w:val="00CF04F8"/>
    <w:rsid w:val="00CF112E"/>
    <w:rsid w:val="00CF1235"/>
    <w:rsid w:val="00CF130F"/>
    <w:rsid w:val="00CF2A06"/>
    <w:rsid w:val="00CF3FEB"/>
    <w:rsid w:val="00CF496D"/>
    <w:rsid w:val="00CF6454"/>
    <w:rsid w:val="00CF7EB3"/>
    <w:rsid w:val="00D00E9C"/>
    <w:rsid w:val="00D00FD1"/>
    <w:rsid w:val="00D017FF"/>
    <w:rsid w:val="00D01818"/>
    <w:rsid w:val="00D0207E"/>
    <w:rsid w:val="00D04357"/>
    <w:rsid w:val="00D04FED"/>
    <w:rsid w:val="00D05119"/>
    <w:rsid w:val="00D06485"/>
    <w:rsid w:val="00D06B0E"/>
    <w:rsid w:val="00D0738A"/>
    <w:rsid w:val="00D07834"/>
    <w:rsid w:val="00D07DA0"/>
    <w:rsid w:val="00D1050A"/>
    <w:rsid w:val="00D10BC5"/>
    <w:rsid w:val="00D110BB"/>
    <w:rsid w:val="00D110E5"/>
    <w:rsid w:val="00D118F9"/>
    <w:rsid w:val="00D11A0F"/>
    <w:rsid w:val="00D12237"/>
    <w:rsid w:val="00D13501"/>
    <w:rsid w:val="00D14A03"/>
    <w:rsid w:val="00D14CB7"/>
    <w:rsid w:val="00D14CF4"/>
    <w:rsid w:val="00D151CD"/>
    <w:rsid w:val="00D1585D"/>
    <w:rsid w:val="00D16A8F"/>
    <w:rsid w:val="00D16C49"/>
    <w:rsid w:val="00D17C79"/>
    <w:rsid w:val="00D202F1"/>
    <w:rsid w:val="00D20FBF"/>
    <w:rsid w:val="00D2107B"/>
    <w:rsid w:val="00D22EAB"/>
    <w:rsid w:val="00D2347D"/>
    <w:rsid w:val="00D235EF"/>
    <w:rsid w:val="00D250A2"/>
    <w:rsid w:val="00D2577B"/>
    <w:rsid w:val="00D260A5"/>
    <w:rsid w:val="00D26C7A"/>
    <w:rsid w:val="00D27703"/>
    <w:rsid w:val="00D27AA3"/>
    <w:rsid w:val="00D27E91"/>
    <w:rsid w:val="00D309AC"/>
    <w:rsid w:val="00D310D8"/>
    <w:rsid w:val="00D316DC"/>
    <w:rsid w:val="00D33162"/>
    <w:rsid w:val="00D347B5"/>
    <w:rsid w:val="00D348C5"/>
    <w:rsid w:val="00D34EFB"/>
    <w:rsid w:val="00D34F1E"/>
    <w:rsid w:val="00D36381"/>
    <w:rsid w:val="00D372FB"/>
    <w:rsid w:val="00D4028E"/>
    <w:rsid w:val="00D40967"/>
    <w:rsid w:val="00D40F27"/>
    <w:rsid w:val="00D416DC"/>
    <w:rsid w:val="00D41DC2"/>
    <w:rsid w:val="00D41E70"/>
    <w:rsid w:val="00D41EB1"/>
    <w:rsid w:val="00D42157"/>
    <w:rsid w:val="00D42465"/>
    <w:rsid w:val="00D42F82"/>
    <w:rsid w:val="00D437F6"/>
    <w:rsid w:val="00D43DFB"/>
    <w:rsid w:val="00D44799"/>
    <w:rsid w:val="00D44A08"/>
    <w:rsid w:val="00D47264"/>
    <w:rsid w:val="00D473B2"/>
    <w:rsid w:val="00D47ABC"/>
    <w:rsid w:val="00D51464"/>
    <w:rsid w:val="00D51553"/>
    <w:rsid w:val="00D519DA"/>
    <w:rsid w:val="00D52744"/>
    <w:rsid w:val="00D528AD"/>
    <w:rsid w:val="00D53CC4"/>
    <w:rsid w:val="00D53D21"/>
    <w:rsid w:val="00D53DC0"/>
    <w:rsid w:val="00D53F74"/>
    <w:rsid w:val="00D54321"/>
    <w:rsid w:val="00D566AC"/>
    <w:rsid w:val="00D56D30"/>
    <w:rsid w:val="00D57C23"/>
    <w:rsid w:val="00D60439"/>
    <w:rsid w:val="00D60B99"/>
    <w:rsid w:val="00D60C93"/>
    <w:rsid w:val="00D62A77"/>
    <w:rsid w:val="00D62D59"/>
    <w:rsid w:val="00D62F84"/>
    <w:rsid w:val="00D63A0C"/>
    <w:rsid w:val="00D64AA3"/>
    <w:rsid w:val="00D64D2D"/>
    <w:rsid w:val="00D64D94"/>
    <w:rsid w:val="00D66A75"/>
    <w:rsid w:val="00D66DAA"/>
    <w:rsid w:val="00D673DE"/>
    <w:rsid w:val="00D677F5"/>
    <w:rsid w:val="00D70B6B"/>
    <w:rsid w:val="00D70F8F"/>
    <w:rsid w:val="00D71D03"/>
    <w:rsid w:val="00D73717"/>
    <w:rsid w:val="00D7385F"/>
    <w:rsid w:val="00D73B22"/>
    <w:rsid w:val="00D74171"/>
    <w:rsid w:val="00D74294"/>
    <w:rsid w:val="00D74631"/>
    <w:rsid w:val="00D74CD7"/>
    <w:rsid w:val="00D754A1"/>
    <w:rsid w:val="00D755EA"/>
    <w:rsid w:val="00D756EC"/>
    <w:rsid w:val="00D77C66"/>
    <w:rsid w:val="00D77F2C"/>
    <w:rsid w:val="00D8106E"/>
    <w:rsid w:val="00D818FC"/>
    <w:rsid w:val="00D81F46"/>
    <w:rsid w:val="00D81F81"/>
    <w:rsid w:val="00D82EEE"/>
    <w:rsid w:val="00D834DD"/>
    <w:rsid w:val="00D835CB"/>
    <w:rsid w:val="00D85FBA"/>
    <w:rsid w:val="00D868CB"/>
    <w:rsid w:val="00D87064"/>
    <w:rsid w:val="00D87184"/>
    <w:rsid w:val="00D87402"/>
    <w:rsid w:val="00D87994"/>
    <w:rsid w:val="00D90EA7"/>
    <w:rsid w:val="00D9111F"/>
    <w:rsid w:val="00D9207A"/>
    <w:rsid w:val="00D92649"/>
    <w:rsid w:val="00D932FC"/>
    <w:rsid w:val="00D94129"/>
    <w:rsid w:val="00D94376"/>
    <w:rsid w:val="00D94C3C"/>
    <w:rsid w:val="00D958FD"/>
    <w:rsid w:val="00D95C94"/>
    <w:rsid w:val="00D962FD"/>
    <w:rsid w:val="00D963D1"/>
    <w:rsid w:val="00D96E36"/>
    <w:rsid w:val="00D96EBE"/>
    <w:rsid w:val="00D979B0"/>
    <w:rsid w:val="00DA4CD1"/>
    <w:rsid w:val="00DA4F2A"/>
    <w:rsid w:val="00DA500C"/>
    <w:rsid w:val="00DA5348"/>
    <w:rsid w:val="00DA5516"/>
    <w:rsid w:val="00DA61DC"/>
    <w:rsid w:val="00DA6DDB"/>
    <w:rsid w:val="00DA7624"/>
    <w:rsid w:val="00DB08A6"/>
    <w:rsid w:val="00DB0BCF"/>
    <w:rsid w:val="00DB1791"/>
    <w:rsid w:val="00DB1CF5"/>
    <w:rsid w:val="00DB2737"/>
    <w:rsid w:val="00DB4EBB"/>
    <w:rsid w:val="00DB4FF3"/>
    <w:rsid w:val="00DB5AC9"/>
    <w:rsid w:val="00DB753E"/>
    <w:rsid w:val="00DC0244"/>
    <w:rsid w:val="00DC0CCB"/>
    <w:rsid w:val="00DC11C4"/>
    <w:rsid w:val="00DC19CB"/>
    <w:rsid w:val="00DC2E0F"/>
    <w:rsid w:val="00DC342D"/>
    <w:rsid w:val="00DC34AC"/>
    <w:rsid w:val="00DC3ABD"/>
    <w:rsid w:val="00DC3AF7"/>
    <w:rsid w:val="00DC3FA3"/>
    <w:rsid w:val="00DC475D"/>
    <w:rsid w:val="00DC6103"/>
    <w:rsid w:val="00DC623C"/>
    <w:rsid w:val="00DD03D8"/>
    <w:rsid w:val="00DD1B1B"/>
    <w:rsid w:val="00DD2636"/>
    <w:rsid w:val="00DD2A87"/>
    <w:rsid w:val="00DD32C0"/>
    <w:rsid w:val="00DD4459"/>
    <w:rsid w:val="00DE0695"/>
    <w:rsid w:val="00DE06D1"/>
    <w:rsid w:val="00DE11E5"/>
    <w:rsid w:val="00DE289B"/>
    <w:rsid w:val="00DE293F"/>
    <w:rsid w:val="00DE3670"/>
    <w:rsid w:val="00DE576D"/>
    <w:rsid w:val="00DE5AB4"/>
    <w:rsid w:val="00DE616E"/>
    <w:rsid w:val="00DE6238"/>
    <w:rsid w:val="00DE665D"/>
    <w:rsid w:val="00DE6EB3"/>
    <w:rsid w:val="00DE70CA"/>
    <w:rsid w:val="00DE74E3"/>
    <w:rsid w:val="00DE7518"/>
    <w:rsid w:val="00DF144E"/>
    <w:rsid w:val="00DF1672"/>
    <w:rsid w:val="00DF1F4E"/>
    <w:rsid w:val="00DF32D8"/>
    <w:rsid w:val="00DF38E7"/>
    <w:rsid w:val="00DF44E3"/>
    <w:rsid w:val="00DF44E8"/>
    <w:rsid w:val="00DF457D"/>
    <w:rsid w:val="00DF50AC"/>
    <w:rsid w:val="00DF6375"/>
    <w:rsid w:val="00DF6BC4"/>
    <w:rsid w:val="00DF756D"/>
    <w:rsid w:val="00DF79AE"/>
    <w:rsid w:val="00E000C8"/>
    <w:rsid w:val="00E01696"/>
    <w:rsid w:val="00E023B4"/>
    <w:rsid w:val="00E02C64"/>
    <w:rsid w:val="00E04026"/>
    <w:rsid w:val="00E04786"/>
    <w:rsid w:val="00E05075"/>
    <w:rsid w:val="00E052EB"/>
    <w:rsid w:val="00E061A5"/>
    <w:rsid w:val="00E06483"/>
    <w:rsid w:val="00E065A0"/>
    <w:rsid w:val="00E06B10"/>
    <w:rsid w:val="00E10A59"/>
    <w:rsid w:val="00E129AF"/>
    <w:rsid w:val="00E1325C"/>
    <w:rsid w:val="00E13F32"/>
    <w:rsid w:val="00E15363"/>
    <w:rsid w:val="00E15A36"/>
    <w:rsid w:val="00E16FE2"/>
    <w:rsid w:val="00E20302"/>
    <w:rsid w:val="00E21C10"/>
    <w:rsid w:val="00E22656"/>
    <w:rsid w:val="00E234F6"/>
    <w:rsid w:val="00E2378D"/>
    <w:rsid w:val="00E237F2"/>
    <w:rsid w:val="00E2428B"/>
    <w:rsid w:val="00E24EB6"/>
    <w:rsid w:val="00E24F80"/>
    <w:rsid w:val="00E25B98"/>
    <w:rsid w:val="00E25F8A"/>
    <w:rsid w:val="00E26BE1"/>
    <w:rsid w:val="00E270FA"/>
    <w:rsid w:val="00E31F47"/>
    <w:rsid w:val="00E328F2"/>
    <w:rsid w:val="00E33F13"/>
    <w:rsid w:val="00E3449F"/>
    <w:rsid w:val="00E36C07"/>
    <w:rsid w:val="00E37A4C"/>
    <w:rsid w:val="00E37B10"/>
    <w:rsid w:val="00E41FFA"/>
    <w:rsid w:val="00E42B6B"/>
    <w:rsid w:val="00E4359D"/>
    <w:rsid w:val="00E43653"/>
    <w:rsid w:val="00E43B52"/>
    <w:rsid w:val="00E442B6"/>
    <w:rsid w:val="00E442E6"/>
    <w:rsid w:val="00E45004"/>
    <w:rsid w:val="00E45A4F"/>
    <w:rsid w:val="00E4623F"/>
    <w:rsid w:val="00E46AF4"/>
    <w:rsid w:val="00E46BD8"/>
    <w:rsid w:val="00E5045F"/>
    <w:rsid w:val="00E505C3"/>
    <w:rsid w:val="00E50954"/>
    <w:rsid w:val="00E50A44"/>
    <w:rsid w:val="00E50C74"/>
    <w:rsid w:val="00E50D22"/>
    <w:rsid w:val="00E53526"/>
    <w:rsid w:val="00E540C4"/>
    <w:rsid w:val="00E54357"/>
    <w:rsid w:val="00E557EA"/>
    <w:rsid w:val="00E55D02"/>
    <w:rsid w:val="00E56235"/>
    <w:rsid w:val="00E57530"/>
    <w:rsid w:val="00E578A1"/>
    <w:rsid w:val="00E57D6F"/>
    <w:rsid w:val="00E6413E"/>
    <w:rsid w:val="00E64644"/>
    <w:rsid w:val="00E64BC5"/>
    <w:rsid w:val="00E660B2"/>
    <w:rsid w:val="00E675E9"/>
    <w:rsid w:val="00E70307"/>
    <w:rsid w:val="00E70A2E"/>
    <w:rsid w:val="00E72864"/>
    <w:rsid w:val="00E72B4B"/>
    <w:rsid w:val="00E743CB"/>
    <w:rsid w:val="00E74750"/>
    <w:rsid w:val="00E75C1E"/>
    <w:rsid w:val="00E76059"/>
    <w:rsid w:val="00E7792A"/>
    <w:rsid w:val="00E8041A"/>
    <w:rsid w:val="00E80A24"/>
    <w:rsid w:val="00E81B80"/>
    <w:rsid w:val="00E8307F"/>
    <w:rsid w:val="00E84808"/>
    <w:rsid w:val="00E856BC"/>
    <w:rsid w:val="00E85F1D"/>
    <w:rsid w:val="00E86954"/>
    <w:rsid w:val="00E906CA"/>
    <w:rsid w:val="00E90B87"/>
    <w:rsid w:val="00E90C50"/>
    <w:rsid w:val="00E90E28"/>
    <w:rsid w:val="00E91FCB"/>
    <w:rsid w:val="00E930B0"/>
    <w:rsid w:val="00E942DC"/>
    <w:rsid w:val="00E94E71"/>
    <w:rsid w:val="00E96B67"/>
    <w:rsid w:val="00EA0E37"/>
    <w:rsid w:val="00EA0E7E"/>
    <w:rsid w:val="00EA2F4B"/>
    <w:rsid w:val="00EA3279"/>
    <w:rsid w:val="00EA32AE"/>
    <w:rsid w:val="00EA3D98"/>
    <w:rsid w:val="00EA3E74"/>
    <w:rsid w:val="00EA3ED8"/>
    <w:rsid w:val="00EA7F8B"/>
    <w:rsid w:val="00EB0488"/>
    <w:rsid w:val="00EB068F"/>
    <w:rsid w:val="00EB121C"/>
    <w:rsid w:val="00EB134A"/>
    <w:rsid w:val="00EB194E"/>
    <w:rsid w:val="00EB3985"/>
    <w:rsid w:val="00EB3A25"/>
    <w:rsid w:val="00EB6ED9"/>
    <w:rsid w:val="00EB7560"/>
    <w:rsid w:val="00EC00A4"/>
    <w:rsid w:val="00EC1B80"/>
    <w:rsid w:val="00EC2E03"/>
    <w:rsid w:val="00EC2F53"/>
    <w:rsid w:val="00EC32FE"/>
    <w:rsid w:val="00EC510A"/>
    <w:rsid w:val="00EC5197"/>
    <w:rsid w:val="00EC5792"/>
    <w:rsid w:val="00EC5B78"/>
    <w:rsid w:val="00EC61BD"/>
    <w:rsid w:val="00EC65CE"/>
    <w:rsid w:val="00EC66F3"/>
    <w:rsid w:val="00EC67EC"/>
    <w:rsid w:val="00EC7FA6"/>
    <w:rsid w:val="00ED0565"/>
    <w:rsid w:val="00ED0BDA"/>
    <w:rsid w:val="00ED0BEB"/>
    <w:rsid w:val="00ED14F3"/>
    <w:rsid w:val="00ED44C1"/>
    <w:rsid w:val="00ED4A18"/>
    <w:rsid w:val="00ED606D"/>
    <w:rsid w:val="00ED60B9"/>
    <w:rsid w:val="00ED700A"/>
    <w:rsid w:val="00ED7E78"/>
    <w:rsid w:val="00EE1744"/>
    <w:rsid w:val="00EE1A15"/>
    <w:rsid w:val="00EE2C74"/>
    <w:rsid w:val="00EE3B4D"/>
    <w:rsid w:val="00EE4124"/>
    <w:rsid w:val="00EE571B"/>
    <w:rsid w:val="00EE6389"/>
    <w:rsid w:val="00EE64DD"/>
    <w:rsid w:val="00EE72A7"/>
    <w:rsid w:val="00EE7376"/>
    <w:rsid w:val="00EE78C7"/>
    <w:rsid w:val="00EE7AF1"/>
    <w:rsid w:val="00EE7AF9"/>
    <w:rsid w:val="00EE7D41"/>
    <w:rsid w:val="00EE7E90"/>
    <w:rsid w:val="00EF097E"/>
    <w:rsid w:val="00EF0BA0"/>
    <w:rsid w:val="00EF11E4"/>
    <w:rsid w:val="00EF3320"/>
    <w:rsid w:val="00EF4AB2"/>
    <w:rsid w:val="00EF4C72"/>
    <w:rsid w:val="00EF4DC8"/>
    <w:rsid w:val="00EF5144"/>
    <w:rsid w:val="00EF55A3"/>
    <w:rsid w:val="00EF5DB2"/>
    <w:rsid w:val="00EF699B"/>
    <w:rsid w:val="00F00570"/>
    <w:rsid w:val="00F01C2A"/>
    <w:rsid w:val="00F03356"/>
    <w:rsid w:val="00F03407"/>
    <w:rsid w:val="00F0435B"/>
    <w:rsid w:val="00F04C10"/>
    <w:rsid w:val="00F04D03"/>
    <w:rsid w:val="00F07275"/>
    <w:rsid w:val="00F0730B"/>
    <w:rsid w:val="00F1090A"/>
    <w:rsid w:val="00F10F4B"/>
    <w:rsid w:val="00F11034"/>
    <w:rsid w:val="00F114A7"/>
    <w:rsid w:val="00F13913"/>
    <w:rsid w:val="00F13BE5"/>
    <w:rsid w:val="00F15E85"/>
    <w:rsid w:val="00F16C86"/>
    <w:rsid w:val="00F17CFC"/>
    <w:rsid w:val="00F217B5"/>
    <w:rsid w:val="00F22797"/>
    <w:rsid w:val="00F230F9"/>
    <w:rsid w:val="00F23139"/>
    <w:rsid w:val="00F25C8D"/>
    <w:rsid w:val="00F25DD4"/>
    <w:rsid w:val="00F26190"/>
    <w:rsid w:val="00F26828"/>
    <w:rsid w:val="00F26A38"/>
    <w:rsid w:val="00F27204"/>
    <w:rsid w:val="00F27DA4"/>
    <w:rsid w:val="00F30B84"/>
    <w:rsid w:val="00F31253"/>
    <w:rsid w:val="00F31ABF"/>
    <w:rsid w:val="00F32423"/>
    <w:rsid w:val="00F330C4"/>
    <w:rsid w:val="00F338BB"/>
    <w:rsid w:val="00F338D7"/>
    <w:rsid w:val="00F340C1"/>
    <w:rsid w:val="00F344E9"/>
    <w:rsid w:val="00F35517"/>
    <w:rsid w:val="00F35962"/>
    <w:rsid w:val="00F3674E"/>
    <w:rsid w:val="00F37895"/>
    <w:rsid w:val="00F37B2C"/>
    <w:rsid w:val="00F40EB7"/>
    <w:rsid w:val="00F42B6B"/>
    <w:rsid w:val="00F430F9"/>
    <w:rsid w:val="00F45C72"/>
    <w:rsid w:val="00F46416"/>
    <w:rsid w:val="00F47B12"/>
    <w:rsid w:val="00F47E7E"/>
    <w:rsid w:val="00F50098"/>
    <w:rsid w:val="00F50711"/>
    <w:rsid w:val="00F50A0A"/>
    <w:rsid w:val="00F51117"/>
    <w:rsid w:val="00F524AB"/>
    <w:rsid w:val="00F526B3"/>
    <w:rsid w:val="00F52C06"/>
    <w:rsid w:val="00F54538"/>
    <w:rsid w:val="00F545CF"/>
    <w:rsid w:val="00F55781"/>
    <w:rsid w:val="00F5781B"/>
    <w:rsid w:val="00F61894"/>
    <w:rsid w:val="00F64537"/>
    <w:rsid w:val="00F66A99"/>
    <w:rsid w:val="00F672FD"/>
    <w:rsid w:val="00F674C2"/>
    <w:rsid w:val="00F7022D"/>
    <w:rsid w:val="00F7041A"/>
    <w:rsid w:val="00F711F1"/>
    <w:rsid w:val="00F728F3"/>
    <w:rsid w:val="00F7434E"/>
    <w:rsid w:val="00F746D6"/>
    <w:rsid w:val="00F7502B"/>
    <w:rsid w:val="00F75128"/>
    <w:rsid w:val="00F764A9"/>
    <w:rsid w:val="00F76D0D"/>
    <w:rsid w:val="00F773BE"/>
    <w:rsid w:val="00F80428"/>
    <w:rsid w:val="00F80C87"/>
    <w:rsid w:val="00F80D7F"/>
    <w:rsid w:val="00F83CC4"/>
    <w:rsid w:val="00F849C0"/>
    <w:rsid w:val="00F850DC"/>
    <w:rsid w:val="00F86514"/>
    <w:rsid w:val="00F90154"/>
    <w:rsid w:val="00F9108A"/>
    <w:rsid w:val="00F9381E"/>
    <w:rsid w:val="00F948BD"/>
    <w:rsid w:val="00F95495"/>
    <w:rsid w:val="00F9621D"/>
    <w:rsid w:val="00F96282"/>
    <w:rsid w:val="00FA0009"/>
    <w:rsid w:val="00FA03AB"/>
    <w:rsid w:val="00FA05EE"/>
    <w:rsid w:val="00FA188D"/>
    <w:rsid w:val="00FA3094"/>
    <w:rsid w:val="00FA4922"/>
    <w:rsid w:val="00FA5AE5"/>
    <w:rsid w:val="00FA63FA"/>
    <w:rsid w:val="00FA7A35"/>
    <w:rsid w:val="00FB1336"/>
    <w:rsid w:val="00FB235B"/>
    <w:rsid w:val="00FB260A"/>
    <w:rsid w:val="00FB2769"/>
    <w:rsid w:val="00FB2CD1"/>
    <w:rsid w:val="00FC0BEF"/>
    <w:rsid w:val="00FC4600"/>
    <w:rsid w:val="00FC4D96"/>
    <w:rsid w:val="00FC4DBB"/>
    <w:rsid w:val="00FC53B5"/>
    <w:rsid w:val="00FC565A"/>
    <w:rsid w:val="00FC56DE"/>
    <w:rsid w:val="00FC5810"/>
    <w:rsid w:val="00FC60F3"/>
    <w:rsid w:val="00FC6E52"/>
    <w:rsid w:val="00FC700D"/>
    <w:rsid w:val="00FC733B"/>
    <w:rsid w:val="00FC76E3"/>
    <w:rsid w:val="00FD2154"/>
    <w:rsid w:val="00FD34B2"/>
    <w:rsid w:val="00FD48D6"/>
    <w:rsid w:val="00FD4DE9"/>
    <w:rsid w:val="00FD6CDC"/>
    <w:rsid w:val="00FD7967"/>
    <w:rsid w:val="00FD7B76"/>
    <w:rsid w:val="00FE11A9"/>
    <w:rsid w:val="00FE1F8F"/>
    <w:rsid w:val="00FE509B"/>
    <w:rsid w:val="00FE50C5"/>
    <w:rsid w:val="00FE5A7E"/>
    <w:rsid w:val="00FE6B6B"/>
    <w:rsid w:val="00FE6D98"/>
    <w:rsid w:val="00FE7F24"/>
    <w:rsid w:val="00FF00E4"/>
    <w:rsid w:val="00FF0B70"/>
    <w:rsid w:val="00FF1877"/>
    <w:rsid w:val="00FF3750"/>
    <w:rsid w:val="00FF3A02"/>
    <w:rsid w:val="00FF3BC9"/>
    <w:rsid w:val="00FF4602"/>
    <w:rsid w:val="00FF49E8"/>
    <w:rsid w:val="00FF547C"/>
    <w:rsid w:val="00FF5F44"/>
    <w:rsid w:val="00FF7B0D"/>
    <w:rsid w:val="010235FB"/>
    <w:rsid w:val="011949CD"/>
    <w:rsid w:val="011C626C"/>
    <w:rsid w:val="011E3D92"/>
    <w:rsid w:val="013B2B96"/>
    <w:rsid w:val="013C05EC"/>
    <w:rsid w:val="0140116F"/>
    <w:rsid w:val="014337F8"/>
    <w:rsid w:val="014541E2"/>
    <w:rsid w:val="014663BA"/>
    <w:rsid w:val="01486DF0"/>
    <w:rsid w:val="016E2F6B"/>
    <w:rsid w:val="01761E20"/>
    <w:rsid w:val="017B7436"/>
    <w:rsid w:val="018F67B1"/>
    <w:rsid w:val="019734A3"/>
    <w:rsid w:val="019E3125"/>
    <w:rsid w:val="01A4698D"/>
    <w:rsid w:val="01AE15BA"/>
    <w:rsid w:val="01B6046E"/>
    <w:rsid w:val="01C257A0"/>
    <w:rsid w:val="01D31020"/>
    <w:rsid w:val="01F1594A"/>
    <w:rsid w:val="01FA65AD"/>
    <w:rsid w:val="02055605"/>
    <w:rsid w:val="02077690"/>
    <w:rsid w:val="021052EA"/>
    <w:rsid w:val="02151639"/>
    <w:rsid w:val="021D04ED"/>
    <w:rsid w:val="021D5BFB"/>
    <w:rsid w:val="02296E92"/>
    <w:rsid w:val="022B4BE4"/>
    <w:rsid w:val="024953BD"/>
    <w:rsid w:val="02590402"/>
    <w:rsid w:val="02604182"/>
    <w:rsid w:val="027125E7"/>
    <w:rsid w:val="02806823"/>
    <w:rsid w:val="028D7421"/>
    <w:rsid w:val="02A532B5"/>
    <w:rsid w:val="02A97FD3"/>
    <w:rsid w:val="02B32C00"/>
    <w:rsid w:val="02B7624C"/>
    <w:rsid w:val="02BA5D3C"/>
    <w:rsid w:val="02BC7D06"/>
    <w:rsid w:val="02BE582C"/>
    <w:rsid w:val="02CD47AD"/>
    <w:rsid w:val="02D04F80"/>
    <w:rsid w:val="02DC4B76"/>
    <w:rsid w:val="02E741C0"/>
    <w:rsid w:val="02FD0060"/>
    <w:rsid w:val="0301396B"/>
    <w:rsid w:val="030342BE"/>
    <w:rsid w:val="030376E3"/>
    <w:rsid w:val="030659D3"/>
    <w:rsid w:val="0321400D"/>
    <w:rsid w:val="032338E1"/>
    <w:rsid w:val="03367AB9"/>
    <w:rsid w:val="033C0E47"/>
    <w:rsid w:val="0345193D"/>
    <w:rsid w:val="0350044F"/>
    <w:rsid w:val="035148F2"/>
    <w:rsid w:val="03646ABF"/>
    <w:rsid w:val="03661A20"/>
    <w:rsid w:val="036B7036"/>
    <w:rsid w:val="03705048"/>
    <w:rsid w:val="03767EB5"/>
    <w:rsid w:val="037D56E7"/>
    <w:rsid w:val="037E5587"/>
    <w:rsid w:val="03824AAC"/>
    <w:rsid w:val="03840066"/>
    <w:rsid w:val="03843986"/>
    <w:rsid w:val="03891409"/>
    <w:rsid w:val="038E44A6"/>
    <w:rsid w:val="03AA4003"/>
    <w:rsid w:val="03B31109"/>
    <w:rsid w:val="03C54999"/>
    <w:rsid w:val="03CF5817"/>
    <w:rsid w:val="03D44348"/>
    <w:rsid w:val="03D5622A"/>
    <w:rsid w:val="03D64DF8"/>
    <w:rsid w:val="03E00AD0"/>
    <w:rsid w:val="03E33071"/>
    <w:rsid w:val="03F31506"/>
    <w:rsid w:val="03FE7EAB"/>
    <w:rsid w:val="04013CA9"/>
    <w:rsid w:val="0402799B"/>
    <w:rsid w:val="04040FB1"/>
    <w:rsid w:val="0405375F"/>
    <w:rsid w:val="04145465"/>
    <w:rsid w:val="0420191B"/>
    <w:rsid w:val="04253689"/>
    <w:rsid w:val="042751F8"/>
    <w:rsid w:val="043B3CCE"/>
    <w:rsid w:val="04405814"/>
    <w:rsid w:val="044B2E3C"/>
    <w:rsid w:val="044E7BC6"/>
    <w:rsid w:val="044F0706"/>
    <w:rsid w:val="045A6DD9"/>
    <w:rsid w:val="04620439"/>
    <w:rsid w:val="04641892"/>
    <w:rsid w:val="04695C6C"/>
    <w:rsid w:val="04706FFA"/>
    <w:rsid w:val="04725735"/>
    <w:rsid w:val="0475016D"/>
    <w:rsid w:val="04787C5D"/>
    <w:rsid w:val="0480160E"/>
    <w:rsid w:val="048F7B35"/>
    <w:rsid w:val="04914704"/>
    <w:rsid w:val="0495080F"/>
    <w:rsid w:val="04967360"/>
    <w:rsid w:val="049D5915"/>
    <w:rsid w:val="04BF588C"/>
    <w:rsid w:val="04CD0E7B"/>
    <w:rsid w:val="04CD5176"/>
    <w:rsid w:val="04E43544"/>
    <w:rsid w:val="04E55250"/>
    <w:rsid w:val="04F95601"/>
    <w:rsid w:val="04FB69FF"/>
    <w:rsid w:val="050647B6"/>
    <w:rsid w:val="050C7C1C"/>
    <w:rsid w:val="05173E06"/>
    <w:rsid w:val="051A6F66"/>
    <w:rsid w:val="053610E1"/>
    <w:rsid w:val="053D4696"/>
    <w:rsid w:val="05450282"/>
    <w:rsid w:val="054933A7"/>
    <w:rsid w:val="055F4D69"/>
    <w:rsid w:val="056120A1"/>
    <w:rsid w:val="05681A7F"/>
    <w:rsid w:val="056A1C9B"/>
    <w:rsid w:val="056D52E8"/>
    <w:rsid w:val="05701AD8"/>
    <w:rsid w:val="05816FE5"/>
    <w:rsid w:val="058F34B0"/>
    <w:rsid w:val="059D2DAA"/>
    <w:rsid w:val="05AC4062"/>
    <w:rsid w:val="05C869C2"/>
    <w:rsid w:val="061708BA"/>
    <w:rsid w:val="061908A1"/>
    <w:rsid w:val="06205AC4"/>
    <w:rsid w:val="06255E8C"/>
    <w:rsid w:val="06344057"/>
    <w:rsid w:val="064366E8"/>
    <w:rsid w:val="065C36FD"/>
    <w:rsid w:val="06640499"/>
    <w:rsid w:val="06652463"/>
    <w:rsid w:val="066D7B6C"/>
    <w:rsid w:val="06874187"/>
    <w:rsid w:val="06920D0C"/>
    <w:rsid w:val="069A210C"/>
    <w:rsid w:val="06AC1E40"/>
    <w:rsid w:val="06BD404D"/>
    <w:rsid w:val="06CF0C6F"/>
    <w:rsid w:val="06D40C03"/>
    <w:rsid w:val="06D66EBD"/>
    <w:rsid w:val="06D860E7"/>
    <w:rsid w:val="06E04120"/>
    <w:rsid w:val="06E91363"/>
    <w:rsid w:val="06F9676B"/>
    <w:rsid w:val="072919FB"/>
    <w:rsid w:val="07375BAD"/>
    <w:rsid w:val="073949DD"/>
    <w:rsid w:val="073D6F5B"/>
    <w:rsid w:val="07634D60"/>
    <w:rsid w:val="07652B87"/>
    <w:rsid w:val="07660241"/>
    <w:rsid w:val="076F5B99"/>
    <w:rsid w:val="07726BE5"/>
    <w:rsid w:val="0774295E"/>
    <w:rsid w:val="07754928"/>
    <w:rsid w:val="077A4193"/>
    <w:rsid w:val="077D0034"/>
    <w:rsid w:val="07950B26"/>
    <w:rsid w:val="07972AF0"/>
    <w:rsid w:val="07A07BF6"/>
    <w:rsid w:val="07A974A6"/>
    <w:rsid w:val="07B86638"/>
    <w:rsid w:val="07D93108"/>
    <w:rsid w:val="07D9719C"/>
    <w:rsid w:val="07DD49A7"/>
    <w:rsid w:val="07E86EA8"/>
    <w:rsid w:val="07EB25E1"/>
    <w:rsid w:val="07F5280A"/>
    <w:rsid w:val="07F67816"/>
    <w:rsid w:val="08071A24"/>
    <w:rsid w:val="080F6B2A"/>
    <w:rsid w:val="08275C22"/>
    <w:rsid w:val="0828199A"/>
    <w:rsid w:val="082C3238"/>
    <w:rsid w:val="082F186D"/>
    <w:rsid w:val="082F2D28"/>
    <w:rsid w:val="0853247A"/>
    <w:rsid w:val="08533723"/>
    <w:rsid w:val="08534C69"/>
    <w:rsid w:val="085B34CE"/>
    <w:rsid w:val="085E53BC"/>
    <w:rsid w:val="086115F9"/>
    <w:rsid w:val="089112ED"/>
    <w:rsid w:val="089B0F50"/>
    <w:rsid w:val="089E2E0C"/>
    <w:rsid w:val="08A234FA"/>
    <w:rsid w:val="08AF5C17"/>
    <w:rsid w:val="08B5322E"/>
    <w:rsid w:val="08B6462D"/>
    <w:rsid w:val="08BD121B"/>
    <w:rsid w:val="08D505E6"/>
    <w:rsid w:val="08DD2784"/>
    <w:rsid w:val="08E949DF"/>
    <w:rsid w:val="08F817D8"/>
    <w:rsid w:val="0902043D"/>
    <w:rsid w:val="09063A89"/>
    <w:rsid w:val="090E293E"/>
    <w:rsid w:val="09174F67"/>
    <w:rsid w:val="09252A9B"/>
    <w:rsid w:val="093E76C7"/>
    <w:rsid w:val="09401DAC"/>
    <w:rsid w:val="09420839"/>
    <w:rsid w:val="09491BC8"/>
    <w:rsid w:val="094D16B8"/>
    <w:rsid w:val="0956400D"/>
    <w:rsid w:val="097C1F9D"/>
    <w:rsid w:val="09823AB3"/>
    <w:rsid w:val="09826D58"/>
    <w:rsid w:val="09840E52"/>
    <w:rsid w:val="098E4672"/>
    <w:rsid w:val="09903C9B"/>
    <w:rsid w:val="0994152E"/>
    <w:rsid w:val="099A2423"/>
    <w:rsid w:val="099E0166"/>
    <w:rsid w:val="09A65693"/>
    <w:rsid w:val="09AC6674"/>
    <w:rsid w:val="09AD65FB"/>
    <w:rsid w:val="09AE43B9"/>
    <w:rsid w:val="09B039F5"/>
    <w:rsid w:val="09B110B8"/>
    <w:rsid w:val="09B259BF"/>
    <w:rsid w:val="09B27A4A"/>
    <w:rsid w:val="09BF1E8A"/>
    <w:rsid w:val="09CC4C1C"/>
    <w:rsid w:val="09D26E62"/>
    <w:rsid w:val="09D726B7"/>
    <w:rsid w:val="09DA6CC4"/>
    <w:rsid w:val="09F02DF6"/>
    <w:rsid w:val="09F31EAA"/>
    <w:rsid w:val="0A037FC9"/>
    <w:rsid w:val="0A043D2C"/>
    <w:rsid w:val="0A140428"/>
    <w:rsid w:val="0A1470E4"/>
    <w:rsid w:val="0A15050F"/>
    <w:rsid w:val="0A1C72DC"/>
    <w:rsid w:val="0A2A37A7"/>
    <w:rsid w:val="0A2C17A5"/>
    <w:rsid w:val="0A36039E"/>
    <w:rsid w:val="0A3E54A5"/>
    <w:rsid w:val="0A434869"/>
    <w:rsid w:val="0A4C6D5E"/>
    <w:rsid w:val="0A533A62"/>
    <w:rsid w:val="0A544CC8"/>
    <w:rsid w:val="0A5A722F"/>
    <w:rsid w:val="0A5F5B47"/>
    <w:rsid w:val="0A70218E"/>
    <w:rsid w:val="0A7D5FCD"/>
    <w:rsid w:val="0A823CEB"/>
    <w:rsid w:val="0A8F399C"/>
    <w:rsid w:val="0A943317"/>
    <w:rsid w:val="0A9A6B7F"/>
    <w:rsid w:val="0A9B3267"/>
    <w:rsid w:val="0A9C0D2E"/>
    <w:rsid w:val="0AA74DF8"/>
    <w:rsid w:val="0AA82AC5"/>
    <w:rsid w:val="0ABA3A59"/>
    <w:rsid w:val="0ABF0394"/>
    <w:rsid w:val="0AC0235E"/>
    <w:rsid w:val="0AC45980"/>
    <w:rsid w:val="0AC75B18"/>
    <w:rsid w:val="0AC876C6"/>
    <w:rsid w:val="0AC91212"/>
    <w:rsid w:val="0AD1239D"/>
    <w:rsid w:val="0AF44EDF"/>
    <w:rsid w:val="0AF73FD1"/>
    <w:rsid w:val="0AFB0486"/>
    <w:rsid w:val="0AFB3396"/>
    <w:rsid w:val="0AFD2C6A"/>
    <w:rsid w:val="0B02681E"/>
    <w:rsid w:val="0B0B2B07"/>
    <w:rsid w:val="0B0C10FF"/>
    <w:rsid w:val="0B116814"/>
    <w:rsid w:val="0B156206"/>
    <w:rsid w:val="0B2822B8"/>
    <w:rsid w:val="0B310B66"/>
    <w:rsid w:val="0B3F14D4"/>
    <w:rsid w:val="0B3F6A8F"/>
    <w:rsid w:val="0B536D2E"/>
    <w:rsid w:val="0B6149B5"/>
    <w:rsid w:val="0B696551"/>
    <w:rsid w:val="0B6A755E"/>
    <w:rsid w:val="0B775713"/>
    <w:rsid w:val="0B7C44D7"/>
    <w:rsid w:val="0B837613"/>
    <w:rsid w:val="0B9659E0"/>
    <w:rsid w:val="0BA87886"/>
    <w:rsid w:val="0BB06CD5"/>
    <w:rsid w:val="0BDF4A68"/>
    <w:rsid w:val="0BE65DF4"/>
    <w:rsid w:val="0BF40511"/>
    <w:rsid w:val="0C012C2E"/>
    <w:rsid w:val="0C023101"/>
    <w:rsid w:val="0C044B13"/>
    <w:rsid w:val="0C16030A"/>
    <w:rsid w:val="0C1618B2"/>
    <w:rsid w:val="0C183A08"/>
    <w:rsid w:val="0C1E10EA"/>
    <w:rsid w:val="0C232BA4"/>
    <w:rsid w:val="0C430B50"/>
    <w:rsid w:val="0C5D60B6"/>
    <w:rsid w:val="0C62339E"/>
    <w:rsid w:val="0C6311F3"/>
    <w:rsid w:val="0C6750E3"/>
    <w:rsid w:val="0C7358DA"/>
    <w:rsid w:val="0C7426EC"/>
    <w:rsid w:val="0C7D0506"/>
    <w:rsid w:val="0C801BEE"/>
    <w:rsid w:val="0C874AB1"/>
    <w:rsid w:val="0C8A677F"/>
    <w:rsid w:val="0C956C25"/>
    <w:rsid w:val="0C9622BB"/>
    <w:rsid w:val="0CA53877"/>
    <w:rsid w:val="0CA912FB"/>
    <w:rsid w:val="0CD12600"/>
    <w:rsid w:val="0CE00A95"/>
    <w:rsid w:val="0CE7389C"/>
    <w:rsid w:val="0CF25247"/>
    <w:rsid w:val="0D0273AB"/>
    <w:rsid w:val="0D0836AE"/>
    <w:rsid w:val="0D0B3D64"/>
    <w:rsid w:val="0D13424E"/>
    <w:rsid w:val="0D272220"/>
    <w:rsid w:val="0D321064"/>
    <w:rsid w:val="0D3A56A0"/>
    <w:rsid w:val="0D423C21"/>
    <w:rsid w:val="0D5F62AA"/>
    <w:rsid w:val="0D6945E7"/>
    <w:rsid w:val="0D6E7E4F"/>
    <w:rsid w:val="0D766D04"/>
    <w:rsid w:val="0D815DD4"/>
    <w:rsid w:val="0D8E04F1"/>
    <w:rsid w:val="0D98311E"/>
    <w:rsid w:val="0DAD46AD"/>
    <w:rsid w:val="0DB00467"/>
    <w:rsid w:val="0DC34BCF"/>
    <w:rsid w:val="0DD4230C"/>
    <w:rsid w:val="0DDA7292"/>
    <w:rsid w:val="0DEB161A"/>
    <w:rsid w:val="0DEF3128"/>
    <w:rsid w:val="0DF7787E"/>
    <w:rsid w:val="0E0407B3"/>
    <w:rsid w:val="0E211365"/>
    <w:rsid w:val="0E2B5D40"/>
    <w:rsid w:val="0E304A35"/>
    <w:rsid w:val="0E3A5F83"/>
    <w:rsid w:val="0E4D1548"/>
    <w:rsid w:val="0E4F7C80"/>
    <w:rsid w:val="0E500DD2"/>
    <w:rsid w:val="0E5E1F69"/>
    <w:rsid w:val="0E680D42"/>
    <w:rsid w:val="0E6A2D0C"/>
    <w:rsid w:val="0E6D45AA"/>
    <w:rsid w:val="0E74072A"/>
    <w:rsid w:val="0E7D63D0"/>
    <w:rsid w:val="0E8A6F0A"/>
    <w:rsid w:val="0E9D4E90"/>
    <w:rsid w:val="0EA855E3"/>
    <w:rsid w:val="0EAB39B1"/>
    <w:rsid w:val="0EB818FA"/>
    <w:rsid w:val="0EB84C8D"/>
    <w:rsid w:val="0EC40C69"/>
    <w:rsid w:val="0ECA5559"/>
    <w:rsid w:val="0ED004CD"/>
    <w:rsid w:val="0ED4462A"/>
    <w:rsid w:val="0ED65BE6"/>
    <w:rsid w:val="0ED85EC8"/>
    <w:rsid w:val="0EDB7766"/>
    <w:rsid w:val="0EF357FE"/>
    <w:rsid w:val="0F0E09E8"/>
    <w:rsid w:val="0F1B4006"/>
    <w:rsid w:val="0F386966"/>
    <w:rsid w:val="0F3B0205"/>
    <w:rsid w:val="0F425337"/>
    <w:rsid w:val="0F465226"/>
    <w:rsid w:val="0F53554E"/>
    <w:rsid w:val="0F83743D"/>
    <w:rsid w:val="0F8B4EFC"/>
    <w:rsid w:val="0FA22032"/>
    <w:rsid w:val="0FA25CB6"/>
    <w:rsid w:val="0FB51D65"/>
    <w:rsid w:val="0FB7564B"/>
    <w:rsid w:val="0FC4644C"/>
    <w:rsid w:val="0FCE1079"/>
    <w:rsid w:val="0FCF7FFC"/>
    <w:rsid w:val="0FD62B7A"/>
    <w:rsid w:val="0FD85A54"/>
    <w:rsid w:val="0FDC5544"/>
    <w:rsid w:val="0FE10DAC"/>
    <w:rsid w:val="0FFA2AB6"/>
    <w:rsid w:val="10090303"/>
    <w:rsid w:val="100D7DF3"/>
    <w:rsid w:val="101E5B5C"/>
    <w:rsid w:val="102173FB"/>
    <w:rsid w:val="10240C99"/>
    <w:rsid w:val="10390BE8"/>
    <w:rsid w:val="103B02B6"/>
    <w:rsid w:val="104135F9"/>
    <w:rsid w:val="10596B94"/>
    <w:rsid w:val="105A46BB"/>
    <w:rsid w:val="1060257A"/>
    <w:rsid w:val="10613C9B"/>
    <w:rsid w:val="108E34A7"/>
    <w:rsid w:val="10962C7F"/>
    <w:rsid w:val="10A51DDA"/>
    <w:rsid w:val="10A67900"/>
    <w:rsid w:val="10B440D2"/>
    <w:rsid w:val="10C93D20"/>
    <w:rsid w:val="10D17073"/>
    <w:rsid w:val="10F1501F"/>
    <w:rsid w:val="11005262"/>
    <w:rsid w:val="11196324"/>
    <w:rsid w:val="1126167A"/>
    <w:rsid w:val="11281C7F"/>
    <w:rsid w:val="112847B9"/>
    <w:rsid w:val="112C1D96"/>
    <w:rsid w:val="112D2A00"/>
    <w:rsid w:val="114A472F"/>
    <w:rsid w:val="115B7EC7"/>
    <w:rsid w:val="115D0CDB"/>
    <w:rsid w:val="115F642C"/>
    <w:rsid w:val="11650E0F"/>
    <w:rsid w:val="118367EC"/>
    <w:rsid w:val="119A2EC2"/>
    <w:rsid w:val="11B0572B"/>
    <w:rsid w:val="11BB73DB"/>
    <w:rsid w:val="11C75D80"/>
    <w:rsid w:val="11DF575B"/>
    <w:rsid w:val="11FF19BD"/>
    <w:rsid w:val="12011292"/>
    <w:rsid w:val="12064AFA"/>
    <w:rsid w:val="120D40DA"/>
    <w:rsid w:val="12241424"/>
    <w:rsid w:val="122F5FE4"/>
    <w:rsid w:val="12386C7D"/>
    <w:rsid w:val="123A47A4"/>
    <w:rsid w:val="12661A3D"/>
    <w:rsid w:val="127777A6"/>
    <w:rsid w:val="127A7296"/>
    <w:rsid w:val="127B416C"/>
    <w:rsid w:val="12837EF9"/>
    <w:rsid w:val="129245E0"/>
    <w:rsid w:val="12AB56A1"/>
    <w:rsid w:val="12B24C82"/>
    <w:rsid w:val="12B72AC8"/>
    <w:rsid w:val="12BB58E4"/>
    <w:rsid w:val="12C14EC5"/>
    <w:rsid w:val="12C53BAB"/>
    <w:rsid w:val="12C56763"/>
    <w:rsid w:val="12CD5618"/>
    <w:rsid w:val="12D6271E"/>
    <w:rsid w:val="12DD56D0"/>
    <w:rsid w:val="12E453E1"/>
    <w:rsid w:val="130A686C"/>
    <w:rsid w:val="131B748C"/>
    <w:rsid w:val="13392CAD"/>
    <w:rsid w:val="13405DEA"/>
    <w:rsid w:val="134C0C32"/>
    <w:rsid w:val="13541895"/>
    <w:rsid w:val="13581385"/>
    <w:rsid w:val="1360023A"/>
    <w:rsid w:val="136844F9"/>
    <w:rsid w:val="136F66CF"/>
    <w:rsid w:val="137D0DEC"/>
    <w:rsid w:val="13830281"/>
    <w:rsid w:val="13914897"/>
    <w:rsid w:val="13A33429"/>
    <w:rsid w:val="13AC16D1"/>
    <w:rsid w:val="13AD2810"/>
    <w:rsid w:val="13CC1D73"/>
    <w:rsid w:val="13E83022"/>
    <w:rsid w:val="14027543"/>
    <w:rsid w:val="1403334E"/>
    <w:rsid w:val="14055F2A"/>
    <w:rsid w:val="14073B5C"/>
    <w:rsid w:val="14180B15"/>
    <w:rsid w:val="142D2812"/>
    <w:rsid w:val="14310218"/>
    <w:rsid w:val="143376FC"/>
    <w:rsid w:val="14394D22"/>
    <w:rsid w:val="144E4536"/>
    <w:rsid w:val="14587163"/>
    <w:rsid w:val="145B4DEA"/>
    <w:rsid w:val="146124BC"/>
    <w:rsid w:val="146B1AFA"/>
    <w:rsid w:val="146B50E8"/>
    <w:rsid w:val="14717CCD"/>
    <w:rsid w:val="14795475"/>
    <w:rsid w:val="148B7538"/>
    <w:rsid w:val="14914C87"/>
    <w:rsid w:val="14A32AD4"/>
    <w:rsid w:val="14AD6D4E"/>
    <w:rsid w:val="14B24AC5"/>
    <w:rsid w:val="14C111AC"/>
    <w:rsid w:val="14D35F6D"/>
    <w:rsid w:val="14E03753"/>
    <w:rsid w:val="14EB154F"/>
    <w:rsid w:val="14EF7AC7"/>
    <w:rsid w:val="14FE5F5C"/>
    <w:rsid w:val="15035321"/>
    <w:rsid w:val="150A66AF"/>
    <w:rsid w:val="150D43F1"/>
    <w:rsid w:val="15121673"/>
    <w:rsid w:val="15227E9D"/>
    <w:rsid w:val="15336827"/>
    <w:rsid w:val="153567EB"/>
    <w:rsid w:val="15357EA3"/>
    <w:rsid w:val="1537362A"/>
    <w:rsid w:val="153F7762"/>
    <w:rsid w:val="15455939"/>
    <w:rsid w:val="1546345F"/>
    <w:rsid w:val="154D0C92"/>
    <w:rsid w:val="15595889"/>
    <w:rsid w:val="157A3DE6"/>
    <w:rsid w:val="159E5F43"/>
    <w:rsid w:val="15A20FDE"/>
    <w:rsid w:val="15AD4515"/>
    <w:rsid w:val="15BD1974"/>
    <w:rsid w:val="15BF56EC"/>
    <w:rsid w:val="15C23767"/>
    <w:rsid w:val="15D37417"/>
    <w:rsid w:val="15DC7728"/>
    <w:rsid w:val="15EC4007"/>
    <w:rsid w:val="15ED558A"/>
    <w:rsid w:val="15F555B1"/>
    <w:rsid w:val="15FA0A52"/>
    <w:rsid w:val="16094BB9"/>
    <w:rsid w:val="160E0421"/>
    <w:rsid w:val="160F471D"/>
    <w:rsid w:val="16184DFC"/>
    <w:rsid w:val="162163A6"/>
    <w:rsid w:val="162D4D4B"/>
    <w:rsid w:val="162F6237"/>
    <w:rsid w:val="163007A4"/>
    <w:rsid w:val="16323E9D"/>
    <w:rsid w:val="16461969"/>
    <w:rsid w:val="16526560"/>
    <w:rsid w:val="16532BAF"/>
    <w:rsid w:val="16573B76"/>
    <w:rsid w:val="165E7832"/>
    <w:rsid w:val="16640041"/>
    <w:rsid w:val="166D4803"/>
    <w:rsid w:val="167A1613"/>
    <w:rsid w:val="167A7865"/>
    <w:rsid w:val="167F4E7B"/>
    <w:rsid w:val="16900E36"/>
    <w:rsid w:val="1697252A"/>
    <w:rsid w:val="169A1CB5"/>
    <w:rsid w:val="169F376F"/>
    <w:rsid w:val="16A86180"/>
    <w:rsid w:val="16AB5CAD"/>
    <w:rsid w:val="16AD19E8"/>
    <w:rsid w:val="16B17A67"/>
    <w:rsid w:val="16BC7E7D"/>
    <w:rsid w:val="16C1151A"/>
    <w:rsid w:val="16C117E9"/>
    <w:rsid w:val="16C136E5"/>
    <w:rsid w:val="16C3745D"/>
    <w:rsid w:val="16C96F85"/>
    <w:rsid w:val="16CE195E"/>
    <w:rsid w:val="16E84EEA"/>
    <w:rsid w:val="16EC6947"/>
    <w:rsid w:val="16ED5F07"/>
    <w:rsid w:val="16F05D79"/>
    <w:rsid w:val="16FD42A8"/>
    <w:rsid w:val="16FE3FF2"/>
    <w:rsid w:val="17231CAA"/>
    <w:rsid w:val="17295C97"/>
    <w:rsid w:val="17343EB7"/>
    <w:rsid w:val="174F2A9F"/>
    <w:rsid w:val="1750680B"/>
    <w:rsid w:val="17535418"/>
    <w:rsid w:val="17602EFE"/>
    <w:rsid w:val="176B1094"/>
    <w:rsid w:val="177A3F89"/>
    <w:rsid w:val="177D585E"/>
    <w:rsid w:val="1789245C"/>
    <w:rsid w:val="17994C66"/>
    <w:rsid w:val="179E5F3A"/>
    <w:rsid w:val="17A50911"/>
    <w:rsid w:val="17A62F40"/>
    <w:rsid w:val="17BC3F9E"/>
    <w:rsid w:val="17C36FE9"/>
    <w:rsid w:val="17D15BAA"/>
    <w:rsid w:val="17D86A90"/>
    <w:rsid w:val="17EF6030"/>
    <w:rsid w:val="18041ADC"/>
    <w:rsid w:val="180A2E6A"/>
    <w:rsid w:val="181A30AD"/>
    <w:rsid w:val="182061EA"/>
    <w:rsid w:val="182B52BA"/>
    <w:rsid w:val="18300B23"/>
    <w:rsid w:val="183124A5"/>
    <w:rsid w:val="1835627A"/>
    <w:rsid w:val="18376899"/>
    <w:rsid w:val="183C317B"/>
    <w:rsid w:val="183E57A4"/>
    <w:rsid w:val="18426433"/>
    <w:rsid w:val="186243A9"/>
    <w:rsid w:val="187A665E"/>
    <w:rsid w:val="187C210F"/>
    <w:rsid w:val="188F46B1"/>
    <w:rsid w:val="188F6EFF"/>
    <w:rsid w:val="189C7F66"/>
    <w:rsid w:val="18A14670"/>
    <w:rsid w:val="18AB1F57"/>
    <w:rsid w:val="18BF5A03"/>
    <w:rsid w:val="18C55FDE"/>
    <w:rsid w:val="18C6280F"/>
    <w:rsid w:val="18D53478"/>
    <w:rsid w:val="18DA6CE0"/>
    <w:rsid w:val="18DE24C9"/>
    <w:rsid w:val="18E95311"/>
    <w:rsid w:val="1907379F"/>
    <w:rsid w:val="190A3122"/>
    <w:rsid w:val="190E2D54"/>
    <w:rsid w:val="19150708"/>
    <w:rsid w:val="19263CD4"/>
    <w:rsid w:val="19393A07"/>
    <w:rsid w:val="193957B5"/>
    <w:rsid w:val="19397563"/>
    <w:rsid w:val="193B694A"/>
    <w:rsid w:val="193C3BE4"/>
    <w:rsid w:val="194C3E23"/>
    <w:rsid w:val="197E141A"/>
    <w:rsid w:val="19891B44"/>
    <w:rsid w:val="198C1D89"/>
    <w:rsid w:val="1998697F"/>
    <w:rsid w:val="19A76E6B"/>
    <w:rsid w:val="19B80DD0"/>
    <w:rsid w:val="19BF6BAF"/>
    <w:rsid w:val="19BF7295"/>
    <w:rsid w:val="19C808E7"/>
    <w:rsid w:val="19C92FDD"/>
    <w:rsid w:val="19D97F87"/>
    <w:rsid w:val="19E219A9"/>
    <w:rsid w:val="19E37FA1"/>
    <w:rsid w:val="19E576EB"/>
    <w:rsid w:val="19EF40C6"/>
    <w:rsid w:val="19F33BB6"/>
    <w:rsid w:val="1A004525"/>
    <w:rsid w:val="1A1A3838"/>
    <w:rsid w:val="1A2A15A2"/>
    <w:rsid w:val="1A3760C8"/>
    <w:rsid w:val="1A3B37AF"/>
    <w:rsid w:val="1A492267"/>
    <w:rsid w:val="1A586B42"/>
    <w:rsid w:val="1A642D06"/>
    <w:rsid w:val="1A6D1DE9"/>
    <w:rsid w:val="1A6F016E"/>
    <w:rsid w:val="1A7F5449"/>
    <w:rsid w:val="1A8C7802"/>
    <w:rsid w:val="1A926B26"/>
    <w:rsid w:val="1A9A6727"/>
    <w:rsid w:val="1AAB623F"/>
    <w:rsid w:val="1AB33345"/>
    <w:rsid w:val="1AC83294"/>
    <w:rsid w:val="1AC92B69"/>
    <w:rsid w:val="1ADA4D76"/>
    <w:rsid w:val="1AE300CE"/>
    <w:rsid w:val="1AEA2BE5"/>
    <w:rsid w:val="1AEA73B9"/>
    <w:rsid w:val="1AEE342A"/>
    <w:rsid w:val="1AF87F4B"/>
    <w:rsid w:val="1AFE6CB6"/>
    <w:rsid w:val="1B0462E3"/>
    <w:rsid w:val="1B0B3181"/>
    <w:rsid w:val="1B143435"/>
    <w:rsid w:val="1B2E0C1E"/>
    <w:rsid w:val="1B32070E"/>
    <w:rsid w:val="1B430B6D"/>
    <w:rsid w:val="1B572B0B"/>
    <w:rsid w:val="1B593EEC"/>
    <w:rsid w:val="1B5E1503"/>
    <w:rsid w:val="1B666609"/>
    <w:rsid w:val="1B685F01"/>
    <w:rsid w:val="1B6F441F"/>
    <w:rsid w:val="1B6F54BE"/>
    <w:rsid w:val="1B7E2ED7"/>
    <w:rsid w:val="1B8A054A"/>
    <w:rsid w:val="1B8F790E"/>
    <w:rsid w:val="1BC7354C"/>
    <w:rsid w:val="1BCC2910"/>
    <w:rsid w:val="1BCF0653"/>
    <w:rsid w:val="1BE952E4"/>
    <w:rsid w:val="1BEA0FE8"/>
    <w:rsid w:val="1BEA2D97"/>
    <w:rsid w:val="1BEC2FB3"/>
    <w:rsid w:val="1C2051EE"/>
    <w:rsid w:val="1C220782"/>
    <w:rsid w:val="1C295FB5"/>
    <w:rsid w:val="1C2A3ADB"/>
    <w:rsid w:val="1C2C7853"/>
    <w:rsid w:val="1C2F2E9F"/>
    <w:rsid w:val="1C3C502D"/>
    <w:rsid w:val="1C4306F9"/>
    <w:rsid w:val="1C4F5500"/>
    <w:rsid w:val="1C502276"/>
    <w:rsid w:val="1C550B58"/>
    <w:rsid w:val="1C56667E"/>
    <w:rsid w:val="1C5C2AF3"/>
    <w:rsid w:val="1C6F246D"/>
    <w:rsid w:val="1C705992"/>
    <w:rsid w:val="1C730FDE"/>
    <w:rsid w:val="1C760CAC"/>
    <w:rsid w:val="1C7663AE"/>
    <w:rsid w:val="1C83078D"/>
    <w:rsid w:val="1C840E30"/>
    <w:rsid w:val="1C847E13"/>
    <w:rsid w:val="1C876837"/>
    <w:rsid w:val="1C8E7BC6"/>
    <w:rsid w:val="1C901219"/>
    <w:rsid w:val="1C9378D2"/>
    <w:rsid w:val="1C954CD6"/>
    <w:rsid w:val="1C9871D4"/>
    <w:rsid w:val="1C9961A4"/>
    <w:rsid w:val="1C9B0EC5"/>
    <w:rsid w:val="1CA32066"/>
    <w:rsid w:val="1CB42B02"/>
    <w:rsid w:val="1CB6536F"/>
    <w:rsid w:val="1CB6711D"/>
    <w:rsid w:val="1CB95D99"/>
    <w:rsid w:val="1CC63804"/>
    <w:rsid w:val="1CDB7F58"/>
    <w:rsid w:val="1CE56411"/>
    <w:rsid w:val="1CEC2B3E"/>
    <w:rsid w:val="1CED39B9"/>
    <w:rsid w:val="1CF864FE"/>
    <w:rsid w:val="1D063C00"/>
    <w:rsid w:val="1D077978"/>
    <w:rsid w:val="1D0A46B3"/>
    <w:rsid w:val="1D1522F2"/>
    <w:rsid w:val="1D23360C"/>
    <w:rsid w:val="1D317F46"/>
    <w:rsid w:val="1D3249F5"/>
    <w:rsid w:val="1D5038FF"/>
    <w:rsid w:val="1D5B2B81"/>
    <w:rsid w:val="1D5E5FA2"/>
    <w:rsid w:val="1D725739"/>
    <w:rsid w:val="1D8A2164"/>
    <w:rsid w:val="1D9236E6"/>
    <w:rsid w:val="1D94745E"/>
    <w:rsid w:val="1D9E0B53"/>
    <w:rsid w:val="1DA358F3"/>
    <w:rsid w:val="1DA8010B"/>
    <w:rsid w:val="1DA87555"/>
    <w:rsid w:val="1DAB47A7"/>
    <w:rsid w:val="1DB70C3A"/>
    <w:rsid w:val="1DBE097F"/>
    <w:rsid w:val="1DD11478"/>
    <w:rsid w:val="1DD62C34"/>
    <w:rsid w:val="1DE026A3"/>
    <w:rsid w:val="1DE877AA"/>
    <w:rsid w:val="1E140822"/>
    <w:rsid w:val="1E181E7C"/>
    <w:rsid w:val="1E1862E1"/>
    <w:rsid w:val="1E1A42FF"/>
    <w:rsid w:val="1E2F33CF"/>
    <w:rsid w:val="1E3E4D67"/>
    <w:rsid w:val="1E401394"/>
    <w:rsid w:val="1E827BFE"/>
    <w:rsid w:val="1E854FF8"/>
    <w:rsid w:val="1E983160"/>
    <w:rsid w:val="1E9E60BA"/>
    <w:rsid w:val="1E9F255E"/>
    <w:rsid w:val="1EAB5CA8"/>
    <w:rsid w:val="1EBB6C6C"/>
    <w:rsid w:val="1ECA0C2F"/>
    <w:rsid w:val="1ECE074D"/>
    <w:rsid w:val="1ED0096A"/>
    <w:rsid w:val="1EDA46D4"/>
    <w:rsid w:val="1EEC5078"/>
    <w:rsid w:val="1F047D4E"/>
    <w:rsid w:val="1F066139"/>
    <w:rsid w:val="1F070103"/>
    <w:rsid w:val="1F14362A"/>
    <w:rsid w:val="1F1712DB"/>
    <w:rsid w:val="1F1A1BE5"/>
    <w:rsid w:val="1F2151C5"/>
    <w:rsid w:val="1F26058A"/>
    <w:rsid w:val="1F2E743E"/>
    <w:rsid w:val="1F43738D"/>
    <w:rsid w:val="1F465AE9"/>
    <w:rsid w:val="1F570A81"/>
    <w:rsid w:val="1F61233D"/>
    <w:rsid w:val="1F69491A"/>
    <w:rsid w:val="1F702A23"/>
    <w:rsid w:val="1FA34B99"/>
    <w:rsid w:val="1FA70967"/>
    <w:rsid w:val="1FA85442"/>
    <w:rsid w:val="1FAA1158"/>
    <w:rsid w:val="1FB060A5"/>
    <w:rsid w:val="1FBB3CE7"/>
    <w:rsid w:val="1FC81641"/>
    <w:rsid w:val="1FCC77F5"/>
    <w:rsid w:val="1FCF6E73"/>
    <w:rsid w:val="1FD47FE6"/>
    <w:rsid w:val="1FD955FC"/>
    <w:rsid w:val="1FE0471A"/>
    <w:rsid w:val="1FE346CD"/>
    <w:rsid w:val="1FE453E9"/>
    <w:rsid w:val="1FE50445"/>
    <w:rsid w:val="1FFE5062"/>
    <w:rsid w:val="200B4005"/>
    <w:rsid w:val="2014753F"/>
    <w:rsid w:val="201A79C2"/>
    <w:rsid w:val="201B3E66"/>
    <w:rsid w:val="201C373B"/>
    <w:rsid w:val="202111B2"/>
    <w:rsid w:val="203B1E13"/>
    <w:rsid w:val="2040567B"/>
    <w:rsid w:val="204D5FEA"/>
    <w:rsid w:val="20670E5A"/>
    <w:rsid w:val="20814A37"/>
    <w:rsid w:val="20847C5E"/>
    <w:rsid w:val="20970344"/>
    <w:rsid w:val="209C5541"/>
    <w:rsid w:val="20B61DE1"/>
    <w:rsid w:val="20B87907"/>
    <w:rsid w:val="20BB72C4"/>
    <w:rsid w:val="20C067BC"/>
    <w:rsid w:val="20CC6F0F"/>
    <w:rsid w:val="20D73FFA"/>
    <w:rsid w:val="20DA5ACF"/>
    <w:rsid w:val="20E4203F"/>
    <w:rsid w:val="20FB47E7"/>
    <w:rsid w:val="210466A8"/>
    <w:rsid w:val="210A2CE1"/>
    <w:rsid w:val="210F504D"/>
    <w:rsid w:val="21194443"/>
    <w:rsid w:val="211B39F2"/>
    <w:rsid w:val="21264A27"/>
    <w:rsid w:val="213351E0"/>
    <w:rsid w:val="213571AA"/>
    <w:rsid w:val="213836B0"/>
    <w:rsid w:val="213B4094"/>
    <w:rsid w:val="214E7D12"/>
    <w:rsid w:val="214F5414"/>
    <w:rsid w:val="21690C01"/>
    <w:rsid w:val="21747CD2"/>
    <w:rsid w:val="21791684"/>
    <w:rsid w:val="21837F15"/>
    <w:rsid w:val="21871C2A"/>
    <w:rsid w:val="21893052"/>
    <w:rsid w:val="21934DFE"/>
    <w:rsid w:val="219436D8"/>
    <w:rsid w:val="219E4C0D"/>
    <w:rsid w:val="21A822AA"/>
    <w:rsid w:val="21BF4CC5"/>
    <w:rsid w:val="21C02FA5"/>
    <w:rsid w:val="21DF2D22"/>
    <w:rsid w:val="21E0502A"/>
    <w:rsid w:val="21E0526C"/>
    <w:rsid w:val="21EE1107"/>
    <w:rsid w:val="22016465"/>
    <w:rsid w:val="220F3557"/>
    <w:rsid w:val="2221328A"/>
    <w:rsid w:val="22237002"/>
    <w:rsid w:val="222D1C2F"/>
    <w:rsid w:val="22317902"/>
    <w:rsid w:val="22353643"/>
    <w:rsid w:val="22397841"/>
    <w:rsid w:val="223C144D"/>
    <w:rsid w:val="224156DA"/>
    <w:rsid w:val="22456F79"/>
    <w:rsid w:val="224C47AB"/>
    <w:rsid w:val="224C6559"/>
    <w:rsid w:val="225243A2"/>
    <w:rsid w:val="22695B2D"/>
    <w:rsid w:val="226D64CF"/>
    <w:rsid w:val="227B0BEC"/>
    <w:rsid w:val="227F2611"/>
    <w:rsid w:val="22916662"/>
    <w:rsid w:val="22937CE6"/>
    <w:rsid w:val="22A11C29"/>
    <w:rsid w:val="22A30143"/>
    <w:rsid w:val="22B57588"/>
    <w:rsid w:val="22B67F62"/>
    <w:rsid w:val="22B81E40"/>
    <w:rsid w:val="22CF093F"/>
    <w:rsid w:val="22CF2CE6"/>
    <w:rsid w:val="22D113B4"/>
    <w:rsid w:val="22D57132"/>
    <w:rsid w:val="22D64BAD"/>
    <w:rsid w:val="22F20137"/>
    <w:rsid w:val="22FD42C4"/>
    <w:rsid w:val="2309444A"/>
    <w:rsid w:val="23333275"/>
    <w:rsid w:val="233A2855"/>
    <w:rsid w:val="23476D20"/>
    <w:rsid w:val="23503E27"/>
    <w:rsid w:val="23517B9F"/>
    <w:rsid w:val="235651B5"/>
    <w:rsid w:val="2358717F"/>
    <w:rsid w:val="235F71C6"/>
    <w:rsid w:val="236773C3"/>
    <w:rsid w:val="2369313B"/>
    <w:rsid w:val="23694EE9"/>
    <w:rsid w:val="23713D9D"/>
    <w:rsid w:val="237750EB"/>
    <w:rsid w:val="237815D0"/>
    <w:rsid w:val="238179BB"/>
    <w:rsid w:val="23857832"/>
    <w:rsid w:val="238C7853"/>
    <w:rsid w:val="23A26D7D"/>
    <w:rsid w:val="23BA5744"/>
    <w:rsid w:val="23DA7B95"/>
    <w:rsid w:val="23E40A13"/>
    <w:rsid w:val="23F01166"/>
    <w:rsid w:val="23F24EDE"/>
    <w:rsid w:val="23F70746"/>
    <w:rsid w:val="23F82635"/>
    <w:rsid w:val="240B5FA0"/>
    <w:rsid w:val="241F37F9"/>
    <w:rsid w:val="245222E6"/>
    <w:rsid w:val="24556C86"/>
    <w:rsid w:val="24613C0B"/>
    <w:rsid w:val="24651B54"/>
    <w:rsid w:val="246F453D"/>
    <w:rsid w:val="24704055"/>
    <w:rsid w:val="24711BFF"/>
    <w:rsid w:val="248144B4"/>
    <w:rsid w:val="2487794D"/>
    <w:rsid w:val="2490190B"/>
    <w:rsid w:val="24904744"/>
    <w:rsid w:val="2497134E"/>
    <w:rsid w:val="24B86FB5"/>
    <w:rsid w:val="24BB79C6"/>
    <w:rsid w:val="24CD2851"/>
    <w:rsid w:val="24E0742D"/>
    <w:rsid w:val="24F15196"/>
    <w:rsid w:val="24F212CA"/>
    <w:rsid w:val="25096983"/>
    <w:rsid w:val="250C0222"/>
    <w:rsid w:val="251315B0"/>
    <w:rsid w:val="251956B6"/>
    <w:rsid w:val="251B2757"/>
    <w:rsid w:val="251D242F"/>
    <w:rsid w:val="25205A7B"/>
    <w:rsid w:val="25283888"/>
    <w:rsid w:val="25323DC4"/>
    <w:rsid w:val="25324D05"/>
    <w:rsid w:val="253357AE"/>
    <w:rsid w:val="253908EB"/>
    <w:rsid w:val="253B28B5"/>
    <w:rsid w:val="25472113"/>
    <w:rsid w:val="254C6870"/>
    <w:rsid w:val="25583467"/>
    <w:rsid w:val="255B370E"/>
    <w:rsid w:val="25643BBA"/>
    <w:rsid w:val="256C0CC0"/>
    <w:rsid w:val="256D7E79"/>
    <w:rsid w:val="257D4C7B"/>
    <w:rsid w:val="25853B30"/>
    <w:rsid w:val="25873D4C"/>
    <w:rsid w:val="258B7398"/>
    <w:rsid w:val="25A3141D"/>
    <w:rsid w:val="25B71060"/>
    <w:rsid w:val="25BF3AFF"/>
    <w:rsid w:val="25D8182D"/>
    <w:rsid w:val="25D953CB"/>
    <w:rsid w:val="25E42F4C"/>
    <w:rsid w:val="26123616"/>
    <w:rsid w:val="26145D3D"/>
    <w:rsid w:val="261D32FC"/>
    <w:rsid w:val="262275D1"/>
    <w:rsid w:val="263F0E09"/>
    <w:rsid w:val="26527EB6"/>
    <w:rsid w:val="265754CC"/>
    <w:rsid w:val="26583EBF"/>
    <w:rsid w:val="26591245"/>
    <w:rsid w:val="266A530B"/>
    <w:rsid w:val="2685488E"/>
    <w:rsid w:val="268F2EB8"/>
    <w:rsid w:val="268F3365"/>
    <w:rsid w:val="269C3827"/>
    <w:rsid w:val="269E134D"/>
    <w:rsid w:val="269E30FB"/>
    <w:rsid w:val="26AC3A6A"/>
    <w:rsid w:val="26B2663E"/>
    <w:rsid w:val="26C708A4"/>
    <w:rsid w:val="26C94690"/>
    <w:rsid w:val="26D71EDA"/>
    <w:rsid w:val="26E2748C"/>
    <w:rsid w:val="26EA6341"/>
    <w:rsid w:val="270D0C6F"/>
    <w:rsid w:val="27104DCE"/>
    <w:rsid w:val="27196C26"/>
    <w:rsid w:val="272827F6"/>
    <w:rsid w:val="27404B4E"/>
    <w:rsid w:val="274912B9"/>
    <w:rsid w:val="27541A0C"/>
    <w:rsid w:val="27547C5E"/>
    <w:rsid w:val="275639D6"/>
    <w:rsid w:val="276C31F9"/>
    <w:rsid w:val="276E6F72"/>
    <w:rsid w:val="276F4A98"/>
    <w:rsid w:val="279A1B15"/>
    <w:rsid w:val="27B84C56"/>
    <w:rsid w:val="27BA1634"/>
    <w:rsid w:val="27BD3A55"/>
    <w:rsid w:val="27D03788"/>
    <w:rsid w:val="27D112AE"/>
    <w:rsid w:val="281401B5"/>
    <w:rsid w:val="283F446A"/>
    <w:rsid w:val="28445F24"/>
    <w:rsid w:val="28497097"/>
    <w:rsid w:val="284E1834"/>
    <w:rsid w:val="28575C58"/>
    <w:rsid w:val="286839C1"/>
    <w:rsid w:val="287265EE"/>
    <w:rsid w:val="2875030A"/>
    <w:rsid w:val="287F4DA2"/>
    <w:rsid w:val="28885E11"/>
    <w:rsid w:val="289447B6"/>
    <w:rsid w:val="28C8445F"/>
    <w:rsid w:val="28D01566"/>
    <w:rsid w:val="28D450EA"/>
    <w:rsid w:val="28D5055F"/>
    <w:rsid w:val="28ED2B95"/>
    <w:rsid w:val="28FC39E6"/>
    <w:rsid w:val="29052447"/>
    <w:rsid w:val="29080D00"/>
    <w:rsid w:val="290A2CCA"/>
    <w:rsid w:val="29162311"/>
    <w:rsid w:val="291C5438"/>
    <w:rsid w:val="292A6EC8"/>
    <w:rsid w:val="29314DC9"/>
    <w:rsid w:val="29565F0F"/>
    <w:rsid w:val="29713F9E"/>
    <w:rsid w:val="29727591"/>
    <w:rsid w:val="297457A6"/>
    <w:rsid w:val="298605F9"/>
    <w:rsid w:val="29895F83"/>
    <w:rsid w:val="298C36DF"/>
    <w:rsid w:val="29982084"/>
    <w:rsid w:val="29D80EB5"/>
    <w:rsid w:val="29DF4157"/>
    <w:rsid w:val="29F2084F"/>
    <w:rsid w:val="2A047719"/>
    <w:rsid w:val="2A0C5265"/>
    <w:rsid w:val="2A0E0598"/>
    <w:rsid w:val="2A0E2346"/>
    <w:rsid w:val="2A157B78"/>
    <w:rsid w:val="2A1831C5"/>
    <w:rsid w:val="2A344869"/>
    <w:rsid w:val="2A3B5C65"/>
    <w:rsid w:val="2A471949"/>
    <w:rsid w:val="2A581813"/>
    <w:rsid w:val="2A64640A"/>
    <w:rsid w:val="2A754FB7"/>
    <w:rsid w:val="2A782684"/>
    <w:rsid w:val="2A7D74CC"/>
    <w:rsid w:val="2A7E0C9C"/>
    <w:rsid w:val="2A846AAC"/>
    <w:rsid w:val="2A89150D"/>
    <w:rsid w:val="2A930039"/>
    <w:rsid w:val="2AA841F2"/>
    <w:rsid w:val="2AAF3B29"/>
    <w:rsid w:val="2ACA3FE8"/>
    <w:rsid w:val="2AD64354"/>
    <w:rsid w:val="2AE337D3"/>
    <w:rsid w:val="2AF43C32"/>
    <w:rsid w:val="2B0A5203"/>
    <w:rsid w:val="2B230E83"/>
    <w:rsid w:val="2B236431"/>
    <w:rsid w:val="2B2E2991"/>
    <w:rsid w:val="2B342280"/>
    <w:rsid w:val="2B37508D"/>
    <w:rsid w:val="2B4029D3"/>
    <w:rsid w:val="2B494EE0"/>
    <w:rsid w:val="2B515F65"/>
    <w:rsid w:val="2B603075"/>
    <w:rsid w:val="2B6069FB"/>
    <w:rsid w:val="2B681190"/>
    <w:rsid w:val="2B9D7E25"/>
    <w:rsid w:val="2BA967CA"/>
    <w:rsid w:val="2BBF5FEE"/>
    <w:rsid w:val="2BC50879"/>
    <w:rsid w:val="2BC8116D"/>
    <w:rsid w:val="2BCA04EF"/>
    <w:rsid w:val="2BCE6231"/>
    <w:rsid w:val="2BD7408F"/>
    <w:rsid w:val="2BDB2782"/>
    <w:rsid w:val="2BDD0222"/>
    <w:rsid w:val="2BFD08C4"/>
    <w:rsid w:val="2BFD4C22"/>
    <w:rsid w:val="2C083572"/>
    <w:rsid w:val="2C0920F1"/>
    <w:rsid w:val="2C0E487F"/>
    <w:rsid w:val="2C0F5A5F"/>
    <w:rsid w:val="2C4E2ECE"/>
    <w:rsid w:val="2C5030EA"/>
    <w:rsid w:val="2C536973"/>
    <w:rsid w:val="2C5C4DBC"/>
    <w:rsid w:val="2C723060"/>
    <w:rsid w:val="2C725028"/>
    <w:rsid w:val="2C7C5C8D"/>
    <w:rsid w:val="2C815051"/>
    <w:rsid w:val="2C862667"/>
    <w:rsid w:val="2C934D84"/>
    <w:rsid w:val="2CA927FA"/>
    <w:rsid w:val="2CB216AE"/>
    <w:rsid w:val="2CB843AF"/>
    <w:rsid w:val="2CC413E2"/>
    <w:rsid w:val="2CC47634"/>
    <w:rsid w:val="2CC51EB1"/>
    <w:rsid w:val="2CC53664"/>
    <w:rsid w:val="2CCF6074"/>
    <w:rsid w:val="2CD31625"/>
    <w:rsid w:val="2CD47877"/>
    <w:rsid w:val="2CE028C6"/>
    <w:rsid w:val="2CEB2E12"/>
    <w:rsid w:val="2CF55646"/>
    <w:rsid w:val="2D012F66"/>
    <w:rsid w:val="2D057F88"/>
    <w:rsid w:val="2D070164"/>
    <w:rsid w:val="2D151838"/>
    <w:rsid w:val="2D2B320F"/>
    <w:rsid w:val="2D2D342B"/>
    <w:rsid w:val="2D584713"/>
    <w:rsid w:val="2D5E5392"/>
    <w:rsid w:val="2D771923"/>
    <w:rsid w:val="2D776454"/>
    <w:rsid w:val="2D7B5F44"/>
    <w:rsid w:val="2D875411"/>
    <w:rsid w:val="2D984ED9"/>
    <w:rsid w:val="2D990AC0"/>
    <w:rsid w:val="2D9B2143"/>
    <w:rsid w:val="2D9E66A8"/>
    <w:rsid w:val="2DA709E8"/>
    <w:rsid w:val="2DA84860"/>
    <w:rsid w:val="2DAF3E40"/>
    <w:rsid w:val="2DC51834"/>
    <w:rsid w:val="2DDD09AD"/>
    <w:rsid w:val="2DDD44E2"/>
    <w:rsid w:val="2DDD47C0"/>
    <w:rsid w:val="2DE81100"/>
    <w:rsid w:val="2DEC299E"/>
    <w:rsid w:val="2DF01EDE"/>
    <w:rsid w:val="2DFB5908"/>
    <w:rsid w:val="2E0065CE"/>
    <w:rsid w:val="2E0221C2"/>
    <w:rsid w:val="2E0C1292"/>
    <w:rsid w:val="2E277E7A"/>
    <w:rsid w:val="2E2C5491"/>
    <w:rsid w:val="2E312AA7"/>
    <w:rsid w:val="2E426A62"/>
    <w:rsid w:val="2E4B1DBB"/>
    <w:rsid w:val="2E556795"/>
    <w:rsid w:val="2E671B3F"/>
    <w:rsid w:val="2E7330DD"/>
    <w:rsid w:val="2E746294"/>
    <w:rsid w:val="2E7B594D"/>
    <w:rsid w:val="2E8327C1"/>
    <w:rsid w:val="2EA80FBB"/>
    <w:rsid w:val="2EBF315F"/>
    <w:rsid w:val="2EBF3CB1"/>
    <w:rsid w:val="2EC07B78"/>
    <w:rsid w:val="2EC90F31"/>
    <w:rsid w:val="2EC93975"/>
    <w:rsid w:val="2ED0406E"/>
    <w:rsid w:val="2ED1009A"/>
    <w:rsid w:val="2ED34A16"/>
    <w:rsid w:val="2ED40002"/>
    <w:rsid w:val="2EDA313F"/>
    <w:rsid w:val="2EEE2746"/>
    <w:rsid w:val="2EF22236"/>
    <w:rsid w:val="2EF91480"/>
    <w:rsid w:val="2F01498D"/>
    <w:rsid w:val="2F0D3E9B"/>
    <w:rsid w:val="2F176A2A"/>
    <w:rsid w:val="2F1F6DA3"/>
    <w:rsid w:val="2F261EE0"/>
    <w:rsid w:val="2F3102C1"/>
    <w:rsid w:val="2F391C13"/>
    <w:rsid w:val="2F3D7961"/>
    <w:rsid w:val="2F45680A"/>
    <w:rsid w:val="2F47799C"/>
    <w:rsid w:val="2F4D3910"/>
    <w:rsid w:val="2F567050"/>
    <w:rsid w:val="2F5C7FF3"/>
    <w:rsid w:val="2F666780"/>
    <w:rsid w:val="2F7075FF"/>
    <w:rsid w:val="2F725125"/>
    <w:rsid w:val="2F783F8B"/>
    <w:rsid w:val="2F8A06C1"/>
    <w:rsid w:val="2F8C1E45"/>
    <w:rsid w:val="2F9C21A2"/>
    <w:rsid w:val="2FA15A0A"/>
    <w:rsid w:val="2FA63021"/>
    <w:rsid w:val="2FAA2B11"/>
    <w:rsid w:val="2FB614B6"/>
    <w:rsid w:val="2FCC6F2B"/>
    <w:rsid w:val="2FD23E16"/>
    <w:rsid w:val="2FD347CB"/>
    <w:rsid w:val="2FD7142C"/>
    <w:rsid w:val="2FF23827"/>
    <w:rsid w:val="2FF41FDE"/>
    <w:rsid w:val="2FF43D8C"/>
    <w:rsid w:val="2FFB511A"/>
    <w:rsid w:val="3002294D"/>
    <w:rsid w:val="300F0BC6"/>
    <w:rsid w:val="301218E6"/>
    <w:rsid w:val="30136908"/>
    <w:rsid w:val="30151978"/>
    <w:rsid w:val="30155912"/>
    <w:rsid w:val="30240B15"/>
    <w:rsid w:val="302503E9"/>
    <w:rsid w:val="30662EDC"/>
    <w:rsid w:val="306A6A62"/>
    <w:rsid w:val="306B6B6C"/>
    <w:rsid w:val="3070283C"/>
    <w:rsid w:val="307D6477"/>
    <w:rsid w:val="307F5D4C"/>
    <w:rsid w:val="30821A91"/>
    <w:rsid w:val="308528FC"/>
    <w:rsid w:val="3094472C"/>
    <w:rsid w:val="309818CF"/>
    <w:rsid w:val="309A4933"/>
    <w:rsid w:val="30A12166"/>
    <w:rsid w:val="30AE6631"/>
    <w:rsid w:val="30C9346B"/>
    <w:rsid w:val="30E738F1"/>
    <w:rsid w:val="30F32296"/>
    <w:rsid w:val="30F84CE1"/>
    <w:rsid w:val="30F85AFE"/>
    <w:rsid w:val="30FD0529"/>
    <w:rsid w:val="30FF50DE"/>
    <w:rsid w:val="31067CD2"/>
    <w:rsid w:val="31072960"/>
    <w:rsid w:val="31091AB9"/>
    <w:rsid w:val="3115220C"/>
    <w:rsid w:val="31197F4E"/>
    <w:rsid w:val="311D7312"/>
    <w:rsid w:val="313E79B5"/>
    <w:rsid w:val="314032A5"/>
    <w:rsid w:val="314174A5"/>
    <w:rsid w:val="314D409C"/>
    <w:rsid w:val="3163417D"/>
    <w:rsid w:val="31781509"/>
    <w:rsid w:val="317C04DD"/>
    <w:rsid w:val="318A49A8"/>
    <w:rsid w:val="31AD4B3A"/>
    <w:rsid w:val="31C33917"/>
    <w:rsid w:val="31C51E84"/>
    <w:rsid w:val="31CB005B"/>
    <w:rsid w:val="31D644AB"/>
    <w:rsid w:val="31D837D6"/>
    <w:rsid w:val="31E242A6"/>
    <w:rsid w:val="31E247E4"/>
    <w:rsid w:val="31E87920"/>
    <w:rsid w:val="31E9393C"/>
    <w:rsid w:val="31FB326A"/>
    <w:rsid w:val="3202374A"/>
    <w:rsid w:val="3216448E"/>
    <w:rsid w:val="32186458"/>
    <w:rsid w:val="322A618B"/>
    <w:rsid w:val="322C0915"/>
    <w:rsid w:val="323E5B9E"/>
    <w:rsid w:val="324178CF"/>
    <w:rsid w:val="324E00CB"/>
    <w:rsid w:val="32554509"/>
    <w:rsid w:val="326951F3"/>
    <w:rsid w:val="326E42CA"/>
    <w:rsid w:val="32A24300"/>
    <w:rsid w:val="32A35833"/>
    <w:rsid w:val="32A61AD2"/>
    <w:rsid w:val="32AE46C6"/>
    <w:rsid w:val="32CC0FF0"/>
    <w:rsid w:val="32CD7638"/>
    <w:rsid w:val="32D3678F"/>
    <w:rsid w:val="32D43610"/>
    <w:rsid w:val="32DD144F"/>
    <w:rsid w:val="32DF6F75"/>
    <w:rsid w:val="32E40B1B"/>
    <w:rsid w:val="32E92FB9"/>
    <w:rsid w:val="32FC18D5"/>
    <w:rsid w:val="330D3AE3"/>
    <w:rsid w:val="33150101"/>
    <w:rsid w:val="331704BD"/>
    <w:rsid w:val="3317670F"/>
    <w:rsid w:val="33346B58"/>
    <w:rsid w:val="334E2397"/>
    <w:rsid w:val="3350487A"/>
    <w:rsid w:val="33526CEF"/>
    <w:rsid w:val="335502B7"/>
    <w:rsid w:val="335A65FC"/>
    <w:rsid w:val="33631954"/>
    <w:rsid w:val="33691E57"/>
    <w:rsid w:val="338418CB"/>
    <w:rsid w:val="338C5702"/>
    <w:rsid w:val="33AD30C5"/>
    <w:rsid w:val="33BC1065"/>
    <w:rsid w:val="33C64D45"/>
    <w:rsid w:val="33CB12A8"/>
    <w:rsid w:val="33D101EF"/>
    <w:rsid w:val="33EC0EFE"/>
    <w:rsid w:val="33EC7B9C"/>
    <w:rsid w:val="33F64119"/>
    <w:rsid w:val="33F8661C"/>
    <w:rsid w:val="34003BD4"/>
    <w:rsid w:val="340604EA"/>
    <w:rsid w:val="3416413B"/>
    <w:rsid w:val="341669C7"/>
    <w:rsid w:val="341F3A1B"/>
    <w:rsid w:val="342015F4"/>
    <w:rsid w:val="343A1261"/>
    <w:rsid w:val="3454129D"/>
    <w:rsid w:val="34561DF7"/>
    <w:rsid w:val="345968B4"/>
    <w:rsid w:val="346F60D7"/>
    <w:rsid w:val="347100A1"/>
    <w:rsid w:val="348025C6"/>
    <w:rsid w:val="348558FB"/>
    <w:rsid w:val="3492069F"/>
    <w:rsid w:val="34945433"/>
    <w:rsid w:val="349F4C0E"/>
    <w:rsid w:val="34A2025B"/>
    <w:rsid w:val="34A86C01"/>
    <w:rsid w:val="34A90E05"/>
    <w:rsid w:val="34C53F49"/>
    <w:rsid w:val="34CF6B76"/>
    <w:rsid w:val="34E940DB"/>
    <w:rsid w:val="34F36F75"/>
    <w:rsid w:val="34F43C01"/>
    <w:rsid w:val="34F80CDC"/>
    <w:rsid w:val="350C46FB"/>
    <w:rsid w:val="350D601C"/>
    <w:rsid w:val="35154ED0"/>
    <w:rsid w:val="351A6043"/>
    <w:rsid w:val="35204032"/>
    <w:rsid w:val="352073D1"/>
    <w:rsid w:val="35233101"/>
    <w:rsid w:val="352A25E8"/>
    <w:rsid w:val="352D676C"/>
    <w:rsid w:val="35435DE1"/>
    <w:rsid w:val="35492DCC"/>
    <w:rsid w:val="35497CBA"/>
    <w:rsid w:val="354B627A"/>
    <w:rsid w:val="355A1D8A"/>
    <w:rsid w:val="35602E42"/>
    <w:rsid w:val="356814A4"/>
    <w:rsid w:val="356909C2"/>
    <w:rsid w:val="3569521C"/>
    <w:rsid w:val="35773071"/>
    <w:rsid w:val="357C0AAC"/>
    <w:rsid w:val="357C6CFE"/>
    <w:rsid w:val="35885E60"/>
    <w:rsid w:val="358B2E3D"/>
    <w:rsid w:val="358E3D56"/>
    <w:rsid w:val="35926DCC"/>
    <w:rsid w:val="359F479A"/>
    <w:rsid w:val="35A02B5B"/>
    <w:rsid w:val="35AB297D"/>
    <w:rsid w:val="35AB313F"/>
    <w:rsid w:val="35DA1C76"/>
    <w:rsid w:val="35E93C67"/>
    <w:rsid w:val="35EA1EB9"/>
    <w:rsid w:val="35EB3E83"/>
    <w:rsid w:val="36015455"/>
    <w:rsid w:val="36017203"/>
    <w:rsid w:val="360311CD"/>
    <w:rsid w:val="360A60B7"/>
    <w:rsid w:val="3628478F"/>
    <w:rsid w:val="36297806"/>
    <w:rsid w:val="36435665"/>
    <w:rsid w:val="36441C39"/>
    <w:rsid w:val="36445DE9"/>
    <w:rsid w:val="3647730B"/>
    <w:rsid w:val="365D08DD"/>
    <w:rsid w:val="365D5F63"/>
    <w:rsid w:val="365F6328"/>
    <w:rsid w:val="367C49A1"/>
    <w:rsid w:val="369C0E0A"/>
    <w:rsid w:val="36B576F9"/>
    <w:rsid w:val="36C06592"/>
    <w:rsid w:val="36C26992"/>
    <w:rsid w:val="36D36DF1"/>
    <w:rsid w:val="36D52B69"/>
    <w:rsid w:val="36D55C7A"/>
    <w:rsid w:val="36D64D97"/>
    <w:rsid w:val="36E6103A"/>
    <w:rsid w:val="36EA0095"/>
    <w:rsid w:val="36EF34FF"/>
    <w:rsid w:val="36FE65A8"/>
    <w:rsid w:val="3710594F"/>
    <w:rsid w:val="37364480"/>
    <w:rsid w:val="373B04F2"/>
    <w:rsid w:val="374B6987"/>
    <w:rsid w:val="37545800"/>
    <w:rsid w:val="375D66BB"/>
    <w:rsid w:val="375E7F0D"/>
    <w:rsid w:val="37677539"/>
    <w:rsid w:val="376B702A"/>
    <w:rsid w:val="376E2791"/>
    <w:rsid w:val="379A346B"/>
    <w:rsid w:val="37C26C87"/>
    <w:rsid w:val="37C329C2"/>
    <w:rsid w:val="37D526F5"/>
    <w:rsid w:val="37D95311"/>
    <w:rsid w:val="37E1553E"/>
    <w:rsid w:val="37F06328"/>
    <w:rsid w:val="37FD0BB3"/>
    <w:rsid w:val="38007D90"/>
    <w:rsid w:val="3801529B"/>
    <w:rsid w:val="380C41FD"/>
    <w:rsid w:val="380F3E59"/>
    <w:rsid w:val="381474C6"/>
    <w:rsid w:val="38183E1B"/>
    <w:rsid w:val="38207E14"/>
    <w:rsid w:val="382471D8"/>
    <w:rsid w:val="382947EF"/>
    <w:rsid w:val="38295077"/>
    <w:rsid w:val="382B6D50"/>
    <w:rsid w:val="382F0057"/>
    <w:rsid w:val="383C5781"/>
    <w:rsid w:val="384D08D4"/>
    <w:rsid w:val="384D1B31"/>
    <w:rsid w:val="3851701B"/>
    <w:rsid w:val="38591578"/>
    <w:rsid w:val="38613F89"/>
    <w:rsid w:val="38781A41"/>
    <w:rsid w:val="388D1222"/>
    <w:rsid w:val="3895243A"/>
    <w:rsid w:val="38A10829"/>
    <w:rsid w:val="38B00000"/>
    <w:rsid w:val="38B844F1"/>
    <w:rsid w:val="38BB18EB"/>
    <w:rsid w:val="38C2047C"/>
    <w:rsid w:val="38D37AC3"/>
    <w:rsid w:val="38D66316"/>
    <w:rsid w:val="38E30E42"/>
    <w:rsid w:val="38F66DC7"/>
    <w:rsid w:val="38F92413"/>
    <w:rsid w:val="391060DB"/>
    <w:rsid w:val="391A2AB5"/>
    <w:rsid w:val="39287D16"/>
    <w:rsid w:val="392C04C3"/>
    <w:rsid w:val="39317DFF"/>
    <w:rsid w:val="39377035"/>
    <w:rsid w:val="394D6F17"/>
    <w:rsid w:val="396C2352"/>
    <w:rsid w:val="39706B79"/>
    <w:rsid w:val="39904B26"/>
    <w:rsid w:val="39A16D33"/>
    <w:rsid w:val="39A409AB"/>
    <w:rsid w:val="39AB195F"/>
    <w:rsid w:val="39D35282"/>
    <w:rsid w:val="39E3020C"/>
    <w:rsid w:val="39E5380A"/>
    <w:rsid w:val="39F257E0"/>
    <w:rsid w:val="39FA4695"/>
    <w:rsid w:val="3A1439A9"/>
    <w:rsid w:val="3A2A2737"/>
    <w:rsid w:val="3A2E128F"/>
    <w:rsid w:val="3A357A7E"/>
    <w:rsid w:val="3A3E06F2"/>
    <w:rsid w:val="3A5A625F"/>
    <w:rsid w:val="3A5E4C24"/>
    <w:rsid w:val="3A5E4DCD"/>
    <w:rsid w:val="3A6B10EF"/>
    <w:rsid w:val="3A775214"/>
    <w:rsid w:val="3A801F6F"/>
    <w:rsid w:val="3A8F494D"/>
    <w:rsid w:val="3AA8734B"/>
    <w:rsid w:val="3AAA7E69"/>
    <w:rsid w:val="3AAD7959"/>
    <w:rsid w:val="3ABE56C2"/>
    <w:rsid w:val="3ACA050B"/>
    <w:rsid w:val="3ACF5B21"/>
    <w:rsid w:val="3AD06868"/>
    <w:rsid w:val="3AD82705"/>
    <w:rsid w:val="3AEB650A"/>
    <w:rsid w:val="3AF5356F"/>
    <w:rsid w:val="3AF61300"/>
    <w:rsid w:val="3AF9494C"/>
    <w:rsid w:val="3B007A89"/>
    <w:rsid w:val="3B105E84"/>
    <w:rsid w:val="3B156B67"/>
    <w:rsid w:val="3B22691D"/>
    <w:rsid w:val="3B3460C0"/>
    <w:rsid w:val="3B3616FD"/>
    <w:rsid w:val="3B3779FE"/>
    <w:rsid w:val="3B5778CC"/>
    <w:rsid w:val="3B5B2027"/>
    <w:rsid w:val="3B6076B2"/>
    <w:rsid w:val="3B691AD2"/>
    <w:rsid w:val="3B6A75F8"/>
    <w:rsid w:val="3B6C6CF9"/>
    <w:rsid w:val="3B755158"/>
    <w:rsid w:val="3B7A3CDF"/>
    <w:rsid w:val="3B7F4E52"/>
    <w:rsid w:val="3B837F8F"/>
    <w:rsid w:val="3B842468"/>
    <w:rsid w:val="3B862684"/>
    <w:rsid w:val="3B885799"/>
    <w:rsid w:val="3B892174"/>
    <w:rsid w:val="3B8D0D14"/>
    <w:rsid w:val="3B9528C7"/>
    <w:rsid w:val="3B9B404F"/>
    <w:rsid w:val="3BA90120"/>
    <w:rsid w:val="3BB42217"/>
    <w:rsid w:val="3BBC1BB7"/>
    <w:rsid w:val="3BBC42F8"/>
    <w:rsid w:val="3BC23322"/>
    <w:rsid w:val="3BCB2E07"/>
    <w:rsid w:val="3BCE402B"/>
    <w:rsid w:val="3BD31B4C"/>
    <w:rsid w:val="3BD3519D"/>
    <w:rsid w:val="3BD56240"/>
    <w:rsid w:val="3BE23632"/>
    <w:rsid w:val="3BE91BD4"/>
    <w:rsid w:val="3BEB0739"/>
    <w:rsid w:val="3BF5780A"/>
    <w:rsid w:val="3BFF2436"/>
    <w:rsid w:val="3C0435A9"/>
    <w:rsid w:val="3C045336"/>
    <w:rsid w:val="3C0E4427"/>
    <w:rsid w:val="3C241E9D"/>
    <w:rsid w:val="3C447E49"/>
    <w:rsid w:val="3C4542ED"/>
    <w:rsid w:val="3C485465"/>
    <w:rsid w:val="3C4E5B21"/>
    <w:rsid w:val="3C5203FE"/>
    <w:rsid w:val="3C540EF7"/>
    <w:rsid w:val="3C5462DE"/>
    <w:rsid w:val="3C5C1637"/>
    <w:rsid w:val="3C612C49"/>
    <w:rsid w:val="3C656F72"/>
    <w:rsid w:val="3C7060DA"/>
    <w:rsid w:val="3C8477F8"/>
    <w:rsid w:val="3C8B7826"/>
    <w:rsid w:val="3C917BA0"/>
    <w:rsid w:val="3CA65F73"/>
    <w:rsid w:val="3CAF1767"/>
    <w:rsid w:val="3CB46D7D"/>
    <w:rsid w:val="3CBA010B"/>
    <w:rsid w:val="3CC01BC6"/>
    <w:rsid w:val="3CC11038"/>
    <w:rsid w:val="3CD236A7"/>
    <w:rsid w:val="3CD4773D"/>
    <w:rsid w:val="3CE31550"/>
    <w:rsid w:val="3CE32F55"/>
    <w:rsid w:val="3CE808C1"/>
    <w:rsid w:val="3CEB6517"/>
    <w:rsid w:val="3D001FC2"/>
    <w:rsid w:val="3D0D7E9D"/>
    <w:rsid w:val="3D157D3C"/>
    <w:rsid w:val="3D22720B"/>
    <w:rsid w:val="3D255ECD"/>
    <w:rsid w:val="3D281519"/>
    <w:rsid w:val="3D2F0AF9"/>
    <w:rsid w:val="3D346474"/>
    <w:rsid w:val="3D3B2FFA"/>
    <w:rsid w:val="3D566086"/>
    <w:rsid w:val="3D5E3832"/>
    <w:rsid w:val="3D606F05"/>
    <w:rsid w:val="3D695EAF"/>
    <w:rsid w:val="3D7824A0"/>
    <w:rsid w:val="3D785FFC"/>
    <w:rsid w:val="3D7E738B"/>
    <w:rsid w:val="3D860CE5"/>
    <w:rsid w:val="3D8F7BCA"/>
    <w:rsid w:val="3D932E36"/>
    <w:rsid w:val="3D9B1CEB"/>
    <w:rsid w:val="3DA60DBB"/>
    <w:rsid w:val="3DAD20DD"/>
    <w:rsid w:val="3DB72FC9"/>
    <w:rsid w:val="3DB75044"/>
    <w:rsid w:val="3DB8289D"/>
    <w:rsid w:val="3DB86D41"/>
    <w:rsid w:val="3DC54FBA"/>
    <w:rsid w:val="3DD142BB"/>
    <w:rsid w:val="3DEB0EC4"/>
    <w:rsid w:val="3DF02037"/>
    <w:rsid w:val="3DF17B5D"/>
    <w:rsid w:val="3DF638A0"/>
    <w:rsid w:val="3DFC418E"/>
    <w:rsid w:val="3DFD6502"/>
    <w:rsid w:val="3E0031D2"/>
    <w:rsid w:val="3E0417F3"/>
    <w:rsid w:val="3E0C1200"/>
    <w:rsid w:val="3E0C4997"/>
    <w:rsid w:val="3E167563"/>
    <w:rsid w:val="3E2D5039"/>
    <w:rsid w:val="3E446852"/>
    <w:rsid w:val="3E4F69BB"/>
    <w:rsid w:val="3E573E64"/>
    <w:rsid w:val="3E5A656F"/>
    <w:rsid w:val="3E5C76CC"/>
    <w:rsid w:val="3E5E166E"/>
    <w:rsid w:val="3E6447D3"/>
    <w:rsid w:val="3E647289"/>
    <w:rsid w:val="3E6D3687"/>
    <w:rsid w:val="3E7964D0"/>
    <w:rsid w:val="3E7D36F7"/>
    <w:rsid w:val="3E810EE1"/>
    <w:rsid w:val="3E891DA4"/>
    <w:rsid w:val="3E933797"/>
    <w:rsid w:val="3E976956"/>
    <w:rsid w:val="3EA52668"/>
    <w:rsid w:val="3EAB2402"/>
    <w:rsid w:val="3EAF1EF2"/>
    <w:rsid w:val="3EB53953"/>
    <w:rsid w:val="3EBD0EE2"/>
    <w:rsid w:val="3EE80F60"/>
    <w:rsid w:val="3EE86EF8"/>
    <w:rsid w:val="3EF94F1B"/>
    <w:rsid w:val="3EFE0783"/>
    <w:rsid w:val="3EFE4C27"/>
    <w:rsid w:val="3F0538C0"/>
    <w:rsid w:val="3F125C8C"/>
    <w:rsid w:val="3F141D55"/>
    <w:rsid w:val="3F1735F3"/>
    <w:rsid w:val="3F183D8F"/>
    <w:rsid w:val="3F1E3B25"/>
    <w:rsid w:val="3F222FE0"/>
    <w:rsid w:val="3F312907"/>
    <w:rsid w:val="3F3441A5"/>
    <w:rsid w:val="3F3D5750"/>
    <w:rsid w:val="3F47212A"/>
    <w:rsid w:val="3F4B6BF0"/>
    <w:rsid w:val="3F623B08"/>
    <w:rsid w:val="3F682C26"/>
    <w:rsid w:val="3F695552"/>
    <w:rsid w:val="3F6D16D7"/>
    <w:rsid w:val="3F747261"/>
    <w:rsid w:val="3F8769CB"/>
    <w:rsid w:val="3F8F3AD1"/>
    <w:rsid w:val="3F8F7490"/>
    <w:rsid w:val="3F94000D"/>
    <w:rsid w:val="3F9B4224"/>
    <w:rsid w:val="3F9D1D4A"/>
    <w:rsid w:val="3FA330D9"/>
    <w:rsid w:val="3FA4757D"/>
    <w:rsid w:val="3FAF7CCF"/>
    <w:rsid w:val="3FB50253"/>
    <w:rsid w:val="3FBD419A"/>
    <w:rsid w:val="3FC27A03"/>
    <w:rsid w:val="3FC96FE3"/>
    <w:rsid w:val="3FD3765F"/>
    <w:rsid w:val="3FE32A90"/>
    <w:rsid w:val="3FE3596D"/>
    <w:rsid w:val="3FE43E1D"/>
    <w:rsid w:val="3FE47979"/>
    <w:rsid w:val="3FE8319B"/>
    <w:rsid w:val="3FFA719D"/>
    <w:rsid w:val="4004305D"/>
    <w:rsid w:val="400870B8"/>
    <w:rsid w:val="40153FD6"/>
    <w:rsid w:val="40155D85"/>
    <w:rsid w:val="40195CBF"/>
    <w:rsid w:val="401D10DD"/>
    <w:rsid w:val="40234F05"/>
    <w:rsid w:val="40442B0E"/>
    <w:rsid w:val="404B5C4A"/>
    <w:rsid w:val="405C7E57"/>
    <w:rsid w:val="406D3E12"/>
    <w:rsid w:val="40752AFC"/>
    <w:rsid w:val="40752CC7"/>
    <w:rsid w:val="407D1B7C"/>
    <w:rsid w:val="4080228C"/>
    <w:rsid w:val="408353E4"/>
    <w:rsid w:val="40890521"/>
    <w:rsid w:val="4093314D"/>
    <w:rsid w:val="40B4119E"/>
    <w:rsid w:val="40C003E6"/>
    <w:rsid w:val="40CB28E7"/>
    <w:rsid w:val="40CE2673"/>
    <w:rsid w:val="40DA6FCE"/>
    <w:rsid w:val="40EE65D6"/>
    <w:rsid w:val="40EF750C"/>
    <w:rsid w:val="40FB7670"/>
    <w:rsid w:val="410A6BF3"/>
    <w:rsid w:val="410F2FC5"/>
    <w:rsid w:val="410F45E7"/>
    <w:rsid w:val="412600AD"/>
    <w:rsid w:val="4134048C"/>
    <w:rsid w:val="41362456"/>
    <w:rsid w:val="4158794C"/>
    <w:rsid w:val="41636FC4"/>
    <w:rsid w:val="416A2100"/>
    <w:rsid w:val="416F7716"/>
    <w:rsid w:val="419B49AF"/>
    <w:rsid w:val="41A73354"/>
    <w:rsid w:val="41B76B5C"/>
    <w:rsid w:val="41BD2B78"/>
    <w:rsid w:val="41C23CEA"/>
    <w:rsid w:val="41C31810"/>
    <w:rsid w:val="41C757A4"/>
    <w:rsid w:val="41CB7CA5"/>
    <w:rsid w:val="41CC6917"/>
    <w:rsid w:val="41CE376B"/>
    <w:rsid w:val="41CF2738"/>
    <w:rsid w:val="41D41C6F"/>
    <w:rsid w:val="41DD1214"/>
    <w:rsid w:val="41E974C9"/>
    <w:rsid w:val="41F84884"/>
    <w:rsid w:val="42074D81"/>
    <w:rsid w:val="42162288"/>
    <w:rsid w:val="421A0B83"/>
    <w:rsid w:val="42277FF1"/>
    <w:rsid w:val="422C3859"/>
    <w:rsid w:val="423D2E16"/>
    <w:rsid w:val="4243581E"/>
    <w:rsid w:val="424B4AFF"/>
    <w:rsid w:val="424C7A58"/>
    <w:rsid w:val="42586B9E"/>
    <w:rsid w:val="425A03C6"/>
    <w:rsid w:val="425D777C"/>
    <w:rsid w:val="42755843"/>
    <w:rsid w:val="42845443"/>
    <w:rsid w:val="42876CE2"/>
    <w:rsid w:val="428B1AA5"/>
    <w:rsid w:val="428F200F"/>
    <w:rsid w:val="429531AD"/>
    <w:rsid w:val="429D02B3"/>
    <w:rsid w:val="429F1251"/>
    <w:rsid w:val="42A33B1C"/>
    <w:rsid w:val="42A763F6"/>
    <w:rsid w:val="42A94EAA"/>
    <w:rsid w:val="42AC04F6"/>
    <w:rsid w:val="42C237CD"/>
    <w:rsid w:val="42DD3D52"/>
    <w:rsid w:val="42E12404"/>
    <w:rsid w:val="42E31889"/>
    <w:rsid w:val="42E908C7"/>
    <w:rsid w:val="42F223AD"/>
    <w:rsid w:val="42F36125"/>
    <w:rsid w:val="42F62490"/>
    <w:rsid w:val="43000978"/>
    <w:rsid w:val="43004B7A"/>
    <w:rsid w:val="43012E27"/>
    <w:rsid w:val="43094BE2"/>
    <w:rsid w:val="430F539D"/>
    <w:rsid w:val="43160791"/>
    <w:rsid w:val="43177598"/>
    <w:rsid w:val="43212C92"/>
    <w:rsid w:val="432D7889"/>
    <w:rsid w:val="432F3601"/>
    <w:rsid w:val="43374264"/>
    <w:rsid w:val="43394480"/>
    <w:rsid w:val="433E2020"/>
    <w:rsid w:val="43456849"/>
    <w:rsid w:val="4346094B"/>
    <w:rsid w:val="43501FEC"/>
    <w:rsid w:val="43502E79"/>
    <w:rsid w:val="43574906"/>
    <w:rsid w:val="435E5C94"/>
    <w:rsid w:val="435E718F"/>
    <w:rsid w:val="436A63E7"/>
    <w:rsid w:val="43784FA8"/>
    <w:rsid w:val="437A41A8"/>
    <w:rsid w:val="438A480E"/>
    <w:rsid w:val="43972F54"/>
    <w:rsid w:val="43994193"/>
    <w:rsid w:val="43996CCD"/>
    <w:rsid w:val="439F6C52"/>
    <w:rsid w:val="43A22025"/>
    <w:rsid w:val="43A70763"/>
    <w:rsid w:val="43BC14A4"/>
    <w:rsid w:val="43CC0E50"/>
    <w:rsid w:val="43D16466"/>
    <w:rsid w:val="43EA6480"/>
    <w:rsid w:val="43F108B7"/>
    <w:rsid w:val="43F839F3"/>
    <w:rsid w:val="440F762E"/>
    <w:rsid w:val="44112D07"/>
    <w:rsid w:val="441445A5"/>
    <w:rsid w:val="4416031D"/>
    <w:rsid w:val="441F3676"/>
    <w:rsid w:val="442212E6"/>
    <w:rsid w:val="44222F08"/>
    <w:rsid w:val="442514B7"/>
    <w:rsid w:val="443609BF"/>
    <w:rsid w:val="443A0129"/>
    <w:rsid w:val="445B21D4"/>
    <w:rsid w:val="446A2417"/>
    <w:rsid w:val="447B0A98"/>
    <w:rsid w:val="447E126A"/>
    <w:rsid w:val="448C3CC5"/>
    <w:rsid w:val="448C6831"/>
    <w:rsid w:val="448E4357"/>
    <w:rsid w:val="449F47B6"/>
    <w:rsid w:val="44A0729C"/>
    <w:rsid w:val="44B24732"/>
    <w:rsid w:val="44BA4149"/>
    <w:rsid w:val="44BE2E8F"/>
    <w:rsid w:val="44CD4E80"/>
    <w:rsid w:val="44D16072"/>
    <w:rsid w:val="44D75D4A"/>
    <w:rsid w:val="44E81CBA"/>
    <w:rsid w:val="44ED3CA5"/>
    <w:rsid w:val="450308A1"/>
    <w:rsid w:val="45131232"/>
    <w:rsid w:val="452F12F5"/>
    <w:rsid w:val="453549B1"/>
    <w:rsid w:val="453B1403"/>
    <w:rsid w:val="453B44DF"/>
    <w:rsid w:val="453C0257"/>
    <w:rsid w:val="45401AF6"/>
    <w:rsid w:val="4541044F"/>
    <w:rsid w:val="45435142"/>
    <w:rsid w:val="45467DAC"/>
    <w:rsid w:val="4550160D"/>
    <w:rsid w:val="4550322E"/>
    <w:rsid w:val="455C6204"/>
    <w:rsid w:val="45751042"/>
    <w:rsid w:val="457804D5"/>
    <w:rsid w:val="457C2402"/>
    <w:rsid w:val="45A162CB"/>
    <w:rsid w:val="45A50CD5"/>
    <w:rsid w:val="45B55914"/>
    <w:rsid w:val="45B7168C"/>
    <w:rsid w:val="45C06792"/>
    <w:rsid w:val="45D409C3"/>
    <w:rsid w:val="45D87F80"/>
    <w:rsid w:val="45DA5C68"/>
    <w:rsid w:val="45EC3A2B"/>
    <w:rsid w:val="45EC7588"/>
    <w:rsid w:val="45F20916"/>
    <w:rsid w:val="45FD1795"/>
    <w:rsid w:val="460172CB"/>
    <w:rsid w:val="46026DAB"/>
    <w:rsid w:val="460839C1"/>
    <w:rsid w:val="46222FA9"/>
    <w:rsid w:val="463236F2"/>
    <w:rsid w:val="463D7DE3"/>
    <w:rsid w:val="464473C4"/>
    <w:rsid w:val="464B69A4"/>
    <w:rsid w:val="464D2557"/>
    <w:rsid w:val="465A6BE7"/>
    <w:rsid w:val="465E764C"/>
    <w:rsid w:val="46623CEE"/>
    <w:rsid w:val="466B634C"/>
    <w:rsid w:val="46737CA9"/>
    <w:rsid w:val="468A4F4F"/>
    <w:rsid w:val="4694464B"/>
    <w:rsid w:val="46954ED9"/>
    <w:rsid w:val="46A61E2C"/>
    <w:rsid w:val="46AC6D17"/>
    <w:rsid w:val="46B207D1"/>
    <w:rsid w:val="46B32138"/>
    <w:rsid w:val="46D119D0"/>
    <w:rsid w:val="46D86BA4"/>
    <w:rsid w:val="46E255B6"/>
    <w:rsid w:val="46EB5A91"/>
    <w:rsid w:val="46F22218"/>
    <w:rsid w:val="46F72688"/>
    <w:rsid w:val="46FA3F26"/>
    <w:rsid w:val="46FB5788"/>
    <w:rsid w:val="471A0124"/>
    <w:rsid w:val="47412EAE"/>
    <w:rsid w:val="474358CD"/>
    <w:rsid w:val="47487D3C"/>
    <w:rsid w:val="474A6C5C"/>
    <w:rsid w:val="474B29D4"/>
    <w:rsid w:val="474E4F60"/>
    <w:rsid w:val="475A2C17"/>
    <w:rsid w:val="477D7E68"/>
    <w:rsid w:val="47A02FEE"/>
    <w:rsid w:val="47A80F1E"/>
    <w:rsid w:val="47A83982"/>
    <w:rsid w:val="47AB6999"/>
    <w:rsid w:val="47C66AE7"/>
    <w:rsid w:val="47C774BF"/>
    <w:rsid w:val="47D26C51"/>
    <w:rsid w:val="47DE55F6"/>
    <w:rsid w:val="47E04ECA"/>
    <w:rsid w:val="47E524E0"/>
    <w:rsid w:val="47EB3E1C"/>
    <w:rsid w:val="47ED24C8"/>
    <w:rsid w:val="47F170D7"/>
    <w:rsid w:val="47F60E93"/>
    <w:rsid w:val="47F96170"/>
    <w:rsid w:val="48027536"/>
    <w:rsid w:val="48180B08"/>
    <w:rsid w:val="481E3AAF"/>
    <w:rsid w:val="48205C0E"/>
    <w:rsid w:val="48335AC8"/>
    <w:rsid w:val="48376AB4"/>
    <w:rsid w:val="483A2244"/>
    <w:rsid w:val="483B47F6"/>
    <w:rsid w:val="483D056E"/>
    <w:rsid w:val="483D1893"/>
    <w:rsid w:val="484A61BF"/>
    <w:rsid w:val="484F701C"/>
    <w:rsid w:val="485422E0"/>
    <w:rsid w:val="48547666"/>
    <w:rsid w:val="485A1120"/>
    <w:rsid w:val="4861761A"/>
    <w:rsid w:val="48683B94"/>
    <w:rsid w:val="486C49B0"/>
    <w:rsid w:val="486F10A5"/>
    <w:rsid w:val="4871646A"/>
    <w:rsid w:val="487565D5"/>
    <w:rsid w:val="48C26CC5"/>
    <w:rsid w:val="48C42A3E"/>
    <w:rsid w:val="48C61658"/>
    <w:rsid w:val="48D03190"/>
    <w:rsid w:val="48D16F09"/>
    <w:rsid w:val="48E82D4D"/>
    <w:rsid w:val="48EE3617"/>
    <w:rsid w:val="48EF6B60"/>
    <w:rsid w:val="48F0064E"/>
    <w:rsid w:val="48F36E7F"/>
    <w:rsid w:val="48FD385A"/>
    <w:rsid w:val="490948F4"/>
    <w:rsid w:val="49107A31"/>
    <w:rsid w:val="4921579A"/>
    <w:rsid w:val="493354CD"/>
    <w:rsid w:val="49341FF9"/>
    <w:rsid w:val="493556E9"/>
    <w:rsid w:val="49382AE4"/>
    <w:rsid w:val="493B1243"/>
    <w:rsid w:val="4941264A"/>
    <w:rsid w:val="49584F34"/>
    <w:rsid w:val="49725FF6"/>
    <w:rsid w:val="498875C7"/>
    <w:rsid w:val="49900B72"/>
    <w:rsid w:val="49910E1C"/>
    <w:rsid w:val="49911548"/>
    <w:rsid w:val="49A32653"/>
    <w:rsid w:val="49A5461D"/>
    <w:rsid w:val="49A85EBB"/>
    <w:rsid w:val="49AF5A14"/>
    <w:rsid w:val="49B120BE"/>
    <w:rsid w:val="49B32E40"/>
    <w:rsid w:val="49D71785"/>
    <w:rsid w:val="49DD71DE"/>
    <w:rsid w:val="49DF1D43"/>
    <w:rsid w:val="49EA0282"/>
    <w:rsid w:val="49ED7E21"/>
    <w:rsid w:val="49F04DE4"/>
    <w:rsid w:val="49F17862"/>
    <w:rsid w:val="49F33C02"/>
    <w:rsid w:val="49F64E79"/>
    <w:rsid w:val="4A0B01F8"/>
    <w:rsid w:val="4A136062"/>
    <w:rsid w:val="4A1649E3"/>
    <w:rsid w:val="4A175E73"/>
    <w:rsid w:val="4A1C545E"/>
    <w:rsid w:val="4A216F8B"/>
    <w:rsid w:val="4A2512BA"/>
    <w:rsid w:val="4A2A4B22"/>
    <w:rsid w:val="4A532C46"/>
    <w:rsid w:val="4A560560"/>
    <w:rsid w:val="4A62250E"/>
    <w:rsid w:val="4A851D59"/>
    <w:rsid w:val="4A9201C5"/>
    <w:rsid w:val="4A946169"/>
    <w:rsid w:val="4A954A5F"/>
    <w:rsid w:val="4AA003D1"/>
    <w:rsid w:val="4AAA7A11"/>
    <w:rsid w:val="4ADF3B5F"/>
    <w:rsid w:val="4ADF52C2"/>
    <w:rsid w:val="4AFB026D"/>
    <w:rsid w:val="4B117F95"/>
    <w:rsid w:val="4B1355B6"/>
    <w:rsid w:val="4B1A34C8"/>
    <w:rsid w:val="4B2253A3"/>
    <w:rsid w:val="4B275B29"/>
    <w:rsid w:val="4B2E23F0"/>
    <w:rsid w:val="4B35377F"/>
    <w:rsid w:val="4B3774F7"/>
    <w:rsid w:val="4B3A5C67"/>
    <w:rsid w:val="4B482FE8"/>
    <w:rsid w:val="4B5A712B"/>
    <w:rsid w:val="4B687A43"/>
    <w:rsid w:val="4B7676A2"/>
    <w:rsid w:val="4B7E2B72"/>
    <w:rsid w:val="4B7F2937"/>
    <w:rsid w:val="4B8244EA"/>
    <w:rsid w:val="4B861CB1"/>
    <w:rsid w:val="4B897627"/>
    <w:rsid w:val="4BA1327D"/>
    <w:rsid w:val="4BA17066"/>
    <w:rsid w:val="4BB46D99"/>
    <w:rsid w:val="4BBB5C7B"/>
    <w:rsid w:val="4BBF1D08"/>
    <w:rsid w:val="4BD1256F"/>
    <w:rsid w:val="4BDE5BC4"/>
    <w:rsid w:val="4BE225CF"/>
    <w:rsid w:val="4BE64A79"/>
    <w:rsid w:val="4BF076A6"/>
    <w:rsid w:val="4BF533FE"/>
    <w:rsid w:val="4C0B48F2"/>
    <w:rsid w:val="4C1A2536"/>
    <w:rsid w:val="4C225B2C"/>
    <w:rsid w:val="4C237A7B"/>
    <w:rsid w:val="4C464A47"/>
    <w:rsid w:val="4C4C1669"/>
    <w:rsid w:val="4C567E51"/>
    <w:rsid w:val="4C600CB1"/>
    <w:rsid w:val="4C667968"/>
    <w:rsid w:val="4C7A7F44"/>
    <w:rsid w:val="4C856040"/>
    <w:rsid w:val="4C8C4B93"/>
    <w:rsid w:val="4C9E7102"/>
    <w:rsid w:val="4CA010CC"/>
    <w:rsid w:val="4CB221E6"/>
    <w:rsid w:val="4CD451B2"/>
    <w:rsid w:val="4CD73417"/>
    <w:rsid w:val="4CD805F1"/>
    <w:rsid w:val="4CE64A52"/>
    <w:rsid w:val="4CEC6287"/>
    <w:rsid w:val="4D16313C"/>
    <w:rsid w:val="4D241CFD"/>
    <w:rsid w:val="4D317F76"/>
    <w:rsid w:val="4D5325E2"/>
    <w:rsid w:val="4D6A7124"/>
    <w:rsid w:val="4D6E6AAF"/>
    <w:rsid w:val="4D7C761C"/>
    <w:rsid w:val="4D7D51D1"/>
    <w:rsid w:val="4D891B60"/>
    <w:rsid w:val="4D9401D6"/>
    <w:rsid w:val="4D9A3D6D"/>
    <w:rsid w:val="4DA33696"/>
    <w:rsid w:val="4DAE16EB"/>
    <w:rsid w:val="4DC16ABA"/>
    <w:rsid w:val="4DC5444C"/>
    <w:rsid w:val="4DD23507"/>
    <w:rsid w:val="4DD454D1"/>
    <w:rsid w:val="4DD73A22"/>
    <w:rsid w:val="4DD76D6F"/>
    <w:rsid w:val="4DDD3C5A"/>
    <w:rsid w:val="4DDE1EAC"/>
    <w:rsid w:val="4DDF7A30"/>
    <w:rsid w:val="4DE1199C"/>
    <w:rsid w:val="4DF0398D"/>
    <w:rsid w:val="4DF60C80"/>
    <w:rsid w:val="4DFE3442"/>
    <w:rsid w:val="4E037B64"/>
    <w:rsid w:val="4E125FF9"/>
    <w:rsid w:val="4E185B3D"/>
    <w:rsid w:val="4E1D04AD"/>
    <w:rsid w:val="4E2D757C"/>
    <w:rsid w:val="4E323FA5"/>
    <w:rsid w:val="4E3F66C2"/>
    <w:rsid w:val="4E4767DD"/>
    <w:rsid w:val="4E50224A"/>
    <w:rsid w:val="4E720846"/>
    <w:rsid w:val="4E755A1A"/>
    <w:rsid w:val="4E775E5C"/>
    <w:rsid w:val="4E781BAF"/>
    <w:rsid w:val="4E7D6D7D"/>
    <w:rsid w:val="4E824F2D"/>
    <w:rsid w:val="4E881E17"/>
    <w:rsid w:val="4E891D1C"/>
    <w:rsid w:val="4E9D50CF"/>
    <w:rsid w:val="4EA053B3"/>
    <w:rsid w:val="4EA84268"/>
    <w:rsid w:val="4EAB2916"/>
    <w:rsid w:val="4EBF4055"/>
    <w:rsid w:val="4EC05A55"/>
    <w:rsid w:val="4EC07803"/>
    <w:rsid w:val="4EC372F3"/>
    <w:rsid w:val="4ECF2C73"/>
    <w:rsid w:val="4ED908C5"/>
    <w:rsid w:val="4EF474AD"/>
    <w:rsid w:val="4EF95E37"/>
    <w:rsid w:val="4F041DE6"/>
    <w:rsid w:val="4F053A58"/>
    <w:rsid w:val="4F1162B1"/>
    <w:rsid w:val="4F1D4C56"/>
    <w:rsid w:val="4F231B40"/>
    <w:rsid w:val="4F2628C7"/>
    <w:rsid w:val="4F2F6737"/>
    <w:rsid w:val="4F471CD3"/>
    <w:rsid w:val="4F4A6F0B"/>
    <w:rsid w:val="4F5246ED"/>
    <w:rsid w:val="4F590025"/>
    <w:rsid w:val="4F692A95"/>
    <w:rsid w:val="4F6F5A23"/>
    <w:rsid w:val="4F7725B8"/>
    <w:rsid w:val="4F7D74A2"/>
    <w:rsid w:val="4F8922EB"/>
    <w:rsid w:val="4F907234"/>
    <w:rsid w:val="4F960564"/>
    <w:rsid w:val="4F980780"/>
    <w:rsid w:val="4F9D5D96"/>
    <w:rsid w:val="4FA63B31"/>
    <w:rsid w:val="4FB05301"/>
    <w:rsid w:val="4FB05ACA"/>
    <w:rsid w:val="4FB07878"/>
    <w:rsid w:val="4FC1444E"/>
    <w:rsid w:val="4FC652ED"/>
    <w:rsid w:val="4FCD6C7A"/>
    <w:rsid w:val="4FD649D2"/>
    <w:rsid w:val="4FD71905"/>
    <w:rsid w:val="4FFC486B"/>
    <w:rsid w:val="4FFF2A2C"/>
    <w:rsid w:val="500951DA"/>
    <w:rsid w:val="501F435C"/>
    <w:rsid w:val="50200DCA"/>
    <w:rsid w:val="503264DF"/>
    <w:rsid w:val="503F0BFC"/>
    <w:rsid w:val="504E3096"/>
    <w:rsid w:val="50574197"/>
    <w:rsid w:val="505D61D4"/>
    <w:rsid w:val="505F1651"/>
    <w:rsid w:val="50642410"/>
    <w:rsid w:val="506D5769"/>
    <w:rsid w:val="50897A4F"/>
    <w:rsid w:val="50924895"/>
    <w:rsid w:val="50A76ECD"/>
    <w:rsid w:val="50B4216F"/>
    <w:rsid w:val="50B91D01"/>
    <w:rsid w:val="50C01D3C"/>
    <w:rsid w:val="50D6330E"/>
    <w:rsid w:val="50DB14A2"/>
    <w:rsid w:val="50F73284"/>
    <w:rsid w:val="51087240"/>
    <w:rsid w:val="510C08F5"/>
    <w:rsid w:val="511E69A0"/>
    <w:rsid w:val="512236AA"/>
    <w:rsid w:val="512C3D35"/>
    <w:rsid w:val="512C508C"/>
    <w:rsid w:val="512E185C"/>
    <w:rsid w:val="512F2A1E"/>
    <w:rsid w:val="512F5215"/>
    <w:rsid w:val="51324101"/>
    <w:rsid w:val="513368A2"/>
    <w:rsid w:val="51375377"/>
    <w:rsid w:val="51475FBA"/>
    <w:rsid w:val="51552C9C"/>
    <w:rsid w:val="51701F58"/>
    <w:rsid w:val="5179348D"/>
    <w:rsid w:val="517A638F"/>
    <w:rsid w:val="518514C9"/>
    <w:rsid w:val="518B234A"/>
    <w:rsid w:val="519B73EF"/>
    <w:rsid w:val="519F1952"/>
    <w:rsid w:val="51AC22C1"/>
    <w:rsid w:val="51AF590D"/>
    <w:rsid w:val="51C969CF"/>
    <w:rsid w:val="51CC5275"/>
    <w:rsid w:val="51D04201"/>
    <w:rsid w:val="51E14AF9"/>
    <w:rsid w:val="51EA3CB4"/>
    <w:rsid w:val="51F63CF8"/>
    <w:rsid w:val="52025B23"/>
    <w:rsid w:val="52027454"/>
    <w:rsid w:val="520B6FE7"/>
    <w:rsid w:val="521F2DEA"/>
    <w:rsid w:val="5224663F"/>
    <w:rsid w:val="523A5B1F"/>
    <w:rsid w:val="52552958"/>
    <w:rsid w:val="52687391"/>
    <w:rsid w:val="526C3022"/>
    <w:rsid w:val="52792ECE"/>
    <w:rsid w:val="527E5B61"/>
    <w:rsid w:val="52887CA3"/>
    <w:rsid w:val="528A2602"/>
    <w:rsid w:val="52976ACD"/>
    <w:rsid w:val="52A31916"/>
    <w:rsid w:val="52A35472"/>
    <w:rsid w:val="52EB11E0"/>
    <w:rsid w:val="52EE362E"/>
    <w:rsid w:val="53086608"/>
    <w:rsid w:val="531A2BA5"/>
    <w:rsid w:val="53450F5C"/>
    <w:rsid w:val="534B7336"/>
    <w:rsid w:val="53526EAE"/>
    <w:rsid w:val="53536310"/>
    <w:rsid w:val="53663062"/>
    <w:rsid w:val="536912CC"/>
    <w:rsid w:val="536C09D1"/>
    <w:rsid w:val="536F5815"/>
    <w:rsid w:val="537C0FCE"/>
    <w:rsid w:val="53871B01"/>
    <w:rsid w:val="53963CFA"/>
    <w:rsid w:val="53A818A5"/>
    <w:rsid w:val="53B228D0"/>
    <w:rsid w:val="53C47D96"/>
    <w:rsid w:val="53E1679D"/>
    <w:rsid w:val="53E338E1"/>
    <w:rsid w:val="53E9616A"/>
    <w:rsid w:val="53F35F85"/>
    <w:rsid w:val="540C0A08"/>
    <w:rsid w:val="54136627"/>
    <w:rsid w:val="54382383"/>
    <w:rsid w:val="543B5442"/>
    <w:rsid w:val="544D1B39"/>
    <w:rsid w:val="544F3B03"/>
    <w:rsid w:val="54684BC5"/>
    <w:rsid w:val="54751090"/>
    <w:rsid w:val="547A0454"/>
    <w:rsid w:val="548968E9"/>
    <w:rsid w:val="54A93FE9"/>
    <w:rsid w:val="54B716A8"/>
    <w:rsid w:val="54BB7713"/>
    <w:rsid w:val="54CD4A28"/>
    <w:rsid w:val="54DA7145"/>
    <w:rsid w:val="54DC69F7"/>
    <w:rsid w:val="54E12D87"/>
    <w:rsid w:val="54EB4C35"/>
    <w:rsid w:val="54EC01CA"/>
    <w:rsid w:val="54F03763"/>
    <w:rsid w:val="55055F70"/>
    <w:rsid w:val="55124B31"/>
    <w:rsid w:val="551A02CC"/>
    <w:rsid w:val="551E34D6"/>
    <w:rsid w:val="552B174F"/>
    <w:rsid w:val="552D4350"/>
    <w:rsid w:val="55400549"/>
    <w:rsid w:val="55521AF8"/>
    <w:rsid w:val="55540CA5"/>
    <w:rsid w:val="555B2034"/>
    <w:rsid w:val="555D3FFE"/>
    <w:rsid w:val="556829A3"/>
    <w:rsid w:val="556E620B"/>
    <w:rsid w:val="557A3281"/>
    <w:rsid w:val="558D41B7"/>
    <w:rsid w:val="5594755F"/>
    <w:rsid w:val="55A17967"/>
    <w:rsid w:val="55A41C2D"/>
    <w:rsid w:val="55B139E6"/>
    <w:rsid w:val="55CE0A58"/>
    <w:rsid w:val="55CE6156"/>
    <w:rsid w:val="55D50038"/>
    <w:rsid w:val="55E32A1C"/>
    <w:rsid w:val="55FE011D"/>
    <w:rsid w:val="561603B2"/>
    <w:rsid w:val="561641AD"/>
    <w:rsid w:val="561B7A15"/>
    <w:rsid w:val="561F5757"/>
    <w:rsid w:val="56290384"/>
    <w:rsid w:val="56356D29"/>
    <w:rsid w:val="563F1955"/>
    <w:rsid w:val="56464A92"/>
    <w:rsid w:val="564B20A8"/>
    <w:rsid w:val="565261F0"/>
    <w:rsid w:val="565753CA"/>
    <w:rsid w:val="567C24C2"/>
    <w:rsid w:val="56AB0D99"/>
    <w:rsid w:val="56AF6ADB"/>
    <w:rsid w:val="56B0015D"/>
    <w:rsid w:val="56B53FBE"/>
    <w:rsid w:val="56B57E6A"/>
    <w:rsid w:val="56C360E3"/>
    <w:rsid w:val="56C85EF8"/>
    <w:rsid w:val="56CD6F61"/>
    <w:rsid w:val="56D26326"/>
    <w:rsid w:val="56D96AA1"/>
    <w:rsid w:val="56E60023"/>
    <w:rsid w:val="56FC699D"/>
    <w:rsid w:val="570341F8"/>
    <w:rsid w:val="5705494D"/>
    <w:rsid w:val="570861EB"/>
    <w:rsid w:val="570E7AFD"/>
    <w:rsid w:val="571D4121"/>
    <w:rsid w:val="571D6A2B"/>
    <w:rsid w:val="57201A20"/>
    <w:rsid w:val="572648C3"/>
    <w:rsid w:val="57272455"/>
    <w:rsid w:val="572D5C52"/>
    <w:rsid w:val="57345792"/>
    <w:rsid w:val="57346FE0"/>
    <w:rsid w:val="573C5E95"/>
    <w:rsid w:val="57475C4D"/>
    <w:rsid w:val="575B27BF"/>
    <w:rsid w:val="57614BB9"/>
    <w:rsid w:val="576A47B0"/>
    <w:rsid w:val="576F40E4"/>
    <w:rsid w:val="57750F02"/>
    <w:rsid w:val="57835872"/>
    <w:rsid w:val="578C4726"/>
    <w:rsid w:val="57AC45D0"/>
    <w:rsid w:val="57AC711A"/>
    <w:rsid w:val="57AE1241"/>
    <w:rsid w:val="57B273E9"/>
    <w:rsid w:val="57B27F05"/>
    <w:rsid w:val="57B67C8D"/>
    <w:rsid w:val="57BA2943"/>
    <w:rsid w:val="57C00874"/>
    <w:rsid w:val="57D40540"/>
    <w:rsid w:val="57DB3854"/>
    <w:rsid w:val="57E04A72"/>
    <w:rsid w:val="57E5236D"/>
    <w:rsid w:val="57EE718F"/>
    <w:rsid w:val="57EF4CB5"/>
    <w:rsid w:val="57F4051E"/>
    <w:rsid w:val="58093FC9"/>
    <w:rsid w:val="58346B6C"/>
    <w:rsid w:val="58372C70"/>
    <w:rsid w:val="583E1656"/>
    <w:rsid w:val="58406917"/>
    <w:rsid w:val="584B2834"/>
    <w:rsid w:val="584E5E80"/>
    <w:rsid w:val="58562F86"/>
    <w:rsid w:val="58675193"/>
    <w:rsid w:val="586B07E0"/>
    <w:rsid w:val="58737694"/>
    <w:rsid w:val="588065AF"/>
    <w:rsid w:val="58922210"/>
    <w:rsid w:val="589D1393"/>
    <w:rsid w:val="58B55EFF"/>
    <w:rsid w:val="58C3061C"/>
    <w:rsid w:val="58CA4208"/>
    <w:rsid w:val="58D42829"/>
    <w:rsid w:val="58E70221"/>
    <w:rsid w:val="58F22CAF"/>
    <w:rsid w:val="58FE1654"/>
    <w:rsid w:val="59007A6C"/>
    <w:rsid w:val="5908019E"/>
    <w:rsid w:val="591B7FEB"/>
    <w:rsid w:val="59314975"/>
    <w:rsid w:val="594401C1"/>
    <w:rsid w:val="594E7A78"/>
    <w:rsid w:val="59550740"/>
    <w:rsid w:val="596279B4"/>
    <w:rsid w:val="5966544B"/>
    <w:rsid w:val="596F4300"/>
    <w:rsid w:val="597436C4"/>
    <w:rsid w:val="59814033"/>
    <w:rsid w:val="59886CC8"/>
    <w:rsid w:val="59B60181"/>
    <w:rsid w:val="59C10AB4"/>
    <w:rsid w:val="59C3202D"/>
    <w:rsid w:val="59CF4D9E"/>
    <w:rsid w:val="59D56296"/>
    <w:rsid w:val="59D95C1D"/>
    <w:rsid w:val="59DE3233"/>
    <w:rsid w:val="59DE62A0"/>
    <w:rsid w:val="59E6060A"/>
    <w:rsid w:val="59EA1BD8"/>
    <w:rsid w:val="59EF5441"/>
    <w:rsid w:val="59F80C76"/>
    <w:rsid w:val="5A026F22"/>
    <w:rsid w:val="5A162DC3"/>
    <w:rsid w:val="5A1D1FAE"/>
    <w:rsid w:val="5A2F2F5F"/>
    <w:rsid w:val="5A3563A3"/>
    <w:rsid w:val="5A57029D"/>
    <w:rsid w:val="5A90452E"/>
    <w:rsid w:val="5A953457"/>
    <w:rsid w:val="5AA004E9"/>
    <w:rsid w:val="5AA955EF"/>
    <w:rsid w:val="5AB3646E"/>
    <w:rsid w:val="5ABA30A6"/>
    <w:rsid w:val="5AD61FA7"/>
    <w:rsid w:val="5ADE798F"/>
    <w:rsid w:val="5AE568F8"/>
    <w:rsid w:val="5AE605F2"/>
    <w:rsid w:val="5AE64A95"/>
    <w:rsid w:val="5AEB5C08"/>
    <w:rsid w:val="5AEE74A6"/>
    <w:rsid w:val="5AF251E8"/>
    <w:rsid w:val="5AF54CD9"/>
    <w:rsid w:val="5AFD593B"/>
    <w:rsid w:val="5B0171D9"/>
    <w:rsid w:val="5B21162A"/>
    <w:rsid w:val="5B225A37"/>
    <w:rsid w:val="5B323837"/>
    <w:rsid w:val="5B4F0440"/>
    <w:rsid w:val="5B5B3298"/>
    <w:rsid w:val="5B5E287E"/>
    <w:rsid w:val="5B61236E"/>
    <w:rsid w:val="5B6A1223"/>
    <w:rsid w:val="5B722965"/>
    <w:rsid w:val="5B7E6A7C"/>
    <w:rsid w:val="5B8A42EF"/>
    <w:rsid w:val="5B9A7FFC"/>
    <w:rsid w:val="5BA20634"/>
    <w:rsid w:val="5BA76E58"/>
    <w:rsid w:val="5BB03038"/>
    <w:rsid w:val="5BB5565E"/>
    <w:rsid w:val="5BBC1352"/>
    <w:rsid w:val="5BD91F04"/>
    <w:rsid w:val="5BED16CF"/>
    <w:rsid w:val="5BFB631F"/>
    <w:rsid w:val="5BFE2260"/>
    <w:rsid w:val="5C003935"/>
    <w:rsid w:val="5C0351D3"/>
    <w:rsid w:val="5C036F81"/>
    <w:rsid w:val="5C11169E"/>
    <w:rsid w:val="5C12128F"/>
    <w:rsid w:val="5C2313D1"/>
    <w:rsid w:val="5C3E4412"/>
    <w:rsid w:val="5C3F3891"/>
    <w:rsid w:val="5C4577B4"/>
    <w:rsid w:val="5C484871"/>
    <w:rsid w:val="5C4A2E02"/>
    <w:rsid w:val="5C5D2B35"/>
    <w:rsid w:val="5C602626"/>
    <w:rsid w:val="5C60665C"/>
    <w:rsid w:val="5C7659A5"/>
    <w:rsid w:val="5C7A3771"/>
    <w:rsid w:val="5C7B120D"/>
    <w:rsid w:val="5C81323B"/>
    <w:rsid w:val="5C875E04"/>
    <w:rsid w:val="5C8A1451"/>
    <w:rsid w:val="5C8D658A"/>
    <w:rsid w:val="5C922E88"/>
    <w:rsid w:val="5C967DF5"/>
    <w:rsid w:val="5C99060D"/>
    <w:rsid w:val="5CA729BF"/>
    <w:rsid w:val="5CA83399"/>
    <w:rsid w:val="5CAF3A11"/>
    <w:rsid w:val="5CB53FD1"/>
    <w:rsid w:val="5CBF734C"/>
    <w:rsid w:val="5CC33E1F"/>
    <w:rsid w:val="5CC74453"/>
    <w:rsid w:val="5CCB371C"/>
    <w:rsid w:val="5CDD5A24"/>
    <w:rsid w:val="5CE6525A"/>
    <w:rsid w:val="5CE868B8"/>
    <w:rsid w:val="5CFF1E3E"/>
    <w:rsid w:val="5D1134E3"/>
    <w:rsid w:val="5D170F36"/>
    <w:rsid w:val="5D2D69AC"/>
    <w:rsid w:val="5D3B5199"/>
    <w:rsid w:val="5D4E06D0"/>
    <w:rsid w:val="5D682369"/>
    <w:rsid w:val="5D6B3030"/>
    <w:rsid w:val="5D6F2B20"/>
    <w:rsid w:val="5D706AD4"/>
    <w:rsid w:val="5D72616D"/>
    <w:rsid w:val="5D7A3273"/>
    <w:rsid w:val="5D9500AD"/>
    <w:rsid w:val="5D9C0A90"/>
    <w:rsid w:val="5DA327CA"/>
    <w:rsid w:val="5DA4235E"/>
    <w:rsid w:val="5DAA334D"/>
    <w:rsid w:val="5DB06C95"/>
    <w:rsid w:val="5DBA2E8C"/>
    <w:rsid w:val="5DBC06E1"/>
    <w:rsid w:val="5DDC5CDC"/>
    <w:rsid w:val="5DDF5B1F"/>
    <w:rsid w:val="5DE352BC"/>
    <w:rsid w:val="5DF748C4"/>
    <w:rsid w:val="5DFC53C5"/>
    <w:rsid w:val="5E1957DF"/>
    <w:rsid w:val="5E196EBA"/>
    <w:rsid w:val="5E253BAB"/>
    <w:rsid w:val="5E2A6A47"/>
    <w:rsid w:val="5E394EDC"/>
    <w:rsid w:val="5E3C677A"/>
    <w:rsid w:val="5E4D4235"/>
    <w:rsid w:val="5E504395"/>
    <w:rsid w:val="5E5B4E53"/>
    <w:rsid w:val="5E602469"/>
    <w:rsid w:val="5E677C9B"/>
    <w:rsid w:val="5E682A6C"/>
    <w:rsid w:val="5E6F283B"/>
    <w:rsid w:val="5E7561A4"/>
    <w:rsid w:val="5EA22A81"/>
    <w:rsid w:val="5EA93E10"/>
    <w:rsid w:val="5EC073AC"/>
    <w:rsid w:val="5ED21F55"/>
    <w:rsid w:val="5ED22BFF"/>
    <w:rsid w:val="5EDA6D5D"/>
    <w:rsid w:val="5EE035AA"/>
    <w:rsid w:val="5EE05174"/>
    <w:rsid w:val="5EE412EC"/>
    <w:rsid w:val="5EE61D7E"/>
    <w:rsid w:val="5EED717C"/>
    <w:rsid w:val="5EF20E67"/>
    <w:rsid w:val="5EF57055"/>
    <w:rsid w:val="5F0D76A3"/>
    <w:rsid w:val="5F10575F"/>
    <w:rsid w:val="5F117C07"/>
    <w:rsid w:val="5F230066"/>
    <w:rsid w:val="5F2931A3"/>
    <w:rsid w:val="5F334021"/>
    <w:rsid w:val="5F3538F6"/>
    <w:rsid w:val="5F381638"/>
    <w:rsid w:val="5F385194"/>
    <w:rsid w:val="5F3F6522"/>
    <w:rsid w:val="5F4104EC"/>
    <w:rsid w:val="5F4639E0"/>
    <w:rsid w:val="5F5B7C49"/>
    <w:rsid w:val="5F686E8E"/>
    <w:rsid w:val="5F73441E"/>
    <w:rsid w:val="5F8D1984"/>
    <w:rsid w:val="5F8E1258"/>
    <w:rsid w:val="5F93061C"/>
    <w:rsid w:val="5FAB0CC9"/>
    <w:rsid w:val="5FAD7930"/>
    <w:rsid w:val="5FC829BC"/>
    <w:rsid w:val="5FC911FE"/>
    <w:rsid w:val="5FCF3D4A"/>
    <w:rsid w:val="5FE21654"/>
    <w:rsid w:val="5FEA2B00"/>
    <w:rsid w:val="5FF22E45"/>
    <w:rsid w:val="5FFB4B3F"/>
    <w:rsid w:val="6005308E"/>
    <w:rsid w:val="60163727"/>
    <w:rsid w:val="60172FFB"/>
    <w:rsid w:val="602D6CC3"/>
    <w:rsid w:val="6042451C"/>
    <w:rsid w:val="607641C6"/>
    <w:rsid w:val="607E5A53"/>
    <w:rsid w:val="60883EF9"/>
    <w:rsid w:val="608A3882"/>
    <w:rsid w:val="608B2C81"/>
    <w:rsid w:val="608F34D9"/>
    <w:rsid w:val="609805E0"/>
    <w:rsid w:val="609A2C8F"/>
    <w:rsid w:val="60AA0313"/>
    <w:rsid w:val="60AF3879"/>
    <w:rsid w:val="60C56EFB"/>
    <w:rsid w:val="60D0769B"/>
    <w:rsid w:val="60D13AF2"/>
    <w:rsid w:val="60EA0735"/>
    <w:rsid w:val="60EE6452"/>
    <w:rsid w:val="60EF149E"/>
    <w:rsid w:val="610E057E"/>
    <w:rsid w:val="613C0A62"/>
    <w:rsid w:val="615200E1"/>
    <w:rsid w:val="61555058"/>
    <w:rsid w:val="615A3AE7"/>
    <w:rsid w:val="6162474A"/>
    <w:rsid w:val="61693230"/>
    <w:rsid w:val="61796113"/>
    <w:rsid w:val="6189617B"/>
    <w:rsid w:val="61972B6A"/>
    <w:rsid w:val="61A164B5"/>
    <w:rsid w:val="61B52ACC"/>
    <w:rsid w:val="61B84B09"/>
    <w:rsid w:val="61B84E22"/>
    <w:rsid w:val="61D4389A"/>
    <w:rsid w:val="61D45514"/>
    <w:rsid w:val="61F30033"/>
    <w:rsid w:val="61FD5295"/>
    <w:rsid w:val="62031A89"/>
    <w:rsid w:val="623065F6"/>
    <w:rsid w:val="623A400D"/>
    <w:rsid w:val="624502F4"/>
    <w:rsid w:val="624B51DE"/>
    <w:rsid w:val="62561697"/>
    <w:rsid w:val="625B7B17"/>
    <w:rsid w:val="626802E1"/>
    <w:rsid w:val="62791D4B"/>
    <w:rsid w:val="627A3F79"/>
    <w:rsid w:val="628250A4"/>
    <w:rsid w:val="62840A77"/>
    <w:rsid w:val="628D3A49"/>
    <w:rsid w:val="62AF39BF"/>
    <w:rsid w:val="62CD2127"/>
    <w:rsid w:val="62CF5E0F"/>
    <w:rsid w:val="62D277D9"/>
    <w:rsid w:val="62DD43B4"/>
    <w:rsid w:val="62E35572"/>
    <w:rsid w:val="62E83E16"/>
    <w:rsid w:val="62E95123"/>
    <w:rsid w:val="62E96ED1"/>
    <w:rsid w:val="62F35FA1"/>
    <w:rsid w:val="630261E5"/>
    <w:rsid w:val="63067FD3"/>
    <w:rsid w:val="631416F0"/>
    <w:rsid w:val="631D4DCC"/>
    <w:rsid w:val="631F28F3"/>
    <w:rsid w:val="6320028C"/>
    <w:rsid w:val="632443AD"/>
    <w:rsid w:val="632950E8"/>
    <w:rsid w:val="633839B4"/>
    <w:rsid w:val="6354674F"/>
    <w:rsid w:val="63620A31"/>
    <w:rsid w:val="636E387A"/>
    <w:rsid w:val="636E5E0F"/>
    <w:rsid w:val="636F130E"/>
    <w:rsid w:val="637349EC"/>
    <w:rsid w:val="6374344C"/>
    <w:rsid w:val="6390559E"/>
    <w:rsid w:val="63922BBB"/>
    <w:rsid w:val="639C3F43"/>
    <w:rsid w:val="63A45A71"/>
    <w:rsid w:val="63A66B70"/>
    <w:rsid w:val="63C35974"/>
    <w:rsid w:val="63DE394C"/>
    <w:rsid w:val="63DF2082"/>
    <w:rsid w:val="63EB41E9"/>
    <w:rsid w:val="63ED0C43"/>
    <w:rsid w:val="63ED479F"/>
    <w:rsid w:val="63F10999"/>
    <w:rsid w:val="63FD075A"/>
    <w:rsid w:val="63FE35FF"/>
    <w:rsid w:val="640815D9"/>
    <w:rsid w:val="641A498E"/>
    <w:rsid w:val="641B5816"/>
    <w:rsid w:val="641F4B74"/>
    <w:rsid w:val="642B587D"/>
    <w:rsid w:val="643367BB"/>
    <w:rsid w:val="64414AEB"/>
    <w:rsid w:val="64460353"/>
    <w:rsid w:val="645206D0"/>
    <w:rsid w:val="64532D8E"/>
    <w:rsid w:val="645E6CBF"/>
    <w:rsid w:val="646B1B68"/>
    <w:rsid w:val="64820ABF"/>
    <w:rsid w:val="64AA08E2"/>
    <w:rsid w:val="64D12312"/>
    <w:rsid w:val="64D37E39"/>
    <w:rsid w:val="64EA3B44"/>
    <w:rsid w:val="65002A2C"/>
    <w:rsid w:val="6502427A"/>
    <w:rsid w:val="65033830"/>
    <w:rsid w:val="6509385A"/>
    <w:rsid w:val="65201DEF"/>
    <w:rsid w:val="65382F87"/>
    <w:rsid w:val="653D1756"/>
    <w:rsid w:val="653E102A"/>
    <w:rsid w:val="65442AE4"/>
    <w:rsid w:val="654B78CA"/>
    <w:rsid w:val="65577BA6"/>
    <w:rsid w:val="65624D19"/>
    <w:rsid w:val="656C55D4"/>
    <w:rsid w:val="656E5DB3"/>
    <w:rsid w:val="657607C4"/>
    <w:rsid w:val="65986A82"/>
    <w:rsid w:val="65AD4482"/>
    <w:rsid w:val="65B25CA0"/>
    <w:rsid w:val="65C07C91"/>
    <w:rsid w:val="65D8322D"/>
    <w:rsid w:val="65DC4ACB"/>
    <w:rsid w:val="65E676F8"/>
    <w:rsid w:val="65F8567D"/>
    <w:rsid w:val="65FA13F5"/>
    <w:rsid w:val="66013B8E"/>
    <w:rsid w:val="660202AA"/>
    <w:rsid w:val="663012BB"/>
    <w:rsid w:val="66304E17"/>
    <w:rsid w:val="66326DE1"/>
    <w:rsid w:val="663D12E2"/>
    <w:rsid w:val="66417024"/>
    <w:rsid w:val="66424284"/>
    <w:rsid w:val="66504D19"/>
    <w:rsid w:val="665243A2"/>
    <w:rsid w:val="66552ACF"/>
    <w:rsid w:val="665533E3"/>
    <w:rsid w:val="665B6338"/>
    <w:rsid w:val="665E1984"/>
    <w:rsid w:val="66660838"/>
    <w:rsid w:val="66664CDC"/>
    <w:rsid w:val="667411A7"/>
    <w:rsid w:val="66742F55"/>
    <w:rsid w:val="6680605A"/>
    <w:rsid w:val="66837ED2"/>
    <w:rsid w:val="668C58AE"/>
    <w:rsid w:val="66A7157D"/>
    <w:rsid w:val="66AF32B2"/>
    <w:rsid w:val="66B5531C"/>
    <w:rsid w:val="66B94E0C"/>
    <w:rsid w:val="66BC37E2"/>
    <w:rsid w:val="66C7589F"/>
    <w:rsid w:val="66CE332E"/>
    <w:rsid w:val="66DB2FD4"/>
    <w:rsid w:val="66E60023"/>
    <w:rsid w:val="66F2611B"/>
    <w:rsid w:val="66F44096"/>
    <w:rsid w:val="670562A3"/>
    <w:rsid w:val="6707201B"/>
    <w:rsid w:val="670B7AEA"/>
    <w:rsid w:val="671E1113"/>
    <w:rsid w:val="67220595"/>
    <w:rsid w:val="67241800"/>
    <w:rsid w:val="672A3F5C"/>
    <w:rsid w:val="672C2A5E"/>
    <w:rsid w:val="672D3563"/>
    <w:rsid w:val="673D5A3D"/>
    <w:rsid w:val="67505B4F"/>
    <w:rsid w:val="6756421A"/>
    <w:rsid w:val="6759214B"/>
    <w:rsid w:val="67630CEF"/>
    <w:rsid w:val="67734619"/>
    <w:rsid w:val="67780EDA"/>
    <w:rsid w:val="67825B46"/>
    <w:rsid w:val="67857911"/>
    <w:rsid w:val="678673E4"/>
    <w:rsid w:val="678A67A9"/>
    <w:rsid w:val="67961A0A"/>
    <w:rsid w:val="679C7611"/>
    <w:rsid w:val="67A4786A"/>
    <w:rsid w:val="67A81366"/>
    <w:rsid w:val="67B6759E"/>
    <w:rsid w:val="67B9759D"/>
    <w:rsid w:val="67D11A4E"/>
    <w:rsid w:val="67D143D7"/>
    <w:rsid w:val="67D46CDE"/>
    <w:rsid w:val="67D87514"/>
    <w:rsid w:val="67F21A05"/>
    <w:rsid w:val="67F87BB6"/>
    <w:rsid w:val="67FA392E"/>
    <w:rsid w:val="67FB3202"/>
    <w:rsid w:val="68016A6B"/>
    <w:rsid w:val="68116E94"/>
    <w:rsid w:val="6819475B"/>
    <w:rsid w:val="681A3DE2"/>
    <w:rsid w:val="683230C8"/>
    <w:rsid w:val="683F7593"/>
    <w:rsid w:val="685F3791"/>
    <w:rsid w:val="68637725"/>
    <w:rsid w:val="688A7DAC"/>
    <w:rsid w:val="68906041"/>
    <w:rsid w:val="689B5EB5"/>
    <w:rsid w:val="68A5389A"/>
    <w:rsid w:val="68AF1D6D"/>
    <w:rsid w:val="68B161D3"/>
    <w:rsid w:val="68C9702B"/>
    <w:rsid w:val="68CF43EA"/>
    <w:rsid w:val="68D93544"/>
    <w:rsid w:val="68DC63DC"/>
    <w:rsid w:val="68E1070E"/>
    <w:rsid w:val="68F62120"/>
    <w:rsid w:val="690B56C7"/>
    <w:rsid w:val="690C3CE7"/>
    <w:rsid w:val="691B3B5C"/>
    <w:rsid w:val="69234CAD"/>
    <w:rsid w:val="693F160F"/>
    <w:rsid w:val="69416EAD"/>
    <w:rsid w:val="694C3FC0"/>
    <w:rsid w:val="695452C0"/>
    <w:rsid w:val="695F613F"/>
    <w:rsid w:val="696D1D00"/>
    <w:rsid w:val="69765D89"/>
    <w:rsid w:val="697D4F6A"/>
    <w:rsid w:val="698C6808"/>
    <w:rsid w:val="699163F6"/>
    <w:rsid w:val="699F653B"/>
    <w:rsid w:val="69C16928"/>
    <w:rsid w:val="69CD7914"/>
    <w:rsid w:val="69D47128"/>
    <w:rsid w:val="69DA5DFE"/>
    <w:rsid w:val="69EC374B"/>
    <w:rsid w:val="69F25583"/>
    <w:rsid w:val="69F66377"/>
    <w:rsid w:val="6A0C71FA"/>
    <w:rsid w:val="6A1C5DDE"/>
    <w:rsid w:val="6A1D56B2"/>
    <w:rsid w:val="6A1F767C"/>
    <w:rsid w:val="6A2627B9"/>
    <w:rsid w:val="6A3063C2"/>
    <w:rsid w:val="6A444CAE"/>
    <w:rsid w:val="6A462E5B"/>
    <w:rsid w:val="6A49294B"/>
    <w:rsid w:val="6A503CD9"/>
    <w:rsid w:val="6A55529A"/>
    <w:rsid w:val="6A692CB7"/>
    <w:rsid w:val="6A696B49"/>
    <w:rsid w:val="6A794FDE"/>
    <w:rsid w:val="6A7F43C0"/>
    <w:rsid w:val="6A8952C2"/>
    <w:rsid w:val="6A906D98"/>
    <w:rsid w:val="6AA6423E"/>
    <w:rsid w:val="6AB57FE0"/>
    <w:rsid w:val="6AC344AB"/>
    <w:rsid w:val="6AC65D4A"/>
    <w:rsid w:val="6AD46A66"/>
    <w:rsid w:val="6AED37F2"/>
    <w:rsid w:val="6AEF7DCE"/>
    <w:rsid w:val="6AF723A7"/>
    <w:rsid w:val="6AF92B44"/>
    <w:rsid w:val="6B170596"/>
    <w:rsid w:val="6B3A1E2C"/>
    <w:rsid w:val="6B3C7DBA"/>
    <w:rsid w:val="6B621F16"/>
    <w:rsid w:val="6B6F4633"/>
    <w:rsid w:val="6B717BCD"/>
    <w:rsid w:val="6B7B2FD8"/>
    <w:rsid w:val="6B7D161D"/>
    <w:rsid w:val="6B9023FF"/>
    <w:rsid w:val="6B9F5BAD"/>
    <w:rsid w:val="6BA442DD"/>
    <w:rsid w:val="6BA46BE1"/>
    <w:rsid w:val="6BA936A1"/>
    <w:rsid w:val="6BBE4C73"/>
    <w:rsid w:val="6BC04E8F"/>
    <w:rsid w:val="6BC06C3D"/>
    <w:rsid w:val="6BC26511"/>
    <w:rsid w:val="6BC404DB"/>
    <w:rsid w:val="6BC95AF1"/>
    <w:rsid w:val="6BCA6224"/>
    <w:rsid w:val="6BD10E4A"/>
    <w:rsid w:val="6BD41C61"/>
    <w:rsid w:val="6BD83F86"/>
    <w:rsid w:val="6BE91CF0"/>
    <w:rsid w:val="6BF32B6E"/>
    <w:rsid w:val="6BFB1A23"/>
    <w:rsid w:val="6BFF5A02"/>
    <w:rsid w:val="6C060AF4"/>
    <w:rsid w:val="6C0A614D"/>
    <w:rsid w:val="6C19152A"/>
    <w:rsid w:val="6C1D4188"/>
    <w:rsid w:val="6C303DC2"/>
    <w:rsid w:val="6C305B70"/>
    <w:rsid w:val="6C3952AC"/>
    <w:rsid w:val="6C3D676B"/>
    <w:rsid w:val="6C440EAF"/>
    <w:rsid w:val="6C5D448C"/>
    <w:rsid w:val="6C692E30"/>
    <w:rsid w:val="6C77379F"/>
    <w:rsid w:val="6C8C114B"/>
    <w:rsid w:val="6CA672D2"/>
    <w:rsid w:val="6CAD71C1"/>
    <w:rsid w:val="6CCB7647"/>
    <w:rsid w:val="6CD504C6"/>
    <w:rsid w:val="6CF21078"/>
    <w:rsid w:val="6CF9407C"/>
    <w:rsid w:val="6D002DFC"/>
    <w:rsid w:val="6D194017"/>
    <w:rsid w:val="6D1A412B"/>
    <w:rsid w:val="6D1B05CF"/>
    <w:rsid w:val="6D2A6A64"/>
    <w:rsid w:val="6D341ED3"/>
    <w:rsid w:val="6D364163"/>
    <w:rsid w:val="6D3A657B"/>
    <w:rsid w:val="6D571889"/>
    <w:rsid w:val="6D592EA5"/>
    <w:rsid w:val="6D837F22"/>
    <w:rsid w:val="6D8E5551"/>
    <w:rsid w:val="6DB56E82"/>
    <w:rsid w:val="6DBB52DB"/>
    <w:rsid w:val="6DBD6517"/>
    <w:rsid w:val="6DC132D7"/>
    <w:rsid w:val="6DC76061"/>
    <w:rsid w:val="6DCE3893"/>
    <w:rsid w:val="6DD10C8D"/>
    <w:rsid w:val="6DEF55B7"/>
    <w:rsid w:val="6DFA6436"/>
    <w:rsid w:val="6E0948CB"/>
    <w:rsid w:val="6E22773B"/>
    <w:rsid w:val="6E5D0773"/>
    <w:rsid w:val="6E602011"/>
    <w:rsid w:val="6E66587A"/>
    <w:rsid w:val="6E711527"/>
    <w:rsid w:val="6E751F61"/>
    <w:rsid w:val="6E761835"/>
    <w:rsid w:val="6E79211E"/>
    <w:rsid w:val="6E8126B3"/>
    <w:rsid w:val="6E82467D"/>
    <w:rsid w:val="6E8439ED"/>
    <w:rsid w:val="6E9323E7"/>
    <w:rsid w:val="6E9C129B"/>
    <w:rsid w:val="6E9C573F"/>
    <w:rsid w:val="6EA14B04"/>
    <w:rsid w:val="6EA6211A"/>
    <w:rsid w:val="6EAD16FA"/>
    <w:rsid w:val="6EC23191"/>
    <w:rsid w:val="6EC93EB4"/>
    <w:rsid w:val="6ED85841"/>
    <w:rsid w:val="6EEC3440"/>
    <w:rsid w:val="6EF530A1"/>
    <w:rsid w:val="6F141745"/>
    <w:rsid w:val="6F143F5C"/>
    <w:rsid w:val="6F241291"/>
    <w:rsid w:val="6F255735"/>
    <w:rsid w:val="6F3C65DA"/>
    <w:rsid w:val="6F5837CB"/>
    <w:rsid w:val="6F6D5423"/>
    <w:rsid w:val="6F7B1C18"/>
    <w:rsid w:val="6F7C0E3D"/>
    <w:rsid w:val="6F7E6BF3"/>
    <w:rsid w:val="6F7F4023"/>
    <w:rsid w:val="6F82185F"/>
    <w:rsid w:val="6F886353"/>
    <w:rsid w:val="6F88683F"/>
    <w:rsid w:val="6F887838"/>
    <w:rsid w:val="6F8E41A4"/>
    <w:rsid w:val="6FA32AFD"/>
    <w:rsid w:val="6FB677CD"/>
    <w:rsid w:val="6FB7179E"/>
    <w:rsid w:val="6FB940CF"/>
    <w:rsid w:val="6FBB7D3E"/>
    <w:rsid w:val="6FBD3BBF"/>
    <w:rsid w:val="6FDD600F"/>
    <w:rsid w:val="6FE4739E"/>
    <w:rsid w:val="6FE532F1"/>
    <w:rsid w:val="6FE86762"/>
    <w:rsid w:val="6FE949B4"/>
    <w:rsid w:val="6FEC0000"/>
    <w:rsid w:val="6FEE70E9"/>
    <w:rsid w:val="6FF01D9A"/>
    <w:rsid w:val="6FF54D17"/>
    <w:rsid w:val="6FF60851"/>
    <w:rsid w:val="70096E04"/>
    <w:rsid w:val="700C2451"/>
    <w:rsid w:val="70310109"/>
    <w:rsid w:val="703235D5"/>
    <w:rsid w:val="70380103"/>
    <w:rsid w:val="703A3D0A"/>
    <w:rsid w:val="703D6AAE"/>
    <w:rsid w:val="70433998"/>
    <w:rsid w:val="704E2AC7"/>
    <w:rsid w:val="70634139"/>
    <w:rsid w:val="7069758F"/>
    <w:rsid w:val="70705949"/>
    <w:rsid w:val="70744007"/>
    <w:rsid w:val="708244C1"/>
    <w:rsid w:val="708B529E"/>
    <w:rsid w:val="7097708A"/>
    <w:rsid w:val="709C5DB4"/>
    <w:rsid w:val="70B236B4"/>
    <w:rsid w:val="70BF6642"/>
    <w:rsid w:val="70CC7896"/>
    <w:rsid w:val="70F53102"/>
    <w:rsid w:val="70FF075C"/>
    <w:rsid w:val="710650F2"/>
    <w:rsid w:val="71066EA0"/>
    <w:rsid w:val="711C4915"/>
    <w:rsid w:val="71211F2C"/>
    <w:rsid w:val="71237A52"/>
    <w:rsid w:val="71431EA2"/>
    <w:rsid w:val="71473362"/>
    <w:rsid w:val="71525070"/>
    <w:rsid w:val="715C2F64"/>
    <w:rsid w:val="7162598C"/>
    <w:rsid w:val="71797038"/>
    <w:rsid w:val="71804EA4"/>
    <w:rsid w:val="71983729"/>
    <w:rsid w:val="71AF56C7"/>
    <w:rsid w:val="71B36501"/>
    <w:rsid w:val="71E259CA"/>
    <w:rsid w:val="71F66F14"/>
    <w:rsid w:val="71F907B3"/>
    <w:rsid w:val="721455EC"/>
    <w:rsid w:val="72247F25"/>
    <w:rsid w:val="722F68CA"/>
    <w:rsid w:val="723058B0"/>
    <w:rsid w:val="723143F0"/>
    <w:rsid w:val="724D08F0"/>
    <w:rsid w:val="72534367"/>
    <w:rsid w:val="725D51E5"/>
    <w:rsid w:val="72605EE6"/>
    <w:rsid w:val="726F6CC7"/>
    <w:rsid w:val="72807126"/>
    <w:rsid w:val="7282044A"/>
    <w:rsid w:val="728B1DE3"/>
    <w:rsid w:val="728C1627"/>
    <w:rsid w:val="728E1843"/>
    <w:rsid w:val="729C5939"/>
    <w:rsid w:val="72A4584D"/>
    <w:rsid w:val="72A5093A"/>
    <w:rsid w:val="72BF2E76"/>
    <w:rsid w:val="72D51220"/>
    <w:rsid w:val="72DF3E4C"/>
    <w:rsid w:val="72E75D66"/>
    <w:rsid w:val="72ED47BB"/>
    <w:rsid w:val="72F9401A"/>
    <w:rsid w:val="731E3A64"/>
    <w:rsid w:val="733221CE"/>
    <w:rsid w:val="73497518"/>
    <w:rsid w:val="734E4B2E"/>
    <w:rsid w:val="734F6035"/>
    <w:rsid w:val="73634A7D"/>
    <w:rsid w:val="73682094"/>
    <w:rsid w:val="73740A39"/>
    <w:rsid w:val="737C169B"/>
    <w:rsid w:val="73805E5E"/>
    <w:rsid w:val="73814F04"/>
    <w:rsid w:val="7388084A"/>
    <w:rsid w:val="73922C6D"/>
    <w:rsid w:val="73944C37"/>
    <w:rsid w:val="739C3AEB"/>
    <w:rsid w:val="73BA54D2"/>
    <w:rsid w:val="73BA5622"/>
    <w:rsid w:val="73BC5F3C"/>
    <w:rsid w:val="73C25DD5"/>
    <w:rsid w:val="73C343E4"/>
    <w:rsid w:val="73CD19B2"/>
    <w:rsid w:val="73E56BC8"/>
    <w:rsid w:val="73E831D5"/>
    <w:rsid w:val="73F25E01"/>
    <w:rsid w:val="73F506D6"/>
    <w:rsid w:val="73FC0A2E"/>
    <w:rsid w:val="740B2A1F"/>
    <w:rsid w:val="740E335C"/>
    <w:rsid w:val="74117C8D"/>
    <w:rsid w:val="741713C4"/>
    <w:rsid w:val="74220923"/>
    <w:rsid w:val="74257F85"/>
    <w:rsid w:val="7430772F"/>
    <w:rsid w:val="743C0E2B"/>
    <w:rsid w:val="743E2DF5"/>
    <w:rsid w:val="74450114"/>
    <w:rsid w:val="744A79EB"/>
    <w:rsid w:val="744E128A"/>
    <w:rsid w:val="745708AE"/>
    <w:rsid w:val="746B557E"/>
    <w:rsid w:val="746D7236"/>
    <w:rsid w:val="74806F69"/>
    <w:rsid w:val="74820F33"/>
    <w:rsid w:val="74852401"/>
    <w:rsid w:val="749F1AE5"/>
    <w:rsid w:val="749F7D37"/>
    <w:rsid w:val="74AE1D28"/>
    <w:rsid w:val="74B471B3"/>
    <w:rsid w:val="74B66E2F"/>
    <w:rsid w:val="74E03EAC"/>
    <w:rsid w:val="74E7348C"/>
    <w:rsid w:val="74F55BA9"/>
    <w:rsid w:val="7501454E"/>
    <w:rsid w:val="750202C6"/>
    <w:rsid w:val="75022074"/>
    <w:rsid w:val="75077FCA"/>
    <w:rsid w:val="751B27D2"/>
    <w:rsid w:val="75221B04"/>
    <w:rsid w:val="752B7759"/>
    <w:rsid w:val="75510906"/>
    <w:rsid w:val="75630D65"/>
    <w:rsid w:val="75643640"/>
    <w:rsid w:val="756B7C19"/>
    <w:rsid w:val="75717E89"/>
    <w:rsid w:val="75750A98"/>
    <w:rsid w:val="757A6A57"/>
    <w:rsid w:val="757D1115"/>
    <w:rsid w:val="758331B5"/>
    <w:rsid w:val="75947443"/>
    <w:rsid w:val="75AB270C"/>
    <w:rsid w:val="75C830D4"/>
    <w:rsid w:val="75CB06B8"/>
    <w:rsid w:val="75F419BD"/>
    <w:rsid w:val="760C31AA"/>
    <w:rsid w:val="761C4031"/>
    <w:rsid w:val="762878B8"/>
    <w:rsid w:val="762A27DA"/>
    <w:rsid w:val="76312C11"/>
    <w:rsid w:val="763E0E8A"/>
    <w:rsid w:val="76430936"/>
    <w:rsid w:val="76524935"/>
    <w:rsid w:val="765336FE"/>
    <w:rsid w:val="76630E87"/>
    <w:rsid w:val="76740D50"/>
    <w:rsid w:val="76764AC8"/>
    <w:rsid w:val="76816FC9"/>
    <w:rsid w:val="76832D41"/>
    <w:rsid w:val="769431A0"/>
    <w:rsid w:val="769614FB"/>
    <w:rsid w:val="76A50965"/>
    <w:rsid w:val="76A6461F"/>
    <w:rsid w:val="76AF3B36"/>
    <w:rsid w:val="76B80C3C"/>
    <w:rsid w:val="76C53359"/>
    <w:rsid w:val="76DE441B"/>
    <w:rsid w:val="76EB3A50"/>
    <w:rsid w:val="76F679B7"/>
    <w:rsid w:val="76FE20DF"/>
    <w:rsid w:val="77132317"/>
    <w:rsid w:val="772E316D"/>
    <w:rsid w:val="77356731"/>
    <w:rsid w:val="773D1603"/>
    <w:rsid w:val="77400C32"/>
    <w:rsid w:val="774A6156"/>
    <w:rsid w:val="7752668D"/>
    <w:rsid w:val="775E5C88"/>
    <w:rsid w:val="776E3C1A"/>
    <w:rsid w:val="77732652"/>
    <w:rsid w:val="777803CC"/>
    <w:rsid w:val="77876861"/>
    <w:rsid w:val="77972F48"/>
    <w:rsid w:val="77C11D73"/>
    <w:rsid w:val="77C34564"/>
    <w:rsid w:val="77D71596"/>
    <w:rsid w:val="77E31CE9"/>
    <w:rsid w:val="77EA751B"/>
    <w:rsid w:val="77EB35FA"/>
    <w:rsid w:val="780103C1"/>
    <w:rsid w:val="780B6A60"/>
    <w:rsid w:val="780D320A"/>
    <w:rsid w:val="781D3B03"/>
    <w:rsid w:val="781F6205"/>
    <w:rsid w:val="783F6BF7"/>
    <w:rsid w:val="78434E7D"/>
    <w:rsid w:val="78526E6F"/>
    <w:rsid w:val="786A41B8"/>
    <w:rsid w:val="786F5C73"/>
    <w:rsid w:val="7871660D"/>
    <w:rsid w:val="78987C84"/>
    <w:rsid w:val="789E20B4"/>
    <w:rsid w:val="78C4148F"/>
    <w:rsid w:val="78C961F4"/>
    <w:rsid w:val="78E21FA1"/>
    <w:rsid w:val="78EE4DE9"/>
    <w:rsid w:val="78FC33D7"/>
    <w:rsid w:val="790901FF"/>
    <w:rsid w:val="791B1956"/>
    <w:rsid w:val="7924080B"/>
    <w:rsid w:val="79254583"/>
    <w:rsid w:val="792D540E"/>
    <w:rsid w:val="794609F9"/>
    <w:rsid w:val="794F07DE"/>
    <w:rsid w:val="796919EA"/>
    <w:rsid w:val="796926C2"/>
    <w:rsid w:val="797F5A41"/>
    <w:rsid w:val="798B088A"/>
    <w:rsid w:val="798F3644"/>
    <w:rsid w:val="79933102"/>
    <w:rsid w:val="7993773F"/>
    <w:rsid w:val="799A287B"/>
    <w:rsid w:val="79C142AC"/>
    <w:rsid w:val="79D10450"/>
    <w:rsid w:val="79DC2E94"/>
    <w:rsid w:val="79E9124E"/>
    <w:rsid w:val="79F754BC"/>
    <w:rsid w:val="79FF2F9E"/>
    <w:rsid w:val="7A056BAC"/>
    <w:rsid w:val="7A0860A5"/>
    <w:rsid w:val="7A245426"/>
    <w:rsid w:val="7A286917"/>
    <w:rsid w:val="7A290118"/>
    <w:rsid w:val="7A3053BF"/>
    <w:rsid w:val="7A3607F1"/>
    <w:rsid w:val="7A3B5AEB"/>
    <w:rsid w:val="7A5C2227"/>
    <w:rsid w:val="7A601D17"/>
    <w:rsid w:val="7A6376BF"/>
    <w:rsid w:val="7A756E44"/>
    <w:rsid w:val="7A82542A"/>
    <w:rsid w:val="7A8E67CA"/>
    <w:rsid w:val="7A951295"/>
    <w:rsid w:val="7A97688D"/>
    <w:rsid w:val="7A9814B1"/>
    <w:rsid w:val="7AA65250"/>
    <w:rsid w:val="7AB43E11"/>
    <w:rsid w:val="7AD06D06"/>
    <w:rsid w:val="7ADD3367"/>
    <w:rsid w:val="7AEA338E"/>
    <w:rsid w:val="7AF256B6"/>
    <w:rsid w:val="7AF449C4"/>
    <w:rsid w:val="7B051225"/>
    <w:rsid w:val="7B0846E3"/>
    <w:rsid w:val="7B33544A"/>
    <w:rsid w:val="7B4235C8"/>
    <w:rsid w:val="7B457831"/>
    <w:rsid w:val="7B486307"/>
    <w:rsid w:val="7B4C229B"/>
    <w:rsid w:val="7B4C4049"/>
    <w:rsid w:val="7B4C5DF7"/>
    <w:rsid w:val="7B5178B1"/>
    <w:rsid w:val="7B5F5032"/>
    <w:rsid w:val="7B670E83"/>
    <w:rsid w:val="7B7F7F7B"/>
    <w:rsid w:val="7B914268"/>
    <w:rsid w:val="7B965AB3"/>
    <w:rsid w:val="7BA75723"/>
    <w:rsid w:val="7BBC1AD5"/>
    <w:rsid w:val="7BBD6CF5"/>
    <w:rsid w:val="7BC2255D"/>
    <w:rsid w:val="7BEF7850"/>
    <w:rsid w:val="7BFF2E69"/>
    <w:rsid w:val="7C036DFE"/>
    <w:rsid w:val="7C09018C"/>
    <w:rsid w:val="7C165667"/>
    <w:rsid w:val="7C1F275F"/>
    <w:rsid w:val="7C280612"/>
    <w:rsid w:val="7C3074C7"/>
    <w:rsid w:val="7C444D20"/>
    <w:rsid w:val="7C540FAC"/>
    <w:rsid w:val="7C5C650E"/>
    <w:rsid w:val="7C725D31"/>
    <w:rsid w:val="7C7C0DEA"/>
    <w:rsid w:val="7CAA7279"/>
    <w:rsid w:val="7CB00608"/>
    <w:rsid w:val="7CBE0DB4"/>
    <w:rsid w:val="7CD442F6"/>
    <w:rsid w:val="7CD6006E"/>
    <w:rsid w:val="7CE64A4C"/>
    <w:rsid w:val="7CF04F9F"/>
    <w:rsid w:val="7CF14EA8"/>
    <w:rsid w:val="7CF718EF"/>
    <w:rsid w:val="7CFC6873"/>
    <w:rsid w:val="7D07647A"/>
    <w:rsid w:val="7D146DE8"/>
    <w:rsid w:val="7D177DFD"/>
    <w:rsid w:val="7D1D5C9D"/>
    <w:rsid w:val="7D1F286A"/>
    <w:rsid w:val="7D2A03BA"/>
    <w:rsid w:val="7D31799A"/>
    <w:rsid w:val="7D3704A9"/>
    <w:rsid w:val="7D3935CB"/>
    <w:rsid w:val="7D3E3B69"/>
    <w:rsid w:val="7D5316BF"/>
    <w:rsid w:val="7D562F5D"/>
    <w:rsid w:val="7D5E593D"/>
    <w:rsid w:val="7D6513F2"/>
    <w:rsid w:val="7D72364A"/>
    <w:rsid w:val="7D731D61"/>
    <w:rsid w:val="7D7B0C16"/>
    <w:rsid w:val="7D7D6095"/>
    <w:rsid w:val="7D7F24B4"/>
    <w:rsid w:val="7D8E0CD4"/>
    <w:rsid w:val="7D99109C"/>
    <w:rsid w:val="7D9A4AFF"/>
    <w:rsid w:val="7D9E4E08"/>
    <w:rsid w:val="7DAC5273"/>
    <w:rsid w:val="7DAD28DC"/>
    <w:rsid w:val="7DB14637"/>
    <w:rsid w:val="7DBF464A"/>
    <w:rsid w:val="7DC15CCA"/>
    <w:rsid w:val="7DC97315"/>
    <w:rsid w:val="7DCD3331"/>
    <w:rsid w:val="7DE62533"/>
    <w:rsid w:val="7DF84014"/>
    <w:rsid w:val="7DFA4423"/>
    <w:rsid w:val="7E0105AB"/>
    <w:rsid w:val="7E0503B7"/>
    <w:rsid w:val="7E074257"/>
    <w:rsid w:val="7E0E55E6"/>
    <w:rsid w:val="7E1C7D03"/>
    <w:rsid w:val="7E384472"/>
    <w:rsid w:val="7E6E1B0B"/>
    <w:rsid w:val="7E795155"/>
    <w:rsid w:val="7E841FE0"/>
    <w:rsid w:val="7E843AFA"/>
    <w:rsid w:val="7E86748C"/>
    <w:rsid w:val="7E885398"/>
    <w:rsid w:val="7E9F4667"/>
    <w:rsid w:val="7EAD3051"/>
    <w:rsid w:val="7EB20667"/>
    <w:rsid w:val="7EBE27A4"/>
    <w:rsid w:val="7EC81C39"/>
    <w:rsid w:val="7EE55250"/>
    <w:rsid w:val="7EF94618"/>
    <w:rsid w:val="7F003D42"/>
    <w:rsid w:val="7F054C3B"/>
    <w:rsid w:val="7F076A8B"/>
    <w:rsid w:val="7F1430D0"/>
    <w:rsid w:val="7F211349"/>
    <w:rsid w:val="7F2B19DA"/>
    <w:rsid w:val="7F2C0419"/>
    <w:rsid w:val="7F2C21C7"/>
    <w:rsid w:val="7F3217A8"/>
    <w:rsid w:val="7F343772"/>
    <w:rsid w:val="7F3557C4"/>
    <w:rsid w:val="7F405C73"/>
    <w:rsid w:val="7F460DAF"/>
    <w:rsid w:val="7F4736ED"/>
    <w:rsid w:val="7F4946CE"/>
    <w:rsid w:val="7F5A5859"/>
    <w:rsid w:val="7F5D6825"/>
    <w:rsid w:val="7F625BE9"/>
    <w:rsid w:val="7F631B2A"/>
    <w:rsid w:val="7F65392B"/>
    <w:rsid w:val="7F743B6E"/>
    <w:rsid w:val="7F98785D"/>
    <w:rsid w:val="7FA501CC"/>
    <w:rsid w:val="7FAE52D2"/>
    <w:rsid w:val="7FBB354B"/>
    <w:rsid w:val="7FC66C16"/>
    <w:rsid w:val="7FC9626B"/>
    <w:rsid w:val="7FD0349B"/>
    <w:rsid w:val="7FD60385"/>
    <w:rsid w:val="7FDD1714"/>
    <w:rsid w:val="7FE27939"/>
    <w:rsid w:val="7FE505C8"/>
    <w:rsid w:val="7FEC7BA9"/>
    <w:rsid w:val="7FF579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CEE74B6"/>
  <w15:docId w15:val="{2486223A-82BB-446A-897A-85AC339D7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rsid w:val="008D6AF2"/>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link w:val="10"/>
    <w:qFormat/>
    <w:rsid w:val="00325C0E"/>
    <w:pPr>
      <w:keepNext/>
      <w:keepLines/>
      <w:spacing w:before="340" w:after="330" w:line="578" w:lineRule="auto"/>
      <w:outlineLvl w:val="0"/>
    </w:pPr>
    <w:rPr>
      <w:b/>
      <w:bCs/>
      <w:kern w:val="44"/>
      <w:sz w:val="44"/>
      <w:szCs w:val="44"/>
    </w:rPr>
  </w:style>
  <w:style w:type="paragraph" w:styleId="3">
    <w:name w:val="heading 3"/>
    <w:basedOn w:val="a"/>
    <w:next w:val="a"/>
    <w:semiHidden/>
    <w:unhideWhenUsed/>
    <w:qFormat/>
    <w:pPr>
      <w:spacing w:beforeAutospacing="1" w:afterAutospacing="1"/>
      <w:outlineLvl w:val="2"/>
    </w:pPr>
    <w:rPr>
      <w:rFonts w:ascii="宋体" w:eastAsia="宋体" w:hAnsi="宋体" w:cs="Times New Roman" w:hint="eastAsia"/>
      <w:b/>
      <w:bCs/>
      <w:sz w:val="27"/>
      <w:szCs w:val="27"/>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autoRedefine/>
    <w:semiHidden/>
    <w:qFormat/>
  </w:style>
  <w:style w:type="paragraph" w:styleId="a4">
    <w:name w:val="footer"/>
    <w:basedOn w:val="a"/>
    <w:autoRedefine/>
    <w:qFormat/>
    <w:pPr>
      <w:tabs>
        <w:tab w:val="center" w:pos="4153"/>
        <w:tab w:val="right" w:pos="8306"/>
      </w:tabs>
    </w:pPr>
    <w:rPr>
      <w:sz w:val="18"/>
    </w:rPr>
  </w:style>
  <w:style w:type="paragraph" w:styleId="a5">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6">
    <w:name w:val="Normal (Web)"/>
    <w:basedOn w:val="a"/>
    <w:autoRedefine/>
    <w:qFormat/>
    <w:pPr>
      <w:spacing w:beforeAutospacing="1" w:afterAutospacing="1"/>
    </w:pPr>
    <w:rPr>
      <w:rFonts w:cs="Times New Roman"/>
      <w:sz w:val="24"/>
      <w:lang w:eastAsia="zh-CN"/>
    </w:rPr>
  </w:style>
  <w:style w:type="table" w:styleId="a7">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autoRedefine/>
    <w:qFormat/>
    <w:rPr>
      <w:b/>
    </w:rPr>
  </w:style>
  <w:style w:type="character" w:styleId="a9">
    <w:name w:val="Hyperlink"/>
    <w:basedOn w:val="a0"/>
    <w:autoRedefine/>
    <w:qFormat/>
    <w:rPr>
      <w:color w:val="0000FF"/>
      <w:u w:val="single"/>
    </w:rPr>
  </w:style>
  <w:style w:type="paragraph" w:customStyle="1" w:styleId="TableText">
    <w:name w:val="Table Text"/>
    <w:basedOn w:val="a"/>
    <w:autoRedefine/>
    <w:semiHidden/>
    <w:qFormat/>
    <w:rsid w:val="00653A5D"/>
    <w:pPr>
      <w:spacing w:before="230" w:line="191" w:lineRule="auto"/>
      <w:ind w:right="210" w:firstLine="392"/>
      <w:jc w:val="center"/>
    </w:pPr>
    <w:rPr>
      <w:rFonts w:ascii="微软雅黑" w:eastAsia="微软雅黑" w:hAnsi="微软雅黑" w:cs="微软雅黑"/>
      <w:b/>
      <w:bCs/>
      <w:spacing w:val="3"/>
      <w:sz w:val="19"/>
      <w:szCs w:val="19"/>
    </w:r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customStyle="1" w:styleId="11">
    <w:name w:val="列表段落1"/>
    <w:basedOn w:val="a"/>
    <w:autoRedefine/>
    <w:uiPriority w:val="34"/>
    <w:qFormat/>
    <w:pPr>
      <w:ind w:leftChars="200" w:left="480"/>
    </w:pPr>
    <w:rPr>
      <w:rFonts w:asciiTheme="minorHAnsi" w:eastAsiaTheme="minorEastAsia" w:hAnsiTheme="minorHAnsi" w:cstheme="minorBidi"/>
      <w:sz w:val="24"/>
      <w:szCs w:val="22"/>
      <w:lang w:eastAsia="zh-TW"/>
    </w:rPr>
  </w:style>
  <w:style w:type="paragraph" w:styleId="aa">
    <w:name w:val="List Paragraph"/>
    <w:basedOn w:val="a"/>
    <w:uiPriority w:val="99"/>
    <w:rsid w:val="00DC0244"/>
    <w:pPr>
      <w:ind w:firstLineChars="200" w:firstLine="420"/>
    </w:pPr>
  </w:style>
  <w:style w:type="character" w:customStyle="1" w:styleId="10">
    <w:name w:val="标题 1 字符"/>
    <w:basedOn w:val="a0"/>
    <w:link w:val="1"/>
    <w:rsid w:val="00325C0E"/>
    <w:rPr>
      <w:rFonts w:ascii="Arial" w:eastAsia="Arial" w:hAnsi="Arial" w:cs="Arial"/>
      <w:b/>
      <w:bCs/>
      <w:snapToGrid w:val="0"/>
      <w:color w:val="000000"/>
      <w:kern w:val="44"/>
      <w:sz w:val="44"/>
      <w:szCs w:val="44"/>
      <w:lang w:eastAsia="en-US"/>
    </w:rPr>
  </w:style>
  <w:style w:type="character" w:customStyle="1" w:styleId="12">
    <w:name w:val="未处理的提及1"/>
    <w:basedOn w:val="a0"/>
    <w:uiPriority w:val="99"/>
    <w:semiHidden/>
    <w:unhideWhenUsed/>
    <w:rsid w:val="0048312F"/>
    <w:rPr>
      <w:color w:val="605E5C"/>
      <w:shd w:val="clear" w:color="auto" w:fill="E1DFDD"/>
    </w:rPr>
  </w:style>
  <w:style w:type="table" w:customStyle="1" w:styleId="TableNormal1">
    <w:name w:val="Table Normal1"/>
    <w:semiHidden/>
    <w:unhideWhenUsed/>
    <w:qFormat/>
    <w:rsid w:val="00231798"/>
    <w:tblPr>
      <w:tblCellMar>
        <w:top w:w="0" w:type="dxa"/>
        <w:left w:w="0" w:type="dxa"/>
        <w:bottom w:w="0" w:type="dxa"/>
        <w:right w:w="0" w:type="dxa"/>
      </w:tblCellMar>
    </w:tblPr>
  </w:style>
  <w:style w:type="character" w:customStyle="1" w:styleId="data-name-text">
    <w:name w:val="data-name-text"/>
    <w:basedOn w:val="a0"/>
    <w:rsid w:val="00C742BA"/>
  </w:style>
  <w:style w:type="character" w:customStyle="1" w:styleId="w-text-emphasis">
    <w:name w:val="w-text-emphasis"/>
    <w:basedOn w:val="a0"/>
    <w:rsid w:val="00EC57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5601">
      <w:bodyDiv w:val="1"/>
      <w:marLeft w:val="0"/>
      <w:marRight w:val="0"/>
      <w:marTop w:val="0"/>
      <w:marBottom w:val="0"/>
      <w:divBdr>
        <w:top w:val="none" w:sz="0" w:space="0" w:color="auto"/>
        <w:left w:val="none" w:sz="0" w:space="0" w:color="auto"/>
        <w:bottom w:val="none" w:sz="0" w:space="0" w:color="auto"/>
        <w:right w:val="none" w:sz="0" w:space="0" w:color="auto"/>
      </w:divBdr>
      <w:divsChild>
        <w:div w:id="1080298550">
          <w:marLeft w:val="0"/>
          <w:marRight w:val="0"/>
          <w:marTop w:val="0"/>
          <w:marBottom w:val="0"/>
          <w:divBdr>
            <w:top w:val="none" w:sz="0" w:space="0" w:color="auto"/>
            <w:left w:val="none" w:sz="0" w:space="0" w:color="auto"/>
            <w:bottom w:val="none" w:sz="0" w:space="0" w:color="auto"/>
            <w:right w:val="none" w:sz="0" w:space="0" w:color="auto"/>
          </w:divBdr>
        </w:div>
      </w:divsChild>
    </w:div>
    <w:div w:id="28453448">
      <w:bodyDiv w:val="1"/>
      <w:marLeft w:val="0"/>
      <w:marRight w:val="0"/>
      <w:marTop w:val="0"/>
      <w:marBottom w:val="0"/>
      <w:divBdr>
        <w:top w:val="none" w:sz="0" w:space="0" w:color="auto"/>
        <w:left w:val="none" w:sz="0" w:space="0" w:color="auto"/>
        <w:bottom w:val="none" w:sz="0" w:space="0" w:color="auto"/>
        <w:right w:val="none" w:sz="0" w:space="0" w:color="auto"/>
      </w:divBdr>
    </w:div>
    <w:div w:id="33848638">
      <w:bodyDiv w:val="1"/>
      <w:marLeft w:val="0"/>
      <w:marRight w:val="0"/>
      <w:marTop w:val="0"/>
      <w:marBottom w:val="0"/>
      <w:divBdr>
        <w:top w:val="none" w:sz="0" w:space="0" w:color="auto"/>
        <w:left w:val="none" w:sz="0" w:space="0" w:color="auto"/>
        <w:bottom w:val="none" w:sz="0" w:space="0" w:color="auto"/>
        <w:right w:val="none" w:sz="0" w:space="0" w:color="auto"/>
      </w:divBdr>
    </w:div>
    <w:div w:id="38209955">
      <w:bodyDiv w:val="1"/>
      <w:marLeft w:val="0"/>
      <w:marRight w:val="0"/>
      <w:marTop w:val="0"/>
      <w:marBottom w:val="0"/>
      <w:divBdr>
        <w:top w:val="none" w:sz="0" w:space="0" w:color="auto"/>
        <w:left w:val="none" w:sz="0" w:space="0" w:color="auto"/>
        <w:bottom w:val="none" w:sz="0" w:space="0" w:color="auto"/>
        <w:right w:val="none" w:sz="0" w:space="0" w:color="auto"/>
      </w:divBdr>
      <w:divsChild>
        <w:div w:id="1938059532">
          <w:marLeft w:val="0"/>
          <w:marRight w:val="0"/>
          <w:marTop w:val="0"/>
          <w:marBottom w:val="0"/>
          <w:divBdr>
            <w:top w:val="none" w:sz="0" w:space="0" w:color="auto"/>
            <w:left w:val="none" w:sz="0" w:space="0" w:color="auto"/>
            <w:bottom w:val="none" w:sz="0" w:space="0" w:color="auto"/>
            <w:right w:val="none" w:sz="0" w:space="0" w:color="auto"/>
          </w:divBdr>
        </w:div>
      </w:divsChild>
    </w:div>
    <w:div w:id="39518296">
      <w:bodyDiv w:val="1"/>
      <w:marLeft w:val="0"/>
      <w:marRight w:val="0"/>
      <w:marTop w:val="0"/>
      <w:marBottom w:val="0"/>
      <w:divBdr>
        <w:top w:val="none" w:sz="0" w:space="0" w:color="auto"/>
        <w:left w:val="none" w:sz="0" w:space="0" w:color="auto"/>
        <w:bottom w:val="none" w:sz="0" w:space="0" w:color="auto"/>
        <w:right w:val="none" w:sz="0" w:space="0" w:color="auto"/>
      </w:divBdr>
      <w:divsChild>
        <w:div w:id="431515889">
          <w:marLeft w:val="0"/>
          <w:marRight w:val="0"/>
          <w:marTop w:val="0"/>
          <w:marBottom w:val="0"/>
          <w:divBdr>
            <w:top w:val="none" w:sz="0" w:space="0" w:color="auto"/>
            <w:left w:val="none" w:sz="0" w:space="0" w:color="auto"/>
            <w:bottom w:val="none" w:sz="0" w:space="0" w:color="auto"/>
            <w:right w:val="none" w:sz="0" w:space="0" w:color="auto"/>
          </w:divBdr>
        </w:div>
      </w:divsChild>
    </w:div>
    <w:div w:id="42216962">
      <w:bodyDiv w:val="1"/>
      <w:marLeft w:val="0"/>
      <w:marRight w:val="0"/>
      <w:marTop w:val="0"/>
      <w:marBottom w:val="0"/>
      <w:divBdr>
        <w:top w:val="none" w:sz="0" w:space="0" w:color="auto"/>
        <w:left w:val="none" w:sz="0" w:space="0" w:color="auto"/>
        <w:bottom w:val="none" w:sz="0" w:space="0" w:color="auto"/>
        <w:right w:val="none" w:sz="0" w:space="0" w:color="auto"/>
      </w:divBdr>
    </w:div>
    <w:div w:id="60519104">
      <w:bodyDiv w:val="1"/>
      <w:marLeft w:val="0"/>
      <w:marRight w:val="0"/>
      <w:marTop w:val="0"/>
      <w:marBottom w:val="0"/>
      <w:divBdr>
        <w:top w:val="none" w:sz="0" w:space="0" w:color="auto"/>
        <w:left w:val="none" w:sz="0" w:space="0" w:color="auto"/>
        <w:bottom w:val="none" w:sz="0" w:space="0" w:color="auto"/>
        <w:right w:val="none" w:sz="0" w:space="0" w:color="auto"/>
      </w:divBdr>
    </w:div>
    <w:div w:id="63263825">
      <w:bodyDiv w:val="1"/>
      <w:marLeft w:val="0"/>
      <w:marRight w:val="0"/>
      <w:marTop w:val="0"/>
      <w:marBottom w:val="0"/>
      <w:divBdr>
        <w:top w:val="none" w:sz="0" w:space="0" w:color="auto"/>
        <w:left w:val="none" w:sz="0" w:space="0" w:color="auto"/>
        <w:bottom w:val="none" w:sz="0" w:space="0" w:color="auto"/>
        <w:right w:val="none" w:sz="0" w:space="0" w:color="auto"/>
      </w:divBdr>
      <w:divsChild>
        <w:div w:id="794299857">
          <w:marLeft w:val="0"/>
          <w:marRight w:val="0"/>
          <w:marTop w:val="0"/>
          <w:marBottom w:val="0"/>
          <w:divBdr>
            <w:top w:val="none" w:sz="0" w:space="0" w:color="auto"/>
            <w:left w:val="none" w:sz="0" w:space="0" w:color="auto"/>
            <w:bottom w:val="none" w:sz="0" w:space="0" w:color="auto"/>
            <w:right w:val="none" w:sz="0" w:space="0" w:color="auto"/>
          </w:divBdr>
        </w:div>
      </w:divsChild>
    </w:div>
    <w:div w:id="64646679">
      <w:bodyDiv w:val="1"/>
      <w:marLeft w:val="0"/>
      <w:marRight w:val="0"/>
      <w:marTop w:val="0"/>
      <w:marBottom w:val="0"/>
      <w:divBdr>
        <w:top w:val="none" w:sz="0" w:space="0" w:color="auto"/>
        <w:left w:val="none" w:sz="0" w:space="0" w:color="auto"/>
        <w:bottom w:val="none" w:sz="0" w:space="0" w:color="auto"/>
        <w:right w:val="none" w:sz="0" w:space="0" w:color="auto"/>
      </w:divBdr>
    </w:div>
    <w:div w:id="68121670">
      <w:bodyDiv w:val="1"/>
      <w:marLeft w:val="0"/>
      <w:marRight w:val="0"/>
      <w:marTop w:val="0"/>
      <w:marBottom w:val="0"/>
      <w:divBdr>
        <w:top w:val="none" w:sz="0" w:space="0" w:color="auto"/>
        <w:left w:val="none" w:sz="0" w:space="0" w:color="auto"/>
        <w:bottom w:val="none" w:sz="0" w:space="0" w:color="auto"/>
        <w:right w:val="none" w:sz="0" w:space="0" w:color="auto"/>
      </w:divBdr>
      <w:divsChild>
        <w:div w:id="1914125963">
          <w:marLeft w:val="0"/>
          <w:marRight w:val="0"/>
          <w:marTop w:val="0"/>
          <w:marBottom w:val="0"/>
          <w:divBdr>
            <w:top w:val="none" w:sz="0" w:space="0" w:color="auto"/>
            <w:left w:val="none" w:sz="0" w:space="0" w:color="auto"/>
            <w:bottom w:val="none" w:sz="0" w:space="0" w:color="auto"/>
            <w:right w:val="none" w:sz="0" w:space="0" w:color="auto"/>
          </w:divBdr>
        </w:div>
      </w:divsChild>
    </w:div>
    <w:div w:id="76370462">
      <w:bodyDiv w:val="1"/>
      <w:marLeft w:val="0"/>
      <w:marRight w:val="0"/>
      <w:marTop w:val="0"/>
      <w:marBottom w:val="0"/>
      <w:divBdr>
        <w:top w:val="none" w:sz="0" w:space="0" w:color="auto"/>
        <w:left w:val="none" w:sz="0" w:space="0" w:color="auto"/>
        <w:bottom w:val="none" w:sz="0" w:space="0" w:color="auto"/>
        <w:right w:val="none" w:sz="0" w:space="0" w:color="auto"/>
      </w:divBdr>
      <w:divsChild>
        <w:div w:id="1639148882">
          <w:marLeft w:val="0"/>
          <w:marRight w:val="0"/>
          <w:marTop w:val="0"/>
          <w:marBottom w:val="0"/>
          <w:divBdr>
            <w:top w:val="none" w:sz="0" w:space="0" w:color="auto"/>
            <w:left w:val="none" w:sz="0" w:space="0" w:color="auto"/>
            <w:bottom w:val="none" w:sz="0" w:space="0" w:color="auto"/>
            <w:right w:val="none" w:sz="0" w:space="0" w:color="auto"/>
          </w:divBdr>
        </w:div>
      </w:divsChild>
    </w:div>
    <w:div w:id="76944338">
      <w:bodyDiv w:val="1"/>
      <w:marLeft w:val="0"/>
      <w:marRight w:val="0"/>
      <w:marTop w:val="0"/>
      <w:marBottom w:val="0"/>
      <w:divBdr>
        <w:top w:val="none" w:sz="0" w:space="0" w:color="auto"/>
        <w:left w:val="none" w:sz="0" w:space="0" w:color="auto"/>
        <w:bottom w:val="none" w:sz="0" w:space="0" w:color="auto"/>
        <w:right w:val="none" w:sz="0" w:space="0" w:color="auto"/>
      </w:divBdr>
      <w:divsChild>
        <w:div w:id="388845403">
          <w:marLeft w:val="0"/>
          <w:marRight w:val="0"/>
          <w:marTop w:val="0"/>
          <w:marBottom w:val="0"/>
          <w:divBdr>
            <w:top w:val="none" w:sz="0" w:space="0" w:color="auto"/>
            <w:left w:val="none" w:sz="0" w:space="0" w:color="auto"/>
            <w:bottom w:val="none" w:sz="0" w:space="0" w:color="auto"/>
            <w:right w:val="none" w:sz="0" w:space="0" w:color="auto"/>
          </w:divBdr>
        </w:div>
      </w:divsChild>
    </w:div>
    <w:div w:id="79565723">
      <w:bodyDiv w:val="1"/>
      <w:marLeft w:val="0"/>
      <w:marRight w:val="0"/>
      <w:marTop w:val="0"/>
      <w:marBottom w:val="0"/>
      <w:divBdr>
        <w:top w:val="none" w:sz="0" w:space="0" w:color="auto"/>
        <w:left w:val="none" w:sz="0" w:space="0" w:color="auto"/>
        <w:bottom w:val="none" w:sz="0" w:space="0" w:color="auto"/>
        <w:right w:val="none" w:sz="0" w:space="0" w:color="auto"/>
      </w:divBdr>
    </w:div>
    <w:div w:id="83109491">
      <w:bodyDiv w:val="1"/>
      <w:marLeft w:val="0"/>
      <w:marRight w:val="0"/>
      <w:marTop w:val="0"/>
      <w:marBottom w:val="0"/>
      <w:divBdr>
        <w:top w:val="none" w:sz="0" w:space="0" w:color="auto"/>
        <w:left w:val="none" w:sz="0" w:space="0" w:color="auto"/>
        <w:bottom w:val="none" w:sz="0" w:space="0" w:color="auto"/>
        <w:right w:val="none" w:sz="0" w:space="0" w:color="auto"/>
      </w:divBdr>
    </w:div>
    <w:div w:id="86509268">
      <w:bodyDiv w:val="1"/>
      <w:marLeft w:val="0"/>
      <w:marRight w:val="0"/>
      <w:marTop w:val="0"/>
      <w:marBottom w:val="0"/>
      <w:divBdr>
        <w:top w:val="none" w:sz="0" w:space="0" w:color="auto"/>
        <w:left w:val="none" w:sz="0" w:space="0" w:color="auto"/>
        <w:bottom w:val="none" w:sz="0" w:space="0" w:color="auto"/>
        <w:right w:val="none" w:sz="0" w:space="0" w:color="auto"/>
      </w:divBdr>
    </w:div>
    <w:div w:id="97221391">
      <w:bodyDiv w:val="1"/>
      <w:marLeft w:val="0"/>
      <w:marRight w:val="0"/>
      <w:marTop w:val="0"/>
      <w:marBottom w:val="0"/>
      <w:divBdr>
        <w:top w:val="none" w:sz="0" w:space="0" w:color="auto"/>
        <w:left w:val="none" w:sz="0" w:space="0" w:color="auto"/>
        <w:bottom w:val="none" w:sz="0" w:space="0" w:color="auto"/>
        <w:right w:val="none" w:sz="0" w:space="0" w:color="auto"/>
      </w:divBdr>
      <w:divsChild>
        <w:div w:id="95952528">
          <w:marLeft w:val="0"/>
          <w:marRight w:val="0"/>
          <w:marTop w:val="0"/>
          <w:marBottom w:val="0"/>
          <w:divBdr>
            <w:top w:val="none" w:sz="0" w:space="0" w:color="auto"/>
            <w:left w:val="none" w:sz="0" w:space="0" w:color="auto"/>
            <w:bottom w:val="none" w:sz="0" w:space="0" w:color="auto"/>
            <w:right w:val="none" w:sz="0" w:space="0" w:color="auto"/>
          </w:divBdr>
        </w:div>
      </w:divsChild>
    </w:div>
    <w:div w:id="121197090">
      <w:bodyDiv w:val="1"/>
      <w:marLeft w:val="0"/>
      <w:marRight w:val="0"/>
      <w:marTop w:val="0"/>
      <w:marBottom w:val="0"/>
      <w:divBdr>
        <w:top w:val="none" w:sz="0" w:space="0" w:color="auto"/>
        <w:left w:val="none" w:sz="0" w:space="0" w:color="auto"/>
        <w:bottom w:val="none" w:sz="0" w:space="0" w:color="auto"/>
        <w:right w:val="none" w:sz="0" w:space="0" w:color="auto"/>
      </w:divBdr>
    </w:div>
    <w:div w:id="121731522">
      <w:bodyDiv w:val="1"/>
      <w:marLeft w:val="0"/>
      <w:marRight w:val="0"/>
      <w:marTop w:val="0"/>
      <w:marBottom w:val="0"/>
      <w:divBdr>
        <w:top w:val="none" w:sz="0" w:space="0" w:color="auto"/>
        <w:left w:val="none" w:sz="0" w:space="0" w:color="auto"/>
        <w:bottom w:val="none" w:sz="0" w:space="0" w:color="auto"/>
        <w:right w:val="none" w:sz="0" w:space="0" w:color="auto"/>
      </w:divBdr>
    </w:div>
    <w:div w:id="134029137">
      <w:bodyDiv w:val="1"/>
      <w:marLeft w:val="0"/>
      <w:marRight w:val="0"/>
      <w:marTop w:val="0"/>
      <w:marBottom w:val="0"/>
      <w:divBdr>
        <w:top w:val="none" w:sz="0" w:space="0" w:color="auto"/>
        <w:left w:val="none" w:sz="0" w:space="0" w:color="auto"/>
        <w:bottom w:val="none" w:sz="0" w:space="0" w:color="auto"/>
        <w:right w:val="none" w:sz="0" w:space="0" w:color="auto"/>
      </w:divBdr>
    </w:div>
    <w:div w:id="153225736">
      <w:bodyDiv w:val="1"/>
      <w:marLeft w:val="0"/>
      <w:marRight w:val="0"/>
      <w:marTop w:val="0"/>
      <w:marBottom w:val="0"/>
      <w:divBdr>
        <w:top w:val="none" w:sz="0" w:space="0" w:color="auto"/>
        <w:left w:val="none" w:sz="0" w:space="0" w:color="auto"/>
        <w:bottom w:val="none" w:sz="0" w:space="0" w:color="auto"/>
        <w:right w:val="none" w:sz="0" w:space="0" w:color="auto"/>
      </w:divBdr>
      <w:divsChild>
        <w:div w:id="1950552239">
          <w:marLeft w:val="0"/>
          <w:marRight w:val="0"/>
          <w:marTop w:val="0"/>
          <w:marBottom w:val="0"/>
          <w:divBdr>
            <w:top w:val="none" w:sz="0" w:space="0" w:color="auto"/>
            <w:left w:val="none" w:sz="0" w:space="0" w:color="auto"/>
            <w:bottom w:val="none" w:sz="0" w:space="0" w:color="auto"/>
            <w:right w:val="none" w:sz="0" w:space="0" w:color="auto"/>
          </w:divBdr>
        </w:div>
      </w:divsChild>
    </w:div>
    <w:div w:id="162016681">
      <w:bodyDiv w:val="1"/>
      <w:marLeft w:val="0"/>
      <w:marRight w:val="0"/>
      <w:marTop w:val="0"/>
      <w:marBottom w:val="0"/>
      <w:divBdr>
        <w:top w:val="none" w:sz="0" w:space="0" w:color="auto"/>
        <w:left w:val="none" w:sz="0" w:space="0" w:color="auto"/>
        <w:bottom w:val="none" w:sz="0" w:space="0" w:color="auto"/>
        <w:right w:val="none" w:sz="0" w:space="0" w:color="auto"/>
      </w:divBdr>
      <w:divsChild>
        <w:div w:id="325986467">
          <w:marLeft w:val="0"/>
          <w:marRight w:val="0"/>
          <w:marTop w:val="0"/>
          <w:marBottom w:val="0"/>
          <w:divBdr>
            <w:top w:val="none" w:sz="0" w:space="0" w:color="auto"/>
            <w:left w:val="none" w:sz="0" w:space="0" w:color="auto"/>
            <w:bottom w:val="none" w:sz="0" w:space="0" w:color="auto"/>
            <w:right w:val="none" w:sz="0" w:space="0" w:color="auto"/>
          </w:divBdr>
        </w:div>
      </w:divsChild>
    </w:div>
    <w:div w:id="166604515">
      <w:bodyDiv w:val="1"/>
      <w:marLeft w:val="0"/>
      <w:marRight w:val="0"/>
      <w:marTop w:val="0"/>
      <w:marBottom w:val="0"/>
      <w:divBdr>
        <w:top w:val="none" w:sz="0" w:space="0" w:color="auto"/>
        <w:left w:val="none" w:sz="0" w:space="0" w:color="auto"/>
        <w:bottom w:val="none" w:sz="0" w:space="0" w:color="auto"/>
        <w:right w:val="none" w:sz="0" w:space="0" w:color="auto"/>
      </w:divBdr>
      <w:divsChild>
        <w:div w:id="237403936">
          <w:marLeft w:val="0"/>
          <w:marRight w:val="0"/>
          <w:marTop w:val="0"/>
          <w:marBottom w:val="0"/>
          <w:divBdr>
            <w:top w:val="none" w:sz="0" w:space="0" w:color="auto"/>
            <w:left w:val="none" w:sz="0" w:space="0" w:color="auto"/>
            <w:bottom w:val="none" w:sz="0" w:space="0" w:color="auto"/>
            <w:right w:val="none" w:sz="0" w:space="0" w:color="auto"/>
          </w:divBdr>
        </w:div>
      </w:divsChild>
    </w:div>
    <w:div w:id="167597288">
      <w:bodyDiv w:val="1"/>
      <w:marLeft w:val="0"/>
      <w:marRight w:val="0"/>
      <w:marTop w:val="0"/>
      <w:marBottom w:val="0"/>
      <w:divBdr>
        <w:top w:val="none" w:sz="0" w:space="0" w:color="auto"/>
        <w:left w:val="none" w:sz="0" w:space="0" w:color="auto"/>
        <w:bottom w:val="none" w:sz="0" w:space="0" w:color="auto"/>
        <w:right w:val="none" w:sz="0" w:space="0" w:color="auto"/>
      </w:divBdr>
    </w:div>
    <w:div w:id="174728283">
      <w:bodyDiv w:val="1"/>
      <w:marLeft w:val="0"/>
      <w:marRight w:val="0"/>
      <w:marTop w:val="0"/>
      <w:marBottom w:val="0"/>
      <w:divBdr>
        <w:top w:val="none" w:sz="0" w:space="0" w:color="auto"/>
        <w:left w:val="none" w:sz="0" w:space="0" w:color="auto"/>
        <w:bottom w:val="none" w:sz="0" w:space="0" w:color="auto"/>
        <w:right w:val="none" w:sz="0" w:space="0" w:color="auto"/>
      </w:divBdr>
    </w:div>
    <w:div w:id="185943565">
      <w:bodyDiv w:val="1"/>
      <w:marLeft w:val="0"/>
      <w:marRight w:val="0"/>
      <w:marTop w:val="0"/>
      <w:marBottom w:val="0"/>
      <w:divBdr>
        <w:top w:val="none" w:sz="0" w:space="0" w:color="auto"/>
        <w:left w:val="none" w:sz="0" w:space="0" w:color="auto"/>
        <w:bottom w:val="none" w:sz="0" w:space="0" w:color="auto"/>
        <w:right w:val="none" w:sz="0" w:space="0" w:color="auto"/>
      </w:divBdr>
    </w:div>
    <w:div w:id="223413949">
      <w:bodyDiv w:val="1"/>
      <w:marLeft w:val="0"/>
      <w:marRight w:val="0"/>
      <w:marTop w:val="0"/>
      <w:marBottom w:val="0"/>
      <w:divBdr>
        <w:top w:val="none" w:sz="0" w:space="0" w:color="auto"/>
        <w:left w:val="none" w:sz="0" w:space="0" w:color="auto"/>
        <w:bottom w:val="none" w:sz="0" w:space="0" w:color="auto"/>
        <w:right w:val="none" w:sz="0" w:space="0" w:color="auto"/>
      </w:divBdr>
      <w:divsChild>
        <w:div w:id="261306068">
          <w:marLeft w:val="0"/>
          <w:marRight w:val="0"/>
          <w:marTop w:val="0"/>
          <w:marBottom w:val="0"/>
          <w:divBdr>
            <w:top w:val="none" w:sz="0" w:space="0" w:color="auto"/>
            <w:left w:val="none" w:sz="0" w:space="0" w:color="auto"/>
            <w:bottom w:val="none" w:sz="0" w:space="0" w:color="auto"/>
            <w:right w:val="none" w:sz="0" w:space="0" w:color="auto"/>
          </w:divBdr>
        </w:div>
      </w:divsChild>
    </w:div>
    <w:div w:id="228658612">
      <w:bodyDiv w:val="1"/>
      <w:marLeft w:val="0"/>
      <w:marRight w:val="0"/>
      <w:marTop w:val="0"/>
      <w:marBottom w:val="0"/>
      <w:divBdr>
        <w:top w:val="none" w:sz="0" w:space="0" w:color="auto"/>
        <w:left w:val="none" w:sz="0" w:space="0" w:color="auto"/>
        <w:bottom w:val="none" w:sz="0" w:space="0" w:color="auto"/>
        <w:right w:val="none" w:sz="0" w:space="0" w:color="auto"/>
      </w:divBdr>
      <w:divsChild>
        <w:div w:id="10838070">
          <w:marLeft w:val="0"/>
          <w:marRight w:val="0"/>
          <w:marTop w:val="0"/>
          <w:marBottom w:val="0"/>
          <w:divBdr>
            <w:top w:val="none" w:sz="0" w:space="0" w:color="auto"/>
            <w:left w:val="none" w:sz="0" w:space="0" w:color="auto"/>
            <w:bottom w:val="none" w:sz="0" w:space="0" w:color="auto"/>
            <w:right w:val="none" w:sz="0" w:space="0" w:color="auto"/>
          </w:divBdr>
        </w:div>
      </w:divsChild>
    </w:div>
    <w:div w:id="230434275">
      <w:bodyDiv w:val="1"/>
      <w:marLeft w:val="0"/>
      <w:marRight w:val="0"/>
      <w:marTop w:val="0"/>
      <w:marBottom w:val="0"/>
      <w:divBdr>
        <w:top w:val="none" w:sz="0" w:space="0" w:color="auto"/>
        <w:left w:val="none" w:sz="0" w:space="0" w:color="auto"/>
        <w:bottom w:val="none" w:sz="0" w:space="0" w:color="auto"/>
        <w:right w:val="none" w:sz="0" w:space="0" w:color="auto"/>
      </w:divBdr>
    </w:div>
    <w:div w:id="234165362">
      <w:bodyDiv w:val="1"/>
      <w:marLeft w:val="0"/>
      <w:marRight w:val="0"/>
      <w:marTop w:val="0"/>
      <w:marBottom w:val="0"/>
      <w:divBdr>
        <w:top w:val="none" w:sz="0" w:space="0" w:color="auto"/>
        <w:left w:val="none" w:sz="0" w:space="0" w:color="auto"/>
        <w:bottom w:val="none" w:sz="0" w:space="0" w:color="auto"/>
        <w:right w:val="none" w:sz="0" w:space="0" w:color="auto"/>
      </w:divBdr>
    </w:div>
    <w:div w:id="237906300">
      <w:bodyDiv w:val="1"/>
      <w:marLeft w:val="0"/>
      <w:marRight w:val="0"/>
      <w:marTop w:val="0"/>
      <w:marBottom w:val="0"/>
      <w:divBdr>
        <w:top w:val="none" w:sz="0" w:space="0" w:color="auto"/>
        <w:left w:val="none" w:sz="0" w:space="0" w:color="auto"/>
        <w:bottom w:val="none" w:sz="0" w:space="0" w:color="auto"/>
        <w:right w:val="none" w:sz="0" w:space="0" w:color="auto"/>
      </w:divBdr>
    </w:div>
    <w:div w:id="238179253">
      <w:bodyDiv w:val="1"/>
      <w:marLeft w:val="0"/>
      <w:marRight w:val="0"/>
      <w:marTop w:val="0"/>
      <w:marBottom w:val="0"/>
      <w:divBdr>
        <w:top w:val="none" w:sz="0" w:space="0" w:color="auto"/>
        <w:left w:val="none" w:sz="0" w:space="0" w:color="auto"/>
        <w:bottom w:val="none" w:sz="0" w:space="0" w:color="auto"/>
        <w:right w:val="none" w:sz="0" w:space="0" w:color="auto"/>
      </w:divBdr>
      <w:divsChild>
        <w:div w:id="1551841277">
          <w:marLeft w:val="0"/>
          <w:marRight w:val="0"/>
          <w:marTop w:val="0"/>
          <w:marBottom w:val="0"/>
          <w:divBdr>
            <w:top w:val="none" w:sz="0" w:space="0" w:color="auto"/>
            <w:left w:val="none" w:sz="0" w:space="0" w:color="auto"/>
            <w:bottom w:val="none" w:sz="0" w:space="0" w:color="auto"/>
            <w:right w:val="none" w:sz="0" w:space="0" w:color="auto"/>
          </w:divBdr>
        </w:div>
      </w:divsChild>
    </w:div>
    <w:div w:id="244147433">
      <w:bodyDiv w:val="1"/>
      <w:marLeft w:val="0"/>
      <w:marRight w:val="0"/>
      <w:marTop w:val="0"/>
      <w:marBottom w:val="0"/>
      <w:divBdr>
        <w:top w:val="none" w:sz="0" w:space="0" w:color="auto"/>
        <w:left w:val="none" w:sz="0" w:space="0" w:color="auto"/>
        <w:bottom w:val="none" w:sz="0" w:space="0" w:color="auto"/>
        <w:right w:val="none" w:sz="0" w:space="0" w:color="auto"/>
      </w:divBdr>
      <w:divsChild>
        <w:div w:id="1182162684">
          <w:marLeft w:val="0"/>
          <w:marRight w:val="0"/>
          <w:marTop w:val="0"/>
          <w:marBottom w:val="0"/>
          <w:divBdr>
            <w:top w:val="none" w:sz="0" w:space="0" w:color="auto"/>
            <w:left w:val="none" w:sz="0" w:space="0" w:color="auto"/>
            <w:bottom w:val="none" w:sz="0" w:space="0" w:color="auto"/>
            <w:right w:val="none" w:sz="0" w:space="0" w:color="auto"/>
          </w:divBdr>
        </w:div>
      </w:divsChild>
    </w:div>
    <w:div w:id="264117879">
      <w:bodyDiv w:val="1"/>
      <w:marLeft w:val="0"/>
      <w:marRight w:val="0"/>
      <w:marTop w:val="0"/>
      <w:marBottom w:val="0"/>
      <w:divBdr>
        <w:top w:val="none" w:sz="0" w:space="0" w:color="auto"/>
        <w:left w:val="none" w:sz="0" w:space="0" w:color="auto"/>
        <w:bottom w:val="none" w:sz="0" w:space="0" w:color="auto"/>
        <w:right w:val="none" w:sz="0" w:space="0" w:color="auto"/>
      </w:divBdr>
    </w:div>
    <w:div w:id="265039501">
      <w:bodyDiv w:val="1"/>
      <w:marLeft w:val="0"/>
      <w:marRight w:val="0"/>
      <w:marTop w:val="0"/>
      <w:marBottom w:val="0"/>
      <w:divBdr>
        <w:top w:val="none" w:sz="0" w:space="0" w:color="auto"/>
        <w:left w:val="none" w:sz="0" w:space="0" w:color="auto"/>
        <w:bottom w:val="none" w:sz="0" w:space="0" w:color="auto"/>
        <w:right w:val="none" w:sz="0" w:space="0" w:color="auto"/>
      </w:divBdr>
      <w:divsChild>
        <w:div w:id="919095782">
          <w:marLeft w:val="0"/>
          <w:marRight w:val="0"/>
          <w:marTop w:val="0"/>
          <w:marBottom w:val="0"/>
          <w:divBdr>
            <w:top w:val="none" w:sz="0" w:space="0" w:color="auto"/>
            <w:left w:val="none" w:sz="0" w:space="0" w:color="auto"/>
            <w:bottom w:val="none" w:sz="0" w:space="0" w:color="auto"/>
            <w:right w:val="none" w:sz="0" w:space="0" w:color="auto"/>
          </w:divBdr>
        </w:div>
      </w:divsChild>
    </w:div>
    <w:div w:id="286620599">
      <w:bodyDiv w:val="1"/>
      <w:marLeft w:val="0"/>
      <w:marRight w:val="0"/>
      <w:marTop w:val="0"/>
      <w:marBottom w:val="0"/>
      <w:divBdr>
        <w:top w:val="none" w:sz="0" w:space="0" w:color="auto"/>
        <w:left w:val="none" w:sz="0" w:space="0" w:color="auto"/>
        <w:bottom w:val="none" w:sz="0" w:space="0" w:color="auto"/>
        <w:right w:val="none" w:sz="0" w:space="0" w:color="auto"/>
      </w:divBdr>
    </w:div>
    <w:div w:id="288362528">
      <w:bodyDiv w:val="1"/>
      <w:marLeft w:val="0"/>
      <w:marRight w:val="0"/>
      <w:marTop w:val="0"/>
      <w:marBottom w:val="0"/>
      <w:divBdr>
        <w:top w:val="none" w:sz="0" w:space="0" w:color="auto"/>
        <w:left w:val="none" w:sz="0" w:space="0" w:color="auto"/>
        <w:bottom w:val="none" w:sz="0" w:space="0" w:color="auto"/>
        <w:right w:val="none" w:sz="0" w:space="0" w:color="auto"/>
      </w:divBdr>
    </w:div>
    <w:div w:id="294869293">
      <w:bodyDiv w:val="1"/>
      <w:marLeft w:val="0"/>
      <w:marRight w:val="0"/>
      <w:marTop w:val="0"/>
      <w:marBottom w:val="0"/>
      <w:divBdr>
        <w:top w:val="none" w:sz="0" w:space="0" w:color="auto"/>
        <w:left w:val="none" w:sz="0" w:space="0" w:color="auto"/>
        <w:bottom w:val="none" w:sz="0" w:space="0" w:color="auto"/>
        <w:right w:val="none" w:sz="0" w:space="0" w:color="auto"/>
      </w:divBdr>
      <w:divsChild>
        <w:div w:id="1806386521">
          <w:marLeft w:val="0"/>
          <w:marRight w:val="0"/>
          <w:marTop w:val="0"/>
          <w:marBottom w:val="0"/>
          <w:divBdr>
            <w:top w:val="none" w:sz="0" w:space="0" w:color="auto"/>
            <w:left w:val="none" w:sz="0" w:space="0" w:color="auto"/>
            <w:bottom w:val="none" w:sz="0" w:space="0" w:color="auto"/>
            <w:right w:val="none" w:sz="0" w:space="0" w:color="auto"/>
          </w:divBdr>
        </w:div>
      </w:divsChild>
    </w:div>
    <w:div w:id="296381512">
      <w:bodyDiv w:val="1"/>
      <w:marLeft w:val="0"/>
      <w:marRight w:val="0"/>
      <w:marTop w:val="0"/>
      <w:marBottom w:val="0"/>
      <w:divBdr>
        <w:top w:val="none" w:sz="0" w:space="0" w:color="auto"/>
        <w:left w:val="none" w:sz="0" w:space="0" w:color="auto"/>
        <w:bottom w:val="none" w:sz="0" w:space="0" w:color="auto"/>
        <w:right w:val="none" w:sz="0" w:space="0" w:color="auto"/>
      </w:divBdr>
      <w:divsChild>
        <w:div w:id="1776634365">
          <w:marLeft w:val="0"/>
          <w:marRight w:val="0"/>
          <w:marTop w:val="0"/>
          <w:marBottom w:val="0"/>
          <w:divBdr>
            <w:top w:val="none" w:sz="0" w:space="0" w:color="auto"/>
            <w:left w:val="none" w:sz="0" w:space="0" w:color="auto"/>
            <w:bottom w:val="none" w:sz="0" w:space="0" w:color="auto"/>
            <w:right w:val="none" w:sz="0" w:space="0" w:color="auto"/>
          </w:divBdr>
        </w:div>
      </w:divsChild>
    </w:div>
    <w:div w:id="312493124">
      <w:bodyDiv w:val="1"/>
      <w:marLeft w:val="0"/>
      <w:marRight w:val="0"/>
      <w:marTop w:val="0"/>
      <w:marBottom w:val="0"/>
      <w:divBdr>
        <w:top w:val="none" w:sz="0" w:space="0" w:color="auto"/>
        <w:left w:val="none" w:sz="0" w:space="0" w:color="auto"/>
        <w:bottom w:val="none" w:sz="0" w:space="0" w:color="auto"/>
        <w:right w:val="none" w:sz="0" w:space="0" w:color="auto"/>
      </w:divBdr>
      <w:divsChild>
        <w:div w:id="1426922422">
          <w:marLeft w:val="0"/>
          <w:marRight w:val="0"/>
          <w:marTop w:val="0"/>
          <w:marBottom w:val="0"/>
          <w:divBdr>
            <w:top w:val="none" w:sz="0" w:space="0" w:color="auto"/>
            <w:left w:val="none" w:sz="0" w:space="0" w:color="auto"/>
            <w:bottom w:val="none" w:sz="0" w:space="0" w:color="auto"/>
            <w:right w:val="none" w:sz="0" w:space="0" w:color="auto"/>
          </w:divBdr>
        </w:div>
      </w:divsChild>
    </w:div>
    <w:div w:id="322591303">
      <w:bodyDiv w:val="1"/>
      <w:marLeft w:val="0"/>
      <w:marRight w:val="0"/>
      <w:marTop w:val="0"/>
      <w:marBottom w:val="0"/>
      <w:divBdr>
        <w:top w:val="none" w:sz="0" w:space="0" w:color="auto"/>
        <w:left w:val="none" w:sz="0" w:space="0" w:color="auto"/>
        <w:bottom w:val="none" w:sz="0" w:space="0" w:color="auto"/>
        <w:right w:val="none" w:sz="0" w:space="0" w:color="auto"/>
      </w:divBdr>
      <w:divsChild>
        <w:div w:id="1543901923">
          <w:marLeft w:val="0"/>
          <w:marRight w:val="0"/>
          <w:marTop w:val="0"/>
          <w:marBottom w:val="0"/>
          <w:divBdr>
            <w:top w:val="none" w:sz="0" w:space="0" w:color="auto"/>
            <w:left w:val="none" w:sz="0" w:space="0" w:color="auto"/>
            <w:bottom w:val="none" w:sz="0" w:space="0" w:color="auto"/>
            <w:right w:val="none" w:sz="0" w:space="0" w:color="auto"/>
          </w:divBdr>
        </w:div>
      </w:divsChild>
    </w:div>
    <w:div w:id="336230906">
      <w:bodyDiv w:val="1"/>
      <w:marLeft w:val="0"/>
      <w:marRight w:val="0"/>
      <w:marTop w:val="0"/>
      <w:marBottom w:val="0"/>
      <w:divBdr>
        <w:top w:val="none" w:sz="0" w:space="0" w:color="auto"/>
        <w:left w:val="none" w:sz="0" w:space="0" w:color="auto"/>
        <w:bottom w:val="none" w:sz="0" w:space="0" w:color="auto"/>
        <w:right w:val="none" w:sz="0" w:space="0" w:color="auto"/>
      </w:divBdr>
      <w:divsChild>
        <w:div w:id="1235774665">
          <w:marLeft w:val="0"/>
          <w:marRight w:val="0"/>
          <w:marTop w:val="0"/>
          <w:marBottom w:val="0"/>
          <w:divBdr>
            <w:top w:val="none" w:sz="0" w:space="0" w:color="auto"/>
            <w:left w:val="none" w:sz="0" w:space="0" w:color="auto"/>
            <w:bottom w:val="none" w:sz="0" w:space="0" w:color="auto"/>
            <w:right w:val="none" w:sz="0" w:space="0" w:color="auto"/>
          </w:divBdr>
        </w:div>
      </w:divsChild>
    </w:div>
    <w:div w:id="351565428">
      <w:bodyDiv w:val="1"/>
      <w:marLeft w:val="0"/>
      <w:marRight w:val="0"/>
      <w:marTop w:val="0"/>
      <w:marBottom w:val="0"/>
      <w:divBdr>
        <w:top w:val="none" w:sz="0" w:space="0" w:color="auto"/>
        <w:left w:val="none" w:sz="0" w:space="0" w:color="auto"/>
        <w:bottom w:val="none" w:sz="0" w:space="0" w:color="auto"/>
        <w:right w:val="none" w:sz="0" w:space="0" w:color="auto"/>
      </w:divBdr>
      <w:divsChild>
        <w:div w:id="1578973208">
          <w:marLeft w:val="0"/>
          <w:marRight w:val="0"/>
          <w:marTop w:val="0"/>
          <w:marBottom w:val="0"/>
          <w:divBdr>
            <w:top w:val="none" w:sz="0" w:space="0" w:color="auto"/>
            <w:left w:val="none" w:sz="0" w:space="0" w:color="auto"/>
            <w:bottom w:val="none" w:sz="0" w:space="0" w:color="auto"/>
            <w:right w:val="none" w:sz="0" w:space="0" w:color="auto"/>
          </w:divBdr>
        </w:div>
      </w:divsChild>
    </w:div>
    <w:div w:id="357433506">
      <w:bodyDiv w:val="1"/>
      <w:marLeft w:val="0"/>
      <w:marRight w:val="0"/>
      <w:marTop w:val="0"/>
      <w:marBottom w:val="0"/>
      <w:divBdr>
        <w:top w:val="none" w:sz="0" w:space="0" w:color="auto"/>
        <w:left w:val="none" w:sz="0" w:space="0" w:color="auto"/>
        <w:bottom w:val="none" w:sz="0" w:space="0" w:color="auto"/>
        <w:right w:val="none" w:sz="0" w:space="0" w:color="auto"/>
      </w:divBdr>
      <w:divsChild>
        <w:div w:id="1868905126">
          <w:marLeft w:val="0"/>
          <w:marRight w:val="0"/>
          <w:marTop w:val="0"/>
          <w:marBottom w:val="0"/>
          <w:divBdr>
            <w:top w:val="none" w:sz="0" w:space="0" w:color="auto"/>
            <w:left w:val="none" w:sz="0" w:space="0" w:color="auto"/>
            <w:bottom w:val="none" w:sz="0" w:space="0" w:color="auto"/>
            <w:right w:val="none" w:sz="0" w:space="0" w:color="auto"/>
          </w:divBdr>
        </w:div>
      </w:divsChild>
    </w:div>
    <w:div w:id="365373176">
      <w:bodyDiv w:val="1"/>
      <w:marLeft w:val="0"/>
      <w:marRight w:val="0"/>
      <w:marTop w:val="0"/>
      <w:marBottom w:val="0"/>
      <w:divBdr>
        <w:top w:val="none" w:sz="0" w:space="0" w:color="auto"/>
        <w:left w:val="none" w:sz="0" w:space="0" w:color="auto"/>
        <w:bottom w:val="none" w:sz="0" w:space="0" w:color="auto"/>
        <w:right w:val="none" w:sz="0" w:space="0" w:color="auto"/>
      </w:divBdr>
    </w:div>
    <w:div w:id="367879785">
      <w:bodyDiv w:val="1"/>
      <w:marLeft w:val="0"/>
      <w:marRight w:val="0"/>
      <w:marTop w:val="0"/>
      <w:marBottom w:val="0"/>
      <w:divBdr>
        <w:top w:val="none" w:sz="0" w:space="0" w:color="auto"/>
        <w:left w:val="none" w:sz="0" w:space="0" w:color="auto"/>
        <w:bottom w:val="none" w:sz="0" w:space="0" w:color="auto"/>
        <w:right w:val="none" w:sz="0" w:space="0" w:color="auto"/>
      </w:divBdr>
    </w:div>
    <w:div w:id="368529207">
      <w:bodyDiv w:val="1"/>
      <w:marLeft w:val="0"/>
      <w:marRight w:val="0"/>
      <w:marTop w:val="0"/>
      <w:marBottom w:val="0"/>
      <w:divBdr>
        <w:top w:val="none" w:sz="0" w:space="0" w:color="auto"/>
        <w:left w:val="none" w:sz="0" w:space="0" w:color="auto"/>
        <w:bottom w:val="none" w:sz="0" w:space="0" w:color="auto"/>
        <w:right w:val="none" w:sz="0" w:space="0" w:color="auto"/>
      </w:divBdr>
    </w:div>
    <w:div w:id="371928796">
      <w:bodyDiv w:val="1"/>
      <w:marLeft w:val="0"/>
      <w:marRight w:val="0"/>
      <w:marTop w:val="0"/>
      <w:marBottom w:val="0"/>
      <w:divBdr>
        <w:top w:val="none" w:sz="0" w:space="0" w:color="auto"/>
        <w:left w:val="none" w:sz="0" w:space="0" w:color="auto"/>
        <w:bottom w:val="none" w:sz="0" w:space="0" w:color="auto"/>
        <w:right w:val="none" w:sz="0" w:space="0" w:color="auto"/>
      </w:divBdr>
      <w:divsChild>
        <w:div w:id="892884128">
          <w:marLeft w:val="0"/>
          <w:marRight w:val="0"/>
          <w:marTop w:val="0"/>
          <w:marBottom w:val="0"/>
          <w:divBdr>
            <w:top w:val="none" w:sz="0" w:space="0" w:color="auto"/>
            <w:left w:val="none" w:sz="0" w:space="0" w:color="auto"/>
            <w:bottom w:val="none" w:sz="0" w:space="0" w:color="auto"/>
            <w:right w:val="none" w:sz="0" w:space="0" w:color="auto"/>
          </w:divBdr>
        </w:div>
      </w:divsChild>
    </w:div>
    <w:div w:id="372385879">
      <w:bodyDiv w:val="1"/>
      <w:marLeft w:val="0"/>
      <w:marRight w:val="0"/>
      <w:marTop w:val="0"/>
      <w:marBottom w:val="0"/>
      <w:divBdr>
        <w:top w:val="none" w:sz="0" w:space="0" w:color="auto"/>
        <w:left w:val="none" w:sz="0" w:space="0" w:color="auto"/>
        <w:bottom w:val="none" w:sz="0" w:space="0" w:color="auto"/>
        <w:right w:val="none" w:sz="0" w:space="0" w:color="auto"/>
      </w:divBdr>
    </w:div>
    <w:div w:id="375932794">
      <w:bodyDiv w:val="1"/>
      <w:marLeft w:val="0"/>
      <w:marRight w:val="0"/>
      <w:marTop w:val="0"/>
      <w:marBottom w:val="0"/>
      <w:divBdr>
        <w:top w:val="none" w:sz="0" w:space="0" w:color="auto"/>
        <w:left w:val="none" w:sz="0" w:space="0" w:color="auto"/>
        <w:bottom w:val="none" w:sz="0" w:space="0" w:color="auto"/>
        <w:right w:val="none" w:sz="0" w:space="0" w:color="auto"/>
      </w:divBdr>
    </w:div>
    <w:div w:id="385764670">
      <w:bodyDiv w:val="1"/>
      <w:marLeft w:val="0"/>
      <w:marRight w:val="0"/>
      <w:marTop w:val="0"/>
      <w:marBottom w:val="0"/>
      <w:divBdr>
        <w:top w:val="none" w:sz="0" w:space="0" w:color="auto"/>
        <w:left w:val="none" w:sz="0" w:space="0" w:color="auto"/>
        <w:bottom w:val="none" w:sz="0" w:space="0" w:color="auto"/>
        <w:right w:val="none" w:sz="0" w:space="0" w:color="auto"/>
      </w:divBdr>
      <w:divsChild>
        <w:div w:id="1200052851">
          <w:marLeft w:val="0"/>
          <w:marRight w:val="0"/>
          <w:marTop w:val="0"/>
          <w:marBottom w:val="0"/>
          <w:divBdr>
            <w:top w:val="none" w:sz="0" w:space="0" w:color="auto"/>
            <w:left w:val="none" w:sz="0" w:space="0" w:color="auto"/>
            <w:bottom w:val="none" w:sz="0" w:space="0" w:color="auto"/>
            <w:right w:val="none" w:sz="0" w:space="0" w:color="auto"/>
          </w:divBdr>
        </w:div>
      </w:divsChild>
    </w:div>
    <w:div w:id="416171874">
      <w:bodyDiv w:val="1"/>
      <w:marLeft w:val="0"/>
      <w:marRight w:val="0"/>
      <w:marTop w:val="0"/>
      <w:marBottom w:val="0"/>
      <w:divBdr>
        <w:top w:val="none" w:sz="0" w:space="0" w:color="auto"/>
        <w:left w:val="none" w:sz="0" w:space="0" w:color="auto"/>
        <w:bottom w:val="none" w:sz="0" w:space="0" w:color="auto"/>
        <w:right w:val="none" w:sz="0" w:space="0" w:color="auto"/>
      </w:divBdr>
      <w:divsChild>
        <w:div w:id="77798833">
          <w:marLeft w:val="0"/>
          <w:marRight w:val="0"/>
          <w:marTop w:val="0"/>
          <w:marBottom w:val="0"/>
          <w:divBdr>
            <w:top w:val="none" w:sz="0" w:space="0" w:color="auto"/>
            <w:left w:val="none" w:sz="0" w:space="0" w:color="auto"/>
            <w:bottom w:val="none" w:sz="0" w:space="0" w:color="auto"/>
            <w:right w:val="none" w:sz="0" w:space="0" w:color="auto"/>
          </w:divBdr>
        </w:div>
      </w:divsChild>
    </w:div>
    <w:div w:id="416362483">
      <w:bodyDiv w:val="1"/>
      <w:marLeft w:val="0"/>
      <w:marRight w:val="0"/>
      <w:marTop w:val="0"/>
      <w:marBottom w:val="0"/>
      <w:divBdr>
        <w:top w:val="none" w:sz="0" w:space="0" w:color="auto"/>
        <w:left w:val="none" w:sz="0" w:space="0" w:color="auto"/>
        <w:bottom w:val="none" w:sz="0" w:space="0" w:color="auto"/>
        <w:right w:val="none" w:sz="0" w:space="0" w:color="auto"/>
      </w:divBdr>
      <w:divsChild>
        <w:div w:id="1985697502">
          <w:marLeft w:val="0"/>
          <w:marRight w:val="0"/>
          <w:marTop w:val="0"/>
          <w:marBottom w:val="0"/>
          <w:divBdr>
            <w:top w:val="none" w:sz="0" w:space="0" w:color="auto"/>
            <w:left w:val="none" w:sz="0" w:space="0" w:color="auto"/>
            <w:bottom w:val="none" w:sz="0" w:space="0" w:color="auto"/>
            <w:right w:val="none" w:sz="0" w:space="0" w:color="auto"/>
          </w:divBdr>
        </w:div>
      </w:divsChild>
    </w:div>
    <w:div w:id="439303702">
      <w:bodyDiv w:val="1"/>
      <w:marLeft w:val="0"/>
      <w:marRight w:val="0"/>
      <w:marTop w:val="0"/>
      <w:marBottom w:val="0"/>
      <w:divBdr>
        <w:top w:val="none" w:sz="0" w:space="0" w:color="auto"/>
        <w:left w:val="none" w:sz="0" w:space="0" w:color="auto"/>
        <w:bottom w:val="none" w:sz="0" w:space="0" w:color="auto"/>
        <w:right w:val="none" w:sz="0" w:space="0" w:color="auto"/>
      </w:divBdr>
    </w:div>
    <w:div w:id="453212115">
      <w:bodyDiv w:val="1"/>
      <w:marLeft w:val="0"/>
      <w:marRight w:val="0"/>
      <w:marTop w:val="0"/>
      <w:marBottom w:val="0"/>
      <w:divBdr>
        <w:top w:val="none" w:sz="0" w:space="0" w:color="auto"/>
        <w:left w:val="none" w:sz="0" w:space="0" w:color="auto"/>
        <w:bottom w:val="none" w:sz="0" w:space="0" w:color="auto"/>
        <w:right w:val="none" w:sz="0" w:space="0" w:color="auto"/>
      </w:divBdr>
      <w:divsChild>
        <w:div w:id="1630935289">
          <w:marLeft w:val="0"/>
          <w:marRight w:val="0"/>
          <w:marTop w:val="0"/>
          <w:marBottom w:val="0"/>
          <w:divBdr>
            <w:top w:val="none" w:sz="0" w:space="0" w:color="auto"/>
            <w:left w:val="none" w:sz="0" w:space="0" w:color="auto"/>
            <w:bottom w:val="none" w:sz="0" w:space="0" w:color="auto"/>
            <w:right w:val="none" w:sz="0" w:space="0" w:color="auto"/>
          </w:divBdr>
        </w:div>
      </w:divsChild>
    </w:div>
    <w:div w:id="462890336">
      <w:bodyDiv w:val="1"/>
      <w:marLeft w:val="0"/>
      <w:marRight w:val="0"/>
      <w:marTop w:val="0"/>
      <w:marBottom w:val="0"/>
      <w:divBdr>
        <w:top w:val="none" w:sz="0" w:space="0" w:color="auto"/>
        <w:left w:val="none" w:sz="0" w:space="0" w:color="auto"/>
        <w:bottom w:val="none" w:sz="0" w:space="0" w:color="auto"/>
        <w:right w:val="none" w:sz="0" w:space="0" w:color="auto"/>
      </w:divBdr>
      <w:divsChild>
        <w:div w:id="227813009">
          <w:marLeft w:val="0"/>
          <w:marRight w:val="0"/>
          <w:marTop w:val="0"/>
          <w:marBottom w:val="0"/>
          <w:divBdr>
            <w:top w:val="none" w:sz="0" w:space="0" w:color="auto"/>
            <w:left w:val="none" w:sz="0" w:space="0" w:color="auto"/>
            <w:bottom w:val="none" w:sz="0" w:space="0" w:color="auto"/>
            <w:right w:val="none" w:sz="0" w:space="0" w:color="auto"/>
          </w:divBdr>
        </w:div>
      </w:divsChild>
    </w:div>
    <w:div w:id="466357185">
      <w:bodyDiv w:val="1"/>
      <w:marLeft w:val="0"/>
      <w:marRight w:val="0"/>
      <w:marTop w:val="0"/>
      <w:marBottom w:val="0"/>
      <w:divBdr>
        <w:top w:val="none" w:sz="0" w:space="0" w:color="auto"/>
        <w:left w:val="none" w:sz="0" w:space="0" w:color="auto"/>
        <w:bottom w:val="none" w:sz="0" w:space="0" w:color="auto"/>
        <w:right w:val="none" w:sz="0" w:space="0" w:color="auto"/>
      </w:divBdr>
      <w:divsChild>
        <w:div w:id="39284654">
          <w:marLeft w:val="0"/>
          <w:marRight w:val="0"/>
          <w:marTop w:val="0"/>
          <w:marBottom w:val="0"/>
          <w:divBdr>
            <w:top w:val="none" w:sz="0" w:space="0" w:color="auto"/>
            <w:left w:val="none" w:sz="0" w:space="0" w:color="auto"/>
            <w:bottom w:val="none" w:sz="0" w:space="0" w:color="auto"/>
            <w:right w:val="none" w:sz="0" w:space="0" w:color="auto"/>
          </w:divBdr>
        </w:div>
      </w:divsChild>
    </w:div>
    <w:div w:id="482699878">
      <w:bodyDiv w:val="1"/>
      <w:marLeft w:val="0"/>
      <w:marRight w:val="0"/>
      <w:marTop w:val="0"/>
      <w:marBottom w:val="0"/>
      <w:divBdr>
        <w:top w:val="none" w:sz="0" w:space="0" w:color="auto"/>
        <w:left w:val="none" w:sz="0" w:space="0" w:color="auto"/>
        <w:bottom w:val="none" w:sz="0" w:space="0" w:color="auto"/>
        <w:right w:val="none" w:sz="0" w:space="0" w:color="auto"/>
      </w:divBdr>
    </w:div>
    <w:div w:id="488206607">
      <w:bodyDiv w:val="1"/>
      <w:marLeft w:val="0"/>
      <w:marRight w:val="0"/>
      <w:marTop w:val="0"/>
      <w:marBottom w:val="0"/>
      <w:divBdr>
        <w:top w:val="none" w:sz="0" w:space="0" w:color="auto"/>
        <w:left w:val="none" w:sz="0" w:space="0" w:color="auto"/>
        <w:bottom w:val="none" w:sz="0" w:space="0" w:color="auto"/>
        <w:right w:val="none" w:sz="0" w:space="0" w:color="auto"/>
      </w:divBdr>
      <w:divsChild>
        <w:div w:id="196087343">
          <w:marLeft w:val="0"/>
          <w:marRight w:val="0"/>
          <w:marTop w:val="0"/>
          <w:marBottom w:val="0"/>
          <w:divBdr>
            <w:top w:val="none" w:sz="0" w:space="0" w:color="auto"/>
            <w:left w:val="none" w:sz="0" w:space="0" w:color="auto"/>
            <w:bottom w:val="none" w:sz="0" w:space="0" w:color="auto"/>
            <w:right w:val="none" w:sz="0" w:space="0" w:color="auto"/>
          </w:divBdr>
        </w:div>
      </w:divsChild>
    </w:div>
    <w:div w:id="492599689">
      <w:bodyDiv w:val="1"/>
      <w:marLeft w:val="0"/>
      <w:marRight w:val="0"/>
      <w:marTop w:val="0"/>
      <w:marBottom w:val="0"/>
      <w:divBdr>
        <w:top w:val="none" w:sz="0" w:space="0" w:color="auto"/>
        <w:left w:val="none" w:sz="0" w:space="0" w:color="auto"/>
        <w:bottom w:val="none" w:sz="0" w:space="0" w:color="auto"/>
        <w:right w:val="none" w:sz="0" w:space="0" w:color="auto"/>
      </w:divBdr>
      <w:divsChild>
        <w:div w:id="789133707">
          <w:marLeft w:val="0"/>
          <w:marRight w:val="0"/>
          <w:marTop w:val="0"/>
          <w:marBottom w:val="0"/>
          <w:divBdr>
            <w:top w:val="none" w:sz="0" w:space="0" w:color="auto"/>
            <w:left w:val="none" w:sz="0" w:space="0" w:color="auto"/>
            <w:bottom w:val="none" w:sz="0" w:space="0" w:color="auto"/>
            <w:right w:val="none" w:sz="0" w:space="0" w:color="auto"/>
          </w:divBdr>
        </w:div>
      </w:divsChild>
    </w:div>
    <w:div w:id="493758693">
      <w:bodyDiv w:val="1"/>
      <w:marLeft w:val="0"/>
      <w:marRight w:val="0"/>
      <w:marTop w:val="0"/>
      <w:marBottom w:val="0"/>
      <w:divBdr>
        <w:top w:val="none" w:sz="0" w:space="0" w:color="auto"/>
        <w:left w:val="none" w:sz="0" w:space="0" w:color="auto"/>
        <w:bottom w:val="none" w:sz="0" w:space="0" w:color="auto"/>
        <w:right w:val="none" w:sz="0" w:space="0" w:color="auto"/>
      </w:divBdr>
    </w:div>
    <w:div w:id="517625606">
      <w:bodyDiv w:val="1"/>
      <w:marLeft w:val="0"/>
      <w:marRight w:val="0"/>
      <w:marTop w:val="0"/>
      <w:marBottom w:val="0"/>
      <w:divBdr>
        <w:top w:val="none" w:sz="0" w:space="0" w:color="auto"/>
        <w:left w:val="none" w:sz="0" w:space="0" w:color="auto"/>
        <w:bottom w:val="none" w:sz="0" w:space="0" w:color="auto"/>
        <w:right w:val="none" w:sz="0" w:space="0" w:color="auto"/>
      </w:divBdr>
      <w:divsChild>
        <w:div w:id="145556978">
          <w:marLeft w:val="0"/>
          <w:marRight w:val="0"/>
          <w:marTop w:val="0"/>
          <w:marBottom w:val="0"/>
          <w:divBdr>
            <w:top w:val="none" w:sz="0" w:space="0" w:color="auto"/>
            <w:left w:val="none" w:sz="0" w:space="0" w:color="auto"/>
            <w:bottom w:val="none" w:sz="0" w:space="0" w:color="auto"/>
            <w:right w:val="none" w:sz="0" w:space="0" w:color="auto"/>
          </w:divBdr>
        </w:div>
      </w:divsChild>
    </w:div>
    <w:div w:id="542442370">
      <w:bodyDiv w:val="1"/>
      <w:marLeft w:val="0"/>
      <w:marRight w:val="0"/>
      <w:marTop w:val="0"/>
      <w:marBottom w:val="0"/>
      <w:divBdr>
        <w:top w:val="none" w:sz="0" w:space="0" w:color="auto"/>
        <w:left w:val="none" w:sz="0" w:space="0" w:color="auto"/>
        <w:bottom w:val="none" w:sz="0" w:space="0" w:color="auto"/>
        <w:right w:val="none" w:sz="0" w:space="0" w:color="auto"/>
      </w:divBdr>
      <w:divsChild>
        <w:div w:id="1201942459">
          <w:marLeft w:val="0"/>
          <w:marRight w:val="0"/>
          <w:marTop w:val="0"/>
          <w:marBottom w:val="0"/>
          <w:divBdr>
            <w:top w:val="none" w:sz="0" w:space="0" w:color="auto"/>
            <w:left w:val="none" w:sz="0" w:space="0" w:color="auto"/>
            <w:bottom w:val="none" w:sz="0" w:space="0" w:color="auto"/>
            <w:right w:val="none" w:sz="0" w:space="0" w:color="auto"/>
          </w:divBdr>
        </w:div>
      </w:divsChild>
    </w:div>
    <w:div w:id="559709288">
      <w:bodyDiv w:val="1"/>
      <w:marLeft w:val="0"/>
      <w:marRight w:val="0"/>
      <w:marTop w:val="0"/>
      <w:marBottom w:val="0"/>
      <w:divBdr>
        <w:top w:val="none" w:sz="0" w:space="0" w:color="auto"/>
        <w:left w:val="none" w:sz="0" w:space="0" w:color="auto"/>
        <w:bottom w:val="none" w:sz="0" w:space="0" w:color="auto"/>
        <w:right w:val="none" w:sz="0" w:space="0" w:color="auto"/>
      </w:divBdr>
      <w:divsChild>
        <w:div w:id="1163357382">
          <w:marLeft w:val="0"/>
          <w:marRight w:val="0"/>
          <w:marTop w:val="0"/>
          <w:marBottom w:val="0"/>
          <w:divBdr>
            <w:top w:val="none" w:sz="0" w:space="0" w:color="auto"/>
            <w:left w:val="none" w:sz="0" w:space="0" w:color="auto"/>
            <w:bottom w:val="none" w:sz="0" w:space="0" w:color="auto"/>
            <w:right w:val="none" w:sz="0" w:space="0" w:color="auto"/>
          </w:divBdr>
        </w:div>
      </w:divsChild>
    </w:div>
    <w:div w:id="562180578">
      <w:bodyDiv w:val="1"/>
      <w:marLeft w:val="0"/>
      <w:marRight w:val="0"/>
      <w:marTop w:val="0"/>
      <w:marBottom w:val="0"/>
      <w:divBdr>
        <w:top w:val="none" w:sz="0" w:space="0" w:color="auto"/>
        <w:left w:val="none" w:sz="0" w:space="0" w:color="auto"/>
        <w:bottom w:val="none" w:sz="0" w:space="0" w:color="auto"/>
        <w:right w:val="none" w:sz="0" w:space="0" w:color="auto"/>
      </w:divBdr>
      <w:divsChild>
        <w:div w:id="575747934">
          <w:marLeft w:val="0"/>
          <w:marRight w:val="0"/>
          <w:marTop w:val="0"/>
          <w:marBottom w:val="0"/>
          <w:divBdr>
            <w:top w:val="none" w:sz="0" w:space="0" w:color="auto"/>
            <w:left w:val="none" w:sz="0" w:space="0" w:color="auto"/>
            <w:bottom w:val="none" w:sz="0" w:space="0" w:color="auto"/>
            <w:right w:val="none" w:sz="0" w:space="0" w:color="auto"/>
          </w:divBdr>
        </w:div>
      </w:divsChild>
    </w:div>
    <w:div w:id="563565639">
      <w:bodyDiv w:val="1"/>
      <w:marLeft w:val="0"/>
      <w:marRight w:val="0"/>
      <w:marTop w:val="0"/>
      <w:marBottom w:val="0"/>
      <w:divBdr>
        <w:top w:val="none" w:sz="0" w:space="0" w:color="auto"/>
        <w:left w:val="none" w:sz="0" w:space="0" w:color="auto"/>
        <w:bottom w:val="none" w:sz="0" w:space="0" w:color="auto"/>
        <w:right w:val="none" w:sz="0" w:space="0" w:color="auto"/>
      </w:divBdr>
      <w:divsChild>
        <w:div w:id="1807164082">
          <w:marLeft w:val="0"/>
          <w:marRight w:val="0"/>
          <w:marTop w:val="0"/>
          <w:marBottom w:val="0"/>
          <w:divBdr>
            <w:top w:val="none" w:sz="0" w:space="0" w:color="auto"/>
            <w:left w:val="none" w:sz="0" w:space="0" w:color="auto"/>
            <w:bottom w:val="none" w:sz="0" w:space="0" w:color="auto"/>
            <w:right w:val="none" w:sz="0" w:space="0" w:color="auto"/>
          </w:divBdr>
        </w:div>
      </w:divsChild>
    </w:div>
    <w:div w:id="570581659">
      <w:bodyDiv w:val="1"/>
      <w:marLeft w:val="0"/>
      <w:marRight w:val="0"/>
      <w:marTop w:val="0"/>
      <w:marBottom w:val="0"/>
      <w:divBdr>
        <w:top w:val="none" w:sz="0" w:space="0" w:color="auto"/>
        <w:left w:val="none" w:sz="0" w:space="0" w:color="auto"/>
        <w:bottom w:val="none" w:sz="0" w:space="0" w:color="auto"/>
        <w:right w:val="none" w:sz="0" w:space="0" w:color="auto"/>
      </w:divBdr>
      <w:divsChild>
        <w:div w:id="206379634">
          <w:marLeft w:val="0"/>
          <w:marRight w:val="0"/>
          <w:marTop w:val="0"/>
          <w:marBottom w:val="0"/>
          <w:divBdr>
            <w:top w:val="none" w:sz="0" w:space="0" w:color="auto"/>
            <w:left w:val="none" w:sz="0" w:space="0" w:color="auto"/>
            <w:bottom w:val="none" w:sz="0" w:space="0" w:color="auto"/>
            <w:right w:val="none" w:sz="0" w:space="0" w:color="auto"/>
          </w:divBdr>
        </w:div>
      </w:divsChild>
    </w:div>
    <w:div w:id="586043294">
      <w:bodyDiv w:val="1"/>
      <w:marLeft w:val="0"/>
      <w:marRight w:val="0"/>
      <w:marTop w:val="0"/>
      <w:marBottom w:val="0"/>
      <w:divBdr>
        <w:top w:val="none" w:sz="0" w:space="0" w:color="auto"/>
        <w:left w:val="none" w:sz="0" w:space="0" w:color="auto"/>
        <w:bottom w:val="none" w:sz="0" w:space="0" w:color="auto"/>
        <w:right w:val="none" w:sz="0" w:space="0" w:color="auto"/>
      </w:divBdr>
      <w:divsChild>
        <w:div w:id="1907376490">
          <w:marLeft w:val="0"/>
          <w:marRight w:val="0"/>
          <w:marTop w:val="0"/>
          <w:marBottom w:val="0"/>
          <w:divBdr>
            <w:top w:val="none" w:sz="0" w:space="0" w:color="auto"/>
            <w:left w:val="none" w:sz="0" w:space="0" w:color="auto"/>
            <w:bottom w:val="none" w:sz="0" w:space="0" w:color="auto"/>
            <w:right w:val="none" w:sz="0" w:space="0" w:color="auto"/>
          </w:divBdr>
        </w:div>
      </w:divsChild>
    </w:div>
    <w:div w:id="594552771">
      <w:bodyDiv w:val="1"/>
      <w:marLeft w:val="0"/>
      <w:marRight w:val="0"/>
      <w:marTop w:val="0"/>
      <w:marBottom w:val="0"/>
      <w:divBdr>
        <w:top w:val="none" w:sz="0" w:space="0" w:color="auto"/>
        <w:left w:val="none" w:sz="0" w:space="0" w:color="auto"/>
        <w:bottom w:val="none" w:sz="0" w:space="0" w:color="auto"/>
        <w:right w:val="none" w:sz="0" w:space="0" w:color="auto"/>
      </w:divBdr>
      <w:divsChild>
        <w:div w:id="1546484158">
          <w:marLeft w:val="0"/>
          <w:marRight w:val="0"/>
          <w:marTop w:val="0"/>
          <w:marBottom w:val="0"/>
          <w:divBdr>
            <w:top w:val="none" w:sz="0" w:space="0" w:color="auto"/>
            <w:left w:val="none" w:sz="0" w:space="0" w:color="auto"/>
            <w:bottom w:val="none" w:sz="0" w:space="0" w:color="auto"/>
            <w:right w:val="none" w:sz="0" w:space="0" w:color="auto"/>
          </w:divBdr>
        </w:div>
      </w:divsChild>
    </w:div>
    <w:div w:id="609359240">
      <w:bodyDiv w:val="1"/>
      <w:marLeft w:val="0"/>
      <w:marRight w:val="0"/>
      <w:marTop w:val="0"/>
      <w:marBottom w:val="0"/>
      <w:divBdr>
        <w:top w:val="none" w:sz="0" w:space="0" w:color="auto"/>
        <w:left w:val="none" w:sz="0" w:space="0" w:color="auto"/>
        <w:bottom w:val="none" w:sz="0" w:space="0" w:color="auto"/>
        <w:right w:val="none" w:sz="0" w:space="0" w:color="auto"/>
      </w:divBdr>
      <w:divsChild>
        <w:div w:id="827020827">
          <w:marLeft w:val="0"/>
          <w:marRight w:val="0"/>
          <w:marTop w:val="0"/>
          <w:marBottom w:val="0"/>
          <w:divBdr>
            <w:top w:val="single" w:sz="6" w:space="8" w:color="EEEEEE"/>
            <w:left w:val="none" w:sz="0" w:space="0" w:color="auto"/>
            <w:bottom w:val="none" w:sz="0" w:space="0" w:color="auto"/>
            <w:right w:val="none" w:sz="0" w:space="0" w:color="auto"/>
          </w:divBdr>
        </w:div>
      </w:divsChild>
    </w:div>
    <w:div w:id="611206707">
      <w:bodyDiv w:val="1"/>
      <w:marLeft w:val="0"/>
      <w:marRight w:val="0"/>
      <w:marTop w:val="0"/>
      <w:marBottom w:val="0"/>
      <w:divBdr>
        <w:top w:val="none" w:sz="0" w:space="0" w:color="auto"/>
        <w:left w:val="none" w:sz="0" w:space="0" w:color="auto"/>
        <w:bottom w:val="none" w:sz="0" w:space="0" w:color="auto"/>
        <w:right w:val="none" w:sz="0" w:space="0" w:color="auto"/>
      </w:divBdr>
      <w:divsChild>
        <w:div w:id="861865435">
          <w:marLeft w:val="0"/>
          <w:marRight w:val="0"/>
          <w:marTop w:val="0"/>
          <w:marBottom w:val="0"/>
          <w:divBdr>
            <w:top w:val="none" w:sz="0" w:space="0" w:color="auto"/>
            <w:left w:val="none" w:sz="0" w:space="0" w:color="auto"/>
            <w:bottom w:val="none" w:sz="0" w:space="0" w:color="auto"/>
            <w:right w:val="none" w:sz="0" w:space="0" w:color="auto"/>
          </w:divBdr>
        </w:div>
      </w:divsChild>
    </w:div>
    <w:div w:id="612785954">
      <w:bodyDiv w:val="1"/>
      <w:marLeft w:val="0"/>
      <w:marRight w:val="0"/>
      <w:marTop w:val="0"/>
      <w:marBottom w:val="0"/>
      <w:divBdr>
        <w:top w:val="none" w:sz="0" w:space="0" w:color="auto"/>
        <w:left w:val="none" w:sz="0" w:space="0" w:color="auto"/>
        <w:bottom w:val="none" w:sz="0" w:space="0" w:color="auto"/>
        <w:right w:val="none" w:sz="0" w:space="0" w:color="auto"/>
      </w:divBdr>
      <w:divsChild>
        <w:div w:id="302925543">
          <w:marLeft w:val="0"/>
          <w:marRight w:val="0"/>
          <w:marTop w:val="0"/>
          <w:marBottom w:val="0"/>
          <w:divBdr>
            <w:top w:val="none" w:sz="0" w:space="0" w:color="auto"/>
            <w:left w:val="none" w:sz="0" w:space="0" w:color="auto"/>
            <w:bottom w:val="none" w:sz="0" w:space="0" w:color="auto"/>
            <w:right w:val="none" w:sz="0" w:space="0" w:color="auto"/>
          </w:divBdr>
        </w:div>
      </w:divsChild>
    </w:div>
    <w:div w:id="613369309">
      <w:bodyDiv w:val="1"/>
      <w:marLeft w:val="0"/>
      <w:marRight w:val="0"/>
      <w:marTop w:val="0"/>
      <w:marBottom w:val="0"/>
      <w:divBdr>
        <w:top w:val="none" w:sz="0" w:space="0" w:color="auto"/>
        <w:left w:val="none" w:sz="0" w:space="0" w:color="auto"/>
        <w:bottom w:val="none" w:sz="0" w:space="0" w:color="auto"/>
        <w:right w:val="none" w:sz="0" w:space="0" w:color="auto"/>
      </w:divBdr>
    </w:div>
    <w:div w:id="615261317">
      <w:bodyDiv w:val="1"/>
      <w:marLeft w:val="0"/>
      <w:marRight w:val="0"/>
      <w:marTop w:val="0"/>
      <w:marBottom w:val="0"/>
      <w:divBdr>
        <w:top w:val="none" w:sz="0" w:space="0" w:color="auto"/>
        <w:left w:val="none" w:sz="0" w:space="0" w:color="auto"/>
        <w:bottom w:val="none" w:sz="0" w:space="0" w:color="auto"/>
        <w:right w:val="none" w:sz="0" w:space="0" w:color="auto"/>
      </w:divBdr>
    </w:div>
    <w:div w:id="627051486">
      <w:bodyDiv w:val="1"/>
      <w:marLeft w:val="0"/>
      <w:marRight w:val="0"/>
      <w:marTop w:val="0"/>
      <w:marBottom w:val="0"/>
      <w:divBdr>
        <w:top w:val="none" w:sz="0" w:space="0" w:color="auto"/>
        <w:left w:val="none" w:sz="0" w:space="0" w:color="auto"/>
        <w:bottom w:val="none" w:sz="0" w:space="0" w:color="auto"/>
        <w:right w:val="none" w:sz="0" w:space="0" w:color="auto"/>
      </w:divBdr>
      <w:divsChild>
        <w:div w:id="1826896130">
          <w:marLeft w:val="0"/>
          <w:marRight w:val="0"/>
          <w:marTop w:val="0"/>
          <w:marBottom w:val="0"/>
          <w:divBdr>
            <w:top w:val="none" w:sz="0" w:space="0" w:color="auto"/>
            <w:left w:val="none" w:sz="0" w:space="0" w:color="auto"/>
            <w:bottom w:val="none" w:sz="0" w:space="0" w:color="auto"/>
            <w:right w:val="none" w:sz="0" w:space="0" w:color="auto"/>
          </w:divBdr>
        </w:div>
      </w:divsChild>
    </w:div>
    <w:div w:id="636879832">
      <w:bodyDiv w:val="1"/>
      <w:marLeft w:val="0"/>
      <w:marRight w:val="0"/>
      <w:marTop w:val="0"/>
      <w:marBottom w:val="0"/>
      <w:divBdr>
        <w:top w:val="none" w:sz="0" w:space="0" w:color="auto"/>
        <w:left w:val="none" w:sz="0" w:space="0" w:color="auto"/>
        <w:bottom w:val="none" w:sz="0" w:space="0" w:color="auto"/>
        <w:right w:val="none" w:sz="0" w:space="0" w:color="auto"/>
      </w:divBdr>
      <w:divsChild>
        <w:div w:id="575895371">
          <w:marLeft w:val="0"/>
          <w:marRight w:val="0"/>
          <w:marTop w:val="0"/>
          <w:marBottom w:val="0"/>
          <w:divBdr>
            <w:top w:val="none" w:sz="0" w:space="0" w:color="auto"/>
            <w:left w:val="none" w:sz="0" w:space="0" w:color="auto"/>
            <w:bottom w:val="none" w:sz="0" w:space="0" w:color="auto"/>
            <w:right w:val="none" w:sz="0" w:space="0" w:color="auto"/>
          </w:divBdr>
        </w:div>
      </w:divsChild>
    </w:div>
    <w:div w:id="661740520">
      <w:bodyDiv w:val="1"/>
      <w:marLeft w:val="0"/>
      <w:marRight w:val="0"/>
      <w:marTop w:val="0"/>
      <w:marBottom w:val="0"/>
      <w:divBdr>
        <w:top w:val="none" w:sz="0" w:space="0" w:color="auto"/>
        <w:left w:val="none" w:sz="0" w:space="0" w:color="auto"/>
        <w:bottom w:val="none" w:sz="0" w:space="0" w:color="auto"/>
        <w:right w:val="none" w:sz="0" w:space="0" w:color="auto"/>
      </w:divBdr>
    </w:div>
    <w:div w:id="666516804">
      <w:bodyDiv w:val="1"/>
      <w:marLeft w:val="0"/>
      <w:marRight w:val="0"/>
      <w:marTop w:val="0"/>
      <w:marBottom w:val="0"/>
      <w:divBdr>
        <w:top w:val="none" w:sz="0" w:space="0" w:color="auto"/>
        <w:left w:val="none" w:sz="0" w:space="0" w:color="auto"/>
        <w:bottom w:val="none" w:sz="0" w:space="0" w:color="auto"/>
        <w:right w:val="none" w:sz="0" w:space="0" w:color="auto"/>
      </w:divBdr>
      <w:divsChild>
        <w:div w:id="1632052354">
          <w:marLeft w:val="0"/>
          <w:marRight w:val="0"/>
          <w:marTop w:val="0"/>
          <w:marBottom w:val="0"/>
          <w:divBdr>
            <w:top w:val="none" w:sz="0" w:space="0" w:color="auto"/>
            <w:left w:val="none" w:sz="0" w:space="0" w:color="auto"/>
            <w:bottom w:val="none" w:sz="0" w:space="0" w:color="auto"/>
            <w:right w:val="none" w:sz="0" w:space="0" w:color="auto"/>
          </w:divBdr>
        </w:div>
      </w:divsChild>
    </w:div>
    <w:div w:id="670379724">
      <w:bodyDiv w:val="1"/>
      <w:marLeft w:val="0"/>
      <w:marRight w:val="0"/>
      <w:marTop w:val="0"/>
      <w:marBottom w:val="0"/>
      <w:divBdr>
        <w:top w:val="none" w:sz="0" w:space="0" w:color="auto"/>
        <w:left w:val="none" w:sz="0" w:space="0" w:color="auto"/>
        <w:bottom w:val="none" w:sz="0" w:space="0" w:color="auto"/>
        <w:right w:val="none" w:sz="0" w:space="0" w:color="auto"/>
      </w:divBdr>
      <w:divsChild>
        <w:div w:id="643050160">
          <w:marLeft w:val="0"/>
          <w:marRight w:val="0"/>
          <w:marTop w:val="0"/>
          <w:marBottom w:val="0"/>
          <w:divBdr>
            <w:top w:val="none" w:sz="0" w:space="0" w:color="auto"/>
            <w:left w:val="none" w:sz="0" w:space="0" w:color="auto"/>
            <w:bottom w:val="none" w:sz="0" w:space="0" w:color="auto"/>
            <w:right w:val="none" w:sz="0" w:space="0" w:color="auto"/>
          </w:divBdr>
        </w:div>
      </w:divsChild>
    </w:div>
    <w:div w:id="672076616">
      <w:bodyDiv w:val="1"/>
      <w:marLeft w:val="0"/>
      <w:marRight w:val="0"/>
      <w:marTop w:val="0"/>
      <w:marBottom w:val="0"/>
      <w:divBdr>
        <w:top w:val="none" w:sz="0" w:space="0" w:color="auto"/>
        <w:left w:val="none" w:sz="0" w:space="0" w:color="auto"/>
        <w:bottom w:val="none" w:sz="0" w:space="0" w:color="auto"/>
        <w:right w:val="none" w:sz="0" w:space="0" w:color="auto"/>
      </w:divBdr>
      <w:divsChild>
        <w:div w:id="1806389488">
          <w:marLeft w:val="0"/>
          <w:marRight w:val="0"/>
          <w:marTop w:val="0"/>
          <w:marBottom w:val="0"/>
          <w:divBdr>
            <w:top w:val="none" w:sz="0" w:space="0" w:color="auto"/>
            <w:left w:val="none" w:sz="0" w:space="0" w:color="auto"/>
            <w:bottom w:val="none" w:sz="0" w:space="0" w:color="auto"/>
            <w:right w:val="none" w:sz="0" w:space="0" w:color="auto"/>
          </w:divBdr>
        </w:div>
      </w:divsChild>
    </w:div>
    <w:div w:id="679968014">
      <w:bodyDiv w:val="1"/>
      <w:marLeft w:val="0"/>
      <w:marRight w:val="0"/>
      <w:marTop w:val="0"/>
      <w:marBottom w:val="0"/>
      <w:divBdr>
        <w:top w:val="none" w:sz="0" w:space="0" w:color="auto"/>
        <w:left w:val="none" w:sz="0" w:space="0" w:color="auto"/>
        <w:bottom w:val="none" w:sz="0" w:space="0" w:color="auto"/>
        <w:right w:val="none" w:sz="0" w:space="0" w:color="auto"/>
      </w:divBdr>
    </w:div>
    <w:div w:id="686369564">
      <w:bodyDiv w:val="1"/>
      <w:marLeft w:val="0"/>
      <w:marRight w:val="0"/>
      <w:marTop w:val="0"/>
      <w:marBottom w:val="0"/>
      <w:divBdr>
        <w:top w:val="none" w:sz="0" w:space="0" w:color="auto"/>
        <w:left w:val="none" w:sz="0" w:space="0" w:color="auto"/>
        <w:bottom w:val="none" w:sz="0" w:space="0" w:color="auto"/>
        <w:right w:val="none" w:sz="0" w:space="0" w:color="auto"/>
      </w:divBdr>
    </w:div>
    <w:div w:id="700546202">
      <w:bodyDiv w:val="1"/>
      <w:marLeft w:val="0"/>
      <w:marRight w:val="0"/>
      <w:marTop w:val="0"/>
      <w:marBottom w:val="0"/>
      <w:divBdr>
        <w:top w:val="none" w:sz="0" w:space="0" w:color="auto"/>
        <w:left w:val="none" w:sz="0" w:space="0" w:color="auto"/>
        <w:bottom w:val="none" w:sz="0" w:space="0" w:color="auto"/>
        <w:right w:val="none" w:sz="0" w:space="0" w:color="auto"/>
      </w:divBdr>
    </w:div>
    <w:div w:id="704712898">
      <w:bodyDiv w:val="1"/>
      <w:marLeft w:val="0"/>
      <w:marRight w:val="0"/>
      <w:marTop w:val="0"/>
      <w:marBottom w:val="0"/>
      <w:divBdr>
        <w:top w:val="none" w:sz="0" w:space="0" w:color="auto"/>
        <w:left w:val="none" w:sz="0" w:space="0" w:color="auto"/>
        <w:bottom w:val="none" w:sz="0" w:space="0" w:color="auto"/>
        <w:right w:val="none" w:sz="0" w:space="0" w:color="auto"/>
      </w:divBdr>
      <w:divsChild>
        <w:div w:id="2032536334">
          <w:marLeft w:val="0"/>
          <w:marRight w:val="0"/>
          <w:marTop w:val="0"/>
          <w:marBottom w:val="0"/>
          <w:divBdr>
            <w:top w:val="none" w:sz="0" w:space="0" w:color="auto"/>
            <w:left w:val="none" w:sz="0" w:space="0" w:color="auto"/>
            <w:bottom w:val="none" w:sz="0" w:space="0" w:color="auto"/>
            <w:right w:val="none" w:sz="0" w:space="0" w:color="auto"/>
          </w:divBdr>
        </w:div>
      </w:divsChild>
    </w:div>
    <w:div w:id="717126638">
      <w:bodyDiv w:val="1"/>
      <w:marLeft w:val="0"/>
      <w:marRight w:val="0"/>
      <w:marTop w:val="0"/>
      <w:marBottom w:val="0"/>
      <w:divBdr>
        <w:top w:val="none" w:sz="0" w:space="0" w:color="auto"/>
        <w:left w:val="none" w:sz="0" w:space="0" w:color="auto"/>
        <w:bottom w:val="none" w:sz="0" w:space="0" w:color="auto"/>
        <w:right w:val="none" w:sz="0" w:space="0" w:color="auto"/>
      </w:divBdr>
    </w:div>
    <w:div w:id="730932387">
      <w:bodyDiv w:val="1"/>
      <w:marLeft w:val="0"/>
      <w:marRight w:val="0"/>
      <w:marTop w:val="0"/>
      <w:marBottom w:val="0"/>
      <w:divBdr>
        <w:top w:val="none" w:sz="0" w:space="0" w:color="auto"/>
        <w:left w:val="none" w:sz="0" w:space="0" w:color="auto"/>
        <w:bottom w:val="none" w:sz="0" w:space="0" w:color="auto"/>
        <w:right w:val="none" w:sz="0" w:space="0" w:color="auto"/>
      </w:divBdr>
    </w:div>
    <w:div w:id="731120994">
      <w:bodyDiv w:val="1"/>
      <w:marLeft w:val="0"/>
      <w:marRight w:val="0"/>
      <w:marTop w:val="0"/>
      <w:marBottom w:val="0"/>
      <w:divBdr>
        <w:top w:val="none" w:sz="0" w:space="0" w:color="auto"/>
        <w:left w:val="none" w:sz="0" w:space="0" w:color="auto"/>
        <w:bottom w:val="none" w:sz="0" w:space="0" w:color="auto"/>
        <w:right w:val="none" w:sz="0" w:space="0" w:color="auto"/>
      </w:divBdr>
      <w:divsChild>
        <w:div w:id="1267033677">
          <w:marLeft w:val="0"/>
          <w:marRight w:val="0"/>
          <w:marTop w:val="0"/>
          <w:marBottom w:val="0"/>
          <w:divBdr>
            <w:top w:val="none" w:sz="0" w:space="0" w:color="auto"/>
            <w:left w:val="none" w:sz="0" w:space="0" w:color="auto"/>
            <w:bottom w:val="none" w:sz="0" w:space="0" w:color="auto"/>
            <w:right w:val="none" w:sz="0" w:space="0" w:color="auto"/>
          </w:divBdr>
        </w:div>
      </w:divsChild>
    </w:div>
    <w:div w:id="741484647">
      <w:bodyDiv w:val="1"/>
      <w:marLeft w:val="0"/>
      <w:marRight w:val="0"/>
      <w:marTop w:val="0"/>
      <w:marBottom w:val="0"/>
      <w:divBdr>
        <w:top w:val="none" w:sz="0" w:space="0" w:color="auto"/>
        <w:left w:val="none" w:sz="0" w:space="0" w:color="auto"/>
        <w:bottom w:val="none" w:sz="0" w:space="0" w:color="auto"/>
        <w:right w:val="none" w:sz="0" w:space="0" w:color="auto"/>
      </w:divBdr>
      <w:divsChild>
        <w:div w:id="777528964">
          <w:marLeft w:val="0"/>
          <w:marRight w:val="0"/>
          <w:marTop w:val="0"/>
          <w:marBottom w:val="0"/>
          <w:divBdr>
            <w:top w:val="none" w:sz="0" w:space="0" w:color="auto"/>
            <w:left w:val="none" w:sz="0" w:space="0" w:color="auto"/>
            <w:bottom w:val="none" w:sz="0" w:space="0" w:color="auto"/>
            <w:right w:val="none" w:sz="0" w:space="0" w:color="auto"/>
          </w:divBdr>
        </w:div>
      </w:divsChild>
    </w:div>
    <w:div w:id="744301628">
      <w:bodyDiv w:val="1"/>
      <w:marLeft w:val="0"/>
      <w:marRight w:val="0"/>
      <w:marTop w:val="0"/>
      <w:marBottom w:val="0"/>
      <w:divBdr>
        <w:top w:val="none" w:sz="0" w:space="0" w:color="auto"/>
        <w:left w:val="none" w:sz="0" w:space="0" w:color="auto"/>
        <w:bottom w:val="none" w:sz="0" w:space="0" w:color="auto"/>
        <w:right w:val="none" w:sz="0" w:space="0" w:color="auto"/>
      </w:divBdr>
      <w:divsChild>
        <w:div w:id="734011015">
          <w:marLeft w:val="0"/>
          <w:marRight w:val="0"/>
          <w:marTop w:val="0"/>
          <w:marBottom w:val="0"/>
          <w:divBdr>
            <w:top w:val="none" w:sz="0" w:space="0" w:color="auto"/>
            <w:left w:val="none" w:sz="0" w:space="0" w:color="auto"/>
            <w:bottom w:val="none" w:sz="0" w:space="0" w:color="auto"/>
            <w:right w:val="none" w:sz="0" w:space="0" w:color="auto"/>
          </w:divBdr>
        </w:div>
      </w:divsChild>
    </w:div>
    <w:div w:id="750392640">
      <w:bodyDiv w:val="1"/>
      <w:marLeft w:val="0"/>
      <w:marRight w:val="0"/>
      <w:marTop w:val="0"/>
      <w:marBottom w:val="0"/>
      <w:divBdr>
        <w:top w:val="none" w:sz="0" w:space="0" w:color="auto"/>
        <w:left w:val="none" w:sz="0" w:space="0" w:color="auto"/>
        <w:bottom w:val="none" w:sz="0" w:space="0" w:color="auto"/>
        <w:right w:val="none" w:sz="0" w:space="0" w:color="auto"/>
      </w:divBdr>
      <w:divsChild>
        <w:div w:id="1833794623">
          <w:marLeft w:val="0"/>
          <w:marRight w:val="0"/>
          <w:marTop w:val="0"/>
          <w:marBottom w:val="0"/>
          <w:divBdr>
            <w:top w:val="none" w:sz="0" w:space="0" w:color="auto"/>
            <w:left w:val="none" w:sz="0" w:space="0" w:color="auto"/>
            <w:bottom w:val="none" w:sz="0" w:space="0" w:color="auto"/>
            <w:right w:val="none" w:sz="0" w:space="0" w:color="auto"/>
          </w:divBdr>
        </w:div>
      </w:divsChild>
    </w:div>
    <w:div w:id="758334767">
      <w:bodyDiv w:val="1"/>
      <w:marLeft w:val="0"/>
      <w:marRight w:val="0"/>
      <w:marTop w:val="0"/>
      <w:marBottom w:val="0"/>
      <w:divBdr>
        <w:top w:val="none" w:sz="0" w:space="0" w:color="auto"/>
        <w:left w:val="none" w:sz="0" w:space="0" w:color="auto"/>
        <w:bottom w:val="none" w:sz="0" w:space="0" w:color="auto"/>
        <w:right w:val="none" w:sz="0" w:space="0" w:color="auto"/>
      </w:divBdr>
    </w:div>
    <w:div w:id="759716302">
      <w:bodyDiv w:val="1"/>
      <w:marLeft w:val="0"/>
      <w:marRight w:val="0"/>
      <w:marTop w:val="0"/>
      <w:marBottom w:val="0"/>
      <w:divBdr>
        <w:top w:val="none" w:sz="0" w:space="0" w:color="auto"/>
        <w:left w:val="none" w:sz="0" w:space="0" w:color="auto"/>
        <w:bottom w:val="none" w:sz="0" w:space="0" w:color="auto"/>
        <w:right w:val="none" w:sz="0" w:space="0" w:color="auto"/>
      </w:divBdr>
    </w:div>
    <w:div w:id="761099440">
      <w:bodyDiv w:val="1"/>
      <w:marLeft w:val="0"/>
      <w:marRight w:val="0"/>
      <w:marTop w:val="0"/>
      <w:marBottom w:val="0"/>
      <w:divBdr>
        <w:top w:val="none" w:sz="0" w:space="0" w:color="auto"/>
        <w:left w:val="none" w:sz="0" w:space="0" w:color="auto"/>
        <w:bottom w:val="none" w:sz="0" w:space="0" w:color="auto"/>
        <w:right w:val="none" w:sz="0" w:space="0" w:color="auto"/>
      </w:divBdr>
      <w:divsChild>
        <w:div w:id="1264457695">
          <w:marLeft w:val="0"/>
          <w:marRight w:val="0"/>
          <w:marTop w:val="0"/>
          <w:marBottom w:val="0"/>
          <w:divBdr>
            <w:top w:val="single" w:sz="6" w:space="8" w:color="EEEEEE"/>
            <w:left w:val="none" w:sz="0" w:space="0" w:color="auto"/>
            <w:bottom w:val="none" w:sz="0" w:space="0" w:color="auto"/>
            <w:right w:val="none" w:sz="0" w:space="0" w:color="auto"/>
          </w:divBdr>
        </w:div>
      </w:divsChild>
    </w:div>
    <w:div w:id="761756966">
      <w:bodyDiv w:val="1"/>
      <w:marLeft w:val="0"/>
      <w:marRight w:val="0"/>
      <w:marTop w:val="0"/>
      <w:marBottom w:val="0"/>
      <w:divBdr>
        <w:top w:val="none" w:sz="0" w:space="0" w:color="auto"/>
        <w:left w:val="none" w:sz="0" w:space="0" w:color="auto"/>
        <w:bottom w:val="none" w:sz="0" w:space="0" w:color="auto"/>
        <w:right w:val="none" w:sz="0" w:space="0" w:color="auto"/>
      </w:divBdr>
    </w:div>
    <w:div w:id="764037114">
      <w:bodyDiv w:val="1"/>
      <w:marLeft w:val="0"/>
      <w:marRight w:val="0"/>
      <w:marTop w:val="0"/>
      <w:marBottom w:val="0"/>
      <w:divBdr>
        <w:top w:val="none" w:sz="0" w:space="0" w:color="auto"/>
        <w:left w:val="none" w:sz="0" w:space="0" w:color="auto"/>
        <w:bottom w:val="none" w:sz="0" w:space="0" w:color="auto"/>
        <w:right w:val="none" w:sz="0" w:space="0" w:color="auto"/>
      </w:divBdr>
    </w:div>
    <w:div w:id="767235722">
      <w:bodyDiv w:val="1"/>
      <w:marLeft w:val="0"/>
      <w:marRight w:val="0"/>
      <w:marTop w:val="0"/>
      <w:marBottom w:val="0"/>
      <w:divBdr>
        <w:top w:val="none" w:sz="0" w:space="0" w:color="auto"/>
        <w:left w:val="none" w:sz="0" w:space="0" w:color="auto"/>
        <w:bottom w:val="none" w:sz="0" w:space="0" w:color="auto"/>
        <w:right w:val="none" w:sz="0" w:space="0" w:color="auto"/>
      </w:divBdr>
      <w:divsChild>
        <w:div w:id="2133984918">
          <w:marLeft w:val="0"/>
          <w:marRight w:val="0"/>
          <w:marTop w:val="0"/>
          <w:marBottom w:val="0"/>
          <w:divBdr>
            <w:top w:val="none" w:sz="0" w:space="0" w:color="auto"/>
            <w:left w:val="none" w:sz="0" w:space="0" w:color="auto"/>
            <w:bottom w:val="none" w:sz="0" w:space="0" w:color="auto"/>
            <w:right w:val="none" w:sz="0" w:space="0" w:color="auto"/>
          </w:divBdr>
        </w:div>
      </w:divsChild>
    </w:div>
    <w:div w:id="767503434">
      <w:bodyDiv w:val="1"/>
      <w:marLeft w:val="0"/>
      <w:marRight w:val="0"/>
      <w:marTop w:val="0"/>
      <w:marBottom w:val="0"/>
      <w:divBdr>
        <w:top w:val="none" w:sz="0" w:space="0" w:color="auto"/>
        <w:left w:val="none" w:sz="0" w:space="0" w:color="auto"/>
        <w:bottom w:val="none" w:sz="0" w:space="0" w:color="auto"/>
        <w:right w:val="none" w:sz="0" w:space="0" w:color="auto"/>
      </w:divBdr>
      <w:divsChild>
        <w:div w:id="1966110416">
          <w:marLeft w:val="0"/>
          <w:marRight w:val="0"/>
          <w:marTop w:val="0"/>
          <w:marBottom w:val="0"/>
          <w:divBdr>
            <w:top w:val="none" w:sz="0" w:space="0" w:color="auto"/>
            <w:left w:val="none" w:sz="0" w:space="0" w:color="auto"/>
            <w:bottom w:val="none" w:sz="0" w:space="0" w:color="auto"/>
            <w:right w:val="none" w:sz="0" w:space="0" w:color="auto"/>
          </w:divBdr>
        </w:div>
      </w:divsChild>
    </w:div>
    <w:div w:id="768433468">
      <w:bodyDiv w:val="1"/>
      <w:marLeft w:val="0"/>
      <w:marRight w:val="0"/>
      <w:marTop w:val="0"/>
      <w:marBottom w:val="0"/>
      <w:divBdr>
        <w:top w:val="none" w:sz="0" w:space="0" w:color="auto"/>
        <w:left w:val="none" w:sz="0" w:space="0" w:color="auto"/>
        <w:bottom w:val="none" w:sz="0" w:space="0" w:color="auto"/>
        <w:right w:val="none" w:sz="0" w:space="0" w:color="auto"/>
      </w:divBdr>
      <w:divsChild>
        <w:div w:id="1670911105">
          <w:marLeft w:val="0"/>
          <w:marRight w:val="0"/>
          <w:marTop w:val="0"/>
          <w:marBottom w:val="0"/>
          <w:divBdr>
            <w:top w:val="none" w:sz="0" w:space="0" w:color="auto"/>
            <w:left w:val="none" w:sz="0" w:space="0" w:color="auto"/>
            <w:bottom w:val="none" w:sz="0" w:space="0" w:color="auto"/>
            <w:right w:val="none" w:sz="0" w:space="0" w:color="auto"/>
          </w:divBdr>
        </w:div>
      </w:divsChild>
    </w:div>
    <w:div w:id="784888040">
      <w:bodyDiv w:val="1"/>
      <w:marLeft w:val="0"/>
      <w:marRight w:val="0"/>
      <w:marTop w:val="0"/>
      <w:marBottom w:val="0"/>
      <w:divBdr>
        <w:top w:val="none" w:sz="0" w:space="0" w:color="auto"/>
        <w:left w:val="none" w:sz="0" w:space="0" w:color="auto"/>
        <w:bottom w:val="none" w:sz="0" w:space="0" w:color="auto"/>
        <w:right w:val="none" w:sz="0" w:space="0" w:color="auto"/>
      </w:divBdr>
      <w:divsChild>
        <w:div w:id="1499153591">
          <w:marLeft w:val="0"/>
          <w:marRight w:val="0"/>
          <w:marTop w:val="0"/>
          <w:marBottom w:val="0"/>
          <w:divBdr>
            <w:top w:val="none" w:sz="0" w:space="0" w:color="auto"/>
            <w:left w:val="none" w:sz="0" w:space="0" w:color="auto"/>
            <w:bottom w:val="none" w:sz="0" w:space="0" w:color="auto"/>
            <w:right w:val="none" w:sz="0" w:space="0" w:color="auto"/>
          </w:divBdr>
        </w:div>
      </w:divsChild>
    </w:div>
    <w:div w:id="785470778">
      <w:bodyDiv w:val="1"/>
      <w:marLeft w:val="0"/>
      <w:marRight w:val="0"/>
      <w:marTop w:val="0"/>
      <w:marBottom w:val="0"/>
      <w:divBdr>
        <w:top w:val="none" w:sz="0" w:space="0" w:color="auto"/>
        <w:left w:val="none" w:sz="0" w:space="0" w:color="auto"/>
        <w:bottom w:val="none" w:sz="0" w:space="0" w:color="auto"/>
        <w:right w:val="none" w:sz="0" w:space="0" w:color="auto"/>
      </w:divBdr>
    </w:div>
    <w:div w:id="787509305">
      <w:bodyDiv w:val="1"/>
      <w:marLeft w:val="0"/>
      <w:marRight w:val="0"/>
      <w:marTop w:val="0"/>
      <w:marBottom w:val="0"/>
      <w:divBdr>
        <w:top w:val="none" w:sz="0" w:space="0" w:color="auto"/>
        <w:left w:val="none" w:sz="0" w:space="0" w:color="auto"/>
        <w:bottom w:val="none" w:sz="0" w:space="0" w:color="auto"/>
        <w:right w:val="none" w:sz="0" w:space="0" w:color="auto"/>
      </w:divBdr>
    </w:div>
    <w:div w:id="811949261">
      <w:bodyDiv w:val="1"/>
      <w:marLeft w:val="0"/>
      <w:marRight w:val="0"/>
      <w:marTop w:val="0"/>
      <w:marBottom w:val="0"/>
      <w:divBdr>
        <w:top w:val="none" w:sz="0" w:space="0" w:color="auto"/>
        <w:left w:val="none" w:sz="0" w:space="0" w:color="auto"/>
        <w:bottom w:val="none" w:sz="0" w:space="0" w:color="auto"/>
        <w:right w:val="none" w:sz="0" w:space="0" w:color="auto"/>
      </w:divBdr>
      <w:divsChild>
        <w:div w:id="2049447332">
          <w:marLeft w:val="0"/>
          <w:marRight w:val="0"/>
          <w:marTop w:val="0"/>
          <w:marBottom w:val="0"/>
          <w:divBdr>
            <w:top w:val="none" w:sz="0" w:space="0" w:color="auto"/>
            <w:left w:val="none" w:sz="0" w:space="0" w:color="auto"/>
            <w:bottom w:val="none" w:sz="0" w:space="0" w:color="auto"/>
            <w:right w:val="none" w:sz="0" w:space="0" w:color="auto"/>
          </w:divBdr>
        </w:div>
      </w:divsChild>
    </w:div>
    <w:div w:id="818420250">
      <w:bodyDiv w:val="1"/>
      <w:marLeft w:val="0"/>
      <w:marRight w:val="0"/>
      <w:marTop w:val="0"/>
      <w:marBottom w:val="0"/>
      <w:divBdr>
        <w:top w:val="none" w:sz="0" w:space="0" w:color="auto"/>
        <w:left w:val="none" w:sz="0" w:space="0" w:color="auto"/>
        <w:bottom w:val="none" w:sz="0" w:space="0" w:color="auto"/>
        <w:right w:val="none" w:sz="0" w:space="0" w:color="auto"/>
      </w:divBdr>
    </w:div>
    <w:div w:id="827013740">
      <w:bodyDiv w:val="1"/>
      <w:marLeft w:val="0"/>
      <w:marRight w:val="0"/>
      <w:marTop w:val="0"/>
      <w:marBottom w:val="0"/>
      <w:divBdr>
        <w:top w:val="none" w:sz="0" w:space="0" w:color="auto"/>
        <w:left w:val="none" w:sz="0" w:space="0" w:color="auto"/>
        <w:bottom w:val="none" w:sz="0" w:space="0" w:color="auto"/>
        <w:right w:val="none" w:sz="0" w:space="0" w:color="auto"/>
      </w:divBdr>
      <w:divsChild>
        <w:div w:id="168762978">
          <w:marLeft w:val="0"/>
          <w:marRight w:val="0"/>
          <w:marTop w:val="0"/>
          <w:marBottom w:val="0"/>
          <w:divBdr>
            <w:top w:val="none" w:sz="0" w:space="0" w:color="auto"/>
            <w:left w:val="none" w:sz="0" w:space="0" w:color="auto"/>
            <w:bottom w:val="none" w:sz="0" w:space="0" w:color="auto"/>
            <w:right w:val="none" w:sz="0" w:space="0" w:color="auto"/>
          </w:divBdr>
        </w:div>
      </w:divsChild>
    </w:div>
    <w:div w:id="834108462">
      <w:bodyDiv w:val="1"/>
      <w:marLeft w:val="0"/>
      <w:marRight w:val="0"/>
      <w:marTop w:val="0"/>
      <w:marBottom w:val="0"/>
      <w:divBdr>
        <w:top w:val="none" w:sz="0" w:space="0" w:color="auto"/>
        <w:left w:val="none" w:sz="0" w:space="0" w:color="auto"/>
        <w:bottom w:val="none" w:sz="0" w:space="0" w:color="auto"/>
        <w:right w:val="none" w:sz="0" w:space="0" w:color="auto"/>
      </w:divBdr>
      <w:divsChild>
        <w:div w:id="1876886389">
          <w:marLeft w:val="0"/>
          <w:marRight w:val="0"/>
          <w:marTop w:val="0"/>
          <w:marBottom w:val="0"/>
          <w:divBdr>
            <w:top w:val="none" w:sz="0" w:space="0" w:color="auto"/>
            <w:left w:val="none" w:sz="0" w:space="0" w:color="auto"/>
            <w:bottom w:val="none" w:sz="0" w:space="0" w:color="auto"/>
            <w:right w:val="none" w:sz="0" w:space="0" w:color="auto"/>
          </w:divBdr>
        </w:div>
      </w:divsChild>
    </w:div>
    <w:div w:id="854657808">
      <w:bodyDiv w:val="1"/>
      <w:marLeft w:val="0"/>
      <w:marRight w:val="0"/>
      <w:marTop w:val="0"/>
      <w:marBottom w:val="0"/>
      <w:divBdr>
        <w:top w:val="none" w:sz="0" w:space="0" w:color="auto"/>
        <w:left w:val="none" w:sz="0" w:space="0" w:color="auto"/>
        <w:bottom w:val="none" w:sz="0" w:space="0" w:color="auto"/>
        <w:right w:val="none" w:sz="0" w:space="0" w:color="auto"/>
      </w:divBdr>
      <w:divsChild>
        <w:div w:id="1192187604">
          <w:marLeft w:val="0"/>
          <w:marRight w:val="0"/>
          <w:marTop w:val="0"/>
          <w:marBottom w:val="0"/>
          <w:divBdr>
            <w:top w:val="none" w:sz="0" w:space="0" w:color="auto"/>
            <w:left w:val="none" w:sz="0" w:space="0" w:color="auto"/>
            <w:bottom w:val="none" w:sz="0" w:space="0" w:color="auto"/>
            <w:right w:val="none" w:sz="0" w:space="0" w:color="auto"/>
          </w:divBdr>
        </w:div>
      </w:divsChild>
    </w:div>
    <w:div w:id="869873366">
      <w:bodyDiv w:val="1"/>
      <w:marLeft w:val="0"/>
      <w:marRight w:val="0"/>
      <w:marTop w:val="0"/>
      <w:marBottom w:val="0"/>
      <w:divBdr>
        <w:top w:val="none" w:sz="0" w:space="0" w:color="auto"/>
        <w:left w:val="none" w:sz="0" w:space="0" w:color="auto"/>
        <w:bottom w:val="none" w:sz="0" w:space="0" w:color="auto"/>
        <w:right w:val="none" w:sz="0" w:space="0" w:color="auto"/>
      </w:divBdr>
    </w:div>
    <w:div w:id="891842503">
      <w:bodyDiv w:val="1"/>
      <w:marLeft w:val="0"/>
      <w:marRight w:val="0"/>
      <w:marTop w:val="0"/>
      <w:marBottom w:val="0"/>
      <w:divBdr>
        <w:top w:val="none" w:sz="0" w:space="0" w:color="auto"/>
        <w:left w:val="none" w:sz="0" w:space="0" w:color="auto"/>
        <w:bottom w:val="none" w:sz="0" w:space="0" w:color="auto"/>
        <w:right w:val="none" w:sz="0" w:space="0" w:color="auto"/>
      </w:divBdr>
    </w:div>
    <w:div w:id="893389922">
      <w:bodyDiv w:val="1"/>
      <w:marLeft w:val="0"/>
      <w:marRight w:val="0"/>
      <w:marTop w:val="0"/>
      <w:marBottom w:val="0"/>
      <w:divBdr>
        <w:top w:val="none" w:sz="0" w:space="0" w:color="auto"/>
        <w:left w:val="none" w:sz="0" w:space="0" w:color="auto"/>
        <w:bottom w:val="none" w:sz="0" w:space="0" w:color="auto"/>
        <w:right w:val="none" w:sz="0" w:space="0" w:color="auto"/>
      </w:divBdr>
      <w:divsChild>
        <w:div w:id="981271260">
          <w:marLeft w:val="0"/>
          <w:marRight w:val="0"/>
          <w:marTop w:val="0"/>
          <w:marBottom w:val="0"/>
          <w:divBdr>
            <w:top w:val="none" w:sz="0" w:space="0" w:color="auto"/>
            <w:left w:val="none" w:sz="0" w:space="0" w:color="auto"/>
            <w:bottom w:val="none" w:sz="0" w:space="0" w:color="auto"/>
            <w:right w:val="none" w:sz="0" w:space="0" w:color="auto"/>
          </w:divBdr>
        </w:div>
      </w:divsChild>
    </w:div>
    <w:div w:id="905335633">
      <w:bodyDiv w:val="1"/>
      <w:marLeft w:val="0"/>
      <w:marRight w:val="0"/>
      <w:marTop w:val="0"/>
      <w:marBottom w:val="0"/>
      <w:divBdr>
        <w:top w:val="none" w:sz="0" w:space="0" w:color="auto"/>
        <w:left w:val="none" w:sz="0" w:space="0" w:color="auto"/>
        <w:bottom w:val="none" w:sz="0" w:space="0" w:color="auto"/>
        <w:right w:val="none" w:sz="0" w:space="0" w:color="auto"/>
      </w:divBdr>
    </w:div>
    <w:div w:id="926501683">
      <w:bodyDiv w:val="1"/>
      <w:marLeft w:val="0"/>
      <w:marRight w:val="0"/>
      <w:marTop w:val="0"/>
      <w:marBottom w:val="0"/>
      <w:divBdr>
        <w:top w:val="none" w:sz="0" w:space="0" w:color="auto"/>
        <w:left w:val="none" w:sz="0" w:space="0" w:color="auto"/>
        <w:bottom w:val="none" w:sz="0" w:space="0" w:color="auto"/>
        <w:right w:val="none" w:sz="0" w:space="0" w:color="auto"/>
      </w:divBdr>
    </w:div>
    <w:div w:id="936016621">
      <w:bodyDiv w:val="1"/>
      <w:marLeft w:val="0"/>
      <w:marRight w:val="0"/>
      <w:marTop w:val="0"/>
      <w:marBottom w:val="0"/>
      <w:divBdr>
        <w:top w:val="none" w:sz="0" w:space="0" w:color="auto"/>
        <w:left w:val="none" w:sz="0" w:space="0" w:color="auto"/>
        <w:bottom w:val="none" w:sz="0" w:space="0" w:color="auto"/>
        <w:right w:val="none" w:sz="0" w:space="0" w:color="auto"/>
      </w:divBdr>
    </w:div>
    <w:div w:id="937450562">
      <w:bodyDiv w:val="1"/>
      <w:marLeft w:val="0"/>
      <w:marRight w:val="0"/>
      <w:marTop w:val="0"/>
      <w:marBottom w:val="0"/>
      <w:divBdr>
        <w:top w:val="none" w:sz="0" w:space="0" w:color="auto"/>
        <w:left w:val="none" w:sz="0" w:space="0" w:color="auto"/>
        <w:bottom w:val="none" w:sz="0" w:space="0" w:color="auto"/>
        <w:right w:val="none" w:sz="0" w:space="0" w:color="auto"/>
      </w:divBdr>
    </w:div>
    <w:div w:id="939340893">
      <w:bodyDiv w:val="1"/>
      <w:marLeft w:val="0"/>
      <w:marRight w:val="0"/>
      <w:marTop w:val="0"/>
      <w:marBottom w:val="0"/>
      <w:divBdr>
        <w:top w:val="none" w:sz="0" w:space="0" w:color="auto"/>
        <w:left w:val="none" w:sz="0" w:space="0" w:color="auto"/>
        <w:bottom w:val="none" w:sz="0" w:space="0" w:color="auto"/>
        <w:right w:val="none" w:sz="0" w:space="0" w:color="auto"/>
      </w:divBdr>
    </w:div>
    <w:div w:id="945844225">
      <w:bodyDiv w:val="1"/>
      <w:marLeft w:val="0"/>
      <w:marRight w:val="0"/>
      <w:marTop w:val="0"/>
      <w:marBottom w:val="0"/>
      <w:divBdr>
        <w:top w:val="none" w:sz="0" w:space="0" w:color="auto"/>
        <w:left w:val="none" w:sz="0" w:space="0" w:color="auto"/>
        <w:bottom w:val="none" w:sz="0" w:space="0" w:color="auto"/>
        <w:right w:val="none" w:sz="0" w:space="0" w:color="auto"/>
      </w:divBdr>
    </w:div>
    <w:div w:id="952515662">
      <w:bodyDiv w:val="1"/>
      <w:marLeft w:val="0"/>
      <w:marRight w:val="0"/>
      <w:marTop w:val="0"/>
      <w:marBottom w:val="0"/>
      <w:divBdr>
        <w:top w:val="none" w:sz="0" w:space="0" w:color="auto"/>
        <w:left w:val="none" w:sz="0" w:space="0" w:color="auto"/>
        <w:bottom w:val="none" w:sz="0" w:space="0" w:color="auto"/>
        <w:right w:val="none" w:sz="0" w:space="0" w:color="auto"/>
      </w:divBdr>
      <w:divsChild>
        <w:div w:id="1427577449">
          <w:marLeft w:val="0"/>
          <w:marRight w:val="0"/>
          <w:marTop w:val="0"/>
          <w:marBottom w:val="0"/>
          <w:divBdr>
            <w:top w:val="none" w:sz="0" w:space="0" w:color="auto"/>
            <w:left w:val="none" w:sz="0" w:space="0" w:color="auto"/>
            <w:bottom w:val="none" w:sz="0" w:space="0" w:color="auto"/>
            <w:right w:val="none" w:sz="0" w:space="0" w:color="auto"/>
          </w:divBdr>
        </w:div>
      </w:divsChild>
    </w:div>
    <w:div w:id="961426199">
      <w:bodyDiv w:val="1"/>
      <w:marLeft w:val="0"/>
      <w:marRight w:val="0"/>
      <w:marTop w:val="0"/>
      <w:marBottom w:val="0"/>
      <w:divBdr>
        <w:top w:val="none" w:sz="0" w:space="0" w:color="auto"/>
        <w:left w:val="none" w:sz="0" w:space="0" w:color="auto"/>
        <w:bottom w:val="none" w:sz="0" w:space="0" w:color="auto"/>
        <w:right w:val="none" w:sz="0" w:space="0" w:color="auto"/>
      </w:divBdr>
      <w:divsChild>
        <w:div w:id="150368102">
          <w:marLeft w:val="0"/>
          <w:marRight w:val="0"/>
          <w:marTop w:val="0"/>
          <w:marBottom w:val="0"/>
          <w:divBdr>
            <w:top w:val="none" w:sz="0" w:space="0" w:color="auto"/>
            <w:left w:val="none" w:sz="0" w:space="0" w:color="auto"/>
            <w:bottom w:val="none" w:sz="0" w:space="0" w:color="auto"/>
            <w:right w:val="none" w:sz="0" w:space="0" w:color="auto"/>
          </w:divBdr>
        </w:div>
      </w:divsChild>
    </w:div>
    <w:div w:id="964313325">
      <w:bodyDiv w:val="1"/>
      <w:marLeft w:val="0"/>
      <w:marRight w:val="0"/>
      <w:marTop w:val="0"/>
      <w:marBottom w:val="0"/>
      <w:divBdr>
        <w:top w:val="none" w:sz="0" w:space="0" w:color="auto"/>
        <w:left w:val="none" w:sz="0" w:space="0" w:color="auto"/>
        <w:bottom w:val="none" w:sz="0" w:space="0" w:color="auto"/>
        <w:right w:val="none" w:sz="0" w:space="0" w:color="auto"/>
      </w:divBdr>
      <w:divsChild>
        <w:div w:id="1221286703">
          <w:marLeft w:val="0"/>
          <w:marRight w:val="0"/>
          <w:marTop w:val="0"/>
          <w:marBottom w:val="0"/>
          <w:divBdr>
            <w:top w:val="none" w:sz="0" w:space="0" w:color="auto"/>
            <w:left w:val="none" w:sz="0" w:space="0" w:color="auto"/>
            <w:bottom w:val="none" w:sz="0" w:space="0" w:color="auto"/>
            <w:right w:val="none" w:sz="0" w:space="0" w:color="auto"/>
          </w:divBdr>
        </w:div>
      </w:divsChild>
    </w:div>
    <w:div w:id="992027690">
      <w:bodyDiv w:val="1"/>
      <w:marLeft w:val="0"/>
      <w:marRight w:val="0"/>
      <w:marTop w:val="0"/>
      <w:marBottom w:val="0"/>
      <w:divBdr>
        <w:top w:val="none" w:sz="0" w:space="0" w:color="auto"/>
        <w:left w:val="none" w:sz="0" w:space="0" w:color="auto"/>
        <w:bottom w:val="none" w:sz="0" w:space="0" w:color="auto"/>
        <w:right w:val="none" w:sz="0" w:space="0" w:color="auto"/>
      </w:divBdr>
      <w:divsChild>
        <w:div w:id="1703045856">
          <w:marLeft w:val="0"/>
          <w:marRight w:val="0"/>
          <w:marTop w:val="0"/>
          <w:marBottom w:val="0"/>
          <w:divBdr>
            <w:top w:val="none" w:sz="0" w:space="0" w:color="auto"/>
            <w:left w:val="none" w:sz="0" w:space="0" w:color="auto"/>
            <w:bottom w:val="none" w:sz="0" w:space="0" w:color="auto"/>
            <w:right w:val="none" w:sz="0" w:space="0" w:color="auto"/>
          </w:divBdr>
        </w:div>
      </w:divsChild>
    </w:div>
    <w:div w:id="999232594">
      <w:bodyDiv w:val="1"/>
      <w:marLeft w:val="0"/>
      <w:marRight w:val="0"/>
      <w:marTop w:val="0"/>
      <w:marBottom w:val="0"/>
      <w:divBdr>
        <w:top w:val="none" w:sz="0" w:space="0" w:color="auto"/>
        <w:left w:val="none" w:sz="0" w:space="0" w:color="auto"/>
        <w:bottom w:val="none" w:sz="0" w:space="0" w:color="auto"/>
        <w:right w:val="none" w:sz="0" w:space="0" w:color="auto"/>
      </w:divBdr>
    </w:div>
    <w:div w:id="1021006805">
      <w:bodyDiv w:val="1"/>
      <w:marLeft w:val="0"/>
      <w:marRight w:val="0"/>
      <w:marTop w:val="0"/>
      <w:marBottom w:val="0"/>
      <w:divBdr>
        <w:top w:val="none" w:sz="0" w:space="0" w:color="auto"/>
        <w:left w:val="none" w:sz="0" w:space="0" w:color="auto"/>
        <w:bottom w:val="none" w:sz="0" w:space="0" w:color="auto"/>
        <w:right w:val="none" w:sz="0" w:space="0" w:color="auto"/>
      </w:divBdr>
    </w:div>
    <w:div w:id="1022559805">
      <w:bodyDiv w:val="1"/>
      <w:marLeft w:val="0"/>
      <w:marRight w:val="0"/>
      <w:marTop w:val="0"/>
      <w:marBottom w:val="0"/>
      <w:divBdr>
        <w:top w:val="none" w:sz="0" w:space="0" w:color="auto"/>
        <w:left w:val="none" w:sz="0" w:space="0" w:color="auto"/>
        <w:bottom w:val="none" w:sz="0" w:space="0" w:color="auto"/>
        <w:right w:val="none" w:sz="0" w:space="0" w:color="auto"/>
      </w:divBdr>
    </w:div>
    <w:div w:id="1024944571">
      <w:bodyDiv w:val="1"/>
      <w:marLeft w:val="0"/>
      <w:marRight w:val="0"/>
      <w:marTop w:val="0"/>
      <w:marBottom w:val="0"/>
      <w:divBdr>
        <w:top w:val="none" w:sz="0" w:space="0" w:color="auto"/>
        <w:left w:val="none" w:sz="0" w:space="0" w:color="auto"/>
        <w:bottom w:val="none" w:sz="0" w:space="0" w:color="auto"/>
        <w:right w:val="none" w:sz="0" w:space="0" w:color="auto"/>
      </w:divBdr>
    </w:div>
    <w:div w:id="1026715555">
      <w:bodyDiv w:val="1"/>
      <w:marLeft w:val="0"/>
      <w:marRight w:val="0"/>
      <w:marTop w:val="0"/>
      <w:marBottom w:val="0"/>
      <w:divBdr>
        <w:top w:val="none" w:sz="0" w:space="0" w:color="auto"/>
        <w:left w:val="none" w:sz="0" w:space="0" w:color="auto"/>
        <w:bottom w:val="none" w:sz="0" w:space="0" w:color="auto"/>
        <w:right w:val="none" w:sz="0" w:space="0" w:color="auto"/>
      </w:divBdr>
      <w:divsChild>
        <w:div w:id="2107725455">
          <w:marLeft w:val="0"/>
          <w:marRight w:val="0"/>
          <w:marTop w:val="0"/>
          <w:marBottom w:val="0"/>
          <w:divBdr>
            <w:top w:val="none" w:sz="0" w:space="0" w:color="auto"/>
            <w:left w:val="none" w:sz="0" w:space="0" w:color="auto"/>
            <w:bottom w:val="none" w:sz="0" w:space="0" w:color="auto"/>
            <w:right w:val="none" w:sz="0" w:space="0" w:color="auto"/>
          </w:divBdr>
        </w:div>
      </w:divsChild>
    </w:div>
    <w:div w:id="1029988276">
      <w:bodyDiv w:val="1"/>
      <w:marLeft w:val="0"/>
      <w:marRight w:val="0"/>
      <w:marTop w:val="0"/>
      <w:marBottom w:val="0"/>
      <w:divBdr>
        <w:top w:val="none" w:sz="0" w:space="0" w:color="auto"/>
        <w:left w:val="none" w:sz="0" w:space="0" w:color="auto"/>
        <w:bottom w:val="none" w:sz="0" w:space="0" w:color="auto"/>
        <w:right w:val="none" w:sz="0" w:space="0" w:color="auto"/>
      </w:divBdr>
      <w:divsChild>
        <w:div w:id="1569070210">
          <w:marLeft w:val="0"/>
          <w:marRight w:val="0"/>
          <w:marTop w:val="0"/>
          <w:marBottom w:val="0"/>
          <w:divBdr>
            <w:top w:val="none" w:sz="0" w:space="0" w:color="auto"/>
            <w:left w:val="none" w:sz="0" w:space="0" w:color="auto"/>
            <w:bottom w:val="none" w:sz="0" w:space="0" w:color="auto"/>
            <w:right w:val="none" w:sz="0" w:space="0" w:color="auto"/>
          </w:divBdr>
        </w:div>
      </w:divsChild>
    </w:div>
    <w:div w:id="1044210099">
      <w:bodyDiv w:val="1"/>
      <w:marLeft w:val="0"/>
      <w:marRight w:val="0"/>
      <w:marTop w:val="0"/>
      <w:marBottom w:val="0"/>
      <w:divBdr>
        <w:top w:val="none" w:sz="0" w:space="0" w:color="auto"/>
        <w:left w:val="none" w:sz="0" w:space="0" w:color="auto"/>
        <w:bottom w:val="none" w:sz="0" w:space="0" w:color="auto"/>
        <w:right w:val="none" w:sz="0" w:space="0" w:color="auto"/>
      </w:divBdr>
    </w:div>
    <w:div w:id="1048838765">
      <w:bodyDiv w:val="1"/>
      <w:marLeft w:val="0"/>
      <w:marRight w:val="0"/>
      <w:marTop w:val="0"/>
      <w:marBottom w:val="0"/>
      <w:divBdr>
        <w:top w:val="none" w:sz="0" w:space="0" w:color="auto"/>
        <w:left w:val="none" w:sz="0" w:space="0" w:color="auto"/>
        <w:bottom w:val="none" w:sz="0" w:space="0" w:color="auto"/>
        <w:right w:val="none" w:sz="0" w:space="0" w:color="auto"/>
      </w:divBdr>
    </w:div>
    <w:div w:id="1054811920">
      <w:bodyDiv w:val="1"/>
      <w:marLeft w:val="0"/>
      <w:marRight w:val="0"/>
      <w:marTop w:val="0"/>
      <w:marBottom w:val="0"/>
      <w:divBdr>
        <w:top w:val="none" w:sz="0" w:space="0" w:color="auto"/>
        <w:left w:val="none" w:sz="0" w:space="0" w:color="auto"/>
        <w:bottom w:val="none" w:sz="0" w:space="0" w:color="auto"/>
        <w:right w:val="none" w:sz="0" w:space="0" w:color="auto"/>
      </w:divBdr>
      <w:divsChild>
        <w:div w:id="346442709">
          <w:marLeft w:val="0"/>
          <w:marRight w:val="0"/>
          <w:marTop w:val="0"/>
          <w:marBottom w:val="0"/>
          <w:divBdr>
            <w:top w:val="none" w:sz="0" w:space="0" w:color="auto"/>
            <w:left w:val="none" w:sz="0" w:space="0" w:color="auto"/>
            <w:bottom w:val="none" w:sz="0" w:space="0" w:color="auto"/>
            <w:right w:val="none" w:sz="0" w:space="0" w:color="auto"/>
          </w:divBdr>
        </w:div>
      </w:divsChild>
    </w:div>
    <w:div w:id="1082411705">
      <w:bodyDiv w:val="1"/>
      <w:marLeft w:val="0"/>
      <w:marRight w:val="0"/>
      <w:marTop w:val="0"/>
      <w:marBottom w:val="0"/>
      <w:divBdr>
        <w:top w:val="none" w:sz="0" w:space="0" w:color="auto"/>
        <w:left w:val="none" w:sz="0" w:space="0" w:color="auto"/>
        <w:bottom w:val="none" w:sz="0" w:space="0" w:color="auto"/>
        <w:right w:val="none" w:sz="0" w:space="0" w:color="auto"/>
      </w:divBdr>
      <w:divsChild>
        <w:div w:id="1942491839">
          <w:marLeft w:val="0"/>
          <w:marRight w:val="0"/>
          <w:marTop w:val="0"/>
          <w:marBottom w:val="0"/>
          <w:divBdr>
            <w:top w:val="none" w:sz="0" w:space="0" w:color="auto"/>
            <w:left w:val="none" w:sz="0" w:space="0" w:color="auto"/>
            <w:bottom w:val="none" w:sz="0" w:space="0" w:color="auto"/>
            <w:right w:val="none" w:sz="0" w:space="0" w:color="auto"/>
          </w:divBdr>
        </w:div>
      </w:divsChild>
    </w:div>
    <w:div w:id="1091513243">
      <w:bodyDiv w:val="1"/>
      <w:marLeft w:val="0"/>
      <w:marRight w:val="0"/>
      <w:marTop w:val="0"/>
      <w:marBottom w:val="0"/>
      <w:divBdr>
        <w:top w:val="none" w:sz="0" w:space="0" w:color="auto"/>
        <w:left w:val="none" w:sz="0" w:space="0" w:color="auto"/>
        <w:bottom w:val="none" w:sz="0" w:space="0" w:color="auto"/>
        <w:right w:val="none" w:sz="0" w:space="0" w:color="auto"/>
      </w:divBdr>
    </w:div>
    <w:div w:id="1094983179">
      <w:bodyDiv w:val="1"/>
      <w:marLeft w:val="0"/>
      <w:marRight w:val="0"/>
      <w:marTop w:val="0"/>
      <w:marBottom w:val="0"/>
      <w:divBdr>
        <w:top w:val="none" w:sz="0" w:space="0" w:color="auto"/>
        <w:left w:val="none" w:sz="0" w:space="0" w:color="auto"/>
        <w:bottom w:val="none" w:sz="0" w:space="0" w:color="auto"/>
        <w:right w:val="none" w:sz="0" w:space="0" w:color="auto"/>
      </w:divBdr>
      <w:divsChild>
        <w:div w:id="1663393203">
          <w:marLeft w:val="0"/>
          <w:marRight w:val="0"/>
          <w:marTop w:val="0"/>
          <w:marBottom w:val="0"/>
          <w:divBdr>
            <w:top w:val="none" w:sz="0" w:space="0" w:color="auto"/>
            <w:left w:val="none" w:sz="0" w:space="0" w:color="auto"/>
            <w:bottom w:val="none" w:sz="0" w:space="0" w:color="auto"/>
            <w:right w:val="none" w:sz="0" w:space="0" w:color="auto"/>
          </w:divBdr>
        </w:div>
      </w:divsChild>
    </w:div>
    <w:div w:id="1105035030">
      <w:bodyDiv w:val="1"/>
      <w:marLeft w:val="0"/>
      <w:marRight w:val="0"/>
      <w:marTop w:val="0"/>
      <w:marBottom w:val="0"/>
      <w:divBdr>
        <w:top w:val="none" w:sz="0" w:space="0" w:color="auto"/>
        <w:left w:val="none" w:sz="0" w:space="0" w:color="auto"/>
        <w:bottom w:val="none" w:sz="0" w:space="0" w:color="auto"/>
        <w:right w:val="none" w:sz="0" w:space="0" w:color="auto"/>
      </w:divBdr>
      <w:divsChild>
        <w:div w:id="926311126">
          <w:marLeft w:val="0"/>
          <w:marRight w:val="0"/>
          <w:marTop w:val="0"/>
          <w:marBottom w:val="0"/>
          <w:divBdr>
            <w:top w:val="none" w:sz="0" w:space="0" w:color="auto"/>
            <w:left w:val="none" w:sz="0" w:space="0" w:color="auto"/>
            <w:bottom w:val="none" w:sz="0" w:space="0" w:color="auto"/>
            <w:right w:val="none" w:sz="0" w:space="0" w:color="auto"/>
          </w:divBdr>
        </w:div>
      </w:divsChild>
    </w:div>
    <w:div w:id="1105618364">
      <w:bodyDiv w:val="1"/>
      <w:marLeft w:val="0"/>
      <w:marRight w:val="0"/>
      <w:marTop w:val="0"/>
      <w:marBottom w:val="0"/>
      <w:divBdr>
        <w:top w:val="none" w:sz="0" w:space="0" w:color="auto"/>
        <w:left w:val="none" w:sz="0" w:space="0" w:color="auto"/>
        <w:bottom w:val="none" w:sz="0" w:space="0" w:color="auto"/>
        <w:right w:val="none" w:sz="0" w:space="0" w:color="auto"/>
      </w:divBdr>
      <w:divsChild>
        <w:div w:id="451629273">
          <w:marLeft w:val="0"/>
          <w:marRight w:val="0"/>
          <w:marTop w:val="0"/>
          <w:marBottom w:val="0"/>
          <w:divBdr>
            <w:top w:val="none" w:sz="0" w:space="0" w:color="auto"/>
            <w:left w:val="none" w:sz="0" w:space="0" w:color="auto"/>
            <w:bottom w:val="none" w:sz="0" w:space="0" w:color="auto"/>
            <w:right w:val="none" w:sz="0" w:space="0" w:color="auto"/>
          </w:divBdr>
        </w:div>
      </w:divsChild>
    </w:div>
    <w:div w:id="1112894356">
      <w:bodyDiv w:val="1"/>
      <w:marLeft w:val="0"/>
      <w:marRight w:val="0"/>
      <w:marTop w:val="0"/>
      <w:marBottom w:val="0"/>
      <w:divBdr>
        <w:top w:val="none" w:sz="0" w:space="0" w:color="auto"/>
        <w:left w:val="none" w:sz="0" w:space="0" w:color="auto"/>
        <w:bottom w:val="none" w:sz="0" w:space="0" w:color="auto"/>
        <w:right w:val="none" w:sz="0" w:space="0" w:color="auto"/>
      </w:divBdr>
    </w:div>
    <w:div w:id="1124151841">
      <w:bodyDiv w:val="1"/>
      <w:marLeft w:val="0"/>
      <w:marRight w:val="0"/>
      <w:marTop w:val="0"/>
      <w:marBottom w:val="0"/>
      <w:divBdr>
        <w:top w:val="none" w:sz="0" w:space="0" w:color="auto"/>
        <w:left w:val="none" w:sz="0" w:space="0" w:color="auto"/>
        <w:bottom w:val="none" w:sz="0" w:space="0" w:color="auto"/>
        <w:right w:val="none" w:sz="0" w:space="0" w:color="auto"/>
      </w:divBdr>
      <w:divsChild>
        <w:div w:id="595552922">
          <w:marLeft w:val="0"/>
          <w:marRight w:val="0"/>
          <w:marTop w:val="0"/>
          <w:marBottom w:val="0"/>
          <w:divBdr>
            <w:top w:val="none" w:sz="0" w:space="0" w:color="auto"/>
            <w:left w:val="none" w:sz="0" w:space="0" w:color="auto"/>
            <w:bottom w:val="none" w:sz="0" w:space="0" w:color="auto"/>
            <w:right w:val="none" w:sz="0" w:space="0" w:color="auto"/>
          </w:divBdr>
        </w:div>
      </w:divsChild>
    </w:div>
    <w:div w:id="1124540743">
      <w:bodyDiv w:val="1"/>
      <w:marLeft w:val="0"/>
      <w:marRight w:val="0"/>
      <w:marTop w:val="0"/>
      <w:marBottom w:val="0"/>
      <w:divBdr>
        <w:top w:val="none" w:sz="0" w:space="0" w:color="auto"/>
        <w:left w:val="none" w:sz="0" w:space="0" w:color="auto"/>
        <w:bottom w:val="none" w:sz="0" w:space="0" w:color="auto"/>
        <w:right w:val="none" w:sz="0" w:space="0" w:color="auto"/>
      </w:divBdr>
      <w:divsChild>
        <w:div w:id="1856113550">
          <w:marLeft w:val="0"/>
          <w:marRight w:val="0"/>
          <w:marTop w:val="0"/>
          <w:marBottom w:val="0"/>
          <w:divBdr>
            <w:top w:val="none" w:sz="0" w:space="0" w:color="auto"/>
            <w:left w:val="none" w:sz="0" w:space="0" w:color="auto"/>
            <w:bottom w:val="none" w:sz="0" w:space="0" w:color="auto"/>
            <w:right w:val="none" w:sz="0" w:space="0" w:color="auto"/>
          </w:divBdr>
        </w:div>
      </w:divsChild>
    </w:div>
    <w:div w:id="1137258293">
      <w:bodyDiv w:val="1"/>
      <w:marLeft w:val="0"/>
      <w:marRight w:val="0"/>
      <w:marTop w:val="0"/>
      <w:marBottom w:val="0"/>
      <w:divBdr>
        <w:top w:val="none" w:sz="0" w:space="0" w:color="auto"/>
        <w:left w:val="none" w:sz="0" w:space="0" w:color="auto"/>
        <w:bottom w:val="none" w:sz="0" w:space="0" w:color="auto"/>
        <w:right w:val="none" w:sz="0" w:space="0" w:color="auto"/>
      </w:divBdr>
    </w:div>
    <w:div w:id="1149900223">
      <w:bodyDiv w:val="1"/>
      <w:marLeft w:val="0"/>
      <w:marRight w:val="0"/>
      <w:marTop w:val="0"/>
      <w:marBottom w:val="0"/>
      <w:divBdr>
        <w:top w:val="none" w:sz="0" w:space="0" w:color="auto"/>
        <w:left w:val="none" w:sz="0" w:space="0" w:color="auto"/>
        <w:bottom w:val="none" w:sz="0" w:space="0" w:color="auto"/>
        <w:right w:val="none" w:sz="0" w:space="0" w:color="auto"/>
      </w:divBdr>
      <w:divsChild>
        <w:div w:id="1421104142">
          <w:marLeft w:val="0"/>
          <w:marRight w:val="0"/>
          <w:marTop w:val="0"/>
          <w:marBottom w:val="0"/>
          <w:divBdr>
            <w:top w:val="none" w:sz="0" w:space="0" w:color="auto"/>
            <w:left w:val="none" w:sz="0" w:space="0" w:color="auto"/>
            <w:bottom w:val="none" w:sz="0" w:space="0" w:color="auto"/>
            <w:right w:val="none" w:sz="0" w:space="0" w:color="auto"/>
          </w:divBdr>
        </w:div>
      </w:divsChild>
    </w:div>
    <w:div w:id="1165322606">
      <w:bodyDiv w:val="1"/>
      <w:marLeft w:val="0"/>
      <w:marRight w:val="0"/>
      <w:marTop w:val="0"/>
      <w:marBottom w:val="0"/>
      <w:divBdr>
        <w:top w:val="none" w:sz="0" w:space="0" w:color="auto"/>
        <w:left w:val="none" w:sz="0" w:space="0" w:color="auto"/>
        <w:bottom w:val="none" w:sz="0" w:space="0" w:color="auto"/>
        <w:right w:val="none" w:sz="0" w:space="0" w:color="auto"/>
      </w:divBdr>
    </w:div>
    <w:div w:id="1166894543">
      <w:bodyDiv w:val="1"/>
      <w:marLeft w:val="0"/>
      <w:marRight w:val="0"/>
      <w:marTop w:val="0"/>
      <w:marBottom w:val="0"/>
      <w:divBdr>
        <w:top w:val="none" w:sz="0" w:space="0" w:color="auto"/>
        <w:left w:val="none" w:sz="0" w:space="0" w:color="auto"/>
        <w:bottom w:val="none" w:sz="0" w:space="0" w:color="auto"/>
        <w:right w:val="none" w:sz="0" w:space="0" w:color="auto"/>
      </w:divBdr>
    </w:div>
    <w:div w:id="1169173987">
      <w:bodyDiv w:val="1"/>
      <w:marLeft w:val="0"/>
      <w:marRight w:val="0"/>
      <w:marTop w:val="0"/>
      <w:marBottom w:val="0"/>
      <w:divBdr>
        <w:top w:val="none" w:sz="0" w:space="0" w:color="auto"/>
        <w:left w:val="none" w:sz="0" w:space="0" w:color="auto"/>
        <w:bottom w:val="none" w:sz="0" w:space="0" w:color="auto"/>
        <w:right w:val="none" w:sz="0" w:space="0" w:color="auto"/>
      </w:divBdr>
    </w:div>
    <w:div w:id="1173763858">
      <w:bodyDiv w:val="1"/>
      <w:marLeft w:val="0"/>
      <w:marRight w:val="0"/>
      <w:marTop w:val="0"/>
      <w:marBottom w:val="0"/>
      <w:divBdr>
        <w:top w:val="none" w:sz="0" w:space="0" w:color="auto"/>
        <w:left w:val="none" w:sz="0" w:space="0" w:color="auto"/>
        <w:bottom w:val="none" w:sz="0" w:space="0" w:color="auto"/>
        <w:right w:val="none" w:sz="0" w:space="0" w:color="auto"/>
      </w:divBdr>
    </w:div>
    <w:div w:id="1182939489">
      <w:bodyDiv w:val="1"/>
      <w:marLeft w:val="0"/>
      <w:marRight w:val="0"/>
      <w:marTop w:val="0"/>
      <w:marBottom w:val="0"/>
      <w:divBdr>
        <w:top w:val="none" w:sz="0" w:space="0" w:color="auto"/>
        <w:left w:val="none" w:sz="0" w:space="0" w:color="auto"/>
        <w:bottom w:val="none" w:sz="0" w:space="0" w:color="auto"/>
        <w:right w:val="none" w:sz="0" w:space="0" w:color="auto"/>
      </w:divBdr>
    </w:div>
    <w:div w:id="1190681893">
      <w:bodyDiv w:val="1"/>
      <w:marLeft w:val="0"/>
      <w:marRight w:val="0"/>
      <w:marTop w:val="0"/>
      <w:marBottom w:val="0"/>
      <w:divBdr>
        <w:top w:val="none" w:sz="0" w:space="0" w:color="auto"/>
        <w:left w:val="none" w:sz="0" w:space="0" w:color="auto"/>
        <w:bottom w:val="none" w:sz="0" w:space="0" w:color="auto"/>
        <w:right w:val="none" w:sz="0" w:space="0" w:color="auto"/>
      </w:divBdr>
    </w:div>
    <w:div w:id="1196969944">
      <w:bodyDiv w:val="1"/>
      <w:marLeft w:val="0"/>
      <w:marRight w:val="0"/>
      <w:marTop w:val="0"/>
      <w:marBottom w:val="0"/>
      <w:divBdr>
        <w:top w:val="none" w:sz="0" w:space="0" w:color="auto"/>
        <w:left w:val="none" w:sz="0" w:space="0" w:color="auto"/>
        <w:bottom w:val="none" w:sz="0" w:space="0" w:color="auto"/>
        <w:right w:val="none" w:sz="0" w:space="0" w:color="auto"/>
      </w:divBdr>
    </w:div>
    <w:div w:id="1204755468">
      <w:bodyDiv w:val="1"/>
      <w:marLeft w:val="0"/>
      <w:marRight w:val="0"/>
      <w:marTop w:val="0"/>
      <w:marBottom w:val="0"/>
      <w:divBdr>
        <w:top w:val="none" w:sz="0" w:space="0" w:color="auto"/>
        <w:left w:val="none" w:sz="0" w:space="0" w:color="auto"/>
        <w:bottom w:val="none" w:sz="0" w:space="0" w:color="auto"/>
        <w:right w:val="none" w:sz="0" w:space="0" w:color="auto"/>
      </w:divBdr>
    </w:div>
    <w:div w:id="1210847483">
      <w:bodyDiv w:val="1"/>
      <w:marLeft w:val="0"/>
      <w:marRight w:val="0"/>
      <w:marTop w:val="0"/>
      <w:marBottom w:val="0"/>
      <w:divBdr>
        <w:top w:val="none" w:sz="0" w:space="0" w:color="auto"/>
        <w:left w:val="none" w:sz="0" w:space="0" w:color="auto"/>
        <w:bottom w:val="none" w:sz="0" w:space="0" w:color="auto"/>
        <w:right w:val="none" w:sz="0" w:space="0" w:color="auto"/>
      </w:divBdr>
    </w:div>
    <w:div w:id="1212961422">
      <w:bodyDiv w:val="1"/>
      <w:marLeft w:val="0"/>
      <w:marRight w:val="0"/>
      <w:marTop w:val="0"/>
      <w:marBottom w:val="0"/>
      <w:divBdr>
        <w:top w:val="none" w:sz="0" w:space="0" w:color="auto"/>
        <w:left w:val="none" w:sz="0" w:space="0" w:color="auto"/>
        <w:bottom w:val="none" w:sz="0" w:space="0" w:color="auto"/>
        <w:right w:val="none" w:sz="0" w:space="0" w:color="auto"/>
      </w:divBdr>
      <w:divsChild>
        <w:div w:id="1895123298">
          <w:marLeft w:val="0"/>
          <w:marRight w:val="0"/>
          <w:marTop w:val="0"/>
          <w:marBottom w:val="0"/>
          <w:divBdr>
            <w:top w:val="none" w:sz="0" w:space="0" w:color="auto"/>
            <w:left w:val="none" w:sz="0" w:space="0" w:color="auto"/>
            <w:bottom w:val="none" w:sz="0" w:space="0" w:color="auto"/>
            <w:right w:val="none" w:sz="0" w:space="0" w:color="auto"/>
          </w:divBdr>
        </w:div>
      </w:divsChild>
    </w:div>
    <w:div w:id="1220751989">
      <w:bodyDiv w:val="1"/>
      <w:marLeft w:val="0"/>
      <w:marRight w:val="0"/>
      <w:marTop w:val="0"/>
      <w:marBottom w:val="0"/>
      <w:divBdr>
        <w:top w:val="none" w:sz="0" w:space="0" w:color="auto"/>
        <w:left w:val="none" w:sz="0" w:space="0" w:color="auto"/>
        <w:bottom w:val="none" w:sz="0" w:space="0" w:color="auto"/>
        <w:right w:val="none" w:sz="0" w:space="0" w:color="auto"/>
      </w:divBdr>
    </w:div>
    <w:div w:id="1231967718">
      <w:bodyDiv w:val="1"/>
      <w:marLeft w:val="0"/>
      <w:marRight w:val="0"/>
      <w:marTop w:val="0"/>
      <w:marBottom w:val="0"/>
      <w:divBdr>
        <w:top w:val="none" w:sz="0" w:space="0" w:color="auto"/>
        <w:left w:val="none" w:sz="0" w:space="0" w:color="auto"/>
        <w:bottom w:val="none" w:sz="0" w:space="0" w:color="auto"/>
        <w:right w:val="none" w:sz="0" w:space="0" w:color="auto"/>
      </w:divBdr>
    </w:div>
    <w:div w:id="1232042831">
      <w:bodyDiv w:val="1"/>
      <w:marLeft w:val="0"/>
      <w:marRight w:val="0"/>
      <w:marTop w:val="0"/>
      <w:marBottom w:val="0"/>
      <w:divBdr>
        <w:top w:val="none" w:sz="0" w:space="0" w:color="auto"/>
        <w:left w:val="none" w:sz="0" w:space="0" w:color="auto"/>
        <w:bottom w:val="none" w:sz="0" w:space="0" w:color="auto"/>
        <w:right w:val="none" w:sz="0" w:space="0" w:color="auto"/>
      </w:divBdr>
    </w:div>
    <w:div w:id="1237937762">
      <w:bodyDiv w:val="1"/>
      <w:marLeft w:val="0"/>
      <w:marRight w:val="0"/>
      <w:marTop w:val="0"/>
      <w:marBottom w:val="0"/>
      <w:divBdr>
        <w:top w:val="none" w:sz="0" w:space="0" w:color="auto"/>
        <w:left w:val="none" w:sz="0" w:space="0" w:color="auto"/>
        <w:bottom w:val="none" w:sz="0" w:space="0" w:color="auto"/>
        <w:right w:val="none" w:sz="0" w:space="0" w:color="auto"/>
      </w:divBdr>
    </w:div>
    <w:div w:id="1255894513">
      <w:bodyDiv w:val="1"/>
      <w:marLeft w:val="0"/>
      <w:marRight w:val="0"/>
      <w:marTop w:val="0"/>
      <w:marBottom w:val="0"/>
      <w:divBdr>
        <w:top w:val="none" w:sz="0" w:space="0" w:color="auto"/>
        <w:left w:val="none" w:sz="0" w:space="0" w:color="auto"/>
        <w:bottom w:val="none" w:sz="0" w:space="0" w:color="auto"/>
        <w:right w:val="none" w:sz="0" w:space="0" w:color="auto"/>
      </w:divBdr>
      <w:divsChild>
        <w:div w:id="732393749">
          <w:marLeft w:val="0"/>
          <w:marRight w:val="0"/>
          <w:marTop w:val="0"/>
          <w:marBottom w:val="0"/>
          <w:divBdr>
            <w:top w:val="none" w:sz="0" w:space="0" w:color="auto"/>
            <w:left w:val="none" w:sz="0" w:space="0" w:color="auto"/>
            <w:bottom w:val="none" w:sz="0" w:space="0" w:color="auto"/>
            <w:right w:val="none" w:sz="0" w:space="0" w:color="auto"/>
          </w:divBdr>
        </w:div>
      </w:divsChild>
    </w:div>
    <w:div w:id="1260405255">
      <w:bodyDiv w:val="1"/>
      <w:marLeft w:val="0"/>
      <w:marRight w:val="0"/>
      <w:marTop w:val="0"/>
      <w:marBottom w:val="0"/>
      <w:divBdr>
        <w:top w:val="none" w:sz="0" w:space="0" w:color="auto"/>
        <w:left w:val="none" w:sz="0" w:space="0" w:color="auto"/>
        <w:bottom w:val="none" w:sz="0" w:space="0" w:color="auto"/>
        <w:right w:val="none" w:sz="0" w:space="0" w:color="auto"/>
      </w:divBdr>
    </w:div>
    <w:div w:id="1268347593">
      <w:bodyDiv w:val="1"/>
      <w:marLeft w:val="0"/>
      <w:marRight w:val="0"/>
      <w:marTop w:val="0"/>
      <w:marBottom w:val="0"/>
      <w:divBdr>
        <w:top w:val="none" w:sz="0" w:space="0" w:color="auto"/>
        <w:left w:val="none" w:sz="0" w:space="0" w:color="auto"/>
        <w:bottom w:val="none" w:sz="0" w:space="0" w:color="auto"/>
        <w:right w:val="none" w:sz="0" w:space="0" w:color="auto"/>
      </w:divBdr>
      <w:divsChild>
        <w:div w:id="1261256200">
          <w:marLeft w:val="0"/>
          <w:marRight w:val="0"/>
          <w:marTop w:val="0"/>
          <w:marBottom w:val="0"/>
          <w:divBdr>
            <w:top w:val="none" w:sz="0" w:space="0" w:color="auto"/>
            <w:left w:val="none" w:sz="0" w:space="0" w:color="auto"/>
            <w:bottom w:val="none" w:sz="0" w:space="0" w:color="auto"/>
            <w:right w:val="none" w:sz="0" w:space="0" w:color="auto"/>
          </w:divBdr>
        </w:div>
      </w:divsChild>
    </w:div>
    <w:div w:id="1269004807">
      <w:bodyDiv w:val="1"/>
      <w:marLeft w:val="0"/>
      <w:marRight w:val="0"/>
      <w:marTop w:val="0"/>
      <w:marBottom w:val="0"/>
      <w:divBdr>
        <w:top w:val="none" w:sz="0" w:space="0" w:color="auto"/>
        <w:left w:val="none" w:sz="0" w:space="0" w:color="auto"/>
        <w:bottom w:val="none" w:sz="0" w:space="0" w:color="auto"/>
        <w:right w:val="none" w:sz="0" w:space="0" w:color="auto"/>
      </w:divBdr>
    </w:div>
    <w:div w:id="1307467798">
      <w:bodyDiv w:val="1"/>
      <w:marLeft w:val="0"/>
      <w:marRight w:val="0"/>
      <w:marTop w:val="0"/>
      <w:marBottom w:val="0"/>
      <w:divBdr>
        <w:top w:val="none" w:sz="0" w:space="0" w:color="auto"/>
        <w:left w:val="none" w:sz="0" w:space="0" w:color="auto"/>
        <w:bottom w:val="none" w:sz="0" w:space="0" w:color="auto"/>
        <w:right w:val="none" w:sz="0" w:space="0" w:color="auto"/>
      </w:divBdr>
    </w:div>
    <w:div w:id="1321928485">
      <w:bodyDiv w:val="1"/>
      <w:marLeft w:val="0"/>
      <w:marRight w:val="0"/>
      <w:marTop w:val="0"/>
      <w:marBottom w:val="0"/>
      <w:divBdr>
        <w:top w:val="none" w:sz="0" w:space="0" w:color="auto"/>
        <w:left w:val="none" w:sz="0" w:space="0" w:color="auto"/>
        <w:bottom w:val="none" w:sz="0" w:space="0" w:color="auto"/>
        <w:right w:val="none" w:sz="0" w:space="0" w:color="auto"/>
      </w:divBdr>
    </w:div>
    <w:div w:id="1337197463">
      <w:bodyDiv w:val="1"/>
      <w:marLeft w:val="0"/>
      <w:marRight w:val="0"/>
      <w:marTop w:val="0"/>
      <w:marBottom w:val="0"/>
      <w:divBdr>
        <w:top w:val="none" w:sz="0" w:space="0" w:color="auto"/>
        <w:left w:val="none" w:sz="0" w:space="0" w:color="auto"/>
        <w:bottom w:val="none" w:sz="0" w:space="0" w:color="auto"/>
        <w:right w:val="none" w:sz="0" w:space="0" w:color="auto"/>
      </w:divBdr>
      <w:divsChild>
        <w:div w:id="605118973">
          <w:marLeft w:val="0"/>
          <w:marRight w:val="0"/>
          <w:marTop w:val="0"/>
          <w:marBottom w:val="0"/>
          <w:divBdr>
            <w:top w:val="none" w:sz="0" w:space="0" w:color="auto"/>
            <w:left w:val="none" w:sz="0" w:space="0" w:color="auto"/>
            <w:bottom w:val="none" w:sz="0" w:space="0" w:color="auto"/>
            <w:right w:val="none" w:sz="0" w:space="0" w:color="auto"/>
          </w:divBdr>
        </w:div>
      </w:divsChild>
    </w:div>
    <w:div w:id="1340229330">
      <w:bodyDiv w:val="1"/>
      <w:marLeft w:val="0"/>
      <w:marRight w:val="0"/>
      <w:marTop w:val="0"/>
      <w:marBottom w:val="0"/>
      <w:divBdr>
        <w:top w:val="none" w:sz="0" w:space="0" w:color="auto"/>
        <w:left w:val="none" w:sz="0" w:space="0" w:color="auto"/>
        <w:bottom w:val="none" w:sz="0" w:space="0" w:color="auto"/>
        <w:right w:val="none" w:sz="0" w:space="0" w:color="auto"/>
      </w:divBdr>
    </w:div>
    <w:div w:id="1340304945">
      <w:bodyDiv w:val="1"/>
      <w:marLeft w:val="0"/>
      <w:marRight w:val="0"/>
      <w:marTop w:val="0"/>
      <w:marBottom w:val="0"/>
      <w:divBdr>
        <w:top w:val="none" w:sz="0" w:space="0" w:color="auto"/>
        <w:left w:val="none" w:sz="0" w:space="0" w:color="auto"/>
        <w:bottom w:val="none" w:sz="0" w:space="0" w:color="auto"/>
        <w:right w:val="none" w:sz="0" w:space="0" w:color="auto"/>
      </w:divBdr>
      <w:divsChild>
        <w:div w:id="135144916">
          <w:marLeft w:val="0"/>
          <w:marRight w:val="0"/>
          <w:marTop w:val="0"/>
          <w:marBottom w:val="0"/>
          <w:divBdr>
            <w:top w:val="none" w:sz="0" w:space="0" w:color="auto"/>
            <w:left w:val="none" w:sz="0" w:space="0" w:color="auto"/>
            <w:bottom w:val="none" w:sz="0" w:space="0" w:color="auto"/>
            <w:right w:val="none" w:sz="0" w:space="0" w:color="auto"/>
          </w:divBdr>
        </w:div>
      </w:divsChild>
    </w:div>
    <w:div w:id="1345206251">
      <w:bodyDiv w:val="1"/>
      <w:marLeft w:val="0"/>
      <w:marRight w:val="0"/>
      <w:marTop w:val="0"/>
      <w:marBottom w:val="0"/>
      <w:divBdr>
        <w:top w:val="none" w:sz="0" w:space="0" w:color="auto"/>
        <w:left w:val="none" w:sz="0" w:space="0" w:color="auto"/>
        <w:bottom w:val="none" w:sz="0" w:space="0" w:color="auto"/>
        <w:right w:val="none" w:sz="0" w:space="0" w:color="auto"/>
      </w:divBdr>
      <w:divsChild>
        <w:div w:id="1349528194">
          <w:marLeft w:val="0"/>
          <w:marRight w:val="0"/>
          <w:marTop w:val="0"/>
          <w:marBottom w:val="0"/>
          <w:divBdr>
            <w:top w:val="none" w:sz="0" w:space="0" w:color="auto"/>
            <w:left w:val="none" w:sz="0" w:space="0" w:color="auto"/>
            <w:bottom w:val="none" w:sz="0" w:space="0" w:color="auto"/>
            <w:right w:val="none" w:sz="0" w:space="0" w:color="auto"/>
          </w:divBdr>
        </w:div>
      </w:divsChild>
    </w:div>
    <w:div w:id="1349480911">
      <w:bodyDiv w:val="1"/>
      <w:marLeft w:val="0"/>
      <w:marRight w:val="0"/>
      <w:marTop w:val="0"/>
      <w:marBottom w:val="0"/>
      <w:divBdr>
        <w:top w:val="none" w:sz="0" w:space="0" w:color="auto"/>
        <w:left w:val="none" w:sz="0" w:space="0" w:color="auto"/>
        <w:bottom w:val="none" w:sz="0" w:space="0" w:color="auto"/>
        <w:right w:val="none" w:sz="0" w:space="0" w:color="auto"/>
      </w:divBdr>
      <w:divsChild>
        <w:div w:id="259290693">
          <w:marLeft w:val="0"/>
          <w:marRight w:val="0"/>
          <w:marTop w:val="0"/>
          <w:marBottom w:val="0"/>
          <w:divBdr>
            <w:top w:val="none" w:sz="0" w:space="0" w:color="auto"/>
            <w:left w:val="none" w:sz="0" w:space="0" w:color="auto"/>
            <w:bottom w:val="none" w:sz="0" w:space="0" w:color="auto"/>
            <w:right w:val="none" w:sz="0" w:space="0" w:color="auto"/>
          </w:divBdr>
        </w:div>
      </w:divsChild>
    </w:div>
    <w:div w:id="1357925375">
      <w:bodyDiv w:val="1"/>
      <w:marLeft w:val="0"/>
      <w:marRight w:val="0"/>
      <w:marTop w:val="0"/>
      <w:marBottom w:val="0"/>
      <w:divBdr>
        <w:top w:val="none" w:sz="0" w:space="0" w:color="auto"/>
        <w:left w:val="none" w:sz="0" w:space="0" w:color="auto"/>
        <w:bottom w:val="none" w:sz="0" w:space="0" w:color="auto"/>
        <w:right w:val="none" w:sz="0" w:space="0" w:color="auto"/>
      </w:divBdr>
    </w:div>
    <w:div w:id="1361278324">
      <w:bodyDiv w:val="1"/>
      <w:marLeft w:val="0"/>
      <w:marRight w:val="0"/>
      <w:marTop w:val="0"/>
      <w:marBottom w:val="0"/>
      <w:divBdr>
        <w:top w:val="none" w:sz="0" w:space="0" w:color="auto"/>
        <w:left w:val="none" w:sz="0" w:space="0" w:color="auto"/>
        <w:bottom w:val="none" w:sz="0" w:space="0" w:color="auto"/>
        <w:right w:val="none" w:sz="0" w:space="0" w:color="auto"/>
      </w:divBdr>
    </w:div>
    <w:div w:id="1362972122">
      <w:bodyDiv w:val="1"/>
      <w:marLeft w:val="0"/>
      <w:marRight w:val="0"/>
      <w:marTop w:val="0"/>
      <w:marBottom w:val="0"/>
      <w:divBdr>
        <w:top w:val="none" w:sz="0" w:space="0" w:color="auto"/>
        <w:left w:val="none" w:sz="0" w:space="0" w:color="auto"/>
        <w:bottom w:val="none" w:sz="0" w:space="0" w:color="auto"/>
        <w:right w:val="none" w:sz="0" w:space="0" w:color="auto"/>
      </w:divBdr>
      <w:divsChild>
        <w:div w:id="1737624342">
          <w:marLeft w:val="0"/>
          <w:marRight w:val="0"/>
          <w:marTop w:val="0"/>
          <w:marBottom w:val="0"/>
          <w:divBdr>
            <w:top w:val="none" w:sz="0" w:space="0" w:color="auto"/>
            <w:left w:val="none" w:sz="0" w:space="0" w:color="auto"/>
            <w:bottom w:val="none" w:sz="0" w:space="0" w:color="auto"/>
            <w:right w:val="none" w:sz="0" w:space="0" w:color="auto"/>
          </w:divBdr>
        </w:div>
      </w:divsChild>
    </w:div>
    <w:div w:id="1365598668">
      <w:bodyDiv w:val="1"/>
      <w:marLeft w:val="0"/>
      <w:marRight w:val="0"/>
      <w:marTop w:val="0"/>
      <w:marBottom w:val="0"/>
      <w:divBdr>
        <w:top w:val="none" w:sz="0" w:space="0" w:color="auto"/>
        <w:left w:val="none" w:sz="0" w:space="0" w:color="auto"/>
        <w:bottom w:val="none" w:sz="0" w:space="0" w:color="auto"/>
        <w:right w:val="none" w:sz="0" w:space="0" w:color="auto"/>
      </w:divBdr>
      <w:divsChild>
        <w:div w:id="742071453">
          <w:marLeft w:val="0"/>
          <w:marRight w:val="0"/>
          <w:marTop w:val="0"/>
          <w:marBottom w:val="0"/>
          <w:divBdr>
            <w:top w:val="none" w:sz="0" w:space="0" w:color="auto"/>
            <w:left w:val="none" w:sz="0" w:space="0" w:color="auto"/>
            <w:bottom w:val="none" w:sz="0" w:space="0" w:color="auto"/>
            <w:right w:val="none" w:sz="0" w:space="0" w:color="auto"/>
          </w:divBdr>
        </w:div>
      </w:divsChild>
    </w:div>
    <w:div w:id="1368674204">
      <w:bodyDiv w:val="1"/>
      <w:marLeft w:val="0"/>
      <w:marRight w:val="0"/>
      <w:marTop w:val="0"/>
      <w:marBottom w:val="0"/>
      <w:divBdr>
        <w:top w:val="none" w:sz="0" w:space="0" w:color="auto"/>
        <w:left w:val="none" w:sz="0" w:space="0" w:color="auto"/>
        <w:bottom w:val="none" w:sz="0" w:space="0" w:color="auto"/>
        <w:right w:val="none" w:sz="0" w:space="0" w:color="auto"/>
      </w:divBdr>
      <w:divsChild>
        <w:div w:id="1238595648">
          <w:marLeft w:val="0"/>
          <w:marRight w:val="0"/>
          <w:marTop w:val="0"/>
          <w:marBottom w:val="0"/>
          <w:divBdr>
            <w:top w:val="none" w:sz="0" w:space="0" w:color="auto"/>
            <w:left w:val="none" w:sz="0" w:space="0" w:color="auto"/>
            <w:bottom w:val="none" w:sz="0" w:space="0" w:color="auto"/>
            <w:right w:val="none" w:sz="0" w:space="0" w:color="auto"/>
          </w:divBdr>
        </w:div>
      </w:divsChild>
    </w:div>
    <w:div w:id="1376543847">
      <w:bodyDiv w:val="1"/>
      <w:marLeft w:val="0"/>
      <w:marRight w:val="0"/>
      <w:marTop w:val="0"/>
      <w:marBottom w:val="0"/>
      <w:divBdr>
        <w:top w:val="none" w:sz="0" w:space="0" w:color="auto"/>
        <w:left w:val="none" w:sz="0" w:space="0" w:color="auto"/>
        <w:bottom w:val="none" w:sz="0" w:space="0" w:color="auto"/>
        <w:right w:val="none" w:sz="0" w:space="0" w:color="auto"/>
      </w:divBdr>
      <w:divsChild>
        <w:div w:id="1136413266">
          <w:marLeft w:val="0"/>
          <w:marRight w:val="0"/>
          <w:marTop w:val="0"/>
          <w:marBottom w:val="0"/>
          <w:divBdr>
            <w:top w:val="none" w:sz="0" w:space="0" w:color="auto"/>
            <w:left w:val="none" w:sz="0" w:space="0" w:color="auto"/>
            <w:bottom w:val="none" w:sz="0" w:space="0" w:color="auto"/>
            <w:right w:val="none" w:sz="0" w:space="0" w:color="auto"/>
          </w:divBdr>
        </w:div>
      </w:divsChild>
    </w:div>
    <w:div w:id="1414934978">
      <w:bodyDiv w:val="1"/>
      <w:marLeft w:val="0"/>
      <w:marRight w:val="0"/>
      <w:marTop w:val="0"/>
      <w:marBottom w:val="0"/>
      <w:divBdr>
        <w:top w:val="none" w:sz="0" w:space="0" w:color="auto"/>
        <w:left w:val="none" w:sz="0" w:space="0" w:color="auto"/>
        <w:bottom w:val="none" w:sz="0" w:space="0" w:color="auto"/>
        <w:right w:val="none" w:sz="0" w:space="0" w:color="auto"/>
      </w:divBdr>
    </w:div>
    <w:div w:id="1440369161">
      <w:bodyDiv w:val="1"/>
      <w:marLeft w:val="0"/>
      <w:marRight w:val="0"/>
      <w:marTop w:val="0"/>
      <w:marBottom w:val="0"/>
      <w:divBdr>
        <w:top w:val="none" w:sz="0" w:space="0" w:color="auto"/>
        <w:left w:val="none" w:sz="0" w:space="0" w:color="auto"/>
        <w:bottom w:val="none" w:sz="0" w:space="0" w:color="auto"/>
        <w:right w:val="none" w:sz="0" w:space="0" w:color="auto"/>
      </w:divBdr>
    </w:div>
    <w:div w:id="1442216191">
      <w:bodyDiv w:val="1"/>
      <w:marLeft w:val="0"/>
      <w:marRight w:val="0"/>
      <w:marTop w:val="0"/>
      <w:marBottom w:val="0"/>
      <w:divBdr>
        <w:top w:val="none" w:sz="0" w:space="0" w:color="auto"/>
        <w:left w:val="none" w:sz="0" w:space="0" w:color="auto"/>
        <w:bottom w:val="none" w:sz="0" w:space="0" w:color="auto"/>
        <w:right w:val="none" w:sz="0" w:space="0" w:color="auto"/>
      </w:divBdr>
    </w:div>
    <w:div w:id="1444495326">
      <w:bodyDiv w:val="1"/>
      <w:marLeft w:val="0"/>
      <w:marRight w:val="0"/>
      <w:marTop w:val="0"/>
      <w:marBottom w:val="0"/>
      <w:divBdr>
        <w:top w:val="none" w:sz="0" w:space="0" w:color="auto"/>
        <w:left w:val="none" w:sz="0" w:space="0" w:color="auto"/>
        <w:bottom w:val="none" w:sz="0" w:space="0" w:color="auto"/>
        <w:right w:val="none" w:sz="0" w:space="0" w:color="auto"/>
      </w:divBdr>
    </w:div>
    <w:div w:id="1448885734">
      <w:bodyDiv w:val="1"/>
      <w:marLeft w:val="0"/>
      <w:marRight w:val="0"/>
      <w:marTop w:val="0"/>
      <w:marBottom w:val="0"/>
      <w:divBdr>
        <w:top w:val="none" w:sz="0" w:space="0" w:color="auto"/>
        <w:left w:val="none" w:sz="0" w:space="0" w:color="auto"/>
        <w:bottom w:val="none" w:sz="0" w:space="0" w:color="auto"/>
        <w:right w:val="none" w:sz="0" w:space="0" w:color="auto"/>
      </w:divBdr>
    </w:div>
    <w:div w:id="1451242315">
      <w:bodyDiv w:val="1"/>
      <w:marLeft w:val="0"/>
      <w:marRight w:val="0"/>
      <w:marTop w:val="0"/>
      <w:marBottom w:val="0"/>
      <w:divBdr>
        <w:top w:val="none" w:sz="0" w:space="0" w:color="auto"/>
        <w:left w:val="none" w:sz="0" w:space="0" w:color="auto"/>
        <w:bottom w:val="none" w:sz="0" w:space="0" w:color="auto"/>
        <w:right w:val="none" w:sz="0" w:space="0" w:color="auto"/>
      </w:divBdr>
    </w:div>
    <w:div w:id="1453596798">
      <w:bodyDiv w:val="1"/>
      <w:marLeft w:val="0"/>
      <w:marRight w:val="0"/>
      <w:marTop w:val="0"/>
      <w:marBottom w:val="0"/>
      <w:divBdr>
        <w:top w:val="none" w:sz="0" w:space="0" w:color="auto"/>
        <w:left w:val="none" w:sz="0" w:space="0" w:color="auto"/>
        <w:bottom w:val="none" w:sz="0" w:space="0" w:color="auto"/>
        <w:right w:val="none" w:sz="0" w:space="0" w:color="auto"/>
      </w:divBdr>
    </w:div>
    <w:div w:id="1464150187">
      <w:bodyDiv w:val="1"/>
      <w:marLeft w:val="0"/>
      <w:marRight w:val="0"/>
      <w:marTop w:val="0"/>
      <w:marBottom w:val="0"/>
      <w:divBdr>
        <w:top w:val="none" w:sz="0" w:space="0" w:color="auto"/>
        <w:left w:val="none" w:sz="0" w:space="0" w:color="auto"/>
        <w:bottom w:val="none" w:sz="0" w:space="0" w:color="auto"/>
        <w:right w:val="none" w:sz="0" w:space="0" w:color="auto"/>
      </w:divBdr>
      <w:divsChild>
        <w:div w:id="1596404061">
          <w:marLeft w:val="0"/>
          <w:marRight w:val="0"/>
          <w:marTop w:val="0"/>
          <w:marBottom w:val="0"/>
          <w:divBdr>
            <w:top w:val="none" w:sz="0" w:space="0" w:color="auto"/>
            <w:left w:val="none" w:sz="0" w:space="0" w:color="auto"/>
            <w:bottom w:val="none" w:sz="0" w:space="0" w:color="auto"/>
            <w:right w:val="none" w:sz="0" w:space="0" w:color="auto"/>
          </w:divBdr>
        </w:div>
      </w:divsChild>
    </w:div>
    <w:div w:id="1467966399">
      <w:bodyDiv w:val="1"/>
      <w:marLeft w:val="0"/>
      <w:marRight w:val="0"/>
      <w:marTop w:val="0"/>
      <w:marBottom w:val="0"/>
      <w:divBdr>
        <w:top w:val="none" w:sz="0" w:space="0" w:color="auto"/>
        <w:left w:val="none" w:sz="0" w:space="0" w:color="auto"/>
        <w:bottom w:val="none" w:sz="0" w:space="0" w:color="auto"/>
        <w:right w:val="none" w:sz="0" w:space="0" w:color="auto"/>
      </w:divBdr>
    </w:div>
    <w:div w:id="1470785144">
      <w:bodyDiv w:val="1"/>
      <w:marLeft w:val="0"/>
      <w:marRight w:val="0"/>
      <w:marTop w:val="0"/>
      <w:marBottom w:val="0"/>
      <w:divBdr>
        <w:top w:val="none" w:sz="0" w:space="0" w:color="auto"/>
        <w:left w:val="none" w:sz="0" w:space="0" w:color="auto"/>
        <w:bottom w:val="none" w:sz="0" w:space="0" w:color="auto"/>
        <w:right w:val="none" w:sz="0" w:space="0" w:color="auto"/>
      </w:divBdr>
      <w:divsChild>
        <w:div w:id="910699318">
          <w:marLeft w:val="0"/>
          <w:marRight w:val="0"/>
          <w:marTop w:val="0"/>
          <w:marBottom w:val="0"/>
          <w:divBdr>
            <w:top w:val="none" w:sz="0" w:space="0" w:color="auto"/>
            <w:left w:val="none" w:sz="0" w:space="0" w:color="auto"/>
            <w:bottom w:val="none" w:sz="0" w:space="0" w:color="auto"/>
            <w:right w:val="none" w:sz="0" w:space="0" w:color="auto"/>
          </w:divBdr>
        </w:div>
      </w:divsChild>
    </w:div>
    <w:div w:id="1475758431">
      <w:bodyDiv w:val="1"/>
      <w:marLeft w:val="0"/>
      <w:marRight w:val="0"/>
      <w:marTop w:val="0"/>
      <w:marBottom w:val="0"/>
      <w:divBdr>
        <w:top w:val="none" w:sz="0" w:space="0" w:color="auto"/>
        <w:left w:val="none" w:sz="0" w:space="0" w:color="auto"/>
        <w:bottom w:val="none" w:sz="0" w:space="0" w:color="auto"/>
        <w:right w:val="none" w:sz="0" w:space="0" w:color="auto"/>
      </w:divBdr>
      <w:divsChild>
        <w:div w:id="362437854">
          <w:marLeft w:val="0"/>
          <w:marRight w:val="0"/>
          <w:marTop w:val="0"/>
          <w:marBottom w:val="0"/>
          <w:divBdr>
            <w:top w:val="none" w:sz="0" w:space="0" w:color="auto"/>
            <w:left w:val="none" w:sz="0" w:space="0" w:color="auto"/>
            <w:bottom w:val="none" w:sz="0" w:space="0" w:color="auto"/>
            <w:right w:val="none" w:sz="0" w:space="0" w:color="auto"/>
          </w:divBdr>
        </w:div>
      </w:divsChild>
    </w:div>
    <w:div w:id="1484390882">
      <w:bodyDiv w:val="1"/>
      <w:marLeft w:val="0"/>
      <w:marRight w:val="0"/>
      <w:marTop w:val="0"/>
      <w:marBottom w:val="0"/>
      <w:divBdr>
        <w:top w:val="none" w:sz="0" w:space="0" w:color="auto"/>
        <w:left w:val="none" w:sz="0" w:space="0" w:color="auto"/>
        <w:bottom w:val="none" w:sz="0" w:space="0" w:color="auto"/>
        <w:right w:val="none" w:sz="0" w:space="0" w:color="auto"/>
      </w:divBdr>
      <w:divsChild>
        <w:div w:id="395978313">
          <w:marLeft w:val="0"/>
          <w:marRight w:val="0"/>
          <w:marTop w:val="0"/>
          <w:marBottom w:val="0"/>
          <w:divBdr>
            <w:top w:val="none" w:sz="0" w:space="0" w:color="auto"/>
            <w:left w:val="none" w:sz="0" w:space="0" w:color="auto"/>
            <w:bottom w:val="none" w:sz="0" w:space="0" w:color="auto"/>
            <w:right w:val="none" w:sz="0" w:space="0" w:color="auto"/>
          </w:divBdr>
        </w:div>
      </w:divsChild>
    </w:div>
    <w:div w:id="1484859447">
      <w:bodyDiv w:val="1"/>
      <w:marLeft w:val="0"/>
      <w:marRight w:val="0"/>
      <w:marTop w:val="0"/>
      <w:marBottom w:val="0"/>
      <w:divBdr>
        <w:top w:val="none" w:sz="0" w:space="0" w:color="auto"/>
        <w:left w:val="none" w:sz="0" w:space="0" w:color="auto"/>
        <w:bottom w:val="none" w:sz="0" w:space="0" w:color="auto"/>
        <w:right w:val="none" w:sz="0" w:space="0" w:color="auto"/>
      </w:divBdr>
    </w:div>
    <w:div w:id="1485051427">
      <w:bodyDiv w:val="1"/>
      <w:marLeft w:val="0"/>
      <w:marRight w:val="0"/>
      <w:marTop w:val="0"/>
      <w:marBottom w:val="0"/>
      <w:divBdr>
        <w:top w:val="none" w:sz="0" w:space="0" w:color="auto"/>
        <w:left w:val="none" w:sz="0" w:space="0" w:color="auto"/>
        <w:bottom w:val="none" w:sz="0" w:space="0" w:color="auto"/>
        <w:right w:val="none" w:sz="0" w:space="0" w:color="auto"/>
      </w:divBdr>
    </w:div>
    <w:div w:id="1486045214">
      <w:bodyDiv w:val="1"/>
      <w:marLeft w:val="0"/>
      <w:marRight w:val="0"/>
      <w:marTop w:val="0"/>
      <w:marBottom w:val="0"/>
      <w:divBdr>
        <w:top w:val="none" w:sz="0" w:space="0" w:color="auto"/>
        <w:left w:val="none" w:sz="0" w:space="0" w:color="auto"/>
        <w:bottom w:val="none" w:sz="0" w:space="0" w:color="auto"/>
        <w:right w:val="none" w:sz="0" w:space="0" w:color="auto"/>
      </w:divBdr>
      <w:divsChild>
        <w:div w:id="1077433125">
          <w:marLeft w:val="0"/>
          <w:marRight w:val="0"/>
          <w:marTop w:val="0"/>
          <w:marBottom w:val="0"/>
          <w:divBdr>
            <w:top w:val="none" w:sz="0" w:space="0" w:color="auto"/>
            <w:left w:val="none" w:sz="0" w:space="0" w:color="auto"/>
            <w:bottom w:val="none" w:sz="0" w:space="0" w:color="auto"/>
            <w:right w:val="none" w:sz="0" w:space="0" w:color="auto"/>
          </w:divBdr>
        </w:div>
      </w:divsChild>
    </w:div>
    <w:div w:id="1489513662">
      <w:bodyDiv w:val="1"/>
      <w:marLeft w:val="0"/>
      <w:marRight w:val="0"/>
      <w:marTop w:val="0"/>
      <w:marBottom w:val="0"/>
      <w:divBdr>
        <w:top w:val="none" w:sz="0" w:space="0" w:color="auto"/>
        <w:left w:val="none" w:sz="0" w:space="0" w:color="auto"/>
        <w:bottom w:val="none" w:sz="0" w:space="0" w:color="auto"/>
        <w:right w:val="none" w:sz="0" w:space="0" w:color="auto"/>
      </w:divBdr>
      <w:divsChild>
        <w:div w:id="1723363548">
          <w:marLeft w:val="0"/>
          <w:marRight w:val="0"/>
          <w:marTop w:val="0"/>
          <w:marBottom w:val="0"/>
          <w:divBdr>
            <w:top w:val="none" w:sz="0" w:space="0" w:color="auto"/>
            <w:left w:val="none" w:sz="0" w:space="0" w:color="auto"/>
            <w:bottom w:val="none" w:sz="0" w:space="0" w:color="auto"/>
            <w:right w:val="none" w:sz="0" w:space="0" w:color="auto"/>
          </w:divBdr>
        </w:div>
      </w:divsChild>
    </w:div>
    <w:div w:id="1490058069">
      <w:bodyDiv w:val="1"/>
      <w:marLeft w:val="0"/>
      <w:marRight w:val="0"/>
      <w:marTop w:val="0"/>
      <w:marBottom w:val="0"/>
      <w:divBdr>
        <w:top w:val="none" w:sz="0" w:space="0" w:color="auto"/>
        <w:left w:val="none" w:sz="0" w:space="0" w:color="auto"/>
        <w:bottom w:val="none" w:sz="0" w:space="0" w:color="auto"/>
        <w:right w:val="none" w:sz="0" w:space="0" w:color="auto"/>
      </w:divBdr>
    </w:div>
    <w:div w:id="1492330036">
      <w:bodyDiv w:val="1"/>
      <w:marLeft w:val="0"/>
      <w:marRight w:val="0"/>
      <w:marTop w:val="0"/>
      <w:marBottom w:val="0"/>
      <w:divBdr>
        <w:top w:val="none" w:sz="0" w:space="0" w:color="auto"/>
        <w:left w:val="none" w:sz="0" w:space="0" w:color="auto"/>
        <w:bottom w:val="none" w:sz="0" w:space="0" w:color="auto"/>
        <w:right w:val="none" w:sz="0" w:space="0" w:color="auto"/>
      </w:divBdr>
      <w:divsChild>
        <w:div w:id="883251892">
          <w:marLeft w:val="0"/>
          <w:marRight w:val="0"/>
          <w:marTop w:val="0"/>
          <w:marBottom w:val="0"/>
          <w:divBdr>
            <w:top w:val="none" w:sz="0" w:space="0" w:color="auto"/>
            <w:left w:val="none" w:sz="0" w:space="0" w:color="auto"/>
            <w:bottom w:val="none" w:sz="0" w:space="0" w:color="auto"/>
            <w:right w:val="none" w:sz="0" w:space="0" w:color="auto"/>
          </w:divBdr>
        </w:div>
      </w:divsChild>
    </w:div>
    <w:div w:id="1505900682">
      <w:bodyDiv w:val="1"/>
      <w:marLeft w:val="0"/>
      <w:marRight w:val="0"/>
      <w:marTop w:val="0"/>
      <w:marBottom w:val="0"/>
      <w:divBdr>
        <w:top w:val="none" w:sz="0" w:space="0" w:color="auto"/>
        <w:left w:val="none" w:sz="0" w:space="0" w:color="auto"/>
        <w:bottom w:val="none" w:sz="0" w:space="0" w:color="auto"/>
        <w:right w:val="none" w:sz="0" w:space="0" w:color="auto"/>
      </w:divBdr>
    </w:div>
    <w:div w:id="1511799364">
      <w:bodyDiv w:val="1"/>
      <w:marLeft w:val="0"/>
      <w:marRight w:val="0"/>
      <w:marTop w:val="0"/>
      <w:marBottom w:val="0"/>
      <w:divBdr>
        <w:top w:val="none" w:sz="0" w:space="0" w:color="auto"/>
        <w:left w:val="none" w:sz="0" w:space="0" w:color="auto"/>
        <w:bottom w:val="none" w:sz="0" w:space="0" w:color="auto"/>
        <w:right w:val="none" w:sz="0" w:space="0" w:color="auto"/>
      </w:divBdr>
      <w:divsChild>
        <w:div w:id="790779912">
          <w:marLeft w:val="0"/>
          <w:marRight w:val="0"/>
          <w:marTop w:val="0"/>
          <w:marBottom w:val="0"/>
          <w:divBdr>
            <w:top w:val="none" w:sz="0" w:space="0" w:color="auto"/>
            <w:left w:val="none" w:sz="0" w:space="0" w:color="auto"/>
            <w:bottom w:val="none" w:sz="0" w:space="0" w:color="auto"/>
            <w:right w:val="none" w:sz="0" w:space="0" w:color="auto"/>
          </w:divBdr>
        </w:div>
      </w:divsChild>
    </w:div>
    <w:div w:id="1513715228">
      <w:bodyDiv w:val="1"/>
      <w:marLeft w:val="0"/>
      <w:marRight w:val="0"/>
      <w:marTop w:val="0"/>
      <w:marBottom w:val="0"/>
      <w:divBdr>
        <w:top w:val="none" w:sz="0" w:space="0" w:color="auto"/>
        <w:left w:val="none" w:sz="0" w:space="0" w:color="auto"/>
        <w:bottom w:val="none" w:sz="0" w:space="0" w:color="auto"/>
        <w:right w:val="none" w:sz="0" w:space="0" w:color="auto"/>
      </w:divBdr>
      <w:divsChild>
        <w:div w:id="23212765">
          <w:marLeft w:val="0"/>
          <w:marRight w:val="0"/>
          <w:marTop w:val="0"/>
          <w:marBottom w:val="0"/>
          <w:divBdr>
            <w:top w:val="none" w:sz="0" w:space="0" w:color="auto"/>
            <w:left w:val="none" w:sz="0" w:space="0" w:color="auto"/>
            <w:bottom w:val="none" w:sz="0" w:space="0" w:color="auto"/>
            <w:right w:val="none" w:sz="0" w:space="0" w:color="auto"/>
          </w:divBdr>
        </w:div>
      </w:divsChild>
    </w:div>
    <w:div w:id="1520971418">
      <w:bodyDiv w:val="1"/>
      <w:marLeft w:val="0"/>
      <w:marRight w:val="0"/>
      <w:marTop w:val="0"/>
      <w:marBottom w:val="0"/>
      <w:divBdr>
        <w:top w:val="none" w:sz="0" w:space="0" w:color="auto"/>
        <w:left w:val="none" w:sz="0" w:space="0" w:color="auto"/>
        <w:bottom w:val="none" w:sz="0" w:space="0" w:color="auto"/>
        <w:right w:val="none" w:sz="0" w:space="0" w:color="auto"/>
      </w:divBdr>
    </w:div>
    <w:div w:id="1533491692">
      <w:bodyDiv w:val="1"/>
      <w:marLeft w:val="0"/>
      <w:marRight w:val="0"/>
      <w:marTop w:val="0"/>
      <w:marBottom w:val="0"/>
      <w:divBdr>
        <w:top w:val="none" w:sz="0" w:space="0" w:color="auto"/>
        <w:left w:val="none" w:sz="0" w:space="0" w:color="auto"/>
        <w:bottom w:val="none" w:sz="0" w:space="0" w:color="auto"/>
        <w:right w:val="none" w:sz="0" w:space="0" w:color="auto"/>
      </w:divBdr>
    </w:div>
    <w:div w:id="1535118181">
      <w:bodyDiv w:val="1"/>
      <w:marLeft w:val="0"/>
      <w:marRight w:val="0"/>
      <w:marTop w:val="0"/>
      <w:marBottom w:val="0"/>
      <w:divBdr>
        <w:top w:val="none" w:sz="0" w:space="0" w:color="auto"/>
        <w:left w:val="none" w:sz="0" w:space="0" w:color="auto"/>
        <w:bottom w:val="none" w:sz="0" w:space="0" w:color="auto"/>
        <w:right w:val="none" w:sz="0" w:space="0" w:color="auto"/>
      </w:divBdr>
      <w:divsChild>
        <w:div w:id="1731149190">
          <w:marLeft w:val="0"/>
          <w:marRight w:val="0"/>
          <w:marTop w:val="0"/>
          <w:marBottom w:val="0"/>
          <w:divBdr>
            <w:top w:val="none" w:sz="0" w:space="0" w:color="auto"/>
            <w:left w:val="none" w:sz="0" w:space="0" w:color="auto"/>
            <w:bottom w:val="none" w:sz="0" w:space="0" w:color="auto"/>
            <w:right w:val="none" w:sz="0" w:space="0" w:color="auto"/>
          </w:divBdr>
        </w:div>
      </w:divsChild>
    </w:div>
    <w:div w:id="1544780817">
      <w:bodyDiv w:val="1"/>
      <w:marLeft w:val="0"/>
      <w:marRight w:val="0"/>
      <w:marTop w:val="0"/>
      <w:marBottom w:val="0"/>
      <w:divBdr>
        <w:top w:val="none" w:sz="0" w:space="0" w:color="auto"/>
        <w:left w:val="none" w:sz="0" w:space="0" w:color="auto"/>
        <w:bottom w:val="none" w:sz="0" w:space="0" w:color="auto"/>
        <w:right w:val="none" w:sz="0" w:space="0" w:color="auto"/>
      </w:divBdr>
      <w:divsChild>
        <w:div w:id="1205941874">
          <w:marLeft w:val="0"/>
          <w:marRight w:val="0"/>
          <w:marTop w:val="0"/>
          <w:marBottom w:val="0"/>
          <w:divBdr>
            <w:top w:val="none" w:sz="0" w:space="0" w:color="auto"/>
            <w:left w:val="none" w:sz="0" w:space="0" w:color="auto"/>
            <w:bottom w:val="none" w:sz="0" w:space="0" w:color="auto"/>
            <w:right w:val="none" w:sz="0" w:space="0" w:color="auto"/>
          </w:divBdr>
        </w:div>
      </w:divsChild>
    </w:div>
    <w:div w:id="1552765815">
      <w:bodyDiv w:val="1"/>
      <w:marLeft w:val="0"/>
      <w:marRight w:val="0"/>
      <w:marTop w:val="0"/>
      <w:marBottom w:val="0"/>
      <w:divBdr>
        <w:top w:val="none" w:sz="0" w:space="0" w:color="auto"/>
        <w:left w:val="none" w:sz="0" w:space="0" w:color="auto"/>
        <w:bottom w:val="none" w:sz="0" w:space="0" w:color="auto"/>
        <w:right w:val="none" w:sz="0" w:space="0" w:color="auto"/>
      </w:divBdr>
    </w:div>
    <w:div w:id="1564564503">
      <w:bodyDiv w:val="1"/>
      <w:marLeft w:val="0"/>
      <w:marRight w:val="0"/>
      <w:marTop w:val="0"/>
      <w:marBottom w:val="0"/>
      <w:divBdr>
        <w:top w:val="none" w:sz="0" w:space="0" w:color="auto"/>
        <w:left w:val="none" w:sz="0" w:space="0" w:color="auto"/>
        <w:bottom w:val="none" w:sz="0" w:space="0" w:color="auto"/>
        <w:right w:val="none" w:sz="0" w:space="0" w:color="auto"/>
      </w:divBdr>
      <w:divsChild>
        <w:div w:id="87820224">
          <w:marLeft w:val="0"/>
          <w:marRight w:val="0"/>
          <w:marTop w:val="0"/>
          <w:marBottom w:val="0"/>
          <w:divBdr>
            <w:top w:val="none" w:sz="0" w:space="0" w:color="auto"/>
            <w:left w:val="none" w:sz="0" w:space="0" w:color="auto"/>
            <w:bottom w:val="none" w:sz="0" w:space="0" w:color="auto"/>
            <w:right w:val="none" w:sz="0" w:space="0" w:color="auto"/>
          </w:divBdr>
        </w:div>
      </w:divsChild>
    </w:div>
    <w:div w:id="1572083008">
      <w:bodyDiv w:val="1"/>
      <w:marLeft w:val="0"/>
      <w:marRight w:val="0"/>
      <w:marTop w:val="0"/>
      <w:marBottom w:val="0"/>
      <w:divBdr>
        <w:top w:val="none" w:sz="0" w:space="0" w:color="auto"/>
        <w:left w:val="none" w:sz="0" w:space="0" w:color="auto"/>
        <w:bottom w:val="none" w:sz="0" w:space="0" w:color="auto"/>
        <w:right w:val="none" w:sz="0" w:space="0" w:color="auto"/>
      </w:divBdr>
    </w:div>
    <w:div w:id="1580283589">
      <w:bodyDiv w:val="1"/>
      <w:marLeft w:val="0"/>
      <w:marRight w:val="0"/>
      <w:marTop w:val="0"/>
      <w:marBottom w:val="0"/>
      <w:divBdr>
        <w:top w:val="none" w:sz="0" w:space="0" w:color="auto"/>
        <w:left w:val="none" w:sz="0" w:space="0" w:color="auto"/>
        <w:bottom w:val="none" w:sz="0" w:space="0" w:color="auto"/>
        <w:right w:val="none" w:sz="0" w:space="0" w:color="auto"/>
      </w:divBdr>
      <w:divsChild>
        <w:div w:id="866601751">
          <w:marLeft w:val="0"/>
          <w:marRight w:val="0"/>
          <w:marTop w:val="0"/>
          <w:marBottom w:val="0"/>
          <w:divBdr>
            <w:top w:val="none" w:sz="0" w:space="0" w:color="auto"/>
            <w:left w:val="none" w:sz="0" w:space="0" w:color="auto"/>
            <w:bottom w:val="none" w:sz="0" w:space="0" w:color="auto"/>
            <w:right w:val="none" w:sz="0" w:space="0" w:color="auto"/>
          </w:divBdr>
        </w:div>
      </w:divsChild>
    </w:div>
    <w:div w:id="1583223455">
      <w:bodyDiv w:val="1"/>
      <w:marLeft w:val="0"/>
      <w:marRight w:val="0"/>
      <w:marTop w:val="0"/>
      <w:marBottom w:val="0"/>
      <w:divBdr>
        <w:top w:val="none" w:sz="0" w:space="0" w:color="auto"/>
        <w:left w:val="none" w:sz="0" w:space="0" w:color="auto"/>
        <w:bottom w:val="none" w:sz="0" w:space="0" w:color="auto"/>
        <w:right w:val="none" w:sz="0" w:space="0" w:color="auto"/>
      </w:divBdr>
    </w:div>
    <w:div w:id="1606644962">
      <w:bodyDiv w:val="1"/>
      <w:marLeft w:val="0"/>
      <w:marRight w:val="0"/>
      <w:marTop w:val="0"/>
      <w:marBottom w:val="0"/>
      <w:divBdr>
        <w:top w:val="none" w:sz="0" w:space="0" w:color="auto"/>
        <w:left w:val="none" w:sz="0" w:space="0" w:color="auto"/>
        <w:bottom w:val="none" w:sz="0" w:space="0" w:color="auto"/>
        <w:right w:val="none" w:sz="0" w:space="0" w:color="auto"/>
      </w:divBdr>
    </w:div>
    <w:div w:id="1621106669">
      <w:bodyDiv w:val="1"/>
      <w:marLeft w:val="0"/>
      <w:marRight w:val="0"/>
      <w:marTop w:val="0"/>
      <w:marBottom w:val="0"/>
      <w:divBdr>
        <w:top w:val="none" w:sz="0" w:space="0" w:color="auto"/>
        <w:left w:val="none" w:sz="0" w:space="0" w:color="auto"/>
        <w:bottom w:val="none" w:sz="0" w:space="0" w:color="auto"/>
        <w:right w:val="none" w:sz="0" w:space="0" w:color="auto"/>
      </w:divBdr>
    </w:div>
    <w:div w:id="1639219051">
      <w:bodyDiv w:val="1"/>
      <w:marLeft w:val="0"/>
      <w:marRight w:val="0"/>
      <w:marTop w:val="0"/>
      <w:marBottom w:val="0"/>
      <w:divBdr>
        <w:top w:val="none" w:sz="0" w:space="0" w:color="auto"/>
        <w:left w:val="none" w:sz="0" w:space="0" w:color="auto"/>
        <w:bottom w:val="none" w:sz="0" w:space="0" w:color="auto"/>
        <w:right w:val="none" w:sz="0" w:space="0" w:color="auto"/>
      </w:divBdr>
      <w:divsChild>
        <w:div w:id="731081121">
          <w:marLeft w:val="0"/>
          <w:marRight w:val="0"/>
          <w:marTop w:val="0"/>
          <w:marBottom w:val="0"/>
          <w:divBdr>
            <w:top w:val="none" w:sz="0" w:space="0" w:color="auto"/>
            <w:left w:val="none" w:sz="0" w:space="0" w:color="auto"/>
            <w:bottom w:val="none" w:sz="0" w:space="0" w:color="auto"/>
            <w:right w:val="none" w:sz="0" w:space="0" w:color="auto"/>
          </w:divBdr>
        </w:div>
      </w:divsChild>
    </w:div>
    <w:div w:id="1643073031">
      <w:bodyDiv w:val="1"/>
      <w:marLeft w:val="0"/>
      <w:marRight w:val="0"/>
      <w:marTop w:val="0"/>
      <w:marBottom w:val="0"/>
      <w:divBdr>
        <w:top w:val="none" w:sz="0" w:space="0" w:color="auto"/>
        <w:left w:val="none" w:sz="0" w:space="0" w:color="auto"/>
        <w:bottom w:val="none" w:sz="0" w:space="0" w:color="auto"/>
        <w:right w:val="none" w:sz="0" w:space="0" w:color="auto"/>
      </w:divBdr>
      <w:divsChild>
        <w:div w:id="1903441699">
          <w:marLeft w:val="0"/>
          <w:marRight w:val="0"/>
          <w:marTop w:val="0"/>
          <w:marBottom w:val="0"/>
          <w:divBdr>
            <w:top w:val="none" w:sz="0" w:space="0" w:color="auto"/>
            <w:left w:val="none" w:sz="0" w:space="0" w:color="auto"/>
            <w:bottom w:val="none" w:sz="0" w:space="0" w:color="auto"/>
            <w:right w:val="none" w:sz="0" w:space="0" w:color="auto"/>
          </w:divBdr>
        </w:div>
      </w:divsChild>
    </w:div>
    <w:div w:id="1643265674">
      <w:bodyDiv w:val="1"/>
      <w:marLeft w:val="0"/>
      <w:marRight w:val="0"/>
      <w:marTop w:val="0"/>
      <w:marBottom w:val="0"/>
      <w:divBdr>
        <w:top w:val="none" w:sz="0" w:space="0" w:color="auto"/>
        <w:left w:val="none" w:sz="0" w:space="0" w:color="auto"/>
        <w:bottom w:val="none" w:sz="0" w:space="0" w:color="auto"/>
        <w:right w:val="none" w:sz="0" w:space="0" w:color="auto"/>
      </w:divBdr>
      <w:divsChild>
        <w:div w:id="1204976387">
          <w:marLeft w:val="0"/>
          <w:marRight w:val="0"/>
          <w:marTop w:val="0"/>
          <w:marBottom w:val="0"/>
          <w:divBdr>
            <w:top w:val="none" w:sz="0" w:space="0" w:color="auto"/>
            <w:left w:val="none" w:sz="0" w:space="0" w:color="auto"/>
            <w:bottom w:val="none" w:sz="0" w:space="0" w:color="auto"/>
            <w:right w:val="none" w:sz="0" w:space="0" w:color="auto"/>
          </w:divBdr>
        </w:div>
      </w:divsChild>
    </w:div>
    <w:div w:id="1651207611">
      <w:bodyDiv w:val="1"/>
      <w:marLeft w:val="0"/>
      <w:marRight w:val="0"/>
      <w:marTop w:val="0"/>
      <w:marBottom w:val="0"/>
      <w:divBdr>
        <w:top w:val="none" w:sz="0" w:space="0" w:color="auto"/>
        <w:left w:val="none" w:sz="0" w:space="0" w:color="auto"/>
        <w:bottom w:val="none" w:sz="0" w:space="0" w:color="auto"/>
        <w:right w:val="none" w:sz="0" w:space="0" w:color="auto"/>
      </w:divBdr>
      <w:divsChild>
        <w:div w:id="495612818">
          <w:marLeft w:val="0"/>
          <w:marRight w:val="0"/>
          <w:marTop w:val="0"/>
          <w:marBottom w:val="0"/>
          <w:divBdr>
            <w:top w:val="none" w:sz="0" w:space="0" w:color="auto"/>
            <w:left w:val="none" w:sz="0" w:space="0" w:color="auto"/>
            <w:bottom w:val="none" w:sz="0" w:space="0" w:color="auto"/>
            <w:right w:val="none" w:sz="0" w:space="0" w:color="auto"/>
          </w:divBdr>
        </w:div>
      </w:divsChild>
    </w:div>
    <w:div w:id="1672373850">
      <w:bodyDiv w:val="1"/>
      <w:marLeft w:val="0"/>
      <w:marRight w:val="0"/>
      <w:marTop w:val="0"/>
      <w:marBottom w:val="0"/>
      <w:divBdr>
        <w:top w:val="none" w:sz="0" w:space="0" w:color="auto"/>
        <w:left w:val="none" w:sz="0" w:space="0" w:color="auto"/>
        <w:bottom w:val="none" w:sz="0" w:space="0" w:color="auto"/>
        <w:right w:val="none" w:sz="0" w:space="0" w:color="auto"/>
      </w:divBdr>
    </w:div>
    <w:div w:id="1672753092">
      <w:bodyDiv w:val="1"/>
      <w:marLeft w:val="0"/>
      <w:marRight w:val="0"/>
      <w:marTop w:val="0"/>
      <w:marBottom w:val="0"/>
      <w:divBdr>
        <w:top w:val="none" w:sz="0" w:space="0" w:color="auto"/>
        <w:left w:val="none" w:sz="0" w:space="0" w:color="auto"/>
        <w:bottom w:val="none" w:sz="0" w:space="0" w:color="auto"/>
        <w:right w:val="none" w:sz="0" w:space="0" w:color="auto"/>
      </w:divBdr>
    </w:div>
    <w:div w:id="1676688321">
      <w:bodyDiv w:val="1"/>
      <w:marLeft w:val="0"/>
      <w:marRight w:val="0"/>
      <w:marTop w:val="0"/>
      <w:marBottom w:val="0"/>
      <w:divBdr>
        <w:top w:val="none" w:sz="0" w:space="0" w:color="auto"/>
        <w:left w:val="none" w:sz="0" w:space="0" w:color="auto"/>
        <w:bottom w:val="none" w:sz="0" w:space="0" w:color="auto"/>
        <w:right w:val="none" w:sz="0" w:space="0" w:color="auto"/>
      </w:divBdr>
      <w:divsChild>
        <w:div w:id="292057068">
          <w:marLeft w:val="0"/>
          <w:marRight w:val="0"/>
          <w:marTop w:val="0"/>
          <w:marBottom w:val="0"/>
          <w:divBdr>
            <w:top w:val="none" w:sz="0" w:space="0" w:color="auto"/>
            <w:left w:val="none" w:sz="0" w:space="0" w:color="auto"/>
            <w:bottom w:val="none" w:sz="0" w:space="0" w:color="auto"/>
            <w:right w:val="none" w:sz="0" w:space="0" w:color="auto"/>
          </w:divBdr>
        </w:div>
      </w:divsChild>
    </w:div>
    <w:div w:id="1677272001">
      <w:bodyDiv w:val="1"/>
      <w:marLeft w:val="0"/>
      <w:marRight w:val="0"/>
      <w:marTop w:val="0"/>
      <w:marBottom w:val="0"/>
      <w:divBdr>
        <w:top w:val="none" w:sz="0" w:space="0" w:color="auto"/>
        <w:left w:val="none" w:sz="0" w:space="0" w:color="auto"/>
        <w:bottom w:val="none" w:sz="0" w:space="0" w:color="auto"/>
        <w:right w:val="none" w:sz="0" w:space="0" w:color="auto"/>
      </w:divBdr>
      <w:divsChild>
        <w:div w:id="189495884">
          <w:marLeft w:val="0"/>
          <w:marRight w:val="0"/>
          <w:marTop w:val="0"/>
          <w:marBottom w:val="0"/>
          <w:divBdr>
            <w:top w:val="none" w:sz="0" w:space="0" w:color="auto"/>
            <w:left w:val="none" w:sz="0" w:space="0" w:color="auto"/>
            <w:bottom w:val="none" w:sz="0" w:space="0" w:color="auto"/>
            <w:right w:val="none" w:sz="0" w:space="0" w:color="auto"/>
          </w:divBdr>
        </w:div>
      </w:divsChild>
    </w:div>
    <w:div w:id="1679457807">
      <w:bodyDiv w:val="1"/>
      <w:marLeft w:val="0"/>
      <w:marRight w:val="0"/>
      <w:marTop w:val="0"/>
      <w:marBottom w:val="0"/>
      <w:divBdr>
        <w:top w:val="none" w:sz="0" w:space="0" w:color="auto"/>
        <w:left w:val="none" w:sz="0" w:space="0" w:color="auto"/>
        <w:bottom w:val="none" w:sz="0" w:space="0" w:color="auto"/>
        <w:right w:val="none" w:sz="0" w:space="0" w:color="auto"/>
      </w:divBdr>
    </w:div>
    <w:div w:id="1683429918">
      <w:bodyDiv w:val="1"/>
      <w:marLeft w:val="0"/>
      <w:marRight w:val="0"/>
      <w:marTop w:val="0"/>
      <w:marBottom w:val="0"/>
      <w:divBdr>
        <w:top w:val="none" w:sz="0" w:space="0" w:color="auto"/>
        <w:left w:val="none" w:sz="0" w:space="0" w:color="auto"/>
        <w:bottom w:val="none" w:sz="0" w:space="0" w:color="auto"/>
        <w:right w:val="none" w:sz="0" w:space="0" w:color="auto"/>
      </w:divBdr>
    </w:div>
    <w:div w:id="1689796591">
      <w:bodyDiv w:val="1"/>
      <w:marLeft w:val="0"/>
      <w:marRight w:val="0"/>
      <w:marTop w:val="0"/>
      <w:marBottom w:val="0"/>
      <w:divBdr>
        <w:top w:val="none" w:sz="0" w:space="0" w:color="auto"/>
        <w:left w:val="none" w:sz="0" w:space="0" w:color="auto"/>
        <w:bottom w:val="none" w:sz="0" w:space="0" w:color="auto"/>
        <w:right w:val="none" w:sz="0" w:space="0" w:color="auto"/>
      </w:divBdr>
    </w:div>
    <w:div w:id="1698312473">
      <w:bodyDiv w:val="1"/>
      <w:marLeft w:val="0"/>
      <w:marRight w:val="0"/>
      <w:marTop w:val="0"/>
      <w:marBottom w:val="0"/>
      <w:divBdr>
        <w:top w:val="none" w:sz="0" w:space="0" w:color="auto"/>
        <w:left w:val="none" w:sz="0" w:space="0" w:color="auto"/>
        <w:bottom w:val="none" w:sz="0" w:space="0" w:color="auto"/>
        <w:right w:val="none" w:sz="0" w:space="0" w:color="auto"/>
      </w:divBdr>
    </w:div>
    <w:div w:id="1707484529">
      <w:bodyDiv w:val="1"/>
      <w:marLeft w:val="0"/>
      <w:marRight w:val="0"/>
      <w:marTop w:val="0"/>
      <w:marBottom w:val="0"/>
      <w:divBdr>
        <w:top w:val="none" w:sz="0" w:space="0" w:color="auto"/>
        <w:left w:val="none" w:sz="0" w:space="0" w:color="auto"/>
        <w:bottom w:val="none" w:sz="0" w:space="0" w:color="auto"/>
        <w:right w:val="none" w:sz="0" w:space="0" w:color="auto"/>
      </w:divBdr>
    </w:div>
    <w:div w:id="1736393559">
      <w:bodyDiv w:val="1"/>
      <w:marLeft w:val="0"/>
      <w:marRight w:val="0"/>
      <w:marTop w:val="0"/>
      <w:marBottom w:val="0"/>
      <w:divBdr>
        <w:top w:val="none" w:sz="0" w:space="0" w:color="auto"/>
        <w:left w:val="none" w:sz="0" w:space="0" w:color="auto"/>
        <w:bottom w:val="none" w:sz="0" w:space="0" w:color="auto"/>
        <w:right w:val="none" w:sz="0" w:space="0" w:color="auto"/>
      </w:divBdr>
    </w:div>
    <w:div w:id="1756826330">
      <w:bodyDiv w:val="1"/>
      <w:marLeft w:val="0"/>
      <w:marRight w:val="0"/>
      <w:marTop w:val="0"/>
      <w:marBottom w:val="0"/>
      <w:divBdr>
        <w:top w:val="none" w:sz="0" w:space="0" w:color="auto"/>
        <w:left w:val="none" w:sz="0" w:space="0" w:color="auto"/>
        <w:bottom w:val="none" w:sz="0" w:space="0" w:color="auto"/>
        <w:right w:val="none" w:sz="0" w:space="0" w:color="auto"/>
      </w:divBdr>
      <w:divsChild>
        <w:div w:id="1953432932">
          <w:marLeft w:val="0"/>
          <w:marRight w:val="0"/>
          <w:marTop w:val="0"/>
          <w:marBottom w:val="0"/>
          <w:divBdr>
            <w:top w:val="none" w:sz="0" w:space="0" w:color="auto"/>
            <w:left w:val="none" w:sz="0" w:space="0" w:color="auto"/>
            <w:bottom w:val="none" w:sz="0" w:space="0" w:color="auto"/>
            <w:right w:val="none" w:sz="0" w:space="0" w:color="auto"/>
          </w:divBdr>
        </w:div>
      </w:divsChild>
    </w:div>
    <w:div w:id="1761099359">
      <w:bodyDiv w:val="1"/>
      <w:marLeft w:val="0"/>
      <w:marRight w:val="0"/>
      <w:marTop w:val="0"/>
      <w:marBottom w:val="0"/>
      <w:divBdr>
        <w:top w:val="none" w:sz="0" w:space="0" w:color="auto"/>
        <w:left w:val="none" w:sz="0" w:space="0" w:color="auto"/>
        <w:bottom w:val="none" w:sz="0" w:space="0" w:color="auto"/>
        <w:right w:val="none" w:sz="0" w:space="0" w:color="auto"/>
      </w:divBdr>
    </w:div>
    <w:div w:id="1772705780">
      <w:bodyDiv w:val="1"/>
      <w:marLeft w:val="0"/>
      <w:marRight w:val="0"/>
      <w:marTop w:val="0"/>
      <w:marBottom w:val="0"/>
      <w:divBdr>
        <w:top w:val="none" w:sz="0" w:space="0" w:color="auto"/>
        <w:left w:val="none" w:sz="0" w:space="0" w:color="auto"/>
        <w:bottom w:val="none" w:sz="0" w:space="0" w:color="auto"/>
        <w:right w:val="none" w:sz="0" w:space="0" w:color="auto"/>
      </w:divBdr>
      <w:divsChild>
        <w:div w:id="1416711473">
          <w:marLeft w:val="0"/>
          <w:marRight w:val="0"/>
          <w:marTop w:val="0"/>
          <w:marBottom w:val="0"/>
          <w:divBdr>
            <w:top w:val="none" w:sz="0" w:space="0" w:color="auto"/>
            <w:left w:val="none" w:sz="0" w:space="0" w:color="auto"/>
            <w:bottom w:val="none" w:sz="0" w:space="0" w:color="auto"/>
            <w:right w:val="none" w:sz="0" w:space="0" w:color="auto"/>
          </w:divBdr>
        </w:div>
      </w:divsChild>
    </w:div>
    <w:div w:id="1780029785">
      <w:bodyDiv w:val="1"/>
      <w:marLeft w:val="0"/>
      <w:marRight w:val="0"/>
      <w:marTop w:val="0"/>
      <w:marBottom w:val="0"/>
      <w:divBdr>
        <w:top w:val="none" w:sz="0" w:space="0" w:color="auto"/>
        <w:left w:val="none" w:sz="0" w:space="0" w:color="auto"/>
        <w:bottom w:val="none" w:sz="0" w:space="0" w:color="auto"/>
        <w:right w:val="none" w:sz="0" w:space="0" w:color="auto"/>
      </w:divBdr>
      <w:divsChild>
        <w:div w:id="1695880590">
          <w:marLeft w:val="0"/>
          <w:marRight w:val="0"/>
          <w:marTop w:val="0"/>
          <w:marBottom w:val="0"/>
          <w:divBdr>
            <w:top w:val="none" w:sz="0" w:space="0" w:color="auto"/>
            <w:left w:val="none" w:sz="0" w:space="0" w:color="auto"/>
            <w:bottom w:val="none" w:sz="0" w:space="0" w:color="auto"/>
            <w:right w:val="none" w:sz="0" w:space="0" w:color="auto"/>
          </w:divBdr>
        </w:div>
      </w:divsChild>
    </w:div>
    <w:div w:id="1780418106">
      <w:bodyDiv w:val="1"/>
      <w:marLeft w:val="0"/>
      <w:marRight w:val="0"/>
      <w:marTop w:val="0"/>
      <w:marBottom w:val="0"/>
      <w:divBdr>
        <w:top w:val="none" w:sz="0" w:space="0" w:color="auto"/>
        <w:left w:val="none" w:sz="0" w:space="0" w:color="auto"/>
        <w:bottom w:val="none" w:sz="0" w:space="0" w:color="auto"/>
        <w:right w:val="none" w:sz="0" w:space="0" w:color="auto"/>
      </w:divBdr>
      <w:divsChild>
        <w:div w:id="1729692231">
          <w:marLeft w:val="0"/>
          <w:marRight w:val="0"/>
          <w:marTop w:val="0"/>
          <w:marBottom w:val="0"/>
          <w:divBdr>
            <w:top w:val="none" w:sz="0" w:space="0" w:color="auto"/>
            <w:left w:val="none" w:sz="0" w:space="0" w:color="auto"/>
            <w:bottom w:val="none" w:sz="0" w:space="0" w:color="auto"/>
            <w:right w:val="none" w:sz="0" w:space="0" w:color="auto"/>
          </w:divBdr>
        </w:div>
      </w:divsChild>
    </w:div>
    <w:div w:id="1781409720">
      <w:bodyDiv w:val="1"/>
      <w:marLeft w:val="0"/>
      <w:marRight w:val="0"/>
      <w:marTop w:val="0"/>
      <w:marBottom w:val="0"/>
      <w:divBdr>
        <w:top w:val="none" w:sz="0" w:space="0" w:color="auto"/>
        <w:left w:val="none" w:sz="0" w:space="0" w:color="auto"/>
        <w:bottom w:val="none" w:sz="0" w:space="0" w:color="auto"/>
        <w:right w:val="none" w:sz="0" w:space="0" w:color="auto"/>
      </w:divBdr>
    </w:div>
    <w:div w:id="1783525898">
      <w:bodyDiv w:val="1"/>
      <w:marLeft w:val="0"/>
      <w:marRight w:val="0"/>
      <w:marTop w:val="0"/>
      <w:marBottom w:val="0"/>
      <w:divBdr>
        <w:top w:val="none" w:sz="0" w:space="0" w:color="auto"/>
        <w:left w:val="none" w:sz="0" w:space="0" w:color="auto"/>
        <w:bottom w:val="none" w:sz="0" w:space="0" w:color="auto"/>
        <w:right w:val="none" w:sz="0" w:space="0" w:color="auto"/>
      </w:divBdr>
      <w:divsChild>
        <w:div w:id="732971929">
          <w:marLeft w:val="0"/>
          <w:marRight w:val="0"/>
          <w:marTop w:val="0"/>
          <w:marBottom w:val="0"/>
          <w:divBdr>
            <w:top w:val="none" w:sz="0" w:space="0" w:color="auto"/>
            <w:left w:val="none" w:sz="0" w:space="0" w:color="auto"/>
            <w:bottom w:val="none" w:sz="0" w:space="0" w:color="auto"/>
            <w:right w:val="none" w:sz="0" w:space="0" w:color="auto"/>
          </w:divBdr>
        </w:div>
      </w:divsChild>
    </w:div>
    <w:div w:id="1787237141">
      <w:bodyDiv w:val="1"/>
      <w:marLeft w:val="0"/>
      <w:marRight w:val="0"/>
      <w:marTop w:val="0"/>
      <w:marBottom w:val="0"/>
      <w:divBdr>
        <w:top w:val="none" w:sz="0" w:space="0" w:color="auto"/>
        <w:left w:val="none" w:sz="0" w:space="0" w:color="auto"/>
        <w:bottom w:val="none" w:sz="0" w:space="0" w:color="auto"/>
        <w:right w:val="none" w:sz="0" w:space="0" w:color="auto"/>
      </w:divBdr>
      <w:divsChild>
        <w:div w:id="514080165">
          <w:marLeft w:val="0"/>
          <w:marRight w:val="0"/>
          <w:marTop w:val="0"/>
          <w:marBottom w:val="0"/>
          <w:divBdr>
            <w:top w:val="none" w:sz="0" w:space="0" w:color="auto"/>
            <w:left w:val="none" w:sz="0" w:space="0" w:color="auto"/>
            <w:bottom w:val="none" w:sz="0" w:space="0" w:color="auto"/>
            <w:right w:val="none" w:sz="0" w:space="0" w:color="auto"/>
          </w:divBdr>
        </w:div>
      </w:divsChild>
    </w:div>
    <w:div w:id="1788813811">
      <w:bodyDiv w:val="1"/>
      <w:marLeft w:val="0"/>
      <w:marRight w:val="0"/>
      <w:marTop w:val="0"/>
      <w:marBottom w:val="0"/>
      <w:divBdr>
        <w:top w:val="none" w:sz="0" w:space="0" w:color="auto"/>
        <w:left w:val="none" w:sz="0" w:space="0" w:color="auto"/>
        <w:bottom w:val="none" w:sz="0" w:space="0" w:color="auto"/>
        <w:right w:val="none" w:sz="0" w:space="0" w:color="auto"/>
      </w:divBdr>
    </w:div>
    <w:div w:id="1791901848">
      <w:bodyDiv w:val="1"/>
      <w:marLeft w:val="0"/>
      <w:marRight w:val="0"/>
      <w:marTop w:val="0"/>
      <w:marBottom w:val="0"/>
      <w:divBdr>
        <w:top w:val="none" w:sz="0" w:space="0" w:color="auto"/>
        <w:left w:val="none" w:sz="0" w:space="0" w:color="auto"/>
        <w:bottom w:val="none" w:sz="0" w:space="0" w:color="auto"/>
        <w:right w:val="none" w:sz="0" w:space="0" w:color="auto"/>
      </w:divBdr>
      <w:divsChild>
        <w:div w:id="1946225661">
          <w:marLeft w:val="0"/>
          <w:marRight w:val="0"/>
          <w:marTop w:val="0"/>
          <w:marBottom w:val="0"/>
          <w:divBdr>
            <w:top w:val="none" w:sz="0" w:space="0" w:color="auto"/>
            <w:left w:val="none" w:sz="0" w:space="0" w:color="auto"/>
            <w:bottom w:val="none" w:sz="0" w:space="0" w:color="auto"/>
            <w:right w:val="none" w:sz="0" w:space="0" w:color="auto"/>
          </w:divBdr>
        </w:div>
      </w:divsChild>
    </w:div>
    <w:div w:id="1795826899">
      <w:bodyDiv w:val="1"/>
      <w:marLeft w:val="0"/>
      <w:marRight w:val="0"/>
      <w:marTop w:val="0"/>
      <w:marBottom w:val="0"/>
      <w:divBdr>
        <w:top w:val="none" w:sz="0" w:space="0" w:color="auto"/>
        <w:left w:val="none" w:sz="0" w:space="0" w:color="auto"/>
        <w:bottom w:val="none" w:sz="0" w:space="0" w:color="auto"/>
        <w:right w:val="none" w:sz="0" w:space="0" w:color="auto"/>
      </w:divBdr>
    </w:div>
    <w:div w:id="1797330279">
      <w:bodyDiv w:val="1"/>
      <w:marLeft w:val="0"/>
      <w:marRight w:val="0"/>
      <w:marTop w:val="0"/>
      <w:marBottom w:val="0"/>
      <w:divBdr>
        <w:top w:val="none" w:sz="0" w:space="0" w:color="auto"/>
        <w:left w:val="none" w:sz="0" w:space="0" w:color="auto"/>
        <w:bottom w:val="none" w:sz="0" w:space="0" w:color="auto"/>
        <w:right w:val="none" w:sz="0" w:space="0" w:color="auto"/>
      </w:divBdr>
    </w:div>
    <w:div w:id="1801413827">
      <w:bodyDiv w:val="1"/>
      <w:marLeft w:val="0"/>
      <w:marRight w:val="0"/>
      <w:marTop w:val="0"/>
      <w:marBottom w:val="0"/>
      <w:divBdr>
        <w:top w:val="none" w:sz="0" w:space="0" w:color="auto"/>
        <w:left w:val="none" w:sz="0" w:space="0" w:color="auto"/>
        <w:bottom w:val="none" w:sz="0" w:space="0" w:color="auto"/>
        <w:right w:val="none" w:sz="0" w:space="0" w:color="auto"/>
      </w:divBdr>
    </w:div>
    <w:div w:id="1806267963">
      <w:bodyDiv w:val="1"/>
      <w:marLeft w:val="0"/>
      <w:marRight w:val="0"/>
      <w:marTop w:val="0"/>
      <w:marBottom w:val="0"/>
      <w:divBdr>
        <w:top w:val="none" w:sz="0" w:space="0" w:color="auto"/>
        <w:left w:val="none" w:sz="0" w:space="0" w:color="auto"/>
        <w:bottom w:val="none" w:sz="0" w:space="0" w:color="auto"/>
        <w:right w:val="none" w:sz="0" w:space="0" w:color="auto"/>
      </w:divBdr>
      <w:divsChild>
        <w:div w:id="1660841024">
          <w:marLeft w:val="0"/>
          <w:marRight w:val="0"/>
          <w:marTop w:val="0"/>
          <w:marBottom w:val="0"/>
          <w:divBdr>
            <w:top w:val="none" w:sz="0" w:space="0" w:color="auto"/>
            <w:left w:val="none" w:sz="0" w:space="0" w:color="auto"/>
            <w:bottom w:val="none" w:sz="0" w:space="0" w:color="auto"/>
            <w:right w:val="none" w:sz="0" w:space="0" w:color="auto"/>
          </w:divBdr>
        </w:div>
      </w:divsChild>
    </w:div>
    <w:div w:id="1810896302">
      <w:bodyDiv w:val="1"/>
      <w:marLeft w:val="0"/>
      <w:marRight w:val="0"/>
      <w:marTop w:val="0"/>
      <w:marBottom w:val="0"/>
      <w:divBdr>
        <w:top w:val="none" w:sz="0" w:space="0" w:color="auto"/>
        <w:left w:val="none" w:sz="0" w:space="0" w:color="auto"/>
        <w:bottom w:val="none" w:sz="0" w:space="0" w:color="auto"/>
        <w:right w:val="none" w:sz="0" w:space="0" w:color="auto"/>
      </w:divBdr>
    </w:div>
    <w:div w:id="1819958615">
      <w:bodyDiv w:val="1"/>
      <w:marLeft w:val="0"/>
      <w:marRight w:val="0"/>
      <w:marTop w:val="0"/>
      <w:marBottom w:val="0"/>
      <w:divBdr>
        <w:top w:val="none" w:sz="0" w:space="0" w:color="auto"/>
        <w:left w:val="none" w:sz="0" w:space="0" w:color="auto"/>
        <w:bottom w:val="none" w:sz="0" w:space="0" w:color="auto"/>
        <w:right w:val="none" w:sz="0" w:space="0" w:color="auto"/>
      </w:divBdr>
    </w:div>
    <w:div w:id="1831173757">
      <w:bodyDiv w:val="1"/>
      <w:marLeft w:val="0"/>
      <w:marRight w:val="0"/>
      <w:marTop w:val="0"/>
      <w:marBottom w:val="0"/>
      <w:divBdr>
        <w:top w:val="none" w:sz="0" w:space="0" w:color="auto"/>
        <w:left w:val="none" w:sz="0" w:space="0" w:color="auto"/>
        <w:bottom w:val="none" w:sz="0" w:space="0" w:color="auto"/>
        <w:right w:val="none" w:sz="0" w:space="0" w:color="auto"/>
      </w:divBdr>
    </w:div>
    <w:div w:id="1835561363">
      <w:bodyDiv w:val="1"/>
      <w:marLeft w:val="0"/>
      <w:marRight w:val="0"/>
      <w:marTop w:val="0"/>
      <w:marBottom w:val="0"/>
      <w:divBdr>
        <w:top w:val="none" w:sz="0" w:space="0" w:color="auto"/>
        <w:left w:val="none" w:sz="0" w:space="0" w:color="auto"/>
        <w:bottom w:val="none" w:sz="0" w:space="0" w:color="auto"/>
        <w:right w:val="none" w:sz="0" w:space="0" w:color="auto"/>
      </w:divBdr>
      <w:divsChild>
        <w:div w:id="2095780838">
          <w:marLeft w:val="0"/>
          <w:marRight w:val="0"/>
          <w:marTop w:val="0"/>
          <w:marBottom w:val="0"/>
          <w:divBdr>
            <w:top w:val="none" w:sz="0" w:space="0" w:color="auto"/>
            <w:left w:val="none" w:sz="0" w:space="0" w:color="auto"/>
            <w:bottom w:val="none" w:sz="0" w:space="0" w:color="auto"/>
            <w:right w:val="none" w:sz="0" w:space="0" w:color="auto"/>
          </w:divBdr>
        </w:div>
      </w:divsChild>
    </w:div>
    <w:div w:id="1839342823">
      <w:bodyDiv w:val="1"/>
      <w:marLeft w:val="0"/>
      <w:marRight w:val="0"/>
      <w:marTop w:val="0"/>
      <w:marBottom w:val="0"/>
      <w:divBdr>
        <w:top w:val="none" w:sz="0" w:space="0" w:color="auto"/>
        <w:left w:val="none" w:sz="0" w:space="0" w:color="auto"/>
        <w:bottom w:val="none" w:sz="0" w:space="0" w:color="auto"/>
        <w:right w:val="none" w:sz="0" w:space="0" w:color="auto"/>
      </w:divBdr>
    </w:div>
    <w:div w:id="1842044788">
      <w:bodyDiv w:val="1"/>
      <w:marLeft w:val="0"/>
      <w:marRight w:val="0"/>
      <w:marTop w:val="0"/>
      <w:marBottom w:val="0"/>
      <w:divBdr>
        <w:top w:val="none" w:sz="0" w:space="0" w:color="auto"/>
        <w:left w:val="none" w:sz="0" w:space="0" w:color="auto"/>
        <w:bottom w:val="none" w:sz="0" w:space="0" w:color="auto"/>
        <w:right w:val="none" w:sz="0" w:space="0" w:color="auto"/>
      </w:divBdr>
    </w:div>
    <w:div w:id="1843085573">
      <w:bodyDiv w:val="1"/>
      <w:marLeft w:val="0"/>
      <w:marRight w:val="0"/>
      <w:marTop w:val="0"/>
      <w:marBottom w:val="0"/>
      <w:divBdr>
        <w:top w:val="none" w:sz="0" w:space="0" w:color="auto"/>
        <w:left w:val="none" w:sz="0" w:space="0" w:color="auto"/>
        <w:bottom w:val="none" w:sz="0" w:space="0" w:color="auto"/>
        <w:right w:val="none" w:sz="0" w:space="0" w:color="auto"/>
      </w:divBdr>
    </w:div>
    <w:div w:id="1843661755">
      <w:bodyDiv w:val="1"/>
      <w:marLeft w:val="0"/>
      <w:marRight w:val="0"/>
      <w:marTop w:val="0"/>
      <w:marBottom w:val="0"/>
      <w:divBdr>
        <w:top w:val="none" w:sz="0" w:space="0" w:color="auto"/>
        <w:left w:val="none" w:sz="0" w:space="0" w:color="auto"/>
        <w:bottom w:val="none" w:sz="0" w:space="0" w:color="auto"/>
        <w:right w:val="none" w:sz="0" w:space="0" w:color="auto"/>
      </w:divBdr>
      <w:divsChild>
        <w:div w:id="993223740">
          <w:marLeft w:val="0"/>
          <w:marRight w:val="0"/>
          <w:marTop w:val="0"/>
          <w:marBottom w:val="0"/>
          <w:divBdr>
            <w:top w:val="none" w:sz="0" w:space="0" w:color="auto"/>
            <w:left w:val="none" w:sz="0" w:space="0" w:color="auto"/>
            <w:bottom w:val="none" w:sz="0" w:space="0" w:color="auto"/>
            <w:right w:val="none" w:sz="0" w:space="0" w:color="auto"/>
          </w:divBdr>
        </w:div>
      </w:divsChild>
    </w:div>
    <w:div w:id="1845897887">
      <w:bodyDiv w:val="1"/>
      <w:marLeft w:val="0"/>
      <w:marRight w:val="0"/>
      <w:marTop w:val="0"/>
      <w:marBottom w:val="0"/>
      <w:divBdr>
        <w:top w:val="none" w:sz="0" w:space="0" w:color="auto"/>
        <w:left w:val="none" w:sz="0" w:space="0" w:color="auto"/>
        <w:bottom w:val="none" w:sz="0" w:space="0" w:color="auto"/>
        <w:right w:val="none" w:sz="0" w:space="0" w:color="auto"/>
      </w:divBdr>
    </w:div>
    <w:div w:id="1854372983">
      <w:bodyDiv w:val="1"/>
      <w:marLeft w:val="0"/>
      <w:marRight w:val="0"/>
      <w:marTop w:val="0"/>
      <w:marBottom w:val="0"/>
      <w:divBdr>
        <w:top w:val="none" w:sz="0" w:space="0" w:color="auto"/>
        <w:left w:val="none" w:sz="0" w:space="0" w:color="auto"/>
        <w:bottom w:val="none" w:sz="0" w:space="0" w:color="auto"/>
        <w:right w:val="none" w:sz="0" w:space="0" w:color="auto"/>
      </w:divBdr>
      <w:divsChild>
        <w:div w:id="406149412">
          <w:marLeft w:val="0"/>
          <w:marRight w:val="0"/>
          <w:marTop w:val="0"/>
          <w:marBottom w:val="0"/>
          <w:divBdr>
            <w:top w:val="none" w:sz="0" w:space="0" w:color="auto"/>
            <w:left w:val="none" w:sz="0" w:space="0" w:color="auto"/>
            <w:bottom w:val="none" w:sz="0" w:space="0" w:color="auto"/>
            <w:right w:val="none" w:sz="0" w:space="0" w:color="auto"/>
          </w:divBdr>
        </w:div>
      </w:divsChild>
    </w:div>
    <w:div w:id="1855537931">
      <w:bodyDiv w:val="1"/>
      <w:marLeft w:val="0"/>
      <w:marRight w:val="0"/>
      <w:marTop w:val="0"/>
      <w:marBottom w:val="0"/>
      <w:divBdr>
        <w:top w:val="none" w:sz="0" w:space="0" w:color="auto"/>
        <w:left w:val="none" w:sz="0" w:space="0" w:color="auto"/>
        <w:bottom w:val="none" w:sz="0" w:space="0" w:color="auto"/>
        <w:right w:val="none" w:sz="0" w:space="0" w:color="auto"/>
      </w:divBdr>
      <w:divsChild>
        <w:div w:id="2132479650">
          <w:marLeft w:val="0"/>
          <w:marRight w:val="0"/>
          <w:marTop w:val="0"/>
          <w:marBottom w:val="0"/>
          <w:divBdr>
            <w:top w:val="none" w:sz="0" w:space="0" w:color="auto"/>
            <w:left w:val="none" w:sz="0" w:space="0" w:color="auto"/>
            <w:bottom w:val="none" w:sz="0" w:space="0" w:color="auto"/>
            <w:right w:val="none" w:sz="0" w:space="0" w:color="auto"/>
          </w:divBdr>
        </w:div>
      </w:divsChild>
    </w:div>
    <w:div w:id="1856268675">
      <w:bodyDiv w:val="1"/>
      <w:marLeft w:val="0"/>
      <w:marRight w:val="0"/>
      <w:marTop w:val="0"/>
      <w:marBottom w:val="0"/>
      <w:divBdr>
        <w:top w:val="none" w:sz="0" w:space="0" w:color="auto"/>
        <w:left w:val="none" w:sz="0" w:space="0" w:color="auto"/>
        <w:bottom w:val="none" w:sz="0" w:space="0" w:color="auto"/>
        <w:right w:val="none" w:sz="0" w:space="0" w:color="auto"/>
      </w:divBdr>
    </w:div>
    <w:div w:id="1857503315">
      <w:bodyDiv w:val="1"/>
      <w:marLeft w:val="0"/>
      <w:marRight w:val="0"/>
      <w:marTop w:val="0"/>
      <w:marBottom w:val="0"/>
      <w:divBdr>
        <w:top w:val="none" w:sz="0" w:space="0" w:color="auto"/>
        <w:left w:val="none" w:sz="0" w:space="0" w:color="auto"/>
        <w:bottom w:val="none" w:sz="0" w:space="0" w:color="auto"/>
        <w:right w:val="none" w:sz="0" w:space="0" w:color="auto"/>
      </w:divBdr>
    </w:div>
    <w:div w:id="1892883371">
      <w:bodyDiv w:val="1"/>
      <w:marLeft w:val="0"/>
      <w:marRight w:val="0"/>
      <w:marTop w:val="0"/>
      <w:marBottom w:val="0"/>
      <w:divBdr>
        <w:top w:val="none" w:sz="0" w:space="0" w:color="auto"/>
        <w:left w:val="none" w:sz="0" w:space="0" w:color="auto"/>
        <w:bottom w:val="none" w:sz="0" w:space="0" w:color="auto"/>
        <w:right w:val="none" w:sz="0" w:space="0" w:color="auto"/>
      </w:divBdr>
      <w:divsChild>
        <w:div w:id="579874785">
          <w:marLeft w:val="0"/>
          <w:marRight w:val="0"/>
          <w:marTop w:val="0"/>
          <w:marBottom w:val="0"/>
          <w:divBdr>
            <w:top w:val="none" w:sz="0" w:space="0" w:color="auto"/>
            <w:left w:val="none" w:sz="0" w:space="0" w:color="auto"/>
            <w:bottom w:val="none" w:sz="0" w:space="0" w:color="auto"/>
            <w:right w:val="none" w:sz="0" w:space="0" w:color="auto"/>
          </w:divBdr>
        </w:div>
      </w:divsChild>
    </w:div>
    <w:div w:id="1894154198">
      <w:bodyDiv w:val="1"/>
      <w:marLeft w:val="0"/>
      <w:marRight w:val="0"/>
      <w:marTop w:val="0"/>
      <w:marBottom w:val="0"/>
      <w:divBdr>
        <w:top w:val="none" w:sz="0" w:space="0" w:color="auto"/>
        <w:left w:val="none" w:sz="0" w:space="0" w:color="auto"/>
        <w:bottom w:val="none" w:sz="0" w:space="0" w:color="auto"/>
        <w:right w:val="none" w:sz="0" w:space="0" w:color="auto"/>
      </w:divBdr>
    </w:div>
    <w:div w:id="1895967372">
      <w:bodyDiv w:val="1"/>
      <w:marLeft w:val="0"/>
      <w:marRight w:val="0"/>
      <w:marTop w:val="0"/>
      <w:marBottom w:val="0"/>
      <w:divBdr>
        <w:top w:val="none" w:sz="0" w:space="0" w:color="auto"/>
        <w:left w:val="none" w:sz="0" w:space="0" w:color="auto"/>
        <w:bottom w:val="none" w:sz="0" w:space="0" w:color="auto"/>
        <w:right w:val="none" w:sz="0" w:space="0" w:color="auto"/>
      </w:divBdr>
    </w:div>
    <w:div w:id="1901090506">
      <w:bodyDiv w:val="1"/>
      <w:marLeft w:val="0"/>
      <w:marRight w:val="0"/>
      <w:marTop w:val="0"/>
      <w:marBottom w:val="0"/>
      <w:divBdr>
        <w:top w:val="none" w:sz="0" w:space="0" w:color="auto"/>
        <w:left w:val="none" w:sz="0" w:space="0" w:color="auto"/>
        <w:bottom w:val="none" w:sz="0" w:space="0" w:color="auto"/>
        <w:right w:val="none" w:sz="0" w:space="0" w:color="auto"/>
      </w:divBdr>
      <w:divsChild>
        <w:div w:id="1549222079">
          <w:marLeft w:val="0"/>
          <w:marRight w:val="0"/>
          <w:marTop w:val="0"/>
          <w:marBottom w:val="0"/>
          <w:divBdr>
            <w:top w:val="none" w:sz="0" w:space="0" w:color="auto"/>
            <w:left w:val="none" w:sz="0" w:space="0" w:color="auto"/>
            <w:bottom w:val="none" w:sz="0" w:space="0" w:color="auto"/>
            <w:right w:val="none" w:sz="0" w:space="0" w:color="auto"/>
          </w:divBdr>
        </w:div>
      </w:divsChild>
    </w:div>
    <w:div w:id="1902905481">
      <w:bodyDiv w:val="1"/>
      <w:marLeft w:val="0"/>
      <w:marRight w:val="0"/>
      <w:marTop w:val="0"/>
      <w:marBottom w:val="0"/>
      <w:divBdr>
        <w:top w:val="none" w:sz="0" w:space="0" w:color="auto"/>
        <w:left w:val="none" w:sz="0" w:space="0" w:color="auto"/>
        <w:bottom w:val="none" w:sz="0" w:space="0" w:color="auto"/>
        <w:right w:val="none" w:sz="0" w:space="0" w:color="auto"/>
      </w:divBdr>
    </w:div>
    <w:div w:id="1906456255">
      <w:bodyDiv w:val="1"/>
      <w:marLeft w:val="0"/>
      <w:marRight w:val="0"/>
      <w:marTop w:val="0"/>
      <w:marBottom w:val="0"/>
      <w:divBdr>
        <w:top w:val="none" w:sz="0" w:space="0" w:color="auto"/>
        <w:left w:val="none" w:sz="0" w:space="0" w:color="auto"/>
        <w:bottom w:val="none" w:sz="0" w:space="0" w:color="auto"/>
        <w:right w:val="none" w:sz="0" w:space="0" w:color="auto"/>
      </w:divBdr>
    </w:div>
    <w:div w:id="1922979863">
      <w:bodyDiv w:val="1"/>
      <w:marLeft w:val="0"/>
      <w:marRight w:val="0"/>
      <w:marTop w:val="0"/>
      <w:marBottom w:val="0"/>
      <w:divBdr>
        <w:top w:val="none" w:sz="0" w:space="0" w:color="auto"/>
        <w:left w:val="none" w:sz="0" w:space="0" w:color="auto"/>
        <w:bottom w:val="none" w:sz="0" w:space="0" w:color="auto"/>
        <w:right w:val="none" w:sz="0" w:space="0" w:color="auto"/>
      </w:divBdr>
    </w:div>
    <w:div w:id="1937320575">
      <w:bodyDiv w:val="1"/>
      <w:marLeft w:val="0"/>
      <w:marRight w:val="0"/>
      <w:marTop w:val="0"/>
      <w:marBottom w:val="0"/>
      <w:divBdr>
        <w:top w:val="none" w:sz="0" w:space="0" w:color="auto"/>
        <w:left w:val="none" w:sz="0" w:space="0" w:color="auto"/>
        <w:bottom w:val="none" w:sz="0" w:space="0" w:color="auto"/>
        <w:right w:val="none" w:sz="0" w:space="0" w:color="auto"/>
      </w:divBdr>
      <w:divsChild>
        <w:div w:id="1837845989">
          <w:marLeft w:val="0"/>
          <w:marRight w:val="0"/>
          <w:marTop w:val="0"/>
          <w:marBottom w:val="0"/>
          <w:divBdr>
            <w:top w:val="none" w:sz="0" w:space="0" w:color="auto"/>
            <w:left w:val="none" w:sz="0" w:space="0" w:color="auto"/>
            <w:bottom w:val="none" w:sz="0" w:space="0" w:color="auto"/>
            <w:right w:val="none" w:sz="0" w:space="0" w:color="auto"/>
          </w:divBdr>
        </w:div>
      </w:divsChild>
    </w:div>
    <w:div w:id="1943611473">
      <w:bodyDiv w:val="1"/>
      <w:marLeft w:val="0"/>
      <w:marRight w:val="0"/>
      <w:marTop w:val="0"/>
      <w:marBottom w:val="0"/>
      <w:divBdr>
        <w:top w:val="none" w:sz="0" w:space="0" w:color="auto"/>
        <w:left w:val="none" w:sz="0" w:space="0" w:color="auto"/>
        <w:bottom w:val="none" w:sz="0" w:space="0" w:color="auto"/>
        <w:right w:val="none" w:sz="0" w:space="0" w:color="auto"/>
      </w:divBdr>
    </w:div>
    <w:div w:id="1944990032">
      <w:bodyDiv w:val="1"/>
      <w:marLeft w:val="0"/>
      <w:marRight w:val="0"/>
      <w:marTop w:val="0"/>
      <w:marBottom w:val="0"/>
      <w:divBdr>
        <w:top w:val="none" w:sz="0" w:space="0" w:color="auto"/>
        <w:left w:val="none" w:sz="0" w:space="0" w:color="auto"/>
        <w:bottom w:val="none" w:sz="0" w:space="0" w:color="auto"/>
        <w:right w:val="none" w:sz="0" w:space="0" w:color="auto"/>
      </w:divBdr>
      <w:divsChild>
        <w:div w:id="859780409">
          <w:marLeft w:val="0"/>
          <w:marRight w:val="0"/>
          <w:marTop w:val="0"/>
          <w:marBottom w:val="0"/>
          <w:divBdr>
            <w:top w:val="none" w:sz="0" w:space="0" w:color="auto"/>
            <w:left w:val="none" w:sz="0" w:space="0" w:color="auto"/>
            <w:bottom w:val="none" w:sz="0" w:space="0" w:color="auto"/>
            <w:right w:val="none" w:sz="0" w:space="0" w:color="auto"/>
          </w:divBdr>
        </w:div>
      </w:divsChild>
    </w:div>
    <w:div w:id="1946114599">
      <w:bodyDiv w:val="1"/>
      <w:marLeft w:val="0"/>
      <w:marRight w:val="0"/>
      <w:marTop w:val="0"/>
      <w:marBottom w:val="0"/>
      <w:divBdr>
        <w:top w:val="none" w:sz="0" w:space="0" w:color="auto"/>
        <w:left w:val="none" w:sz="0" w:space="0" w:color="auto"/>
        <w:bottom w:val="none" w:sz="0" w:space="0" w:color="auto"/>
        <w:right w:val="none" w:sz="0" w:space="0" w:color="auto"/>
      </w:divBdr>
    </w:div>
    <w:div w:id="1964530021">
      <w:bodyDiv w:val="1"/>
      <w:marLeft w:val="0"/>
      <w:marRight w:val="0"/>
      <w:marTop w:val="0"/>
      <w:marBottom w:val="0"/>
      <w:divBdr>
        <w:top w:val="none" w:sz="0" w:space="0" w:color="auto"/>
        <w:left w:val="none" w:sz="0" w:space="0" w:color="auto"/>
        <w:bottom w:val="none" w:sz="0" w:space="0" w:color="auto"/>
        <w:right w:val="none" w:sz="0" w:space="0" w:color="auto"/>
      </w:divBdr>
      <w:divsChild>
        <w:div w:id="1959336785">
          <w:marLeft w:val="0"/>
          <w:marRight w:val="0"/>
          <w:marTop w:val="0"/>
          <w:marBottom w:val="0"/>
          <w:divBdr>
            <w:top w:val="none" w:sz="0" w:space="0" w:color="auto"/>
            <w:left w:val="none" w:sz="0" w:space="0" w:color="auto"/>
            <w:bottom w:val="none" w:sz="0" w:space="0" w:color="auto"/>
            <w:right w:val="none" w:sz="0" w:space="0" w:color="auto"/>
          </w:divBdr>
        </w:div>
      </w:divsChild>
    </w:div>
    <w:div w:id="1966155390">
      <w:bodyDiv w:val="1"/>
      <w:marLeft w:val="0"/>
      <w:marRight w:val="0"/>
      <w:marTop w:val="0"/>
      <w:marBottom w:val="0"/>
      <w:divBdr>
        <w:top w:val="none" w:sz="0" w:space="0" w:color="auto"/>
        <w:left w:val="none" w:sz="0" w:space="0" w:color="auto"/>
        <w:bottom w:val="none" w:sz="0" w:space="0" w:color="auto"/>
        <w:right w:val="none" w:sz="0" w:space="0" w:color="auto"/>
      </w:divBdr>
      <w:divsChild>
        <w:div w:id="1018896689">
          <w:marLeft w:val="0"/>
          <w:marRight w:val="0"/>
          <w:marTop w:val="0"/>
          <w:marBottom w:val="0"/>
          <w:divBdr>
            <w:top w:val="none" w:sz="0" w:space="0" w:color="auto"/>
            <w:left w:val="none" w:sz="0" w:space="0" w:color="auto"/>
            <w:bottom w:val="none" w:sz="0" w:space="0" w:color="auto"/>
            <w:right w:val="none" w:sz="0" w:space="0" w:color="auto"/>
          </w:divBdr>
        </w:div>
      </w:divsChild>
    </w:div>
    <w:div w:id="1969505756">
      <w:bodyDiv w:val="1"/>
      <w:marLeft w:val="0"/>
      <w:marRight w:val="0"/>
      <w:marTop w:val="0"/>
      <w:marBottom w:val="0"/>
      <w:divBdr>
        <w:top w:val="none" w:sz="0" w:space="0" w:color="auto"/>
        <w:left w:val="none" w:sz="0" w:space="0" w:color="auto"/>
        <w:bottom w:val="none" w:sz="0" w:space="0" w:color="auto"/>
        <w:right w:val="none" w:sz="0" w:space="0" w:color="auto"/>
      </w:divBdr>
      <w:divsChild>
        <w:div w:id="1908615484">
          <w:marLeft w:val="0"/>
          <w:marRight w:val="0"/>
          <w:marTop w:val="0"/>
          <w:marBottom w:val="0"/>
          <w:divBdr>
            <w:top w:val="none" w:sz="0" w:space="0" w:color="auto"/>
            <w:left w:val="none" w:sz="0" w:space="0" w:color="auto"/>
            <w:bottom w:val="none" w:sz="0" w:space="0" w:color="auto"/>
            <w:right w:val="none" w:sz="0" w:space="0" w:color="auto"/>
          </w:divBdr>
        </w:div>
      </w:divsChild>
    </w:div>
    <w:div w:id="1972858059">
      <w:bodyDiv w:val="1"/>
      <w:marLeft w:val="0"/>
      <w:marRight w:val="0"/>
      <w:marTop w:val="0"/>
      <w:marBottom w:val="0"/>
      <w:divBdr>
        <w:top w:val="none" w:sz="0" w:space="0" w:color="auto"/>
        <w:left w:val="none" w:sz="0" w:space="0" w:color="auto"/>
        <w:bottom w:val="none" w:sz="0" w:space="0" w:color="auto"/>
        <w:right w:val="none" w:sz="0" w:space="0" w:color="auto"/>
      </w:divBdr>
      <w:divsChild>
        <w:div w:id="839731979">
          <w:marLeft w:val="0"/>
          <w:marRight w:val="0"/>
          <w:marTop w:val="0"/>
          <w:marBottom w:val="0"/>
          <w:divBdr>
            <w:top w:val="none" w:sz="0" w:space="0" w:color="auto"/>
            <w:left w:val="none" w:sz="0" w:space="0" w:color="auto"/>
            <w:bottom w:val="none" w:sz="0" w:space="0" w:color="auto"/>
            <w:right w:val="none" w:sz="0" w:space="0" w:color="auto"/>
          </w:divBdr>
        </w:div>
      </w:divsChild>
    </w:div>
    <w:div w:id="2001731938">
      <w:bodyDiv w:val="1"/>
      <w:marLeft w:val="0"/>
      <w:marRight w:val="0"/>
      <w:marTop w:val="0"/>
      <w:marBottom w:val="0"/>
      <w:divBdr>
        <w:top w:val="none" w:sz="0" w:space="0" w:color="auto"/>
        <w:left w:val="none" w:sz="0" w:space="0" w:color="auto"/>
        <w:bottom w:val="none" w:sz="0" w:space="0" w:color="auto"/>
        <w:right w:val="none" w:sz="0" w:space="0" w:color="auto"/>
      </w:divBdr>
      <w:divsChild>
        <w:div w:id="1640961125">
          <w:marLeft w:val="0"/>
          <w:marRight w:val="0"/>
          <w:marTop w:val="0"/>
          <w:marBottom w:val="0"/>
          <w:divBdr>
            <w:top w:val="none" w:sz="0" w:space="0" w:color="auto"/>
            <w:left w:val="none" w:sz="0" w:space="0" w:color="auto"/>
            <w:bottom w:val="none" w:sz="0" w:space="0" w:color="auto"/>
            <w:right w:val="none" w:sz="0" w:space="0" w:color="auto"/>
          </w:divBdr>
        </w:div>
      </w:divsChild>
    </w:div>
    <w:div w:id="2005208232">
      <w:bodyDiv w:val="1"/>
      <w:marLeft w:val="0"/>
      <w:marRight w:val="0"/>
      <w:marTop w:val="0"/>
      <w:marBottom w:val="0"/>
      <w:divBdr>
        <w:top w:val="none" w:sz="0" w:space="0" w:color="auto"/>
        <w:left w:val="none" w:sz="0" w:space="0" w:color="auto"/>
        <w:bottom w:val="none" w:sz="0" w:space="0" w:color="auto"/>
        <w:right w:val="none" w:sz="0" w:space="0" w:color="auto"/>
      </w:divBdr>
      <w:divsChild>
        <w:div w:id="1201477937">
          <w:marLeft w:val="0"/>
          <w:marRight w:val="0"/>
          <w:marTop w:val="0"/>
          <w:marBottom w:val="0"/>
          <w:divBdr>
            <w:top w:val="none" w:sz="0" w:space="0" w:color="auto"/>
            <w:left w:val="none" w:sz="0" w:space="0" w:color="auto"/>
            <w:bottom w:val="none" w:sz="0" w:space="0" w:color="auto"/>
            <w:right w:val="none" w:sz="0" w:space="0" w:color="auto"/>
          </w:divBdr>
        </w:div>
      </w:divsChild>
    </w:div>
    <w:div w:id="2006132374">
      <w:bodyDiv w:val="1"/>
      <w:marLeft w:val="0"/>
      <w:marRight w:val="0"/>
      <w:marTop w:val="0"/>
      <w:marBottom w:val="0"/>
      <w:divBdr>
        <w:top w:val="none" w:sz="0" w:space="0" w:color="auto"/>
        <w:left w:val="none" w:sz="0" w:space="0" w:color="auto"/>
        <w:bottom w:val="none" w:sz="0" w:space="0" w:color="auto"/>
        <w:right w:val="none" w:sz="0" w:space="0" w:color="auto"/>
      </w:divBdr>
      <w:divsChild>
        <w:div w:id="158078360">
          <w:marLeft w:val="0"/>
          <w:marRight w:val="0"/>
          <w:marTop w:val="0"/>
          <w:marBottom w:val="0"/>
          <w:divBdr>
            <w:top w:val="none" w:sz="0" w:space="0" w:color="auto"/>
            <w:left w:val="none" w:sz="0" w:space="0" w:color="auto"/>
            <w:bottom w:val="none" w:sz="0" w:space="0" w:color="auto"/>
            <w:right w:val="none" w:sz="0" w:space="0" w:color="auto"/>
          </w:divBdr>
        </w:div>
      </w:divsChild>
    </w:div>
    <w:div w:id="2011056507">
      <w:bodyDiv w:val="1"/>
      <w:marLeft w:val="0"/>
      <w:marRight w:val="0"/>
      <w:marTop w:val="0"/>
      <w:marBottom w:val="0"/>
      <w:divBdr>
        <w:top w:val="none" w:sz="0" w:space="0" w:color="auto"/>
        <w:left w:val="none" w:sz="0" w:space="0" w:color="auto"/>
        <w:bottom w:val="none" w:sz="0" w:space="0" w:color="auto"/>
        <w:right w:val="none" w:sz="0" w:space="0" w:color="auto"/>
      </w:divBdr>
    </w:div>
    <w:div w:id="2011522129">
      <w:bodyDiv w:val="1"/>
      <w:marLeft w:val="0"/>
      <w:marRight w:val="0"/>
      <w:marTop w:val="0"/>
      <w:marBottom w:val="0"/>
      <w:divBdr>
        <w:top w:val="none" w:sz="0" w:space="0" w:color="auto"/>
        <w:left w:val="none" w:sz="0" w:space="0" w:color="auto"/>
        <w:bottom w:val="none" w:sz="0" w:space="0" w:color="auto"/>
        <w:right w:val="none" w:sz="0" w:space="0" w:color="auto"/>
      </w:divBdr>
      <w:divsChild>
        <w:div w:id="1265190423">
          <w:marLeft w:val="0"/>
          <w:marRight w:val="0"/>
          <w:marTop w:val="0"/>
          <w:marBottom w:val="0"/>
          <w:divBdr>
            <w:top w:val="none" w:sz="0" w:space="0" w:color="auto"/>
            <w:left w:val="none" w:sz="0" w:space="0" w:color="auto"/>
            <w:bottom w:val="none" w:sz="0" w:space="0" w:color="auto"/>
            <w:right w:val="none" w:sz="0" w:space="0" w:color="auto"/>
          </w:divBdr>
        </w:div>
      </w:divsChild>
    </w:div>
    <w:div w:id="2024165332">
      <w:bodyDiv w:val="1"/>
      <w:marLeft w:val="0"/>
      <w:marRight w:val="0"/>
      <w:marTop w:val="0"/>
      <w:marBottom w:val="0"/>
      <w:divBdr>
        <w:top w:val="none" w:sz="0" w:space="0" w:color="auto"/>
        <w:left w:val="none" w:sz="0" w:space="0" w:color="auto"/>
        <w:bottom w:val="none" w:sz="0" w:space="0" w:color="auto"/>
        <w:right w:val="none" w:sz="0" w:space="0" w:color="auto"/>
      </w:divBdr>
    </w:div>
    <w:div w:id="2038844389">
      <w:bodyDiv w:val="1"/>
      <w:marLeft w:val="0"/>
      <w:marRight w:val="0"/>
      <w:marTop w:val="0"/>
      <w:marBottom w:val="0"/>
      <w:divBdr>
        <w:top w:val="none" w:sz="0" w:space="0" w:color="auto"/>
        <w:left w:val="none" w:sz="0" w:space="0" w:color="auto"/>
        <w:bottom w:val="none" w:sz="0" w:space="0" w:color="auto"/>
        <w:right w:val="none" w:sz="0" w:space="0" w:color="auto"/>
      </w:divBdr>
      <w:divsChild>
        <w:div w:id="2104380064">
          <w:marLeft w:val="0"/>
          <w:marRight w:val="0"/>
          <w:marTop w:val="0"/>
          <w:marBottom w:val="0"/>
          <w:divBdr>
            <w:top w:val="none" w:sz="0" w:space="0" w:color="auto"/>
            <w:left w:val="none" w:sz="0" w:space="0" w:color="auto"/>
            <w:bottom w:val="none" w:sz="0" w:space="0" w:color="auto"/>
            <w:right w:val="none" w:sz="0" w:space="0" w:color="auto"/>
          </w:divBdr>
        </w:div>
      </w:divsChild>
    </w:div>
    <w:div w:id="2048481384">
      <w:bodyDiv w:val="1"/>
      <w:marLeft w:val="0"/>
      <w:marRight w:val="0"/>
      <w:marTop w:val="0"/>
      <w:marBottom w:val="0"/>
      <w:divBdr>
        <w:top w:val="none" w:sz="0" w:space="0" w:color="auto"/>
        <w:left w:val="none" w:sz="0" w:space="0" w:color="auto"/>
        <w:bottom w:val="none" w:sz="0" w:space="0" w:color="auto"/>
        <w:right w:val="none" w:sz="0" w:space="0" w:color="auto"/>
      </w:divBdr>
      <w:divsChild>
        <w:div w:id="838741348">
          <w:marLeft w:val="0"/>
          <w:marRight w:val="0"/>
          <w:marTop w:val="0"/>
          <w:marBottom w:val="0"/>
          <w:divBdr>
            <w:top w:val="none" w:sz="0" w:space="0" w:color="auto"/>
            <w:left w:val="none" w:sz="0" w:space="0" w:color="auto"/>
            <w:bottom w:val="none" w:sz="0" w:space="0" w:color="auto"/>
            <w:right w:val="none" w:sz="0" w:space="0" w:color="auto"/>
          </w:divBdr>
        </w:div>
      </w:divsChild>
    </w:div>
    <w:div w:id="2053309335">
      <w:bodyDiv w:val="1"/>
      <w:marLeft w:val="0"/>
      <w:marRight w:val="0"/>
      <w:marTop w:val="0"/>
      <w:marBottom w:val="0"/>
      <w:divBdr>
        <w:top w:val="none" w:sz="0" w:space="0" w:color="auto"/>
        <w:left w:val="none" w:sz="0" w:space="0" w:color="auto"/>
        <w:bottom w:val="none" w:sz="0" w:space="0" w:color="auto"/>
        <w:right w:val="none" w:sz="0" w:space="0" w:color="auto"/>
      </w:divBdr>
      <w:divsChild>
        <w:div w:id="598877059">
          <w:marLeft w:val="0"/>
          <w:marRight w:val="0"/>
          <w:marTop w:val="0"/>
          <w:marBottom w:val="0"/>
          <w:divBdr>
            <w:top w:val="none" w:sz="0" w:space="0" w:color="auto"/>
            <w:left w:val="none" w:sz="0" w:space="0" w:color="auto"/>
            <w:bottom w:val="none" w:sz="0" w:space="0" w:color="auto"/>
            <w:right w:val="none" w:sz="0" w:space="0" w:color="auto"/>
          </w:divBdr>
        </w:div>
      </w:divsChild>
    </w:div>
    <w:div w:id="2080252560">
      <w:bodyDiv w:val="1"/>
      <w:marLeft w:val="0"/>
      <w:marRight w:val="0"/>
      <w:marTop w:val="0"/>
      <w:marBottom w:val="0"/>
      <w:divBdr>
        <w:top w:val="none" w:sz="0" w:space="0" w:color="auto"/>
        <w:left w:val="none" w:sz="0" w:space="0" w:color="auto"/>
        <w:bottom w:val="none" w:sz="0" w:space="0" w:color="auto"/>
        <w:right w:val="none" w:sz="0" w:space="0" w:color="auto"/>
      </w:divBdr>
      <w:divsChild>
        <w:div w:id="366024085">
          <w:marLeft w:val="0"/>
          <w:marRight w:val="0"/>
          <w:marTop w:val="0"/>
          <w:marBottom w:val="0"/>
          <w:divBdr>
            <w:top w:val="none" w:sz="0" w:space="0" w:color="auto"/>
            <w:left w:val="none" w:sz="0" w:space="0" w:color="auto"/>
            <w:bottom w:val="none" w:sz="0" w:space="0" w:color="auto"/>
            <w:right w:val="none" w:sz="0" w:space="0" w:color="auto"/>
          </w:divBdr>
        </w:div>
      </w:divsChild>
    </w:div>
    <w:div w:id="2085099977">
      <w:bodyDiv w:val="1"/>
      <w:marLeft w:val="0"/>
      <w:marRight w:val="0"/>
      <w:marTop w:val="0"/>
      <w:marBottom w:val="0"/>
      <w:divBdr>
        <w:top w:val="none" w:sz="0" w:space="0" w:color="auto"/>
        <w:left w:val="none" w:sz="0" w:space="0" w:color="auto"/>
        <w:bottom w:val="none" w:sz="0" w:space="0" w:color="auto"/>
        <w:right w:val="none" w:sz="0" w:space="0" w:color="auto"/>
      </w:divBdr>
      <w:divsChild>
        <w:div w:id="2139906318">
          <w:marLeft w:val="0"/>
          <w:marRight w:val="0"/>
          <w:marTop w:val="0"/>
          <w:marBottom w:val="0"/>
          <w:divBdr>
            <w:top w:val="none" w:sz="0" w:space="0" w:color="auto"/>
            <w:left w:val="none" w:sz="0" w:space="0" w:color="auto"/>
            <w:bottom w:val="none" w:sz="0" w:space="0" w:color="auto"/>
            <w:right w:val="none" w:sz="0" w:space="0" w:color="auto"/>
          </w:divBdr>
        </w:div>
      </w:divsChild>
    </w:div>
    <w:div w:id="2087412347">
      <w:bodyDiv w:val="1"/>
      <w:marLeft w:val="0"/>
      <w:marRight w:val="0"/>
      <w:marTop w:val="0"/>
      <w:marBottom w:val="0"/>
      <w:divBdr>
        <w:top w:val="none" w:sz="0" w:space="0" w:color="auto"/>
        <w:left w:val="none" w:sz="0" w:space="0" w:color="auto"/>
        <w:bottom w:val="none" w:sz="0" w:space="0" w:color="auto"/>
        <w:right w:val="none" w:sz="0" w:space="0" w:color="auto"/>
      </w:divBdr>
    </w:div>
    <w:div w:id="2094162692">
      <w:bodyDiv w:val="1"/>
      <w:marLeft w:val="0"/>
      <w:marRight w:val="0"/>
      <w:marTop w:val="0"/>
      <w:marBottom w:val="0"/>
      <w:divBdr>
        <w:top w:val="none" w:sz="0" w:space="0" w:color="auto"/>
        <w:left w:val="none" w:sz="0" w:space="0" w:color="auto"/>
        <w:bottom w:val="none" w:sz="0" w:space="0" w:color="auto"/>
        <w:right w:val="none" w:sz="0" w:space="0" w:color="auto"/>
      </w:divBdr>
    </w:div>
    <w:div w:id="2117096007">
      <w:bodyDiv w:val="1"/>
      <w:marLeft w:val="0"/>
      <w:marRight w:val="0"/>
      <w:marTop w:val="0"/>
      <w:marBottom w:val="0"/>
      <w:divBdr>
        <w:top w:val="none" w:sz="0" w:space="0" w:color="auto"/>
        <w:left w:val="none" w:sz="0" w:space="0" w:color="auto"/>
        <w:bottom w:val="none" w:sz="0" w:space="0" w:color="auto"/>
        <w:right w:val="none" w:sz="0" w:space="0" w:color="auto"/>
      </w:divBdr>
    </w:div>
    <w:div w:id="2127776512">
      <w:bodyDiv w:val="1"/>
      <w:marLeft w:val="0"/>
      <w:marRight w:val="0"/>
      <w:marTop w:val="0"/>
      <w:marBottom w:val="0"/>
      <w:divBdr>
        <w:top w:val="none" w:sz="0" w:space="0" w:color="auto"/>
        <w:left w:val="none" w:sz="0" w:space="0" w:color="auto"/>
        <w:bottom w:val="none" w:sz="0" w:space="0" w:color="auto"/>
        <w:right w:val="none" w:sz="0" w:space="0" w:color="auto"/>
      </w:divBdr>
    </w:div>
    <w:div w:id="2130052739">
      <w:bodyDiv w:val="1"/>
      <w:marLeft w:val="0"/>
      <w:marRight w:val="0"/>
      <w:marTop w:val="0"/>
      <w:marBottom w:val="0"/>
      <w:divBdr>
        <w:top w:val="none" w:sz="0" w:space="0" w:color="auto"/>
        <w:left w:val="none" w:sz="0" w:space="0" w:color="auto"/>
        <w:bottom w:val="none" w:sz="0" w:space="0" w:color="auto"/>
        <w:right w:val="none" w:sz="0" w:space="0" w:color="auto"/>
      </w:divBdr>
      <w:divsChild>
        <w:div w:id="629019279">
          <w:marLeft w:val="0"/>
          <w:marRight w:val="0"/>
          <w:marTop w:val="0"/>
          <w:marBottom w:val="0"/>
          <w:divBdr>
            <w:top w:val="none" w:sz="0" w:space="0" w:color="auto"/>
            <w:left w:val="none" w:sz="0" w:space="0" w:color="auto"/>
            <w:bottom w:val="none" w:sz="0" w:space="0" w:color="auto"/>
            <w:right w:val="none" w:sz="0" w:space="0" w:color="auto"/>
          </w:divBdr>
        </w:div>
      </w:divsChild>
    </w:div>
    <w:div w:id="2133353293">
      <w:bodyDiv w:val="1"/>
      <w:marLeft w:val="0"/>
      <w:marRight w:val="0"/>
      <w:marTop w:val="0"/>
      <w:marBottom w:val="0"/>
      <w:divBdr>
        <w:top w:val="none" w:sz="0" w:space="0" w:color="auto"/>
        <w:left w:val="none" w:sz="0" w:space="0" w:color="auto"/>
        <w:bottom w:val="none" w:sz="0" w:space="0" w:color="auto"/>
        <w:right w:val="none" w:sz="0" w:space="0" w:color="auto"/>
      </w:divBdr>
    </w:div>
    <w:div w:id="2143114093">
      <w:bodyDiv w:val="1"/>
      <w:marLeft w:val="0"/>
      <w:marRight w:val="0"/>
      <w:marTop w:val="0"/>
      <w:marBottom w:val="0"/>
      <w:divBdr>
        <w:top w:val="none" w:sz="0" w:space="0" w:color="auto"/>
        <w:left w:val="none" w:sz="0" w:space="0" w:color="auto"/>
        <w:bottom w:val="none" w:sz="0" w:space="0" w:color="auto"/>
        <w:right w:val="none" w:sz="0" w:space="0" w:color="auto"/>
      </w:divBdr>
      <w:divsChild>
        <w:div w:id="1959407609">
          <w:marLeft w:val="0"/>
          <w:marRight w:val="0"/>
          <w:marTop w:val="0"/>
          <w:marBottom w:val="0"/>
          <w:divBdr>
            <w:top w:val="none" w:sz="0" w:space="0" w:color="auto"/>
            <w:left w:val="none" w:sz="0" w:space="0" w:color="auto"/>
            <w:bottom w:val="none" w:sz="0" w:space="0" w:color="auto"/>
            <w:right w:val="none" w:sz="0" w:space="0" w:color="auto"/>
          </w:divBdr>
        </w:div>
      </w:divsChild>
    </w:div>
    <w:div w:id="2147042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4.png"/><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8E0CEC-4255-49EB-B7D7-E215BA7C6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741</Words>
  <Characters>4228</Characters>
  <Application>Microsoft Office Word</Application>
  <DocSecurity>0</DocSecurity>
  <Lines>35</Lines>
  <Paragraphs>9</Paragraphs>
  <ScaleCrop>false</ScaleCrop>
  <Company/>
  <LinksUpToDate>false</LinksUpToDate>
  <CharactersWithSpaces>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WPS_1180513195</dc:creator>
  <cp:lastModifiedBy>陈伊霖</cp:lastModifiedBy>
  <cp:revision>2</cp:revision>
  <cp:lastPrinted>2025-10-24T01:06:00Z</cp:lastPrinted>
  <dcterms:created xsi:type="dcterms:W3CDTF">2026-08-27T02:06:00Z</dcterms:created>
  <dcterms:modified xsi:type="dcterms:W3CDTF">2026-08-27T02:06:00Z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D23AE21371AD4B2A936F48373C5D0EDD_13</vt:lpwstr>
  </property>
</Properties>
</file>