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57619" w14:textId="77777777" w:rsidR="009372C5" w:rsidRDefault="00115A1A">
      <w:pPr>
        <w:pStyle w:val="a3"/>
        <w:spacing w:line="256" w:lineRule="auto"/>
        <w:ind w:right="210" w:firstLine="420"/>
      </w:pPr>
      <w:r>
        <w:rPr>
          <w:noProof/>
          <w:lang w:eastAsia="zh-CN"/>
        </w:rPr>
        <mc:AlternateContent>
          <mc:Choice Requires="wps">
            <w:drawing>
              <wp:anchor distT="0" distB="0" distL="114300" distR="114300" simplePos="0" relativeHeight="251659264" behindDoc="0" locked="0" layoutInCell="0" allowOverlap="1" wp14:anchorId="402AB6D6" wp14:editId="41B50FA7">
                <wp:simplePos x="0" y="0"/>
                <wp:positionH relativeFrom="page">
                  <wp:posOffset>893445</wp:posOffset>
                </wp:positionH>
                <wp:positionV relativeFrom="page">
                  <wp:posOffset>3441700</wp:posOffset>
                </wp:positionV>
                <wp:extent cx="1376680" cy="31750"/>
                <wp:effectExtent l="0" t="0" r="13970" b="6350"/>
                <wp:wrapNone/>
                <wp:docPr id="21" name="矩形 21"/>
                <wp:cNvGraphicFramePr/>
                <a:graphic xmlns:a="http://schemas.openxmlformats.org/drawingml/2006/main">
                  <a:graphicData uri="http://schemas.microsoft.com/office/word/2010/wordprocessingShape">
                    <wps:wsp>
                      <wps:cNvSpPr/>
                      <wps:spPr>
                        <a:xfrm>
                          <a:off x="0" y="0"/>
                          <a:ext cx="1376680" cy="31750"/>
                        </a:xfrm>
                        <a:prstGeom prst="rect">
                          <a:avLst/>
                        </a:prstGeom>
                        <a:solidFill>
                          <a:srgbClr val="FFFFFF"/>
                        </a:solidFill>
                        <a:ln>
                          <a:noFill/>
                        </a:ln>
                      </wps:spPr>
                      <wps:bodyPr/>
                    </wps:wsp>
                  </a:graphicData>
                </a:graphic>
              </wp:anchor>
            </w:drawing>
          </mc:Choice>
          <mc:Fallback xmlns:w16cei="http://schemas.microsoft.com/office/word/2026/wordml/cei" xmlns:wpsCustomData="http://www.wps.cn/officeDocument/2013/wpsCustomData">
            <w:pict>
              <v:rect id="_x0000_s1026" o:spid="_x0000_s1026" o:spt="1" style="position:absolute;left:0pt;margin-left:70.35pt;margin-top:271pt;height:2.5pt;width:108.4pt;mso-position-horizontal-relative:page;mso-position-vertical-relative:page;z-index:251659264;mso-width-relative:page;mso-height-relative:page;" fillcolor="#FFFFFF" filled="t" stroked="f" coordsize="21600,21600" o:allowincell="f" o:gfxdata="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LFJQwnYAAAA&#10;CwEAAA8AAAAAAAAAAQAgAAAAIgAAAGRycy9kb3ducmV2LnhtbFBLAQIUABQAAAAIAIdO4kCgNdUx&#10;qwEAAFQDAAAOAAAAAAAAAAEAIAAAACcBAABkcnMvZTJvRG9jLnhtbFBLBQYAAAAABgAGAFkBAABE&#10;BQAAAAA=&#10;">
                <v:fill on="t" focussize="0,0"/>
                <v:stroke on="f"/>
                <v:imagedata o:title=""/>
                <o:lock v:ext="edit" aspectratio="f"/>
              </v:rect>
            </w:pict>
          </mc:Fallback>
        </mc:AlternateContent>
      </w:r>
    </w:p>
    <w:p w14:paraId="465066BD" w14:textId="77777777" w:rsidR="009372C5" w:rsidRDefault="009372C5">
      <w:pPr>
        <w:pStyle w:val="a3"/>
        <w:spacing w:line="256" w:lineRule="auto"/>
        <w:ind w:right="210" w:firstLine="420"/>
      </w:pPr>
    </w:p>
    <w:p w14:paraId="15822958" w14:textId="77777777" w:rsidR="009372C5" w:rsidRDefault="009372C5">
      <w:pPr>
        <w:pStyle w:val="a3"/>
        <w:spacing w:line="256" w:lineRule="auto"/>
        <w:ind w:right="210" w:firstLine="420"/>
      </w:pPr>
    </w:p>
    <w:p w14:paraId="3D78CFCA" w14:textId="77777777" w:rsidR="009372C5" w:rsidRDefault="009372C5">
      <w:pPr>
        <w:pStyle w:val="a3"/>
        <w:spacing w:line="256" w:lineRule="auto"/>
        <w:ind w:right="210" w:firstLine="420"/>
      </w:pPr>
    </w:p>
    <w:p w14:paraId="5EC84269" w14:textId="77777777" w:rsidR="009372C5" w:rsidRDefault="009372C5">
      <w:pPr>
        <w:pStyle w:val="a3"/>
        <w:spacing w:line="256" w:lineRule="auto"/>
        <w:ind w:right="210" w:firstLine="420"/>
      </w:pPr>
    </w:p>
    <w:p w14:paraId="43A8A1AB" w14:textId="77777777" w:rsidR="009372C5" w:rsidRDefault="009372C5">
      <w:pPr>
        <w:pStyle w:val="a3"/>
        <w:spacing w:line="256" w:lineRule="auto"/>
        <w:ind w:right="210" w:firstLine="420"/>
      </w:pPr>
    </w:p>
    <w:p w14:paraId="374EE9B3" w14:textId="77777777" w:rsidR="009372C5" w:rsidRDefault="00115A1A">
      <w:pPr>
        <w:ind w:right="210" w:firstLine="420"/>
        <w:rPr>
          <w:rFonts w:eastAsia="宋体"/>
          <w:lang w:eastAsia="zh-CN"/>
        </w:rPr>
      </w:pPr>
      <w:r>
        <w:rPr>
          <w:rFonts w:eastAsia="宋体" w:hint="eastAsia"/>
          <w:noProof/>
          <w:lang w:eastAsia="zh-CN"/>
        </w:rPr>
        <w:drawing>
          <wp:inline distT="0" distB="0" distL="114300" distR="114300" wp14:anchorId="5A264053" wp14:editId="087E9502">
            <wp:extent cx="3300095" cy="1182370"/>
            <wp:effectExtent l="0" t="0" r="0" b="0"/>
            <wp:docPr id="1" name="图片 1" descr="瑞达国际股份LOGO-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瑞达国际股份LOGO-白"/>
                    <pic:cNvPicPr>
                      <a:picLocks noChangeAspect="1"/>
                    </pic:cNvPicPr>
                  </pic:nvPicPr>
                  <pic:blipFill>
                    <a:blip r:embed="rId9"/>
                    <a:stretch>
                      <a:fillRect/>
                    </a:stretch>
                  </pic:blipFill>
                  <pic:spPr>
                    <a:xfrm>
                      <a:off x="0" y="0"/>
                      <a:ext cx="3300095" cy="1182370"/>
                    </a:xfrm>
                    <a:prstGeom prst="rect">
                      <a:avLst/>
                    </a:prstGeom>
                  </pic:spPr>
                </pic:pic>
              </a:graphicData>
            </a:graphic>
          </wp:inline>
        </w:drawing>
      </w:r>
    </w:p>
    <w:p w14:paraId="696843ED" w14:textId="77777777" w:rsidR="009372C5" w:rsidRDefault="00115A1A">
      <w:pPr>
        <w:ind w:right="210" w:firstLine="1944"/>
        <w:rPr>
          <w:rFonts w:ascii="微软雅黑" w:eastAsia="微软雅黑" w:hAnsi="微软雅黑" w:cs="微软雅黑" w:hint="eastAsia"/>
          <w:sz w:val="96"/>
          <w:szCs w:val="96"/>
          <w:lang w:eastAsia="zh-CN"/>
        </w:rPr>
      </w:pPr>
      <w:r>
        <w:rPr>
          <w:rFonts w:ascii="微软雅黑" w:eastAsia="微软雅黑" w:hAnsi="微软雅黑" w:cs="微软雅黑" w:hint="eastAsia"/>
          <w:b/>
          <w:bCs/>
          <w:color w:val="FFFFFF"/>
          <w:spacing w:val="6"/>
          <w:sz w:val="96"/>
          <w:szCs w:val="96"/>
          <w:lang w:eastAsia="zh-CN"/>
        </w:rPr>
        <w:t>每日</w:t>
      </w:r>
      <w:r>
        <w:rPr>
          <w:rFonts w:ascii="微软雅黑" w:eastAsia="微软雅黑" w:hAnsi="微软雅黑" w:cs="微软雅黑"/>
          <w:b/>
          <w:bCs/>
          <w:color w:val="FFFFFF"/>
          <w:spacing w:val="6"/>
          <w:sz w:val="96"/>
          <w:szCs w:val="96"/>
          <w:lang w:eastAsia="zh-CN"/>
        </w:rPr>
        <w:t>市场报告</w:t>
      </w:r>
    </w:p>
    <w:p w14:paraId="6002DB60" w14:textId="77777777" w:rsidR="009372C5" w:rsidRDefault="009372C5">
      <w:pPr>
        <w:pStyle w:val="a3"/>
        <w:spacing w:line="244" w:lineRule="auto"/>
        <w:ind w:right="210" w:firstLine="420"/>
        <w:rPr>
          <w:lang w:eastAsia="zh-CN"/>
        </w:rPr>
      </w:pPr>
    </w:p>
    <w:p w14:paraId="68A6CA83" w14:textId="77777777" w:rsidR="009372C5" w:rsidRDefault="009372C5">
      <w:pPr>
        <w:pStyle w:val="a3"/>
        <w:spacing w:line="244" w:lineRule="auto"/>
        <w:ind w:right="210" w:firstLine="420"/>
        <w:rPr>
          <w:lang w:eastAsia="zh-CN"/>
        </w:rPr>
      </w:pPr>
    </w:p>
    <w:p w14:paraId="61B3FF38" w14:textId="77777777" w:rsidR="009372C5" w:rsidRDefault="009372C5">
      <w:pPr>
        <w:pStyle w:val="a3"/>
        <w:spacing w:line="244" w:lineRule="auto"/>
        <w:ind w:right="210" w:firstLine="420"/>
        <w:rPr>
          <w:lang w:eastAsia="zh-CN"/>
        </w:rPr>
      </w:pPr>
    </w:p>
    <w:p w14:paraId="5152FC4E" w14:textId="77777777" w:rsidR="009372C5" w:rsidRDefault="009372C5">
      <w:pPr>
        <w:pStyle w:val="a3"/>
        <w:spacing w:line="244" w:lineRule="auto"/>
        <w:ind w:right="210" w:firstLine="420"/>
        <w:rPr>
          <w:lang w:eastAsia="zh-CN"/>
        </w:rPr>
      </w:pPr>
    </w:p>
    <w:p w14:paraId="77A62AED" w14:textId="77777777" w:rsidR="009372C5" w:rsidRDefault="009372C5">
      <w:pPr>
        <w:pStyle w:val="a3"/>
        <w:spacing w:line="244" w:lineRule="auto"/>
        <w:ind w:right="210" w:firstLine="420"/>
        <w:rPr>
          <w:lang w:eastAsia="zh-CN"/>
        </w:rPr>
      </w:pPr>
    </w:p>
    <w:p w14:paraId="3CC9CA32" w14:textId="77777777" w:rsidR="009372C5" w:rsidRDefault="009372C5">
      <w:pPr>
        <w:pStyle w:val="a3"/>
        <w:spacing w:line="244" w:lineRule="auto"/>
        <w:ind w:right="210" w:firstLine="420"/>
        <w:rPr>
          <w:lang w:eastAsia="zh-CN"/>
        </w:rPr>
      </w:pPr>
    </w:p>
    <w:p w14:paraId="245EC2FF" w14:textId="77777777" w:rsidR="009372C5" w:rsidRDefault="009372C5">
      <w:pPr>
        <w:pStyle w:val="a3"/>
        <w:spacing w:line="244" w:lineRule="auto"/>
        <w:ind w:right="210" w:firstLine="420"/>
        <w:rPr>
          <w:lang w:eastAsia="zh-CN"/>
        </w:rPr>
      </w:pPr>
    </w:p>
    <w:p w14:paraId="626B7A84" w14:textId="77777777" w:rsidR="009372C5" w:rsidRDefault="009372C5">
      <w:pPr>
        <w:pStyle w:val="a3"/>
        <w:spacing w:line="244" w:lineRule="auto"/>
        <w:ind w:right="210" w:firstLine="420"/>
        <w:rPr>
          <w:lang w:eastAsia="zh-CN"/>
        </w:rPr>
      </w:pPr>
    </w:p>
    <w:p w14:paraId="5047F78A" w14:textId="77777777" w:rsidR="009372C5" w:rsidRDefault="009372C5">
      <w:pPr>
        <w:pStyle w:val="a3"/>
        <w:spacing w:line="245" w:lineRule="auto"/>
        <w:ind w:right="210" w:firstLine="420"/>
        <w:rPr>
          <w:lang w:eastAsia="zh-CN"/>
        </w:rPr>
      </w:pPr>
    </w:p>
    <w:p w14:paraId="73F03DF3" w14:textId="77777777" w:rsidR="009372C5" w:rsidRDefault="009372C5">
      <w:pPr>
        <w:pStyle w:val="a3"/>
        <w:spacing w:line="245" w:lineRule="auto"/>
        <w:ind w:right="210" w:firstLine="420"/>
        <w:rPr>
          <w:lang w:eastAsia="zh-CN"/>
        </w:rPr>
      </w:pPr>
    </w:p>
    <w:p w14:paraId="628584CB" w14:textId="77777777" w:rsidR="009372C5" w:rsidRDefault="009372C5">
      <w:pPr>
        <w:pStyle w:val="a3"/>
        <w:spacing w:line="245" w:lineRule="auto"/>
        <w:ind w:right="210" w:firstLine="420"/>
        <w:rPr>
          <w:lang w:eastAsia="zh-CN"/>
        </w:rPr>
      </w:pPr>
    </w:p>
    <w:p w14:paraId="374440C7" w14:textId="77777777" w:rsidR="009372C5" w:rsidRDefault="009372C5">
      <w:pPr>
        <w:pStyle w:val="a3"/>
        <w:spacing w:line="245" w:lineRule="auto"/>
        <w:ind w:right="210" w:firstLine="420"/>
        <w:rPr>
          <w:lang w:eastAsia="zh-CN"/>
        </w:rPr>
      </w:pPr>
    </w:p>
    <w:p w14:paraId="5075F4C0" w14:textId="77777777" w:rsidR="009372C5" w:rsidRDefault="009372C5">
      <w:pPr>
        <w:pStyle w:val="a3"/>
        <w:spacing w:line="245" w:lineRule="auto"/>
        <w:ind w:right="210" w:firstLine="420"/>
        <w:rPr>
          <w:lang w:eastAsia="zh-CN"/>
        </w:rPr>
      </w:pPr>
    </w:p>
    <w:p w14:paraId="583B3726" w14:textId="77777777" w:rsidR="009372C5" w:rsidRDefault="009372C5">
      <w:pPr>
        <w:pStyle w:val="a3"/>
        <w:spacing w:line="245" w:lineRule="auto"/>
        <w:ind w:right="210" w:firstLine="420"/>
        <w:rPr>
          <w:lang w:eastAsia="zh-CN"/>
        </w:rPr>
      </w:pPr>
    </w:p>
    <w:p w14:paraId="72BF9EFE" w14:textId="77777777" w:rsidR="009372C5" w:rsidRDefault="009372C5">
      <w:pPr>
        <w:pStyle w:val="a3"/>
        <w:spacing w:line="245" w:lineRule="auto"/>
        <w:ind w:right="210" w:firstLine="420"/>
        <w:rPr>
          <w:lang w:eastAsia="zh-CN"/>
        </w:rPr>
      </w:pPr>
    </w:p>
    <w:p w14:paraId="3C436F95" w14:textId="77777777" w:rsidR="009372C5" w:rsidRDefault="009372C5">
      <w:pPr>
        <w:pStyle w:val="a3"/>
        <w:spacing w:line="245" w:lineRule="auto"/>
        <w:ind w:right="210" w:firstLine="420"/>
        <w:rPr>
          <w:lang w:eastAsia="zh-CN"/>
        </w:rPr>
      </w:pPr>
    </w:p>
    <w:p w14:paraId="1AFF7698" w14:textId="77777777" w:rsidR="009372C5" w:rsidRDefault="009372C5">
      <w:pPr>
        <w:pStyle w:val="a3"/>
        <w:spacing w:line="245" w:lineRule="auto"/>
        <w:ind w:right="210" w:firstLine="420"/>
        <w:rPr>
          <w:lang w:eastAsia="zh-CN"/>
        </w:rPr>
      </w:pPr>
    </w:p>
    <w:p w14:paraId="55757338" w14:textId="77777777" w:rsidR="009372C5" w:rsidRDefault="009372C5">
      <w:pPr>
        <w:pStyle w:val="a3"/>
        <w:spacing w:line="245" w:lineRule="auto"/>
        <w:ind w:right="210" w:firstLine="420"/>
        <w:rPr>
          <w:lang w:eastAsia="zh-CN"/>
        </w:rPr>
      </w:pPr>
    </w:p>
    <w:p w14:paraId="15D21F8F" w14:textId="77777777" w:rsidR="009372C5" w:rsidRDefault="009372C5">
      <w:pPr>
        <w:pStyle w:val="a3"/>
        <w:spacing w:line="245" w:lineRule="auto"/>
        <w:ind w:right="210" w:firstLine="420"/>
        <w:rPr>
          <w:lang w:eastAsia="zh-CN"/>
        </w:rPr>
      </w:pPr>
    </w:p>
    <w:p w14:paraId="39118039" w14:textId="77777777" w:rsidR="009372C5" w:rsidRDefault="009372C5">
      <w:pPr>
        <w:pStyle w:val="a3"/>
        <w:spacing w:line="245" w:lineRule="auto"/>
        <w:ind w:right="210" w:firstLine="420"/>
        <w:rPr>
          <w:lang w:eastAsia="zh-CN"/>
        </w:rPr>
      </w:pPr>
    </w:p>
    <w:p w14:paraId="6F70EB49" w14:textId="77777777" w:rsidR="009372C5" w:rsidRDefault="009372C5">
      <w:pPr>
        <w:pStyle w:val="a3"/>
        <w:spacing w:line="245" w:lineRule="auto"/>
        <w:ind w:right="210" w:firstLine="420"/>
        <w:rPr>
          <w:lang w:eastAsia="zh-CN"/>
        </w:rPr>
      </w:pPr>
    </w:p>
    <w:p w14:paraId="59FF54E4" w14:textId="77777777" w:rsidR="009372C5" w:rsidRDefault="009372C5">
      <w:pPr>
        <w:pStyle w:val="a3"/>
        <w:spacing w:line="245" w:lineRule="auto"/>
        <w:ind w:right="210" w:firstLine="420"/>
        <w:rPr>
          <w:lang w:eastAsia="zh-CN"/>
        </w:rPr>
      </w:pPr>
    </w:p>
    <w:p w14:paraId="336894F5" w14:textId="77777777" w:rsidR="009372C5" w:rsidRDefault="009372C5">
      <w:pPr>
        <w:pStyle w:val="a3"/>
        <w:spacing w:line="245" w:lineRule="auto"/>
        <w:ind w:right="210" w:firstLine="420"/>
        <w:rPr>
          <w:lang w:eastAsia="zh-CN"/>
        </w:rPr>
      </w:pPr>
    </w:p>
    <w:p w14:paraId="4E274495" w14:textId="77777777" w:rsidR="009372C5" w:rsidRDefault="009372C5">
      <w:pPr>
        <w:pStyle w:val="a3"/>
        <w:spacing w:line="245" w:lineRule="auto"/>
        <w:ind w:right="210" w:firstLine="420"/>
        <w:rPr>
          <w:lang w:eastAsia="zh-CN"/>
        </w:rPr>
      </w:pPr>
    </w:p>
    <w:p w14:paraId="537EF034" w14:textId="77777777" w:rsidR="009372C5" w:rsidRDefault="009372C5">
      <w:pPr>
        <w:pStyle w:val="a3"/>
        <w:spacing w:line="245" w:lineRule="auto"/>
        <w:ind w:right="210" w:firstLine="420"/>
        <w:rPr>
          <w:lang w:eastAsia="zh-CN"/>
        </w:rPr>
      </w:pPr>
    </w:p>
    <w:p w14:paraId="47D1E032" w14:textId="77777777" w:rsidR="009372C5" w:rsidRDefault="009372C5">
      <w:pPr>
        <w:pStyle w:val="a3"/>
        <w:spacing w:line="245" w:lineRule="auto"/>
        <w:ind w:right="210" w:firstLine="420"/>
        <w:rPr>
          <w:lang w:eastAsia="zh-CN"/>
        </w:rPr>
      </w:pPr>
    </w:p>
    <w:p w14:paraId="5992A7D1" w14:textId="77777777" w:rsidR="009372C5" w:rsidRDefault="009372C5">
      <w:pPr>
        <w:pStyle w:val="a3"/>
        <w:spacing w:line="245" w:lineRule="auto"/>
        <w:ind w:right="210" w:firstLine="420"/>
        <w:rPr>
          <w:lang w:eastAsia="zh-CN"/>
        </w:rPr>
      </w:pPr>
    </w:p>
    <w:p w14:paraId="6A3CEBF8" w14:textId="77777777" w:rsidR="009372C5" w:rsidRDefault="009372C5">
      <w:pPr>
        <w:pStyle w:val="a3"/>
        <w:spacing w:line="245" w:lineRule="auto"/>
        <w:ind w:right="210" w:firstLine="420"/>
        <w:rPr>
          <w:lang w:eastAsia="zh-CN"/>
        </w:rPr>
      </w:pPr>
    </w:p>
    <w:p w14:paraId="3E356A47" w14:textId="77777777" w:rsidR="009372C5" w:rsidRDefault="009372C5">
      <w:pPr>
        <w:pStyle w:val="a3"/>
        <w:spacing w:line="245" w:lineRule="auto"/>
        <w:ind w:right="210" w:firstLine="420"/>
        <w:rPr>
          <w:lang w:eastAsia="zh-CN"/>
        </w:rPr>
      </w:pPr>
    </w:p>
    <w:p w14:paraId="223AEFD3" w14:textId="77777777" w:rsidR="009372C5" w:rsidRDefault="009372C5">
      <w:pPr>
        <w:pStyle w:val="a3"/>
        <w:spacing w:line="245" w:lineRule="auto"/>
        <w:ind w:right="210" w:firstLine="420"/>
        <w:rPr>
          <w:lang w:eastAsia="zh-CN"/>
        </w:rPr>
      </w:pPr>
    </w:p>
    <w:p w14:paraId="4A0F36D0" w14:textId="77777777" w:rsidR="009372C5" w:rsidRDefault="009372C5">
      <w:pPr>
        <w:pStyle w:val="a3"/>
        <w:spacing w:line="245" w:lineRule="auto"/>
        <w:ind w:right="210" w:firstLine="420"/>
        <w:rPr>
          <w:lang w:eastAsia="zh-CN"/>
        </w:rPr>
      </w:pPr>
    </w:p>
    <w:p w14:paraId="44B69624" w14:textId="77777777" w:rsidR="009372C5" w:rsidRDefault="009372C5">
      <w:pPr>
        <w:pStyle w:val="a3"/>
        <w:spacing w:line="245" w:lineRule="auto"/>
        <w:ind w:right="210" w:firstLine="420"/>
        <w:rPr>
          <w:lang w:eastAsia="zh-CN"/>
        </w:rPr>
      </w:pPr>
    </w:p>
    <w:p w14:paraId="2BAAAEFB" w14:textId="77777777" w:rsidR="009372C5" w:rsidRDefault="009372C5">
      <w:pPr>
        <w:pStyle w:val="a3"/>
        <w:spacing w:line="245" w:lineRule="auto"/>
        <w:ind w:right="210" w:firstLine="420"/>
        <w:rPr>
          <w:lang w:eastAsia="zh-CN"/>
        </w:rPr>
      </w:pPr>
    </w:p>
    <w:p w14:paraId="4E07AD19" w14:textId="77777777" w:rsidR="009372C5" w:rsidRPr="00785CA7" w:rsidRDefault="009372C5">
      <w:pPr>
        <w:pStyle w:val="a3"/>
        <w:spacing w:line="245" w:lineRule="auto"/>
        <w:ind w:right="210" w:firstLine="420"/>
        <w:rPr>
          <w:lang w:eastAsia="zh-CN"/>
        </w:rPr>
      </w:pPr>
    </w:p>
    <w:p w14:paraId="178870BA" w14:textId="406A39B6" w:rsidR="009372C5" w:rsidRDefault="00115A1A" w:rsidP="00FB2CD1">
      <w:pPr>
        <w:spacing w:before="206" w:line="204" w:lineRule="auto"/>
        <w:ind w:right="210" w:firstLineChars="1700" w:firstLine="7412"/>
        <w:rPr>
          <w:sz w:val="48"/>
          <w:szCs w:val="48"/>
          <w:lang w:eastAsia="zh-CN"/>
        </w:rPr>
      </w:pPr>
      <w:r>
        <w:rPr>
          <w:rFonts w:ascii="微软雅黑" w:eastAsia="微软雅黑" w:hAnsi="微软雅黑" w:cs="微软雅黑"/>
          <w:b/>
          <w:bCs/>
          <w:color w:val="005D97"/>
          <w:spacing w:val="-22"/>
          <w:sz w:val="48"/>
          <w:szCs w:val="48"/>
          <w:lang w:eastAsia="zh-CN"/>
        </w:rPr>
        <w:t>202</w:t>
      </w:r>
      <w:r w:rsidR="001A149F">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年</w:t>
      </w:r>
      <w:r w:rsidR="00CC43F9">
        <w:rPr>
          <w:rFonts w:ascii="微软雅黑" w:eastAsia="微软雅黑" w:hAnsi="微软雅黑" w:cs="微软雅黑" w:hint="eastAsia"/>
          <w:b/>
          <w:bCs/>
          <w:color w:val="005D97"/>
          <w:spacing w:val="-22"/>
          <w:sz w:val="48"/>
          <w:szCs w:val="48"/>
          <w:lang w:eastAsia="zh-CN"/>
        </w:rPr>
        <w:t>9</w:t>
      </w:r>
      <w:r>
        <w:rPr>
          <w:rFonts w:ascii="微软雅黑" w:eastAsia="微软雅黑" w:hAnsi="微软雅黑" w:cs="微软雅黑"/>
          <w:b/>
          <w:bCs/>
          <w:color w:val="005D97"/>
          <w:spacing w:val="-22"/>
          <w:sz w:val="48"/>
          <w:szCs w:val="48"/>
          <w:lang w:eastAsia="zh-CN"/>
        </w:rPr>
        <w:t>月</w:t>
      </w:r>
      <w:r w:rsidR="00292AD2">
        <w:rPr>
          <w:rFonts w:ascii="微软雅黑" w:eastAsia="微软雅黑" w:hAnsi="微软雅黑" w:cs="微软雅黑" w:hint="eastAsia"/>
          <w:b/>
          <w:bCs/>
          <w:color w:val="005D97"/>
          <w:spacing w:val="-22"/>
          <w:sz w:val="48"/>
          <w:szCs w:val="48"/>
          <w:lang w:eastAsia="zh-CN"/>
        </w:rPr>
        <w:t>2</w:t>
      </w:r>
      <w:r>
        <w:rPr>
          <w:rFonts w:ascii="微软雅黑" w:eastAsia="微软雅黑" w:hAnsi="微软雅黑" w:cs="微软雅黑"/>
          <w:b/>
          <w:bCs/>
          <w:color w:val="005D97"/>
          <w:spacing w:val="-22"/>
          <w:sz w:val="48"/>
          <w:szCs w:val="48"/>
          <w:lang w:eastAsia="zh-CN"/>
        </w:rPr>
        <w:t>日</w:t>
      </w:r>
      <w:r>
        <w:rPr>
          <w:rFonts w:ascii="微软雅黑" w:eastAsia="微软雅黑" w:hAnsi="微软雅黑" w:cs="微软雅黑"/>
          <w:b/>
          <w:bCs/>
          <w:color w:val="005D97"/>
          <w:spacing w:val="38"/>
          <w:sz w:val="48"/>
          <w:szCs w:val="48"/>
          <w:lang w:eastAsia="zh-CN"/>
        </w:rPr>
        <w:t xml:space="preserve"> </w:t>
      </w:r>
      <w:r>
        <w:rPr>
          <w:noProof/>
          <w:position w:val="-3"/>
          <w:sz w:val="48"/>
          <w:szCs w:val="48"/>
          <w:lang w:eastAsia="zh-CN"/>
        </w:rPr>
        <w:drawing>
          <wp:inline distT="0" distB="0" distL="0" distR="0" wp14:anchorId="7B2733EE" wp14:editId="2A00393C">
            <wp:extent cx="201295" cy="232410"/>
            <wp:effectExtent l="0" t="0" r="8255" b="1524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201574" cy="232740"/>
                    </a:xfrm>
                    <a:prstGeom prst="rect">
                      <a:avLst/>
                    </a:prstGeom>
                  </pic:spPr>
                </pic:pic>
              </a:graphicData>
            </a:graphic>
          </wp:inline>
        </w:drawing>
      </w:r>
    </w:p>
    <w:p w14:paraId="68593E79" w14:textId="77777777" w:rsidR="009372C5" w:rsidRDefault="009372C5">
      <w:pPr>
        <w:spacing w:line="204" w:lineRule="auto"/>
        <w:ind w:right="210" w:firstLine="960"/>
        <w:rPr>
          <w:sz w:val="48"/>
          <w:szCs w:val="48"/>
          <w:lang w:eastAsia="zh-CN"/>
        </w:rPr>
        <w:sectPr w:rsidR="009372C5">
          <w:headerReference w:type="default" r:id="rId11"/>
          <w:pgSz w:w="11906" w:h="16838"/>
          <w:pgMar w:top="400" w:right="0" w:bottom="0" w:left="0" w:header="0" w:footer="340" w:gutter="0"/>
          <w:cols w:space="720"/>
        </w:sectPr>
      </w:pPr>
    </w:p>
    <w:p w14:paraId="42BE9CEC" w14:textId="77777777" w:rsidR="009372C5" w:rsidRPr="00ED4A18" w:rsidRDefault="00115A1A">
      <w:pPr>
        <w:spacing w:before="120" w:line="190" w:lineRule="auto"/>
        <w:ind w:right="210" w:firstLine="560"/>
        <w:rPr>
          <w:rFonts w:ascii="微软雅黑" w:eastAsia="微软雅黑" w:hAnsi="微软雅黑" w:cs="微软雅黑" w:hint="eastAsia"/>
          <w:spacing w:val="12"/>
          <w:lang w:eastAsia="zh-CN"/>
        </w:rPr>
      </w:pPr>
      <w:r>
        <w:rPr>
          <w:rFonts w:ascii="微软雅黑" w:eastAsia="微软雅黑" w:hAnsi="微软雅黑" w:cs="微软雅黑"/>
          <w:noProof/>
          <w:color w:val="036EB8"/>
          <w:position w:val="-4"/>
          <w:sz w:val="28"/>
          <w:szCs w:val="28"/>
          <w:lang w:eastAsia="zh-CN"/>
        </w:rPr>
        <w:lastRenderedPageBreak/>
        <w:drawing>
          <wp:inline distT="0" distB="0" distL="0" distR="0" wp14:anchorId="65A06B5E" wp14:editId="5643D44E">
            <wp:extent cx="128905" cy="173990"/>
            <wp:effectExtent l="0" t="0" r="4445" b="16510"/>
            <wp:docPr id="4" name="IM 14"/>
            <wp:cNvGraphicFramePr/>
            <a:graphic xmlns:a="http://schemas.openxmlformats.org/drawingml/2006/main">
              <a:graphicData uri="http://schemas.openxmlformats.org/drawingml/2006/picture">
                <pic:pic xmlns:pic="http://schemas.openxmlformats.org/drawingml/2006/picture">
                  <pic:nvPicPr>
                    <pic:cNvPr id="4"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5"/>
          <w:sz w:val="28"/>
          <w:szCs w:val="28"/>
          <w:lang w:eastAsia="zh-CN"/>
        </w:rPr>
        <w:t>市</w:t>
      </w:r>
      <w:r w:rsidRPr="001A18B6">
        <w:rPr>
          <w:rFonts w:ascii="微软雅黑" w:eastAsia="微软雅黑" w:hAnsi="微软雅黑" w:cs="微软雅黑" w:hint="eastAsia"/>
          <w:b/>
          <w:bCs/>
          <w:color w:val="036EB8"/>
          <w:spacing w:val="15"/>
          <w:sz w:val="28"/>
          <w:szCs w:val="28"/>
          <w:lang w:eastAsia="zh-CN"/>
        </w:rPr>
        <w:t>场综述</w:t>
      </w:r>
    </w:p>
    <w:p w14:paraId="7EEFB9F4" w14:textId="1554852C" w:rsidR="007B3E0B" w:rsidRDefault="00292AD2" w:rsidP="00426F5F">
      <w:pPr>
        <w:spacing w:before="103" w:line="257" w:lineRule="auto"/>
        <w:ind w:left="210" w:right="210" w:firstLineChars="200" w:firstLine="468"/>
        <w:jc w:val="both"/>
        <w:rPr>
          <w:rFonts w:ascii="微软雅黑" w:eastAsia="微软雅黑" w:hAnsi="微软雅黑" w:cs="微软雅黑" w:hint="eastAsia"/>
          <w:spacing w:val="12"/>
          <w:lang w:eastAsia="zh-CN"/>
        </w:rPr>
      </w:pPr>
      <w:r w:rsidRPr="00292AD2">
        <w:rPr>
          <w:rFonts w:ascii="微软雅黑" w:eastAsia="微软雅黑" w:hAnsi="微软雅黑" w:cs="微软雅黑"/>
          <w:spacing w:val="12"/>
          <w:lang w:eastAsia="zh-CN"/>
        </w:rPr>
        <w:t>美国三大股指全线收跌，道指跌0.79%报52766.88点，标普500指数跌0.71%报7631.47点，纳指跌1.03%报26099.77点。美元指数涨0.25%报99.66，非美货币多数下跌，欧元兑美元跌0.22%报1.1592，英镑兑美元跌0.24%报1.3516，澳元兑美元跌0.31%报0.7145，美元兑日元涨0.29%报160.1970，美元兑加元涨0.31%报1.3898，美元兑瑞郎涨0.41%报0.8117，离岸人民币对美元跌43个基点报6.7223。国际贵金属期货普遍收跌，COMEX黄金期货跌2.36%报4375.70美元/盎司，COMEX白银期货跌3.48%报64.66美元/盎司。</w:t>
      </w:r>
      <w:r w:rsidR="00900347" w:rsidRPr="00292AD2">
        <w:rPr>
          <w:rFonts w:ascii="微软雅黑" w:eastAsia="微软雅黑" w:hAnsi="微软雅黑" w:cs="微软雅黑" w:hint="eastAsia"/>
          <w:spacing w:val="12"/>
          <w:lang w:eastAsia="zh-CN"/>
        </w:rPr>
        <w:t>I</w:t>
      </w:r>
      <w:r w:rsidR="007B3E0B" w:rsidRPr="00CC43F9">
        <w:rPr>
          <w:rFonts w:ascii="微软雅黑" w:eastAsia="微软雅黑" w:hAnsi="微软雅黑" w:cs="微软雅黑"/>
          <w:spacing w:val="12"/>
          <w:lang w:eastAsia="zh-CN"/>
        </w:rPr>
        <w:t>CE</w:t>
      </w:r>
      <w:r w:rsidR="007B3E0B" w:rsidRPr="00CC43F9">
        <w:rPr>
          <w:rFonts w:ascii="微软雅黑" w:eastAsia="微软雅黑" w:hAnsi="微软雅黑" w:cs="微软雅黑" w:hint="eastAsia"/>
          <w:spacing w:val="12"/>
          <w:lang w:eastAsia="zh-CN"/>
        </w:rPr>
        <w:t>原糖主力合约</w:t>
      </w:r>
      <w:r w:rsidR="005C0045" w:rsidRPr="00CC43F9">
        <w:rPr>
          <w:rFonts w:ascii="微软雅黑" w:eastAsia="微软雅黑" w:hAnsi="微软雅黑" w:cs="微软雅黑" w:hint="eastAsia"/>
          <w:spacing w:val="12"/>
          <w:lang w:eastAsia="zh-CN"/>
        </w:rPr>
        <w:t>涨</w:t>
      </w:r>
      <w:r>
        <w:rPr>
          <w:rFonts w:ascii="微软雅黑" w:eastAsia="微软雅黑" w:hAnsi="微软雅黑" w:cs="微软雅黑" w:hint="eastAsia"/>
          <w:spacing w:val="12"/>
          <w:lang w:eastAsia="zh-CN"/>
        </w:rPr>
        <w:t>3.20</w:t>
      </w:r>
      <w:r w:rsidR="007B3E0B" w:rsidRPr="00CC43F9">
        <w:rPr>
          <w:rFonts w:ascii="微软雅黑" w:eastAsia="微软雅黑" w:hAnsi="微软雅黑" w:cs="微软雅黑"/>
          <w:spacing w:val="12"/>
          <w:lang w:eastAsia="zh-CN"/>
        </w:rPr>
        <w:t>%</w:t>
      </w:r>
      <w:r w:rsidR="007B3E0B" w:rsidRPr="00CC43F9">
        <w:rPr>
          <w:rFonts w:ascii="微软雅黑" w:eastAsia="微软雅黑" w:hAnsi="微软雅黑" w:cs="微软雅黑" w:hint="eastAsia"/>
          <w:spacing w:val="12"/>
          <w:lang w:eastAsia="zh-CN"/>
        </w:rPr>
        <w:t>报</w:t>
      </w:r>
      <w:r w:rsidR="009B536C" w:rsidRPr="00CC43F9">
        <w:rPr>
          <w:rFonts w:ascii="微软雅黑" w:eastAsia="微软雅黑" w:hAnsi="微软雅黑" w:cs="微软雅黑" w:hint="eastAsia"/>
          <w:spacing w:val="12"/>
          <w:lang w:eastAsia="zh-CN"/>
        </w:rPr>
        <w:t>1</w:t>
      </w:r>
      <w:r>
        <w:rPr>
          <w:rFonts w:ascii="微软雅黑" w:eastAsia="微软雅黑" w:hAnsi="微软雅黑" w:cs="微软雅黑" w:hint="eastAsia"/>
          <w:spacing w:val="12"/>
          <w:lang w:eastAsia="zh-CN"/>
        </w:rPr>
        <w:t>8.38</w:t>
      </w:r>
      <w:r w:rsidR="007B3E0B" w:rsidRPr="00CC43F9">
        <w:rPr>
          <w:rFonts w:ascii="微软雅黑" w:eastAsia="微软雅黑" w:hAnsi="微软雅黑" w:cs="微软雅黑" w:hint="eastAsia"/>
          <w:spacing w:val="12"/>
          <w:lang w:eastAsia="zh-CN"/>
        </w:rPr>
        <w:t>美分</w:t>
      </w:r>
      <w:r w:rsidR="007B3E0B" w:rsidRPr="00CC43F9">
        <w:rPr>
          <w:rFonts w:ascii="微软雅黑" w:eastAsia="微软雅黑" w:hAnsi="微软雅黑" w:cs="微软雅黑"/>
          <w:spacing w:val="12"/>
          <w:lang w:eastAsia="zh-CN"/>
        </w:rPr>
        <w:t>/</w:t>
      </w:r>
      <w:r w:rsidR="007B3E0B" w:rsidRPr="00CC43F9">
        <w:rPr>
          <w:rFonts w:ascii="微软雅黑" w:eastAsia="微软雅黑" w:hAnsi="微软雅黑" w:cs="微软雅黑" w:hint="eastAsia"/>
          <w:spacing w:val="12"/>
          <w:lang w:eastAsia="zh-CN"/>
        </w:rPr>
        <w:t>磅，</w:t>
      </w:r>
      <w:r w:rsidR="007B3E0B" w:rsidRPr="00CC43F9">
        <w:rPr>
          <w:rFonts w:ascii="微软雅黑" w:eastAsia="微软雅黑" w:hAnsi="微软雅黑" w:cs="微软雅黑"/>
          <w:spacing w:val="12"/>
          <w:lang w:eastAsia="zh-CN"/>
        </w:rPr>
        <w:t>ICE</w:t>
      </w:r>
      <w:r w:rsidR="007B3E0B" w:rsidRPr="00CC43F9">
        <w:rPr>
          <w:rFonts w:ascii="微软雅黑" w:eastAsia="微软雅黑" w:hAnsi="微软雅黑" w:cs="微软雅黑" w:hint="eastAsia"/>
          <w:spacing w:val="12"/>
          <w:lang w:eastAsia="zh-CN"/>
        </w:rPr>
        <w:t>棉花主力合约</w:t>
      </w:r>
      <w:r>
        <w:rPr>
          <w:rFonts w:ascii="微软雅黑" w:eastAsia="微软雅黑" w:hAnsi="微软雅黑" w:cs="微软雅黑" w:hint="eastAsia"/>
          <w:spacing w:val="12"/>
          <w:lang w:eastAsia="zh-CN"/>
        </w:rPr>
        <w:t>跌</w:t>
      </w:r>
      <w:r w:rsidR="00CC43F9" w:rsidRPr="00CC43F9">
        <w:rPr>
          <w:rFonts w:ascii="微软雅黑" w:eastAsia="微软雅黑" w:hAnsi="微软雅黑" w:cs="微软雅黑" w:hint="eastAsia"/>
          <w:spacing w:val="12"/>
          <w:lang w:eastAsia="zh-CN"/>
        </w:rPr>
        <w:t>1.7</w:t>
      </w:r>
      <w:r>
        <w:rPr>
          <w:rFonts w:ascii="微软雅黑" w:eastAsia="微软雅黑" w:hAnsi="微软雅黑" w:cs="微软雅黑" w:hint="eastAsia"/>
          <w:spacing w:val="12"/>
          <w:lang w:eastAsia="zh-CN"/>
        </w:rPr>
        <w:t>3</w:t>
      </w:r>
      <w:r w:rsidR="007B3E0B" w:rsidRPr="00CC43F9">
        <w:rPr>
          <w:rFonts w:ascii="微软雅黑" w:eastAsia="微软雅黑" w:hAnsi="微软雅黑" w:cs="微软雅黑"/>
          <w:spacing w:val="12"/>
          <w:lang w:eastAsia="zh-CN"/>
        </w:rPr>
        <w:t>%</w:t>
      </w:r>
      <w:r w:rsidR="007B3E0B" w:rsidRPr="00CC43F9">
        <w:rPr>
          <w:rFonts w:ascii="微软雅黑" w:eastAsia="微软雅黑" w:hAnsi="微软雅黑" w:cs="微软雅黑" w:hint="eastAsia"/>
          <w:spacing w:val="12"/>
          <w:lang w:eastAsia="zh-CN"/>
        </w:rPr>
        <w:t>报</w:t>
      </w:r>
      <w:r w:rsidR="00CB35E8" w:rsidRPr="00CC43F9">
        <w:rPr>
          <w:rFonts w:ascii="微软雅黑" w:eastAsia="微软雅黑" w:hAnsi="微软雅黑" w:cs="微软雅黑" w:hint="eastAsia"/>
          <w:spacing w:val="12"/>
          <w:lang w:eastAsia="zh-CN"/>
        </w:rPr>
        <w:t>9</w:t>
      </w:r>
      <w:r>
        <w:rPr>
          <w:rFonts w:ascii="微软雅黑" w:eastAsia="微软雅黑" w:hAnsi="微软雅黑" w:cs="微软雅黑" w:hint="eastAsia"/>
          <w:spacing w:val="12"/>
          <w:lang w:eastAsia="zh-CN"/>
        </w:rPr>
        <w:t>1.53</w:t>
      </w:r>
      <w:r w:rsidR="00A47960" w:rsidRPr="00CC43F9">
        <w:rPr>
          <w:rFonts w:ascii="微软雅黑" w:eastAsia="微软雅黑" w:hAnsi="微软雅黑" w:cs="微软雅黑" w:hint="eastAsia"/>
          <w:spacing w:val="12"/>
          <w:lang w:eastAsia="zh-CN"/>
        </w:rPr>
        <w:t>美分</w:t>
      </w:r>
      <w:r w:rsidR="00E43653" w:rsidRPr="00CC43F9">
        <w:rPr>
          <w:rFonts w:ascii="微软雅黑" w:eastAsia="微软雅黑" w:hAnsi="微软雅黑" w:cs="微软雅黑" w:hint="eastAsia"/>
          <w:spacing w:val="12"/>
          <w:lang w:eastAsia="zh-CN"/>
        </w:rPr>
        <w:t>/</w:t>
      </w:r>
      <w:r w:rsidR="007B3E0B" w:rsidRPr="00CC43F9">
        <w:rPr>
          <w:rFonts w:ascii="微软雅黑" w:eastAsia="微软雅黑" w:hAnsi="微软雅黑" w:cs="微软雅黑" w:hint="eastAsia"/>
          <w:spacing w:val="12"/>
          <w:lang w:eastAsia="zh-CN"/>
        </w:rPr>
        <w:t>磅。</w:t>
      </w:r>
    </w:p>
    <w:p w14:paraId="5FC9821C" w14:textId="2D931740" w:rsidR="007A7903" w:rsidRDefault="00115A1A" w:rsidP="00557736">
      <w:pPr>
        <w:spacing w:before="103" w:line="257" w:lineRule="auto"/>
        <w:ind w:left="210"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spacing w:val="12"/>
          <w:lang w:eastAsia="zh-CN"/>
        </w:rPr>
        <w:t>图表1</w:t>
      </w:r>
      <w:r>
        <w:rPr>
          <w:rFonts w:ascii="微软雅黑" w:eastAsia="微软雅黑" w:hAnsi="微软雅黑" w:cs="微软雅黑" w:hint="eastAsia"/>
          <w:spacing w:val="12"/>
          <w:lang w:eastAsia="zh-CN"/>
        </w:rPr>
        <w:t>：</w:t>
      </w:r>
      <w:r>
        <w:rPr>
          <w:rFonts w:ascii="微软雅黑" w:eastAsia="微软雅黑" w:hAnsi="微软雅黑" w:cs="微软雅黑"/>
          <w:spacing w:val="12"/>
          <w:lang w:eastAsia="zh-CN"/>
        </w:rPr>
        <w:t>全球</w:t>
      </w:r>
      <w:r>
        <w:rPr>
          <w:rFonts w:ascii="微软雅黑" w:eastAsia="微软雅黑" w:hAnsi="微软雅黑" w:cs="微软雅黑" w:hint="eastAsia"/>
          <w:spacing w:val="12"/>
          <w:lang w:eastAsia="zh-CN"/>
        </w:rPr>
        <w:t>主要股指</w:t>
      </w:r>
      <w:r>
        <w:rPr>
          <w:rFonts w:ascii="微软雅黑" w:eastAsia="微软雅黑" w:hAnsi="微软雅黑" w:cs="微软雅黑"/>
          <w:spacing w:val="12"/>
          <w:lang w:eastAsia="zh-CN"/>
        </w:rPr>
        <w:t>涨跌幅</w:t>
      </w:r>
      <w:r>
        <w:rPr>
          <w:rFonts w:ascii="微软雅黑" w:eastAsia="微软雅黑" w:hAnsi="微软雅黑" w:cs="微软雅黑" w:hint="eastAsia"/>
          <w:spacing w:val="12"/>
          <w:lang w:eastAsia="zh-CN"/>
        </w:rPr>
        <w:t>（%）</w:t>
      </w:r>
    </w:p>
    <w:p w14:paraId="16EA968A" w14:textId="05862020" w:rsidR="00557736" w:rsidRPr="0022448B" w:rsidRDefault="00292AD2" w:rsidP="002C222F">
      <w:pPr>
        <w:spacing w:before="103" w:line="257" w:lineRule="auto"/>
        <w:ind w:left="210" w:right="210" w:firstLineChars="200" w:firstLine="420"/>
        <w:jc w:val="center"/>
        <w:rPr>
          <w:rFonts w:ascii="微软雅黑" w:eastAsia="微软雅黑" w:hAnsi="微软雅黑" w:cs="微软雅黑" w:hint="eastAsia"/>
          <w:spacing w:val="12"/>
          <w:lang w:eastAsia="zh-CN"/>
        </w:rPr>
      </w:pPr>
      <w:r>
        <w:rPr>
          <w:rFonts w:ascii="微软雅黑" w:eastAsia="微软雅黑" w:hAnsi="微软雅黑" w:cs="微软雅黑" w:hint="eastAsia"/>
          <w:noProof/>
          <w:spacing w:val="12"/>
          <w:lang w:eastAsia="zh-CN"/>
        </w:rPr>
        <w:drawing>
          <wp:inline distT="0" distB="0" distL="0" distR="0" wp14:anchorId="3E0164CF" wp14:editId="360A9466">
            <wp:extent cx="6254075" cy="4125899"/>
            <wp:effectExtent l="0" t="0" r="0" b="8255"/>
            <wp:docPr id="130975802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63476" cy="4132101"/>
                    </a:xfrm>
                    <a:prstGeom prst="rect">
                      <a:avLst/>
                    </a:prstGeom>
                    <a:noFill/>
                  </pic:spPr>
                </pic:pic>
              </a:graphicData>
            </a:graphic>
          </wp:inline>
        </w:drawing>
      </w:r>
    </w:p>
    <w:p w14:paraId="15502052" w14:textId="31919441" w:rsidR="00761650" w:rsidRDefault="00115A1A" w:rsidP="00761650">
      <w:pPr>
        <w:spacing w:before="103" w:line="257" w:lineRule="auto"/>
        <w:ind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hint="eastAsia"/>
          <w:spacing w:val="12"/>
          <w:lang w:eastAsia="zh-CN"/>
        </w:rPr>
        <w:t>资料来源：公开资料整理、瑞达国际</w:t>
      </w:r>
    </w:p>
    <w:p w14:paraId="38F150F7" w14:textId="77777777" w:rsidR="0049175A" w:rsidRDefault="0049175A" w:rsidP="00761650">
      <w:pPr>
        <w:spacing w:before="103" w:line="257" w:lineRule="auto"/>
        <w:ind w:right="210" w:firstLineChars="200" w:firstLine="468"/>
        <w:jc w:val="both"/>
        <w:rPr>
          <w:rFonts w:ascii="微软雅黑" w:eastAsia="微软雅黑" w:hAnsi="微软雅黑" w:cs="微软雅黑" w:hint="eastAsia"/>
          <w:spacing w:val="12"/>
          <w:lang w:eastAsia="zh-CN"/>
        </w:rPr>
      </w:pPr>
    </w:p>
    <w:p w14:paraId="502C7302" w14:textId="5AB22FE9" w:rsidR="008E1CCA" w:rsidRPr="008E1CCA" w:rsidRDefault="00115A1A" w:rsidP="008E1CCA">
      <w:pPr>
        <w:pStyle w:val="aa"/>
        <w:numPr>
          <w:ilvl w:val="0"/>
          <w:numId w:val="6"/>
        </w:numPr>
        <w:spacing w:before="120" w:line="190" w:lineRule="auto"/>
        <w:ind w:right="210" w:firstLineChars="0"/>
        <w:rPr>
          <w:rFonts w:ascii="微软雅黑" w:eastAsia="微软雅黑" w:hAnsi="微软雅黑" w:cs="微软雅黑" w:hint="eastAsia"/>
          <w:b/>
          <w:bCs/>
          <w:color w:val="036EB8"/>
          <w:spacing w:val="15"/>
          <w:sz w:val="28"/>
          <w:szCs w:val="28"/>
          <w:lang w:eastAsia="zh-CN"/>
        </w:rPr>
      </w:pPr>
      <w:r w:rsidRPr="00D62A77">
        <w:rPr>
          <w:rFonts w:ascii="微软雅黑" w:eastAsia="微软雅黑" w:hAnsi="微软雅黑" w:cs="微软雅黑" w:hint="eastAsia"/>
          <w:b/>
          <w:bCs/>
          <w:color w:val="036EB8"/>
          <w:spacing w:val="15"/>
          <w:sz w:val="28"/>
          <w:szCs w:val="28"/>
          <w:lang w:eastAsia="zh-CN"/>
        </w:rPr>
        <w:t>消息回顾</w:t>
      </w:r>
    </w:p>
    <w:p w14:paraId="44D59D47" w14:textId="77CD2C01" w:rsidR="002E37FC" w:rsidRPr="00292AD2" w:rsidRDefault="002E37FC"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CC43F9">
        <w:rPr>
          <w:rFonts w:ascii="微软雅黑" w:eastAsia="微软雅黑" w:hAnsi="微软雅黑" w:cs="微软雅黑" w:hint="eastAsia"/>
          <w:color w:val="auto"/>
          <w:spacing w:val="4"/>
          <w:lang w:eastAsia="zh-CN"/>
        </w:rPr>
        <w:t>【</w:t>
      </w:r>
      <w:r w:rsidR="00292AD2" w:rsidRPr="00292AD2">
        <w:rPr>
          <w:rFonts w:ascii="微软雅黑" w:eastAsia="微软雅黑" w:hAnsi="微软雅黑" w:cs="微软雅黑"/>
          <w:color w:val="auto"/>
          <w:spacing w:val="4"/>
          <w:lang w:eastAsia="zh-CN"/>
        </w:rPr>
        <w:t>美军中央司令部确认，从北京时间9月2日0时开始，美军对伊朗伊斯兰革命卫队目标发动打击，以回应伊朗对霍尔木兹海峡商船和该地区美军基地发动的袭击。美国总统特朗普发文称，此次打击规模“庞大且威力强劲”。如果伊朗对此次打击进行报复，将遭遇更猛烈、更高强度的打击。最新一轮袭击发生后，伊朗武装部队宣布已针对美国袭击发起行动，美国在该地区基地和利益正遭到伊朗导弹和无人机打击。</w:t>
      </w:r>
      <w:r w:rsidRPr="00292AD2">
        <w:rPr>
          <w:rFonts w:ascii="微软雅黑" w:eastAsia="微软雅黑" w:hAnsi="微软雅黑" w:cs="微软雅黑" w:hint="eastAsia"/>
          <w:color w:val="auto"/>
          <w:spacing w:val="4"/>
          <w:lang w:eastAsia="zh-CN"/>
        </w:rPr>
        <w:t>】</w:t>
      </w:r>
    </w:p>
    <w:p w14:paraId="32E97BC2" w14:textId="5DE15F53" w:rsidR="00E20302" w:rsidRPr="00292AD2" w:rsidRDefault="00E20302"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292AD2">
        <w:rPr>
          <w:rFonts w:ascii="微软雅黑" w:eastAsia="微软雅黑" w:hAnsi="微软雅黑" w:cs="微软雅黑" w:hint="eastAsia"/>
          <w:color w:val="auto"/>
          <w:spacing w:val="4"/>
          <w:lang w:eastAsia="zh-CN"/>
        </w:rPr>
        <w:t>【</w:t>
      </w:r>
      <w:r w:rsidR="00292AD2" w:rsidRPr="00292AD2">
        <w:rPr>
          <w:rFonts w:ascii="微软雅黑" w:eastAsia="微软雅黑" w:hAnsi="微软雅黑" w:cs="微软雅黑"/>
          <w:color w:val="auto"/>
          <w:spacing w:val="4"/>
          <w:lang w:eastAsia="zh-CN"/>
        </w:rPr>
        <w:t>受能源价格上涨、通胀预期升温以及主要央行货币政策预期变化影响，全球债券市场经历新一轮猛烈抛售。美国10年期国债收益率一度升至4.79%，为2025年1月以来最高。日本10年期国债收益率时隔30年</w:t>
      </w:r>
      <w:r w:rsidR="00292AD2" w:rsidRPr="00292AD2">
        <w:rPr>
          <w:rFonts w:ascii="微软雅黑" w:eastAsia="微软雅黑" w:hAnsi="微软雅黑" w:cs="微软雅黑"/>
          <w:color w:val="auto"/>
          <w:spacing w:val="4"/>
          <w:lang w:eastAsia="zh-CN"/>
        </w:rPr>
        <w:lastRenderedPageBreak/>
        <w:t>首度触及3%，30年日债收益率升至4.18%的历史高位。英国30年期国债收益率再创1998年以来最高，德国、澳大利亚10年期国债收益率均创2011年以来新高。与此同时，南非、韩国、波兰、印尼等国10年期国债收益率也明显上升。</w:t>
      </w:r>
      <w:r w:rsidRPr="00292AD2">
        <w:rPr>
          <w:rFonts w:ascii="微软雅黑" w:eastAsia="微软雅黑" w:hAnsi="微软雅黑" w:cs="微软雅黑" w:hint="eastAsia"/>
          <w:color w:val="auto"/>
          <w:spacing w:val="4"/>
          <w:lang w:eastAsia="zh-CN"/>
        </w:rPr>
        <w:t>】</w:t>
      </w:r>
    </w:p>
    <w:p w14:paraId="7676A4DD" w14:textId="42D32048" w:rsidR="00E20302" w:rsidRPr="00292AD2" w:rsidRDefault="00E20302" w:rsidP="002E37FC">
      <w:pPr>
        <w:spacing w:before="102" w:line="257" w:lineRule="auto"/>
        <w:ind w:right="210" w:firstLine="436"/>
        <w:jc w:val="both"/>
        <w:rPr>
          <w:rFonts w:ascii="微软雅黑" w:eastAsia="微软雅黑" w:hAnsi="微软雅黑" w:cs="微软雅黑"/>
          <w:color w:val="auto"/>
          <w:spacing w:val="4"/>
          <w:lang w:eastAsia="zh-CN"/>
        </w:rPr>
      </w:pPr>
      <w:r w:rsidRPr="00292AD2">
        <w:rPr>
          <w:rFonts w:ascii="微软雅黑" w:eastAsia="微软雅黑" w:hAnsi="微软雅黑" w:cs="微软雅黑" w:hint="eastAsia"/>
          <w:color w:val="auto"/>
          <w:spacing w:val="4"/>
          <w:lang w:eastAsia="zh-CN"/>
        </w:rPr>
        <w:t>【</w:t>
      </w:r>
      <w:r w:rsidR="00292AD2" w:rsidRPr="00292AD2">
        <w:rPr>
          <w:rFonts w:ascii="微软雅黑" w:eastAsia="微软雅黑" w:hAnsi="微软雅黑" w:cs="微软雅黑"/>
          <w:color w:val="auto"/>
          <w:spacing w:val="4"/>
          <w:lang w:eastAsia="zh-CN"/>
        </w:rPr>
        <w:t>美联储理事巴尔表示，如果美国通胀未能进一步缓和，他准备支持加息。随着美联储主席沃什此前释放鹰派信号，加之美国国债收益率持续攀升，市场对美联储最快在9月会议上重新加息的预期进一步升温。</w:t>
      </w:r>
      <w:r w:rsidRPr="00292AD2">
        <w:rPr>
          <w:rFonts w:ascii="微软雅黑" w:eastAsia="微软雅黑" w:hAnsi="微软雅黑" w:cs="微软雅黑" w:hint="eastAsia"/>
          <w:color w:val="auto"/>
          <w:spacing w:val="4"/>
          <w:lang w:eastAsia="zh-CN"/>
        </w:rPr>
        <w:t>】</w:t>
      </w:r>
    </w:p>
    <w:p w14:paraId="6ECB3648" w14:textId="5529C6FF" w:rsidR="00292AD2" w:rsidRPr="00292AD2" w:rsidRDefault="00292AD2" w:rsidP="002E37FC">
      <w:pPr>
        <w:spacing w:before="102" w:line="257" w:lineRule="auto"/>
        <w:ind w:right="210" w:firstLine="436"/>
        <w:jc w:val="both"/>
        <w:rPr>
          <w:rFonts w:ascii="微软雅黑" w:eastAsia="微软雅黑" w:hAnsi="微软雅黑" w:cs="微软雅黑"/>
          <w:color w:val="auto"/>
          <w:spacing w:val="4"/>
          <w:lang w:eastAsia="zh-CN"/>
        </w:rPr>
      </w:pPr>
      <w:r w:rsidRPr="00292AD2">
        <w:rPr>
          <w:rFonts w:ascii="微软雅黑" w:eastAsia="微软雅黑" w:hAnsi="微软雅黑" w:cs="微软雅黑" w:hint="eastAsia"/>
          <w:color w:val="auto"/>
          <w:spacing w:val="4"/>
          <w:lang w:eastAsia="zh-CN"/>
        </w:rPr>
        <w:t>【</w:t>
      </w:r>
      <w:r w:rsidRPr="00292AD2">
        <w:rPr>
          <w:rFonts w:ascii="微软雅黑" w:eastAsia="微软雅黑" w:hAnsi="微软雅黑" w:cs="微软雅黑"/>
          <w:color w:val="auto"/>
          <w:spacing w:val="4"/>
          <w:lang w:eastAsia="zh-CN"/>
        </w:rPr>
        <w:t>美国国会众议院通过一项联邦政府临时拨款法案，以避免10月1日发生政府“停摆”，并将法案送交美国总统特朗普签署。联邦政府当前拨款预算在9月30日到期。</w:t>
      </w:r>
      <w:r w:rsidRPr="00292AD2">
        <w:rPr>
          <w:rFonts w:ascii="微软雅黑" w:eastAsia="微软雅黑" w:hAnsi="微软雅黑" w:cs="微软雅黑" w:hint="eastAsia"/>
          <w:color w:val="auto"/>
          <w:spacing w:val="4"/>
          <w:lang w:eastAsia="zh-CN"/>
        </w:rPr>
        <w:t>】</w:t>
      </w:r>
    </w:p>
    <w:p w14:paraId="0BEC00F1" w14:textId="6A1E8E05" w:rsidR="00292AD2" w:rsidRPr="00292AD2" w:rsidRDefault="00292AD2" w:rsidP="002E37FC">
      <w:pPr>
        <w:spacing w:before="102" w:line="257" w:lineRule="auto"/>
        <w:ind w:right="210" w:firstLine="436"/>
        <w:jc w:val="both"/>
        <w:rPr>
          <w:rFonts w:ascii="微软雅黑" w:eastAsia="微软雅黑" w:hAnsi="微软雅黑" w:cs="微软雅黑"/>
          <w:color w:val="auto"/>
          <w:spacing w:val="4"/>
          <w:lang w:eastAsia="zh-CN"/>
        </w:rPr>
      </w:pPr>
      <w:r w:rsidRPr="00292AD2">
        <w:rPr>
          <w:rFonts w:ascii="微软雅黑" w:eastAsia="微软雅黑" w:hAnsi="微软雅黑" w:cs="微软雅黑" w:hint="eastAsia"/>
          <w:color w:val="auto"/>
          <w:spacing w:val="4"/>
          <w:lang w:eastAsia="zh-CN"/>
        </w:rPr>
        <w:t>【</w:t>
      </w:r>
      <w:r w:rsidRPr="00292AD2">
        <w:rPr>
          <w:rFonts w:ascii="微软雅黑" w:eastAsia="微软雅黑" w:hAnsi="微软雅黑" w:cs="微软雅黑"/>
          <w:color w:val="auto"/>
          <w:spacing w:val="4"/>
          <w:lang w:eastAsia="zh-CN"/>
        </w:rPr>
        <w:t>美国8月ISM制造业PMI下降1点至54.6，低于预期的55.2，但仍连续第八个月扩张。新订单指数回落至53.7，为3月份以来最弱；工厂就业人数连续第二个月增加，不过增速放缓；价格指数持平于2月份以来的最低水平。</w:t>
      </w:r>
      <w:r w:rsidRPr="00292AD2">
        <w:rPr>
          <w:rFonts w:ascii="微软雅黑" w:eastAsia="微软雅黑" w:hAnsi="微软雅黑" w:cs="微软雅黑" w:hint="eastAsia"/>
          <w:color w:val="auto"/>
          <w:spacing w:val="4"/>
          <w:lang w:eastAsia="zh-CN"/>
        </w:rPr>
        <w:t>】</w:t>
      </w:r>
    </w:p>
    <w:p w14:paraId="3809CD45" w14:textId="7CD7FC6E" w:rsidR="00292AD2" w:rsidRPr="00292AD2" w:rsidRDefault="00292AD2" w:rsidP="002E37FC">
      <w:pPr>
        <w:spacing w:before="102" w:line="257" w:lineRule="auto"/>
        <w:ind w:right="210" w:firstLine="436"/>
        <w:jc w:val="both"/>
        <w:rPr>
          <w:rFonts w:ascii="微软雅黑" w:eastAsia="微软雅黑" w:hAnsi="微软雅黑" w:cs="微软雅黑"/>
          <w:color w:val="auto"/>
          <w:spacing w:val="4"/>
          <w:lang w:eastAsia="zh-CN"/>
        </w:rPr>
      </w:pPr>
      <w:r w:rsidRPr="00292AD2">
        <w:rPr>
          <w:rFonts w:ascii="微软雅黑" w:eastAsia="微软雅黑" w:hAnsi="微软雅黑" w:cs="微软雅黑" w:hint="eastAsia"/>
          <w:color w:val="auto"/>
          <w:spacing w:val="4"/>
          <w:lang w:eastAsia="zh-CN"/>
        </w:rPr>
        <w:t>【</w:t>
      </w:r>
      <w:r w:rsidRPr="00292AD2">
        <w:rPr>
          <w:rFonts w:ascii="微软雅黑" w:eastAsia="微软雅黑" w:hAnsi="微软雅黑" w:cs="微软雅黑"/>
          <w:color w:val="auto"/>
          <w:spacing w:val="4"/>
          <w:lang w:eastAsia="zh-CN"/>
        </w:rPr>
        <w:t>美国劳工统计局公布数据显示，美国7月职位空缺升至727万，但略低于市场预期的731万。6月份数据遭到大幅下修近20万，从735.9万降至718.2万，创下自2025年以来最大的负面下修幅度。</w:t>
      </w:r>
      <w:r w:rsidRPr="00292AD2">
        <w:rPr>
          <w:rFonts w:ascii="微软雅黑" w:eastAsia="微软雅黑" w:hAnsi="微软雅黑" w:cs="微软雅黑" w:hint="eastAsia"/>
          <w:color w:val="auto"/>
          <w:spacing w:val="4"/>
          <w:lang w:eastAsia="zh-CN"/>
        </w:rPr>
        <w:t>】</w:t>
      </w:r>
    </w:p>
    <w:p w14:paraId="26432E5F" w14:textId="7F06D702" w:rsidR="00292AD2" w:rsidRPr="00CB35E8" w:rsidRDefault="00292AD2"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292AD2">
        <w:rPr>
          <w:rFonts w:ascii="微软雅黑" w:eastAsia="微软雅黑" w:hAnsi="微软雅黑" w:cs="微软雅黑" w:hint="eastAsia"/>
          <w:color w:val="auto"/>
          <w:spacing w:val="4"/>
          <w:lang w:eastAsia="zh-CN"/>
        </w:rPr>
        <w:t>【</w:t>
      </w:r>
      <w:r w:rsidRPr="00292AD2">
        <w:rPr>
          <w:rFonts w:ascii="微软雅黑" w:eastAsia="微软雅黑" w:hAnsi="微软雅黑" w:cs="微软雅黑"/>
          <w:color w:val="auto"/>
          <w:spacing w:val="4"/>
          <w:lang w:eastAsia="zh-CN"/>
        </w:rPr>
        <w:t>欧盟统计局初步数据显示，8月欧元区CPI同比上涨3.3%，为2023年9月以来最高水平；核心CPI同比上涨2.4%，较7月的2.5%略有回落。市场已经完全消化欧洲央行下周加息25个基点的预期，并预计此后还会进一步加息。</w:t>
      </w:r>
      <w:r>
        <w:rPr>
          <w:rFonts w:ascii="微软雅黑" w:eastAsia="微软雅黑" w:hAnsi="微软雅黑" w:cs="微软雅黑" w:hint="eastAsia"/>
          <w:color w:val="auto"/>
          <w:spacing w:val="4"/>
          <w:lang w:eastAsia="zh-CN"/>
        </w:rPr>
        <w:t>】</w:t>
      </w:r>
    </w:p>
    <w:p w14:paraId="368E0BBD" w14:textId="77777777" w:rsidR="00013073" w:rsidRDefault="00013073" w:rsidP="00A209AB">
      <w:pPr>
        <w:spacing w:before="102" w:line="257" w:lineRule="auto"/>
        <w:ind w:right="210" w:firstLine="436"/>
        <w:jc w:val="both"/>
        <w:rPr>
          <w:rFonts w:ascii="微软雅黑" w:eastAsia="微软雅黑" w:hAnsi="微软雅黑" w:cs="微软雅黑" w:hint="eastAsia"/>
          <w:color w:val="auto"/>
          <w:spacing w:val="4"/>
          <w:lang w:eastAsia="zh-CN"/>
        </w:rPr>
      </w:pPr>
    </w:p>
    <w:p w14:paraId="71525625" w14:textId="73580A99" w:rsidR="009372C5" w:rsidRDefault="00115A1A" w:rsidP="00DF6375">
      <w:pPr>
        <w:spacing w:before="120" w:line="190" w:lineRule="auto"/>
        <w:ind w:rightChars="100" w:right="210" w:firstLine="560"/>
        <w:rPr>
          <w:rFonts w:ascii="微软雅黑" w:eastAsia="微软雅黑" w:hAnsi="微软雅黑" w:cs="微软雅黑" w:hint="eastAsia"/>
          <w:sz w:val="28"/>
          <w:szCs w:val="28"/>
          <w:lang w:eastAsia="zh-CN"/>
        </w:rPr>
      </w:pPr>
      <w:r>
        <w:rPr>
          <w:rFonts w:ascii="微软雅黑" w:eastAsia="微软雅黑" w:hAnsi="微软雅黑" w:cs="微软雅黑"/>
          <w:noProof/>
          <w:color w:val="036EB8"/>
          <w:position w:val="-4"/>
          <w:sz w:val="28"/>
          <w:szCs w:val="28"/>
          <w:lang w:eastAsia="zh-CN"/>
        </w:rPr>
        <w:drawing>
          <wp:inline distT="0" distB="0" distL="0" distR="0" wp14:anchorId="0AE967E3" wp14:editId="3743165A">
            <wp:extent cx="128905" cy="173990"/>
            <wp:effectExtent l="0" t="0" r="4445" b="16510"/>
            <wp:docPr id="7" name="IM 14"/>
            <wp:cNvGraphicFramePr/>
            <a:graphic xmlns:a="http://schemas.openxmlformats.org/drawingml/2006/main">
              <a:graphicData uri="http://schemas.openxmlformats.org/drawingml/2006/picture">
                <pic:pic xmlns:pic="http://schemas.openxmlformats.org/drawingml/2006/picture">
                  <pic:nvPicPr>
                    <pic:cNvPr id="7"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9"/>
          <w:sz w:val="28"/>
          <w:szCs w:val="28"/>
          <w:lang w:eastAsia="zh-CN"/>
        </w:rPr>
        <w:t>今日关注</w:t>
      </w:r>
    </w:p>
    <w:tbl>
      <w:tblPr>
        <w:tblStyle w:val="TableNormal"/>
        <w:tblW w:w="9389" w:type="dxa"/>
        <w:tblInd w:w="25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865"/>
        <w:gridCol w:w="6524"/>
      </w:tblGrid>
      <w:tr w:rsidR="00653A5D" w:rsidRPr="00E43653" w14:paraId="1D7AD70B" w14:textId="77777777" w:rsidTr="00A12895">
        <w:trPr>
          <w:trHeight w:val="640"/>
        </w:trPr>
        <w:tc>
          <w:tcPr>
            <w:tcW w:w="2865" w:type="dxa"/>
            <w:shd w:val="clear" w:color="auto" w:fill="3D85C1"/>
          </w:tcPr>
          <w:p w14:paraId="30572D81" w14:textId="77777777" w:rsidR="00653A5D" w:rsidRPr="00653A5D" w:rsidRDefault="00653A5D" w:rsidP="00653A5D">
            <w:pPr>
              <w:spacing w:before="230" w:line="191" w:lineRule="auto"/>
              <w:ind w:right="210" w:firstLine="392"/>
              <w:jc w:val="center"/>
              <w:rPr>
                <w:rFonts w:ascii="微软雅黑" w:eastAsia="微软雅黑" w:hAnsi="微软雅黑" w:cs="微软雅黑" w:hint="eastAsia"/>
                <w:b/>
                <w:bCs/>
                <w:spacing w:val="3"/>
                <w:sz w:val="19"/>
                <w:szCs w:val="19"/>
                <w:lang w:eastAsia="zh-CN"/>
              </w:rPr>
            </w:pPr>
            <w:bookmarkStart w:id="0" w:name="_Hlk185920439"/>
            <w:r w:rsidRPr="00653A5D">
              <w:rPr>
                <w:rFonts w:ascii="微软雅黑" w:eastAsia="微软雅黑" w:hAnsi="微软雅黑" w:cs="微软雅黑"/>
                <w:b/>
                <w:bCs/>
                <w:spacing w:val="3"/>
                <w:sz w:val="19"/>
                <w:szCs w:val="19"/>
                <w:lang w:eastAsia="zh-CN"/>
              </w:rPr>
              <w:t>时间</w:t>
            </w:r>
          </w:p>
        </w:tc>
        <w:tc>
          <w:tcPr>
            <w:tcW w:w="6524" w:type="dxa"/>
            <w:shd w:val="clear" w:color="auto" w:fill="3D85C1"/>
          </w:tcPr>
          <w:p w14:paraId="1B797499" w14:textId="77777777" w:rsidR="00653A5D" w:rsidRPr="00653A5D" w:rsidRDefault="00653A5D" w:rsidP="00653A5D">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653A5D">
              <w:rPr>
                <w:rFonts w:ascii="微软雅黑" w:eastAsia="微软雅黑" w:hAnsi="微软雅黑" w:cs="微软雅黑"/>
                <w:b/>
                <w:bCs/>
                <w:spacing w:val="3"/>
                <w:sz w:val="19"/>
                <w:szCs w:val="19"/>
                <w:lang w:eastAsia="zh-CN"/>
              </w:rPr>
              <w:t>数据/事件</w:t>
            </w:r>
          </w:p>
        </w:tc>
      </w:tr>
    </w:tbl>
    <w:tbl>
      <w:tblPr>
        <w:tblStyle w:val="TableNormal1"/>
        <w:tblW w:w="9359" w:type="dxa"/>
        <w:tblInd w:w="28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left w:w="108" w:type="dxa"/>
          <w:right w:w="108" w:type="dxa"/>
        </w:tblCellMar>
        <w:tblLook w:val="04A0" w:firstRow="1" w:lastRow="0" w:firstColumn="1" w:lastColumn="0" w:noHBand="0" w:noVBand="1"/>
      </w:tblPr>
      <w:tblGrid>
        <w:gridCol w:w="1843"/>
        <w:gridCol w:w="1417"/>
        <w:gridCol w:w="6099"/>
      </w:tblGrid>
      <w:tr w:rsidR="00292AD2" w:rsidRPr="008D0ACF" w14:paraId="2120A809" w14:textId="77777777" w:rsidTr="00292AD2">
        <w:trPr>
          <w:trHeight w:val="620"/>
        </w:trPr>
        <w:tc>
          <w:tcPr>
            <w:tcW w:w="1843" w:type="dxa"/>
          </w:tcPr>
          <w:bookmarkEnd w:id="0"/>
          <w:p w14:paraId="5AEE1463" w14:textId="7D174936" w:rsidR="00292AD2" w:rsidRPr="00C427B8" w:rsidRDefault="00292AD2" w:rsidP="00292AD2">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292AD2">
              <w:rPr>
                <w:rFonts w:ascii="微软雅黑" w:eastAsia="微软雅黑" w:hAnsi="微软雅黑" w:cs="微软雅黑"/>
                <w:b/>
                <w:bCs/>
                <w:spacing w:val="3"/>
                <w:sz w:val="19"/>
                <w:szCs w:val="19"/>
                <w:lang w:eastAsia="zh-CN"/>
              </w:rPr>
              <w:t>2026/9/2</w:t>
            </w:r>
          </w:p>
        </w:tc>
        <w:tc>
          <w:tcPr>
            <w:tcW w:w="1417" w:type="dxa"/>
          </w:tcPr>
          <w:p w14:paraId="7A911059" w14:textId="77777777" w:rsidR="00292AD2" w:rsidRDefault="00292AD2" w:rsidP="00292AD2">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292AD2">
              <w:rPr>
                <w:rFonts w:ascii="微软雅黑" w:eastAsia="微软雅黑" w:hAnsi="微软雅黑" w:cs="微软雅黑"/>
                <w:b/>
                <w:bCs/>
                <w:spacing w:val="3"/>
                <w:sz w:val="19"/>
                <w:szCs w:val="19"/>
                <w:lang w:eastAsia="zh-CN"/>
              </w:rPr>
              <w:t>10:00</w:t>
            </w:r>
          </w:p>
        </w:tc>
        <w:tc>
          <w:tcPr>
            <w:tcW w:w="6099" w:type="dxa"/>
          </w:tcPr>
          <w:p w14:paraId="2A2D263C" w14:textId="77777777" w:rsidR="00292AD2" w:rsidRPr="005C0045" w:rsidRDefault="00292AD2" w:rsidP="00292AD2">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292AD2">
              <w:rPr>
                <w:rFonts w:ascii="微软雅黑" w:eastAsia="微软雅黑" w:hAnsi="微软雅黑" w:cs="微软雅黑"/>
                <w:b/>
                <w:bCs/>
                <w:spacing w:val="3"/>
                <w:sz w:val="19"/>
                <w:szCs w:val="19"/>
                <w:lang w:eastAsia="zh-CN"/>
              </w:rPr>
              <w:t>新西兰联储公布利率决议</w:t>
            </w:r>
          </w:p>
        </w:tc>
      </w:tr>
      <w:tr w:rsidR="00292AD2" w:rsidRPr="008D0ACF" w14:paraId="6CB27548" w14:textId="77777777" w:rsidTr="00292AD2">
        <w:trPr>
          <w:trHeight w:val="620"/>
        </w:trPr>
        <w:tc>
          <w:tcPr>
            <w:tcW w:w="1843" w:type="dxa"/>
            <w:shd w:val="clear" w:color="auto" w:fill="DAE3F4" w:themeFill="accent1" w:themeFillTint="33"/>
          </w:tcPr>
          <w:p w14:paraId="06D90DF4" w14:textId="70CF08A8" w:rsidR="00292AD2" w:rsidRPr="00A47960" w:rsidRDefault="00292AD2" w:rsidP="00292AD2">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292AD2">
              <w:rPr>
                <w:rFonts w:ascii="微软雅黑" w:eastAsia="微软雅黑" w:hAnsi="微软雅黑" w:cs="微软雅黑"/>
                <w:b/>
                <w:bCs/>
                <w:spacing w:val="3"/>
                <w:sz w:val="19"/>
                <w:szCs w:val="19"/>
                <w:lang w:eastAsia="zh-CN"/>
              </w:rPr>
              <w:t>2026/9/2</w:t>
            </w:r>
          </w:p>
        </w:tc>
        <w:tc>
          <w:tcPr>
            <w:tcW w:w="1417" w:type="dxa"/>
            <w:shd w:val="clear" w:color="auto" w:fill="DAE3F4" w:themeFill="accent1" w:themeFillTint="33"/>
          </w:tcPr>
          <w:p w14:paraId="4FF8F240" w14:textId="45032BBF" w:rsidR="00292AD2" w:rsidRPr="00A47960" w:rsidRDefault="00292AD2" w:rsidP="00292AD2">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292AD2">
              <w:rPr>
                <w:rFonts w:ascii="微软雅黑" w:eastAsia="微软雅黑" w:hAnsi="微软雅黑" w:cs="微软雅黑"/>
                <w:b/>
                <w:bCs/>
                <w:spacing w:val="3"/>
                <w:sz w:val="19"/>
                <w:szCs w:val="19"/>
                <w:lang w:eastAsia="zh-CN"/>
              </w:rPr>
              <w:t>20:15</w:t>
            </w:r>
          </w:p>
        </w:tc>
        <w:tc>
          <w:tcPr>
            <w:tcW w:w="6099" w:type="dxa"/>
            <w:shd w:val="clear" w:color="auto" w:fill="DAE3F4" w:themeFill="accent1" w:themeFillTint="33"/>
          </w:tcPr>
          <w:p w14:paraId="1C726C53" w14:textId="5D32BDA9" w:rsidR="00292AD2" w:rsidRPr="007B4F11" w:rsidRDefault="00292AD2" w:rsidP="00292AD2">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292AD2">
              <w:rPr>
                <w:rFonts w:ascii="微软雅黑" w:eastAsia="微软雅黑" w:hAnsi="微软雅黑" w:cs="微软雅黑"/>
                <w:b/>
                <w:bCs/>
                <w:spacing w:val="3"/>
                <w:sz w:val="19"/>
                <w:szCs w:val="19"/>
                <w:lang w:eastAsia="zh-CN"/>
              </w:rPr>
              <w:t>美国 8 月 ADP 就业人数</w:t>
            </w:r>
          </w:p>
        </w:tc>
      </w:tr>
      <w:tr w:rsidR="00292AD2" w:rsidRPr="008D0ACF" w14:paraId="1B38AA8C" w14:textId="77777777" w:rsidTr="00292AD2">
        <w:trPr>
          <w:trHeight w:val="620"/>
        </w:trPr>
        <w:tc>
          <w:tcPr>
            <w:tcW w:w="1843" w:type="dxa"/>
          </w:tcPr>
          <w:p w14:paraId="3A88A936" w14:textId="0403B3F0" w:rsidR="00292AD2" w:rsidRPr="00D47ABC" w:rsidRDefault="00292AD2" w:rsidP="00292AD2">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292AD2">
              <w:rPr>
                <w:rFonts w:ascii="微软雅黑" w:eastAsia="微软雅黑" w:hAnsi="微软雅黑" w:cs="微软雅黑"/>
                <w:b/>
                <w:bCs/>
                <w:spacing w:val="3"/>
                <w:sz w:val="19"/>
                <w:szCs w:val="19"/>
                <w:lang w:eastAsia="zh-CN"/>
              </w:rPr>
              <w:t>2026/9/2</w:t>
            </w:r>
          </w:p>
        </w:tc>
        <w:tc>
          <w:tcPr>
            <w:tcW w:w="1417" w:type="dxa"/>
          </w:tcPr>
          <w:p w14:paraId="27D04992" w14:textId="5D37B22E" w:rsidR="00292AD2" w:rsidRPr="00F50098" w:rsidRDefault="00292AD2" w:rsidP="00292AD2">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292AD2">
              <w:rPr>
                <w:rFonts w:ascii="微软雅黑" w:eastAsia="微软雅黑" w:hAnsi="微软雅黑" w:cs="微软雅黑"/>
                <w:b/>
                <w:bCs/>
                <w:spacing w:val="3"/>
                <w:sz w:val="19"/>
                <w:szCs w:val="19"/>
                <w:lang w:eastAsia="zh-CN"/>
              </w:rPr>
              <w:t>21:45</w:t>
            </w:r>
          </w:p>
        </w:tc>
        <w:tc>
          <w:tcPr>
            <w:tcW w:w="6099" w:type="dxa"/>
          </w:tcPr>
          <w:p w14:paraId="7CA32E6B" w14:textId="26931528" w:rsidR="00292AD2" w:rsidRPr="00F50098" w:rsidRDefault="00292AD2" w:rsidP="00292AD2">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292AD2">
              <w:rPr>
                <w:rFonts w:ascii="微软雅黑" w:eastAsia="微软雅黑" w:hAnsi="微软雅黑" w:cs="微软雅黑"/>
                <w:b/>
                <w:bCs/>
                <w:spacing w:val="3"/>
                <w:sz w:val="19"/>
                <w:szCs w:val="19"/>
                <w:lang w:eastAsia="zh-CN"/>
              </w:rPr>
              <w:t>加拿大央行公布利率决议</w:t>
            </w:r>
          </w:p>
        </w:tc>
      </w:tr>
    </w:tbl>
    <w:p w14:paraId="61DAEED5" w14:textId="77777777" w:rsidR="00904B93" w:rsidRPr="0088093F" w:rsidRDefault="00904B93" w:rsidP="008D0ACF">
      <w:pPr>
        <w:spacing w:before="230" w:line="191" w:lineRule="auto"/>
        <w:ind w:right="210" w:firstLine="392"/>
        <w:rPr>
          <w:rFonts w:ascii="微软雅黑" w:eastAsia="微软雅黑" w:hAnsi="微软雅黑" w:cs="微软雅黑" w:hint="eastAsia"/>
          <w:b/>
          <w:bCs/>
          <w:spacing w:val="3"/>
          <w:sz w:val="19"/>
          <w:szCs w:val="19"/>
          <w:lang w:eastAsia="zh-CN"/>
        </w:rPr>
      </w:pPr>
    </w:p>
    <w:p w14:paraId="2818CA01" w14:textId="260FFB9E" w:rsidR="000C1C42" w:rsidRPr="00C32B59" w:rsidRDefault="00115A1A" w:rsidP="00C32B59">
      <w:pPr>
        <w:pStyle w:val="aa"/>
        <w:numPr>
          <w:ilvl w:val="0"/>
          <w:numId w:val="2"/>
        </w:numPr>
        <w:spacing w:before="120" w:line="190" w:lineRule="auto"/>
        <w:ind w:left="210" w:right="210" w:firstLineChars="0"/>
        <w:rPr>
          <w:rFonts w:ascii="微软雅黑" w:eastAsia="微软雅黑" w:hAnsi="微软雅黑" w:cs="微软雅黑" w:hint="eastAsia"/>
          <w:b/>
          <w:bCs/>
          <w:color w:val="036EB8"/>
          <w:spacing w:val="15"/>
          <w:sz w:val="28"/>
          <w:szCs w:val="28"/>
          <w:lang w:eastAsia="zh-CN"/>
        </w:rPr>
      </w:pPr>
      <w:r w:rsidRPr="009577DA">
        <w:rPr>
          <w:rFonts w:ascii="微软雅黑" w:eastAsia="微软雅黑" w:hAnsi="微软雅黑" w:cs="微软雅黑" w:hint="eastAsia"/>
          <w:b/>
          <w:bCs/>
          <w:color w:val="036EB8"/>
          <w:spacing w:val="15"/>
          <w:sz w:val="28"/>
          <w:szCs w:val="28"/>
          <w:lang w:eastAsia="zh-CN"/>
        </w:rPr>
        <w:t>观点汇总</w:t>
      </w:r>
    </w:p>
    <w:p w14:paraId="34AF528A" w14:textId="46E3B162" w:rsid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美元指数</w:t>
      </w:r>
    </w:p>
    <w:p w14:paraId="6E9264BE" w14:textId="77777777" w:rsidR="00292AD2" w:rsidRPr="00292AD2" w:rsidRDefault="00292AD2" w:rsidP="00292AD2">
      <w:pPr>
        <w:spacing w:before="103" w:line="256" w:lineRule="auto"/>
        <w:ind w:right="210" w:firstLineChars="200" w:firstLine="448"/>
        <w:rPr>
          <w:rFonts w:ascii="微软雅黑" w:eastAsia="微软雅黑" w:hAnsi="微软雅黑" w:cs="微软雅黑"/>
          <w:spacing w:val="7"/>
          <w:lang w:eastAsia="zh-CN"/>
        </w:rPr>
      </w:pPr>
      <w:r w:rsidRPr="00292AD2">
        <w:rPr>
          <w:rFonts w:ascii="微软雅黑" w:eastAsia="微软雅黑" w:hAnsi="微软雅黑" w:cs="微软雅黑" w:hint="eastAsia"/>
          <w:spacing w:val="7"/>
          <w:lang w:eastAsia="zh-CN"/>
        </w:rPr>
        <w:t>隔夜，美元指数涨</w:t>
      </w:r>
      <w:r w:rsidRPr="00292AD2">
        <w:rPr>
          <w:rFonts w:ascii="微软雅黑" w:eastAsia="微软雅黑" w:hAnsi="微软雅黑" w:cs="微软雅黑"/>
          <w:spacing w:val="7"/>
          <w:lang w:eastAsia="zh-CN"/>
        </w:rPr>
        <w:t>0.25%</w:t>
      </w:r>
      <w:r w:rsidRPr="00292AD2">
        <w:rPr>
          <w:rFonts w:ascii="微软雅黑" w:eastAsia="微软雅黑" w:hAnsi="微软雅黑" w:cs="微软雅黑" w:hint="eastAsia"/>
          <w:spacing w:val="7"/>
          <w:lang w:eastAsia="zh-CN"/>
        </w:rPr>
        <w:t>报</w:t>
      </w:r>
      <w:r w:rsidRPr="00292AD2">
        <w:rPr>
          <w:rFonts w:ascii="微软雅黑" w:eastAsia="微软雅黑" w:hAnsi="微软雅黑" w:cs="微软雅黑"/>
          <w:spacing w:val="7"/>
          <w:lang w:eastAsia="zh-CN"/>
        </w:rPr>
        <w:t>99.66</w:t>
      </w:r>
      <w:r w:rsidRPr="00292AD2">
        <w:rPr>
          <w:rFonts w:ascii="微软雅黑" w:eastAsia="微软雅黑" w:hAnsi="微软雅黑" w:cs="微软雅黑" w:hint="eastAsia"/>
          <w:spacing w:val="7"/>
          <w:lang w:eastAsia="zh-CN"/>
        </w:rPr>
        <w:t>，非美货币多数下跌，欧元兑美元跌</w:t>
      </w:r>
      <w:r w:rsidRPr="00292AD2">
        <w:rPr>
          <w:rFonts w:ascii="微软雅黑" w:eastAsia="微软雅黑" w:hAnsi="微软雅黑" w:cs="微软雅黑"/>
          <w:spacing w:val="7"/>
          <w:lang w:eastAsia="zh-CN"/>
        </w:rPr>
        <w:t>0.22%</w:t>
      </w:r>
      <w:r w:rsidRPr="00292AD2">
        <w:rPr>
          <w:rFonts w:ascii="微软雅黑" w:eastAsia="微软雅黑" w:hAnsi="微软雅黑" w:cs="微软雅黑" w:hint="eastAsia"/>
          <w:spacing w:val="7"/>
          <w:lang w:eastAsia="zh-CN"/>
        </w:rPr>
        <w:t>报</w:t>
      </w:r>
      <w:r w:rsidRPr="00292AD2">
        <w:rPr>
          <w:rFonts w:ascii="微软雅黑" w:eastAsia="微软雅黑" w:hAnsi="微软雅黑" w:cs="微软雅黑"/>
          <w:spacing w:val="7"/>
          <w:lang w:eastAsia="zh-CN"/>
        </w:rPr>
        <w:t>1.1592</w:t>
      </w:r>
      <w:r w:rsidRPr="00292AD2">
        <w:rPr>
          <w:rFonts w:ascii="微软雅黑" w:eastAsia="微软雅黑" w:hAnsi="微软雅黑" w:cs="微软雅黑" w:hint="eastAsia"/>
          <w:spacing w:val="7"/>
          <w:lang w:eastAsia="zh-CN"/>
        </w:rPr>
        <w:t>，英镑兑美元跌</w:t>
      </w:r>
      <w:r w:rsidRPr="00292AD2">
        <w:rPr>
          <w:rFonts w:ascii="微软雅黑" w:eastAsia="微软雅黑" w:hAnsi="微软雅黑" w:cs="微软雅黑"/>
          <w:spacing w:val="7"/>
          <w:lang w:eastAsia="zh-CN"/>
        </w:rPr>
        <w:t>0.24%</w:t>
      </w:r>
      <w:r w:rsidRPr="00292AD2">
        <w:rPr>
          <w:rFonts w:ascii="微软雅黑" w:eastAsia="微软雅黑" w:hAnsi="微软雅黑" w:cs="微软雅黑" w:hint="eastAsia"/>
          <w:spacing w:val="7"/>
          <w:lang w:eastAsia="zh-CN"/>
        </w:rPr>
        <w:t>报</w:t>
      </w:r>
      <w:r w:rsidRPr="00292AD2">
        <w:rPr>
          <w:rFonts w:ascii="微软雅黑" w:eastAsia="微软雅黑" w:hAnsi="微软雅黑" w:cs="微软雅黑"/>
          <w:spacing w:val="7"/>
          <w:lang w:eastAsia="zh-CN"/>
        </w:rPr>
        <w:t>1.3516</w:t>
      </w:r>
      <w:r w:rsidRPr="00292AD2">
        <w:rPr>
          <w:rFonts w:ascii="微软雅黑" w:eastAsia="微软雅黑" w:hAnsi="微软雅黑" w:cs="微软雅黑" w:hint="eastAsia"/>
          <w:spacing w:val="7"/>
          <w:lang w:eastAsia="zh-CN"/>
        </w:rPr>
        <w:t>，美元兑日元涨</w:t>
      </w:r>
      <w:r w:rsidRPr="00292AD2">
        <w:rPr>
          <w:rFonts w:ascii="微软雅黑" w:eastAsia="微软雅黑" w:hAnsi="微软雅黑" w:cs="微软雅黑"/>
          <w:spacing w:val="7"/>
          <w:lang w:eastAsia="zh-CN"/>
        </w:rPr>
        <w:t>0.29%</w:t>
      </w:r>
      <w:r w:rsidRPr="00292AD2">
        <w:rPr>
          <w:rFonts w:ascii="微软雅黑" w:eastAsia="微软雅黑" w:hAnsi="微软雅黑" w:cs="微软雅黑" w:hint="eastAsia"/>
          <w:spacing w:val="7"/>
          <w:lang w:eastAsia="zh-CN"/>
        </w:rPr>
        <w:t>报</w:t>
      </w:r>
      <w:r w:rsidRPr="00292AD2">
        <w:rPr>
          <w:rFonts w:ascii="微软雅黑" w:eastAsia="微软雅黑" w:hAnsi="微软雅黑" w:cs="微软雅黑"/>
          <w:spacing w:val="7"/>
          <w:lang w:eastAsia="zh-CN"/>
        </w:rPr>
        <w:t>160.1970</w:t>
      </w:r>
      <w:r w:rsidRPr="00292AD2">
        <w:rPr>
          <w:rFonts w:ascii="微软雅黑" w:eastAsia="微软雅黑" w:hAnsi="微软雅黑" w:cs="微软雅黑" w:hint="eastAsia"/>
          <w:spacing w:val="7"/>
          <w:lang w:eastAsia="zh-CN"/>
        </w:rPr>
        <w:t>。</w:t>
      </w:r>
    </w:p>
    <w:p w14:paraId="012FCB82" w14:textId="77777777" w:rsidR="00292AD2" w:rsidRPr="00292AD2" w:rsidRDefault="00292AD2" w:rsidP="00292AD2">
      <w:pPr>
        <w:spacing w:before="103" w:line="256" w:lineRule="auto"/>
        <w:ind w:right="210" w:firstLineChars="200" w:firstLine="448"/>
        <w:rPr>
          <w:rFonts w:ascii="微软雅黑" w:eastAsia="微软雅黑" w:hAnsi="微软雅黑" w:cs="微软雅黑"/>
          <w:spacing w:val="7"/>
          <w:lang w:eastAsia="zh-CN"/>
        </w:rPr>
      </w:pPr>
      <w:r w:rsidRPr="00292AD2">
        <w:rPr>
          <w:rFonts w:ascii="微软雅黑" w:eastAsia="微软雅黑" w:hAnsi="微软雅黑" w:cs="微软雅黑" w:hint="eastAsia"/>
          <w:spacing w:val="7"/>
          <w:lang w:eastAsia="zh-CN"/>
        </w:rPr>
        <w:t>宏观数据方面，美国</w:t>
      </w:r>
      <w:r w:rsidRPr="00292AD2">
        <w:rPr>
          <w:rFonts w:ascii="微软雅黑" w:eastAsia="微软雅黑" w:hAnsi="微软雅黑" w:cs="微软雅黑"/>
          <w:spacing w:val="7"/>
          <w:lang w:eastAsia="zh-CN"/>
        </w:rPr>
        <w:t>8</w:t>
      </w:r>
      <w:r w:rsidRPr="00292AD2">
        <w:rPr>
          <w:rFonts w:ascii="微软雅黑" w:eastAsia="微软雅黑" w:hAnsi="微软雅黑" w:cs="微软雅黑" w:hint="eastAsia"/>
          <w:spacing w:val="7"/>
          <w:lang w:eastAsia="zh-CN"/>
        </w:rPr>
        <w:t>月</w:t>
      </w:r>
      <w:r w:rsidRPr="00292AD2">
        <w:rPr>
          <w:rFonts w:ascii="微软雅黑" w:eastAsia="微软雅黑" w:hAnsi="微软雅黑" w:cs="微软雅黑"/>
          <w:spacing w:val="7"/>
          <w:lang w:eastAsia="zh-CN"/>
        </w:rPr>
        <w:t>ISM</w:t>
      </w:r>
      <w:r w:rsidRPr="00292AD2">
        <w:rPr>
          <w:rFonts w:ascii="微软雅黑" w:eastAsia="微软雅黑" w:hAnsi="微软雅黑" w:cs="微软雅黑" w:hint="eastAsia"/>
          <w:spacing w:val="7"/>
          <w:lang w:eastAsia="zh-CN"/>
        </w:rPr>
        <w:t>制造业指数低于预期但仍位于荣枯线上方，美国</w:t>
      </w:r>
      <w:r w:rsidRPr="00292AD2">
        <w:rPr>
          <w:rFonts w:ascii="微软雅黑" w:eastAsia="微软雅黑" w:hAnsi="微软雅黑" w:cs="微软雅黑"/>
          <w:spacing w:val="7"/>
          <w:lang w:eastAsia="zh-CN"/>
        </w:rPr>
        <w:t>7</w:t>
      </w:r>
      <w:r w:rsidRPr="00292AD2">
        <w:rPr>
          <w:rFonts w:ascii="微软雅黑" w:eastAsia="微软雅黑" w:hAnsi="微软雅黑" w:cs="微软雅黑" w:hint="eastAsia"/>
          <w:spacing w:val="7"/>
          <w:lang w:eastAsia="zh-CN"/>
        </w:rPr>
        <w:t>月职位空缺数不及预期，前月数据录得大幅下修，美劳动力市场维持较强韧性。美联储主席沃什前期释放鹰派信号，表示若基础通胀未能回归</w:t>
      </w:r>
      <w:r w:rsidRPr="00292AD2">
        <w:rPr>
          <w:rFonts w:ascii="微软雅黑" w:eastAsia="微软雅黑" w:hAnsi="微软雅黑" w:cs="微软雅黑"/>
          <w:spacing w:val="7"/>
          <w:lang w:eastAsia="zh-CN"/>
        </w:rPr>
        <w:t>2%</w:t>
      </w:r>
      <w:r w:rsidRPr="00292AD2">
        <w:rPr>
          <w:rFonts w:ascii="微软雅黑" w:eastAsia="微软雅黑" w:hAnsi="微软雅黑" w:cs="微软雅黑" w:hint="eastAsia"/>
          <w:spacing w:val="7"/>
          <w:lang w:eastAsia="zh-CN"/>
        </w:rPr>
        <w:t>目标或选择加息，市场重启阶段性鹰派定价，</w:t>
      </w:r>
      <w:r w:rsidRPr="00292AD2">
        <w:rPr>
          <w:rFonts w:ascii="微软雅黑" w:eastAsia="微软雅黑" w:hAnsi="微软雅黑" w:cs="微软雅黑"/>
          <w:spacing w:val="7"/>
          <w:lang w:eastAsia="zh-CN"/>
        </w:rPr>
        <w:t>9</w:t>
      </w:r>
      <w:r w:rsidRPr="00292AD2">
        <w:rPr>
          <w:rFonts w:ascii="微软雅黑" w:eastAsia="微软雅黑" w:hAnsi="微软雅黑" w:cs="微软雅黑" w:hint="eastAsia"/>
          <w:spacing w:val="7"/>
          <w:lang w:eastAsia="zh-CN"/>
        </w:rPr>
        <w:t>月加息概率大幅回升，美元指数企稳反弹。美国</w:t>
      </w:r>
      <w:r w:rsidRPr="00292AD2">
        <w:rPr>
          <w:rFonts w:ascii="微软雅黑" w:eastAsia="微软雅黑" w:hAnsi="微软雅黑" w:cs="微软雅黑"/>
          <w:spacing w:val="7"/>
          <w:lang w:eastAsia="zh-CN"/>
        </w:rPr>
        <w:t>7</w:t>
      </w:r>
      <w:r w:rsidRPr="00292AD2">
        <w:rPr>
          <w:rFonts w:ascii="微软雅黑" w:eastAsia="微软雅黑" w:hAnsi="微软雅黑" w:cs="微软雅黑" w:hint="eastAsia"/>
          <w:spacing w:val="7"/>
          <w:lang w:eastAsia="zh-CN"/>
        </w:rPr>
        <w:t>月核心</w:t>
      </w:r>
      <w:r w:rsidRPr="00292AD2">
        <w:rPr>
          <w:rFonts w:ascii="微软雅黑" w:eastAsia="微软雅黑" w:hAnsi="微软雅黑" w:cs="微软雅黑"/>
          <w:spacing w:val="7"/>
          <w:lang w:eastAsia="zh-CN"/>
        </w:rPr>
        <w:t>PCE</w:t>
      </w:r>
      <w:r w:rsidRPr="00292AD2">
        <w:rPr>
          <w:rFonts w:ascii="微软雅黑" w:eastAsia="微软雅黑" w:hAnsi="微软雅黑" w:cs="微软雅黑" w:hint="eastAsia"/>
          <w:spacing w:val="7"/>
          <w:lang w:eastAsia="zh-CN"/>
        </w:rPr>
        <w:t>数据符合市场预期，但近期油价呈高位震荡回升态势，后续仍可能对通胀端造成扰动。美国联邦政府债务总额持续上行，财政赤字压力加大，引发投资者对财政可持续性的担忧，</w:t>
      </w:r>
      <w:r w:rsidRPr="00292AD2">
        <w:rPr>
          <w:rFonts w:ascii="微软雅黑" w:eastAsia="微软雅黑" w:hAnsi="微软雅黑" w:cs="微软雅黑" w:hint="eastAsia"/>
          <w:spacing w:val="7"/>
          <w:lang w:eastAsia="zh-CN"/>
        </w:rPr>
        <w:lastRenderedPageBreak/>
        <w:t>海外美债持仓总额较高位下滑，美财政部加码长端美债回购规模，长端美债收益率高位回落。展望后市，美联储鹰派基调提振短线走势，美财政部政策干预对长端利率形成潜在上方压制，市场重新就美元主权信用叙事展开定价，避险资金呈边际流出态势，美元指数或震荡运行。</w:t>
      </w:r>
    </w:p>
    <w:p w14:paraId="502379A4" w14:textId="219EDEB8" w:rsidR="002760F0" w:rsidRPr="002760F0" w:rsidRDefault="00292AD2" w:rsidP="00292AD2">
      <w:pPr>
        <w:spacing w:before="103" w:line="256" w:lineRule="auto"/>
        <w:ind w:right="210" w:firstLineChars="200" w:firstLine="448"/>
        <w:rPr>
          <w:rFonts w:ascii="微软雅黑" w:eastAsia="微软雅黑" w:hAnsi="微软雅黑" w:cs="微软雅黑" w:hint="eastAsia"/>
          <w:spacing w:val="7"/>
          <w:lang w:eastAsia="zh-CN"/>
        </w:rPr>
      </w:pPr>
      <w:r w:rsidRPr="00292AD2">
        <w:rPr>
          <w:rFonts w:ascii="微软雅黑" w:eastAsia="微软雅黑" w:hAnsi="微软雅黑" w:cs="微软雅黑" w:hint="eastAsia"/>
          <w:spacing w:val="7"/>
          <w:lang w:eastAsia="zh-CN"/>
        </w:rPr>
        <w:t>欧元区方面，</w:t>
      </w:r>
      <w:r w:rsidRPr="00292AD2">
        <w:rPr>
          <w:rFonts w:ascii="微软雅黑" w:eastAsia="微软雅黑" w:hAnsi="微软雅黑" w:cs="微软雅黑"/>
          <w:spacing w:val="7"/>
          <w:lang w:eastAsia="zh-CN"/>
        </w:rPr>
        <w:t>8</w:t>
      </w:r>
      <w:r w:rsidRPr="00292AD2">
        <w:rPr>
          <w:rFonts w:ascii="微软雅黑" w:eastAsia="微软雅黑" w:hAnsi="微软雅黑" w:cs="微软雅黑" w:hint="eastAsia"/>
          <w:spacing w:val="7"/>
          <w:lang w:eastAsia="zh-CN"/>
        </w:rPr>
        <w:t>月欧元区</w:t>
      </w:r>
      <w:r w:rsidRPr="00292AD2">
        <w:rPr>
          <w:rFonts w:ascii="微软雅黑" w:eastAsia="微软雅黑" w:hAnsi="微软雅黑" w:cs="微软雅黑"/>
          <w:spacing w:val="7"/>
          <w:lang w:eastAsia="zh-CN"/>
        </w:rPr>
        <w:t>CPI</w:t>
      </w:r>
      <w:r w:rsidRPr="00292AD2">
        <w:rPr>
          <w:rFonts w:ascii="微软雅黑" w:eastAsia="微软雅黑" w:hAnsi="微软雅黑" w:cs="微软雅黑" w:hint="eastAsia"/>
          <w:spacing w:val="7"/>
          <w:lang w:eastAsia="zh-CN"/>
        </w:rPr>
        <w:t>同比上涨</w:t>
      </w:r>
      <w:r w:rsidRPr="00292AD2">
        <w:rPr>
          <w:rFonts w:ascii="微软雅黑" w:eastAsia="微软雅黑" w:hAnsi="微软雅黑" w:cs="微软雅黑"/>
          <w:spacing w:val="7"/>
          <w:lang w:eastAsia="zh-CN"/>
        </w:rPr>
        <w:t>3.3%</w:t>
      </w:r>
      <w:r w:rsidRPr="00292AD2">
        <w:rPr>
          <w:rFonts w:ascii="微软雅黑" w:eastAsia="微软雅黑" w:hAnsi="微软雅黑" w:cs="微软雅黑" w:hint="eastAsia"/>
          <w:spacing w:val="7"/>
          <w:lang w:eastAsia="zh-CN"/>
        </w:rPr>
        <w:t>，为</w:t>
      </w:r>
      <w:r w:rsidRPr="00292AD2">
        <w:rPr>
          <w:rFonts w:ascii="微软雅黑" w:eastAsia="微软雅黑" w:hAnsi="微软雅黑" w:cs="微软雅黑"/>
          <w:spacing w:val="7"/>
          <w:lang w:eastAsia="zh-CN"/>
        </w:rPr>
        <w:t>2023</w:t>
      </w:r>
      <w:r w:rsidRPr="00292AD2">
        <w:rPr>
          <w:rFonts w:ascii="微软雅黑" w:eastAsia="微软雅黑" w:hAnsi="微软雅黑" w:cs="微软雅黑" w:hint="eastAsia"/>
          <w:spacing w:val="7"/>
          <w:lang w:eastAsia="zh-CN"/>
        </w:rPr>
        <w:t>年</w:t>
      </w:r>
      <w:r w:rsidRPr="00292AD2">
        <w:rPr>
          <w:rFonts w:ascii="微软雅黑" w:eastAsia="微软雅黑" w:hAnsi="微软雅黑" w:cs="微软雅黑"/>
          <w:spacing w:val="7"/>
          <w:lang w:eastAsia="zh-CN"/>
        </w:rPr>
        <w:t>9</w:t>
      </w:r>
      <w:r w:rsidRPr="00292AD2">
        <w:rPr>
          <w:rFonts w:ascii="微软雅黑" w:eastAsia="微软雅黑" w:hAnsi="微软雅黑" w:cs="微软雅黑" w:hint="eastAsia"/>
          <w:spacing w:val="7"/>
          <w:lang w:eastAsia="zh-CN"/>
        </w:rPr>
        <w:t>月以来最高水平，进一步印证欧元区通胀粘性，欧央行官员于杰克逊霍尔会议中同步释放鹰派加息信号。日本</w:t>
      </w:r>
      <w:r w:rsidRPr="00292AD2">
        <w:rPr>
          <w:rFonts w:ascii="微软雅黑" w:eastAsia="微软雅黑" w:hAnsi="微软雅黑" w:cs="微软雅黑"/>
          <w:spacing w:val="7"/>
          <w:lang w:eastAsia="zh-CN"/>
        </w:rPr>
        <w:t>7</w:t>
      </w:r>
      <w:r w:rsidRPr="00292AD2">
        <w:rPr>
          <w:rFonts w:ascii="微软雅黑" w:eastAsia="微软雅黑" w:hAnsi="微软雅黑" w:cs="微软雅黑" w:hint="eastAsia"/>
          <w:spacing w:val="7"/>
          <w:lang w:eastAsia="zh-CN"/>
        </w:rPr>
        <w:t>月</w:t>
      </w:r>
      <w:r w:rsidRPr="00292AD2">
        <w:rPr>
          <w:rFonts w:ascii="微软雅黑" w:eastAsia="微软雅黑" w:hAnsi="微软雅黑" w:cs="微软雅黑"/>
          <w:spacing w:val="7"/>
          <w:lang w:eastAsia="zh-CN"/>
        </w:rPr>
        <w:t>CPI</w:t>
      </w:r>
      <w:r w:rsidRPr="00292AD2">
        <w:rPr>
          <w:rFonts w:ascii="微软雅黑" w:eastAsia="微软雅黑" w:hAnsi="微软雅黑" w:cs="微软雅黑" w:hint="eastAsia"/>
          <w:spacing w:val="7"/>
          <w:lang w:eastAsia="zh-CN"/>
        </w:rPr>
        <w:t>增速抬头，强化市场对日本央行</w:t>
      </w:r>
      <w:r w:rsidRPr="00292AD2">
        <w:rPr>
          <w:rFonts w:ascii="微软雅黑" w:eastAsia="微软雅黑" w:hAnsi="微软雅黑" w:cs="微软雅黑"/>
          <w:spacing w:val="7"/>
          <w:lang w:eastAsia="zh-CN"/>
        </w:rPr>
        <w:t>9</w:t>
      </w:r>
      <w:r w:rsidRPr="00292AD2">
        <w:rPr>
          <w:rFonts w:ascii="微软雅黑" w:eastAsia="微软雅黑" w:hAnsi="微软雅黑" w:cs="微软雅黑" w:hint="eastAsia"/>
          <w:spacing w:val="7"/>
          <w:lang w:eastAsia="zh-CN"/>
        </w:rPr>
        <w:t>月加息的预期，但美伊局势紧张推升油价，叠加日本对中东能源的高度依赖，短期内仍对日元形成压力，美元兑日元存在上行风险。中期来看，货币政策正常化、结构性改革及经济韧性或为日元提供支撑</w:t>
      </w:r>
      <w:r w:rsidR="00A27DD1" w:rsidRPr="00A27DD1">
        <w:rPr>
          <w:rFonts w:ascii="微软雅黑" w:eastAsia="微软雅黑" w:hAnsi="微软雅黑" w:cs="微软雅黑" w:hint="eastAsia"/>
          <w:spacing w:val="7"/>
          <w:lang w:eastAsia="zh-CN"/>
        </w:rPr>
        <w:t>。</w:t>
      </w:r>
    </w:p>
    <w:p w14:paraId="6659CB59" w14:textId="37D4D49F" w:rsidR="009372C5" w:rsidRPr="007A477E" w:rsidRDefault="00115A1A" w:rsidP="007A477E">
      <w:pPr>
        <w:spacing w:before="235" w:line="176" w:lineRule="auto"/>
        <w:ind w:right="210" w:firstLineChars="250" w:firstLine="560"/>
        <w:jc w:val="both"/>
        <w:rPr>
          <w:rFonts w:ascii="微软雅黑" w:eastAsia="微软雅黑" w:hAnsi="微软雅黑" w:cs="微软雅黑" w:hint="eastAsia"/>
          <w:spacing w:val="7"/>
          <w:lang w:eastAsia="zh-CN"/>
        </w:rPr>
      </w:pPr>
      <w:r w:rsidRPr="00C07FA3">
        <w:rPr>
          <w:rFonts w:ascii="微软雅黑" w:eastAsia="微软雅黑" w:hAnsi="微软雅黑" w:cs="微软雅黑"/>
          <w:spacing w:val="7"/>
          <w:lang w:eastAsia="zh-CN"/>
        </w:rPr>
        <w:t>图表</w:t>
      </w:r>
      <w:r w:rsidR="008E3AE8">
        <w:rPr>
          <w:rFonts w:ascii="微软雅黑" w:eastAsia="微软雅黑" w:hAnsi="微软雅黑" w:cs="微软雅黑" w:hint="eastAsia"/>
          <w:spacing w:val="7"/>
          <w:lang w:eastAsia="zh-CN"/>
        </w:rPr>
        <w:t>1</w:t>
      </w:r>
      <w:r w:rsidRPr="00C07FA3">
        <w:rPr>
          <w:rFonts w:ascii="微软雅黑" w:eastAsia="微软雅黑" w:hAnsi="微软雅黑" w:cs="微软雅黑" w:hint="eastAsia"/>
          <w:spacing w:val="7"/>
          <w:lang w:eastAsia="zh-CN"/>
        </w:rPr>
        <w:t>：美元指数走势图</w:t>
      </w:r>
    </w:p>
    <w:p w14:paraId="6C2B0B08" w14:textId="16E28B0C" w:rsidR="007A477E" w:rsidRDefault="00292AD2" w:rsidP="002B2EDC">
      <w:pPr>
        <w:spacing w:before="120" w:line="190" w:lineRule="auto"/>
        <w:ind w:right="210" w:firstLineChars="200" w:firstLine="440"/>
        <w:jc w:val="center"/>
        <w:rPr>
          <w:rFonts w:ascii="微软雅黑" w:eastAsia="微软雅黑" w:hAnsi="微软雅黑" w:cs="微软雅黑" w:hint="eastAsia"/>
          <w:spacing w:val="7"/>
          <w:lang w:eastAsia="zh-CN"/>
        </w:rPr>
      </w:pPr>
      <w:r>
        <w:rPr>
          <w:rFonts w:ascii="黑体" w:eastAsia="黑体" w:hAnsi="黑体" w:cs="黑体" w:hint="eastAsia"/>
          <w:noProof/>
          <w:color w:val="000000" w:themeColor="text1"/>
          <w:sz w:val="22"/>
          <w:szCs w:val="22"/>
          <w:shd w:val="clear" w:color="auto" w:fill="FFFFFF"/>
          <w:lang w:bidi="ar"/>
        </w:rPr>
        <w:drawing>
          <wp:inline distT="0" distB="0" distL="114300" distR="114300" wp14:anchorId="0BFD1445" wp14:editId="06FF446E">
            <wp:extent cx="4226560" cy="2042795"/>
            <wp:effectExtent l="0" t="0" r="2540" b="1905"/>
            <wp:docPr id="10230187" name="图片 10230187" descr="044176b0-b17b-4dc4-98ac-918b0bfeeb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44176b0-b17b-4dc4-98ac-918b0bfeeba3"/>
                    <pic:cNvPicPr>
                      <a:picLocks noChangeAspect="1"/>
                    </pic:cNvPicPr>
                  </pic:nvPicPr>
                  <pic:blipFill>
                    <a:blip r:embed="rId14"/>
                    <a:stretch>
                      <a:fillRect/>
                    </a:stretch>
                  </pic:blipFill>
                  <pic:spPr>
                    <a:xfrm>
                      <a:off x="0" y="0"/>
                      <a:ext cx="4226560" cy="2042795"/>
                    </a:xfrm>
                    <a:prstGeom prst="rect">
                      <a:avLst/>
                    </a:prstGeom>
                  </pic:spPr>
                </pic:pic>
              </a:graphicData>
            </a:graphic>
          </wp:inline>
        </w:drawing>
      </w:r>
    </w:p>
    <w:p w14:paraId="7DEA6408" w14:textId="282ADC6E" w:rsidR="00C56663" w:rsidRDefault="00115A1A" w:rsidP="00767F30">
      <w:pPr>
        <w:spacing w:before="120" w:line="190" w:lineRule="auto"/>
        <w:ind w:right="210" w:firstLineChars="200" w:firstLine="448"/>
        <w:jc w:val="both"/>
        <w:rPr>
          <w:rFonts w:ascii="微软雅黑" w:eastAsia="微软雅黑" w:hAnsi="微软雅黑" w:cs="微软雅黑" w:hint="eastAsia"/>
          <w:spacing w:val="7"/>
          <w:lang w:eastAsia="zh-CN"/>
        </w:rPr>
      </w:pPr>
      <w:r w:rsidRPr="00C07FA3">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sidRPr="00C07FA3">
        <w:rPr>
          <w:rFonts w:ascii="微软雅黑" w:eastAsia="微软雅黑" w:hAnsi="微软雅黑" w:cs="微软雅黑" w:hint="eastAsia"/>
          <w:spacing w:val="7"/>
          <w:lang w:eastAsia="zh-CN"/>
        </w:rPr>
        <w:t>、瑞达国际</w:t>
      </w:r>
    </w:p>
    <w:p w14:paraId="3FB622A8" w14:textId="77777777" w:rsidR="001D4F46" w:rsidRPr="00767F30" w:rsidRDefault="001D4F46" w:rsidP="00767F30">
      <w:pPr>
        <w:spacing w:before="120" w:line="190" w:lineRule="auto"/>
        <w:ind w:right="210" w:firstLineChars="200" w:firstLine="448"/>
        <w:jc w:val="both"/>
        <w:rPr>
          <w:rFonts w:ascii="微软雅黑" w:eastAsia="微软雅黑" w:hAnsi="微软雅黑" w:cs="微软雅黑" w:hint="eastAsia"/>
          <w:spacing w:val="7"/>
          <w:lang w:eastAsia="zh-CN"/>
        </w:rPr>
      </w:pPr>
    </w:p>
    <w:p w14:paraId="760F4347" w14:textId="0B024F5C" w:rsidR="009372C5" w:rsidRPr="00C07FA3" w:rsidRDefault="00115A1A">
      <w:pPr>
        <w:spacing w:before="103" w:line="256" w:lineRule="auto"/>
        <w:ind w:right="210"/>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b/>
          <w:bCs/>
          <w:spacing w:val="12"/>
          <w:lang w:eastAsia="zh-CN"/>
        </w:rPr>
        <w:t>S&amp;P500</w:t>
      </w:r>
    </w:p>
    <w:p w14:paraId="119023F0" w14:textId="7849B891" w:rsidR="00ED4A18" w:rsidRDefault="00292AD2" w:rsidP="00B00DB4">
      <w:pPr>
        <w:spacing w:before="103" w:line="256" w:lineRule="auto"/>
        <w:ind w:right="210" w:firstLine="448"/>
        <w:rPr>
          <w:rFonts w:ascii="微软雅黑" w:eastAsia="微软雅黑" w:hAnsi="微软雅黑" w:cs="微软雅黑" w:hint="eastAsia"/>
          <w:spacing w:val="7"/>
          <w:lang w:eastAsia="zh-CN"/>
        </w:rPr>
      </w:pPr>
      <w:r w:rsidRPr="00292AD2">
        <w:rPr>
          <w:rFonts w:ascii="微软雅黑" w:eastAsia="微软雅黑" w:hAnsi="微软雅黑" w:cs="微软雅黑"/>
          <w:spacing w:val="7"/>
          <w:lang w:eastAsia="zh-CN"/>
        </w:rPr>
        <w:t>截至9月1日，标普500指数下跌0.71%至7631.47；迷你标普500主力合约下跌0.7%至7647.5点。地缘局势上，美伊双方加大互相打击力度，地缘局势升温带动油价大幅上涨，隔夜美油、布油分别站上90、95美元。油价带来的通胀担忧令美债收益率持续上行，今日早间10年期美债收益率一度突破4.8%。经济数据上，美国7月职位空缺升至727万，但略低于市场预期的731万。职位空缺数上升显示出企业招聘依旧维持在相对强劲水平，劳动市场维持韧性，强化美联储加息预期。当前美股所面临</w:t>
      </w:r>
      <w:proofErr w:type="gramStart"/>
      <w:r w:rsidRPr="00292AD2">
        <w:rPr>
          <w:rFonts w:ascii="微软雅黑" w:eastAsia="微软雅黑" w:hAnsi="微软雅黑" w:cs="微软雅黑"/>
          <w:spacing w:val="7"/>
          <w:lang w:eastAsia="zh-CN"/>
        </w:rPr>
        <w:t>的的</w:t>
      </w:r>
      <w:proofErr w:type="gramEnd"/>
      <w:r w:rsidRPr="00292AD2">
        <w:rPr>
          <w:rFonts w:ascii="微软雅黑" w:eastAsia="微软雅黑" w:hAnsi="微软雅黑" w:cs="微软雅黑"/>
          <w:spacing w:val="7"/>
          <w:lang w:eastAsia="zh-CN"/>
        </w:rPr>
        <w:t>压力依旧明显</w:t>
      </w:r>
      <w:r w:rsidR="00ED4A18" w:rsidRPr="00ED4A18">
        <w:rPr>
          <w:rFonts w:ascii="微软雅黑" w:eastAsia="微软雅黑" w:hAnsi="微软雅黑" w:cs="微软雅黑"/>
          <w:spacing w:val="7"/>
          <w:lang w:eastAsia="zh-CN"/>
        </w:rPr>
        <w:t>。</w:t>
      </w:r>
    </w:p>
    <w:p w14:paraId="3E7D9146" w14:textId="38CC52C5" w:rsidR="00FF1877" w:rsidRPr="00B00DB4" w:rsidRDefault="00115A1A" w:rsidP="00B00DB4">
      <w:pPr>
        <w:spacing w:before="103" w:line="256" w:lineRule="auto"/>
        <w:ind w:right="210" w:firstLine="448"/>
        <w:rPr>
          <w:rFonts w:ascii="新宋体" w:eastAsia="新宋体" w:hAnsi="新宋体" w:hint="eastAsia"/>
          <w:b/>
          <w:lang w:eastAsia="zh-CN"/>
        </w:rPr>
      </w:pPr>
      <w:r w:rsidRPr="00EE7376">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2</w:t>
      </w:r>
      <w:r w:rsidRPr="00EE7376">
        <w:rPr>
          <w:rFonts w:ascii="微软雅黑" w:eastAsia="微软雅黑" w:hAnsi="微软雅黑" w:cs="微软雅黑" w:hint="eastAsia"/>
          <w:spacing w:val="7"/>
          <w:lang w:eastAsia="zh-CN"/>
        </w:rPr>
        <w:t>：S&amp;P500走势图</w:t>
      </w:r>
    </w:p>
    <w:p w14:paraId="7BA22CF1" w14:textId="6C3D434E" w:rsidR="007A477E" w:rsidRPr="00EE7376" w:rsidRDefault="00292AD2" w:rsidP="006B6996">
      <w:pPr>
        <w:spacing w:before="103" w:line="256" w:lineRule="auto"/>
        <w:ind w:right="210" w:firstLine="420"/>
        <w:jc w:val="center"/>
        <w:rPr>
          <w:rFonts w:ascii="微软雅黑" w:eastAsia="微软雅黑" w:hAnsi="微软雅黑" w:cs="微软雅黑" w:hint="eastAsia"/>
          <w:spacing w:val="7"/>
          <w:lang w:eastAsia="zh-CN"/>
        </w:rPr>
      </w:pPr>
      <w:r w:rsidRPr="00CA2236">
        <w:rPr>
          <w:rFonts w:ascii="Helvetica" w:hAnsi="Helvetica" w:cs="Helvetica"/>
          <w:noProof/>
          <w:shd w:val="clear" w:color="auto" w:fill="FFFFFF"/>
        </w:rPr>
        <w:drawing>
          <wp:inline distT="0" distB="0" distL="0" distR="0" wp14:anchorId="054C097E" wp14:editId="6D29B0ED">
            <wp:extent cx="5274310" cy="1591276"/>
            <wp:effectExtent l="0" t="0" r="2540" b="9525"/>
            <wp:docPr id="3" name="图片 3" descr="C:\Users\Administrator\xwechat_files\wxid_vkxlzo0vqu7s22_6f5b\temp\InputTemp\2244f78a-bef6-4331-8363-c4a31f8f5b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xwechat_files\wxid_vkxlzo0vqu7s22_6f5b\temp\InputTemp\2244f78a-bef6-4331-8363-c4a31f8f5b13.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1591276"/>
                    </a:xfrm>
                    <a:prstGeom prst="rect">
                      <a:avLst/>
                    </a:prstGeom>
                    <a:noFill/>
                    <a:ln>
                      <a:noFill/>
                    </a:ln>
                  </pic:spPr>
                </pic:pic>
              </a:graphicData>
            </a:graphic>
          </wp:inline>
        </w:drawing>
      </w:r>
    </w:p>
    <w:p w14:paraId="11BC8174" w14:textId="27EC0DC4" w:rsidR="00FE5A7E" w:rsidRDefault="00115A1A" w:rsidP="005122B0">
      <w:pPr>
        <w:spacing w:before="120" w:line="190" w:lineRule="auto"/>
        <w:ind w:right="210" w:firstLine="448"/>
        <w:jc w:val="both"/>
        <w:rPr>
          <w:rFonts w:ascii="微软雅黑" w:eastAsia="微软雅黑" w:hAnsi="微软雅黑" w:cs="微软雅黑" w:hint="eastAsia"/>
          <w:spacing w:val="7"/>
          <w:lang w:eastAsia="zh-CN"/>
        </w:rPr>
      </w:pPr>
      <w:r w:rsidRPr="00EE7376">
        <w:rPr>
          <w:rFonts w:ascii="微软雅黑" w:eastAsia="微软雅黑" w:hAnsi="微软雅黑" w:cs="微软雅黑" w:hint="eastAsia"/>
          <w:spacing w:val="7"/>
          <w:lang w:eastAsia="zh-CN"/>
        </w:rPr>
        <w:t xml:space="preserve"> 资料来源：</w:t>
      </w:r>
      <w:proofErr w:type="spellStart"/>
      <w:r w:rsidR="00DC342D">
        <w:rPr>
          <w:rFonts w:ascii="微软雅黑" w:eastAsia="微软雅黑" w:hAnsi="微软雅黑" w:cs="微软雅黑"/>
          <w:spacing w:val="7"/>
          <w:lang w:eastAsia="zh-CN"/>
        </w:rPr>
        <w:t>iFin</w:t>
      </w:r>
      <w:r w:rsidR="00990758">
        <w:rPr>
          <w:rFonts w:ascii="微软雅黑" w:eastAsia="微软雅黑" w:hAnsi="微软雅黑" w:cs="微软雅黑" w:hint="eastAsia"/>
          <w:spacing w:val="7"/>
          <w:lang w:eastAsia="zh-CN"/>
        </w:rPr>
        <w:t>D</w:t>
      </w:r>
      <w:proofErr w:type="spellEnd"/>
      <w:r w:rsidRPr="00EE7376">
        <w:rPr>
          <w:rFonts w:ascii="微软雅黑" w:eastAsia="微软雅黑" w:hAnsi="微软雅黑" w:cs="微软雅黑" w:hint="eastAsia"/>
          <w:spacing w:val="7"/>
          <w:lang w:eastAsia="zh-CN"/>
        </w:rPr>
        <w:t>、瑞达国际</w:t>
      </w:r>
    </w:p>
    <w:p w14:paraId="168B4DB1" w14:textId="39342E58" w:rsidR="001A581E" w:rsidRPr="005122B0" w:rsidRDefault="001A581E" w:rsidP="005122B0">
      <w:pPr>
        <w:spacing w:before="120" w:line="190" w:lineRule="auto"/>
        <w:ind w:right="210" w:firstLine="448"/>
        <w:jc w:val="both"/>
        <w:rPr>
          <w:rFonts w:ascii="微软雅黑" w:eastAsia="微软雅黑" w:hAnsi="微软雅黑" w:cs="微软雅黑" w:hint="eastAsia"/>
          <w:spacing w:val="7"/>
          <w:lang w:eastAsia="zh-CN"/>
        </w:rPr>
      </w:pPr>
    </w:p>
    <w:p w14:paraId="49E16F9B" w14:textId="530F6C59" w:rsidR="009372C5" w:rsidRPr="00EE7376" w:rsidRDefault="00115A1A">
      <w:pPr>
        <w:spacing w:before="103" w:line="256" w:lineRule="auto"/>
        <w:ind w:right="210"/>
        <w:jc w:val="both"/>
        <w:rPr>
          <w:rFonts w:ascii="微软雅黑" w:eastAsia="微软雅黑" w:hAnsi="微软雅黑" w:cs="微软雅黑" w:hint="eastAsia"/>
          <w:b/>
          <w:bCs/>
          <w:spacing w:val="12"/>
          <w:lang w:eastAsia="zh-CN"/>
        </w:rPr>
      </w:pPr>
      <w:r w:rsidRPr="00EE7376">
        <w:rPr>
          <w:rFonts w:ascii="微软雅黑" w:eastAsia="微软雅黑" w:hAnsi="微软雅黑" w:cs="微软雅黑" w:hint="eastAsia"/>
          <w:b/>
          <w:bCs/>
          <w:spacing w:val="12"/>
          <w:lang w:eastAsia="zh-CN"/>
        </w:rPr>
        <w:t>富时中国A50</w:t>
      </w:r>
    </w:p>
    <w:p w14:paraId="26802A9D" w14:textId="5D3FC451" w:rsidR="004F4EDC" w:rsidRDefault="00292AD2" w:rsidP="000511AA">
      <w:pPr>
        <w:spacing w:before="103" w:line="256" w:lineRule="auto"/>
        <w:ind w:right="210" w:firstLine="448"/>
        <w:jc w:val="both"/>
        <w:rPr>
          <w:rFonts w:ascii="微软雅黑" w:eastAsia="微软雅黑" w:hAnsi="微软雅黑" w:cs="微软雅黑" w:hint="eastAsia"/>
          <w:spacing w:val="7"/>
          <w:lang w:eastAsia="zh-CN"/>
        </w:rPr>
      </w:pPr>
      <w:r w:rsidRPr="00292AD2">
        <w:rPr>
          <w:rFonts w:ascii="微软雅黑" w:eastAsia="微软雅黑" w:hAnsi="微软雅黑" w:cs="微软雅黑"/>
          <w:spacing w:val="7"/>
          <w:lang w:eastAsia="zh-CN"/>
        </w:rPr>
        <w:t>截至9月1日，富时中国A50指数下跌0.11%至14816；新交所富时A50期指主力合约上涨0.18%至14728。海外方面，地缘局势上，美伊双方加大互相打击力度，地缘局势升温带动油价大幅上涨，隔夜美油、布油分别站上90、95美元。油价带来的通胀担忧令美债收益率持续上行，今日早间10年期美债收益率一度突破4.8%。国内方面，经济基本面，8月份，国内制造业PMI出现小幅回升，但仍处于收缩区间，制造业PMI子指标中的新订单与新出口订单均回升至扩张区间，暗示内外需有好转可能。同时，高技术与装备制造业PMI仍处具有扩张区间。上市公司基本面，目前上市公司半年报已全部披露完毕，全体A股上市公司净利增速达16%，四期指中中证500及上证50指数成分股净利增速分别为25%、18%。政策端，商务部等七部门联合发布《关于推动商品消费扩容升级的实施意见》，文件提出20项具体措施，旨在推动商品消费规模稳步扩大。整体来看，国内经济K型分化仍在延续。上市公司半年报情况良好，对市场有底层逻辑支撑。但海外地缘局势持续升温，令原油与美债收益率不断破位上行，对市场施加一定压力</w:t>
      </w:r>
      <w:r w:rsidR="004F4EDC" w:rsidRPr="004F4EDC">
        <w:rPr>
          <w:rFonts w:ascii="微软雅黑" w:eastAsia="微软雅黑" w:hAnsi="微软雅黑" w:cs="微软雅黑"/>
          <w:spacing w:val="7"/>
          <w:lang w:eastAsia="zh-CN"/>
        </w:rPr>
        <w:t>。</w:t>
      </w:r>
    </w:p>
    <w:p w14:paraId="11AC0A6A" w14:textId="558D3D94" w:rsidR="009372C5" w:rsidRPr="00C07FA3" w:rsidRDefault="00115A1A" w:rsidP="000511AA">
      <w:pPr>
        <w:spacing w:before="103" w:line="256" w:lineRule="auto"/>
        <w:ind w:right="210" w:firstLine="448"/>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3</w:t>
      </w:r>
      <w:r w:rsidRPr="00C07FA3">
        <w:rPr>
          <w:rFonts w:ascii="微软雅黑" w:eastAsia="微软雅黑" w:hAnsi="微软雅黑" w:cs="微软雅黑" w:hint="eastAsia"/>
          <w:spacing w:val="7"/>
          <w:lang w:eastAsia="zh-CN"/>
        </w:rPr>
        <w:t>：富时中国A50走势图</w:t>
      </w:r>
    </w:p>
    <w:p w14:paraId="67385332" w14:textId="25BAAA21" w:rsidR="00A10388" w:rsidRDefault="00292AD2" w:rsidP="00A10388">
      <w:pPr>
        <w:spacing w:before="120" w:line="190" w:lineRule="auto"/>
        <w:ind w:right="210" w:firstLine="422"/>
        <w:jc w:val="center"/>
        <w:rPr>
          <w:rFonts w:ascii="新宋体" w:eastAsia="新宋体" w:hAnsi="新宋体" w:hint="eastAsia"/>
          <w:lang w:eastAsia="zh-CN"/>
        </w:rPr>
      </w:pPr>
      <w:r w:rsidRPr="00CA2236">
        <w:rPr>
          <w:rFonts w:ascii="宋体" w:eastAsia="宋体" w:hAnsi="宋体"/>
          <w:b/>
          <w:noProof/>
        </w:rPr>
        <w:drawing>
          <wp:inline distT="0" distB="0" distL="0" distR="0" wp14:anchorId="051D7E3F" wp14:editId="2D09D47E">
            <wp:extent cx="5274310" cy="1594484"/>
            <wp:effectExtent l="0" t="0" r="2540" b="6350"/>
            <wp:docPr id="2058028260" name="图片 2058028260" descr="C:\Users\Administrator\xwechat_files\wxid_vkxlzo0vqu7s22_6f5b\temp\InputTemp\f6c200ee-15a6-47f7-bd82-5bf41fedcbc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xwechat_files\wxid_vkxlzo0vqu7s22_6f5b\temp\InputTemp\f6c200ee-15a6-47f7-bd82-5bf41fedcbc2.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1594484"/>
                    </a:xfrm>
                    <a:prstGeom prst="rect">
                      <a:avLst/>
                    </a:prstGeom>
                    <a:noFill/>
                    <a:ln>
                      <a:noFill/>
                    </a:ln>
                  </pic:spPr>
                </pic:pic>
              </a:graphicData>
            </a:graphic>
          </wp:inline>
        </w:drawing>
      </w:r>
    </w:p>
    <w:p w14:paraId="0F993890" w14:textId="1AD0C707" w:rsidR="00205476" w:rsidRDefault="00115A1A" w:rsidP="00205476">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1563C823" w14:textId="77777777" w:rsidR="005930AF" w:rsidRDefault="005930AF" w:rsidP="00205476">
      <w:pPr>
        <w:spacing w:before="120" w:line="190" w:lineRule="auto"/>
        <w:ind w:right="210" w:firstLine="448"/>
        <w:jc w:val="both"/>
        <w:rPr>
          <w:rFonts w:ascii="微软雅黑" w:eastAsia="微软雅黑" w:hAnsi="微软雅黑" w:cs="微软雅黑" w:hint="eastAsia"/>
          <w:spacing w:val="7"/>
          <w:lang w:eastAsia="zh-CN"/>
        </w:rPr>
      </w:pPr>
    </w:p>
    <w:p w14:paraId="4A4DE765" w14:textId="3A8615D2" w:rsidR="009372C5" w:rsidRP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铜</w:t>
      </w:r>
    </w:p>
    <w:p w14:paraId="1A1F9EDC" w14:textId="56889DE6" w:rsidR="005B5E6A" w:rsidRDefault="00292AD2" w:rsidP="00F51117">
      <w:pPr>
        <w:spacing w:before="103" w:line="256" w:lineRule="auto"/>
        <w:ind w:right="210" w:firstLine="468"/>
        <w:jc w:val="both"/>
        <w:rPr>
          <w:rFonts w:ascii="微软雅黑" w:eastAsia="微软雅黑" w:hAnsi="微软雅黑" w:cs="微软雅黑" w:hint="eastAsia"/>
          <w:spacing w:val="12"/>
          <w:lang w:eastAsia="zh-CN"/>
        </w:rPr>
      </w:pPr>
      <w:r w:rsidRPr="00292AD2">
        <w:rPr>
          <w:rFonts w:ascii="微软雅黑" w:eastAsia="微软雅黑" w:hAnsi="微软雅黑" w:cs="微软雅黑"/>
          <w:spacing w:val="12"/>
          <w:lang w:eastAsia="zh-CN"/>
        </w:rPr>
        <w:t>隔夜COMEX铜震荡回落，报收6.5340元/磅，涨跌幅-2.3%。国际方面，美国8月ISM制造业PMI下降1点至54.6，低于预期的55.2，但仍连续第八个月扩张。新订单指数回落至53.7，为3月份以来最弱；工厂就业人数连续第二个月增加，不过增速放缓；价格指数持平于2月份以来的最低水平。国内方面，标普全球8月中国制造业PMI为51.5%，环比上升0.6个百分点，连续第九个月处于荣枯线上方。出口新订单创6个月来最快增速，制造商出厂价格年内首次下调。库存方面，截至2026年9月1日，COMEX铜库存为762437短吨，环比+3548短吨；LME铜库存为233500吨，环比-775吨；SHFE每日仓单29766吨，环比-574吨。美元美债方面，由于美伊冲突再度升级，美元指数日内持续走强，最终收涨0.24%，报99.65；基准的10年期美债收益率收涨4.7个基点，报4.803%，对美联储政策利率敏感的2年期美债收益率收涨5.6个基点，报4.410%。操作建议，纽铜主力合约轻仓逢低短多交易，仅供参考</w:t>
      </w:r>
      <w:r w:rsidR="005B5E6A" w:rsidRPr="005B5E6A">
        <w:rPr>
          <w:rFonts w:ascii="微软雅黑" w:eastAsia="微软雅黑" w:hAnsi="微软雅黑" w:cs="微软雅黑"/>
          <w:spacing w:val="12"/>
          <w:lang w:eastAsia="zh-CN"/>
        </w:rPr>
        <w:t>。</w:t>
      </w:r>
    </w:p>
    <w:p w14:paraId="18E9CDAF" w14:textId="68442A82" w:rsidR="00F51117" w:rsidRPr="00F51117" w:rsidRDefault="00115A1A" w:rsidP="00F51117">
      <w:pPr>
        <w:spacing w:before="103" w:line="256" w:lineRule="auto"/>
        <w:ind w:right="210" w:firstLine="448"/>
        <w:jc w:val="both"/>
        <w:rPr>
          <w:rFonts w:ascii="微软雅黑" w:eastAsia="微软雅黑" w:hAnsi="微软雅黑" w:cs="微软雅黑" w:hint="eastAsia"/>
          <w:spacing w:val="12"/>
          <w:sz w:val="24"/>
          <w:szCs w:val="24"/>
          <w:lang w:eastAsia="zh-CN"/>
        </w:rPr>
      </w:pPr>
      <w:r>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4</w:t>
      </w:r>
      <w:r>
        <w:rPr>
          <w:rFonts w:ascii="微软雅黑" w:eastAsia="微软雅黑" w:hAnsi="微软雅黑" w:cs="微软雅黑" w:hint="eastAsia"/>
          <w:spacing w:val="7"/>
          <w:lang w:eastAsia="zh-CN"/>
        </w:rPr>
        <w:t>：铜日线走势图</w:t>
      </w:r>
    </w:p>
    <w:p w14:paraId="44011355" w14:textId="2115C5DB" w:rsidR="00A02266" w:rsidRDefault="00292AD2" w:rsidP="006B6996">
      <w:pPr>
        <w:spacing w:before="103" w:line="256" w:lineRule="auto"/>
        <w:ind w:right="210" w:firstLine="420"/>
        <w:jc w:val="center"/>
      </w:pPr>
      <w:r>
        <w:rPr>
          <w:noProof/>
        </w:rPr>
        <w:lastRenderedPageBreak/>
        <w:drawing>
          <wp:inline distT="0" distB="0" distL="0" distR="0" wp14:anchorId="5B541642" wp14:editId="43E6C88E">
            <wp:extent cx="5274310" cy="2854325"/>
            <wp:effectExtent l="0" t="0" r="2540" b="3175"/>
            <wp:docPr id="19058663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866351" name=""/>
                    <pic:cNvPicPr/>
                  </pic:nvPicPr>
                  <pic:blipFill>
                    <a:blip r:embed="rId17"/>
                    <a:stretch>
                      <a:fillRect/>
                    </a:stretch>
                  </pic:blipFill>
                  <pic:spPr>
                    <a:xfrm>
                      <a:off x="0" y="0"/>
                      <a:ext cx="5274310" cy="2854325"/>
                    </a:xfrm>
                    <a:prstGeom prst="rect">
                      <a:avLst/>
                    </a:prstGeom>
                  </pic:spPr>
                </pic:pic>
              </a:graphicData>
            </a:graphic>
          </wp:inline>
        </w:drawing>
      </w:r>
    </w:p>
    <w:p w14:paraId="7E3F135E" w14:textId="648AE1CF" w:rsidR="00E85F1D" w:rsidRDefault="00115A1A" w:rsidP="007147B2">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5515E3E0" w14:textId="77777777" w:rsidR="00F7434E" w:rsidRPr="00D71D03" w:rsidRDefault="00F7434E" w:rsidP="007147B2">
      <w:pPr>
        <w:spacing w:before="120" w:line="190" w:lineRule="auto"/>
        <w:ind w:right="210" w:firstLine="448"/>
        <w:jc w:val="both"/>
        <w:rPr>
          <w:rFonts w:ascii="微软雅黑" w:eastAsia="微软雅黑" w:hAnsi="微软雅黑" w:cs="微软雅黑" w:hint="eastAsia"/>
          <w:spacing w:val="7"/>
          <w:lang w:eastAsia="zh-CN"/>
        </w:rPr>
      </w:pPr>
    </w:p>
    <w:p w14:paraId="262D510E" w14:textId="67E31079" w:rsidR="009372C5" w:rsidRPr="002D3C2B" w:rsidRDefault="00115A1A" w:rsidP="002D3C2B">
      <w:pPr>
        <w:spacing w:before="120" w:line="190" w:lineRule="auto"/>
        <w:ind w:right="210"/>
        <w:jc w:val="both"/>
        <w:rPr>
          <w:rFonts w:ascii="微软雅黑" w:eastAsia="微软雅黑" w:hAnsi="微软雅黑" w:cs="微软雅黑" w:hint="eastAsia"/>
          <w:spacing w:val="7"/>
          <w:lang w:eastAsia="zh-CN"/>
        </w:rPr>
      </w:pPr>
      <w:r>
        <w:rPr>
          <w:rFonts w:ascii="微软雅黑" w:eastAsia="微软雅黑" w:hAnsi="微软雅黑" w:cs="微软雅黑" w:hint="eastAsia"/>
          <w:b/>
          <w:bCs/>
          <w:spacing w:val="12"/>
          <w:lang w:eastAsia="zh-CN"/>
        </w:rPr>
        <w:t>黄金</w:t>
      </w:r>
    </w:p>
    <w:p w14:paraId="3202DDBA" w14:textId="5B992020" w:rsidR="00F850DC" w:rsidRDefault="00292AD2" w:rsidP="00B00DB4">
      <w:pPr>
        <w:spacing w:before="103" w:line="256" w:lineRule="auto"/>
        <w:ind w:right="210" w:firstLine="448"/>
        <w:jc w:val="both"/>
        <w:rPr>
          <w:rFonts w:ascii="微软雅黑" w:eastAsia="微软雅黑" w:hAnsi="微软雅黑" w:cs="微软雅黑" w:hint="eastAsia"/>
          <w:noProof/>
          <w:spacing w:val="7"/>
          <w:lang w:eastAsia="zh-CN"/>
        </w:rPr>
      </w:pPr>
      <w:r w:rsidRPr="00292AD2">
        <w:rPr>
          <w:rFonts w:ascii="微软雅黑" w:eastAsia="微软雅黑" w:hAnsi="微软雅黑" w:cs="微软雅黑"/>
          <w:noProof/>
          <w:spacing w:val="7"/>
          <w:lang w:eastAsia="zh-CN"/>
        </w:rPr>
        <w:t>隔夜，贵金属市场延续阶段性回调。宏观数据方面，美国8月ISM制造业指数低于预期但仍位于荣枯线上方，美国7月职位空缺数不及预期，前月数据录得大幅下修，美劳动力市场维持较强韧性。美联储主席沃什前期释放鹰派信号，表示若基础通胀未能回归2%目标或选择加息，市场重启阶段性鹰派定价，9月加息概率大幅回升，美元指数企稳反弹，对于金价形成较强施压。美国7月核心PCE数据符合市场预期，美伊紧张局势延续，特朗普表示将对伊朗发动强烈打击，油价高位震荡偏强运行，后续仍可能对通胀端造成扰动，年内"边打边谈"仍为基准情景。美国财政部超预期扩张长端美债回购规模，引发投资者对美财政可持续性的担忧，提振黄金作为美元信用对冲首选工具的吸引力。展望后市，年内加息预期再度抬头，短线对贵金属市场形成施压，联储官员鹰派表态反复，年内紧缩预期尚未完全出清；美伊谈判进展反复，若通行争端持续僵持，油价走强仍可能通过物价传导抬升加息预期，进而制约金价上行空间。操作上建议暂时观望为主，等待非农数据确认宏观方向</w:t>
      </w:r>
      <w:r w:rsidR="003B1539">
        <w:rPr>
          <w:rFonts w:ascii="微软雅黑" w:eastAsia="微软雅黑" w:hAnsi="微软雅黑" w:cs="微软雅黑" w:hint="eastAsia"/>
          <w:noProof/>
          <w:spacing w:val="7"/>
          <w:lang w:eastAsia="zh-CN"/>
        </w:rPr>
        <w:t>。</w:t>
      </w:r>
    </w:p>
    <w:p w14:paraId="6AF3D94C" w14:textId="0418445A" w:rsidR="009372C5" w:rsidRPr="00B00DB4" w:rsidRDefault="00115A1A" w:rsidP="00B00DB4">
      <w:pPr>
        <w:spacing w:before="103" w:line="256" w:lineRule="auto"/>
        <w:ind w:right="210" w:firstLine="468"/>
        <w:jc w:val="both"/>
        <w:rPr>
          <w:rFonts w:ascii="微软雅黑" w:eastAsia="微软雅黑" w:hAnsi="微软雅黑" w:cs="微软雅黑" w:hint="eastAsia"/>
          <w:spacing w:val="7"/>
          <w:lang w:eastAsia="zh-CN"/>
        </w:rPr>
      </w:pPr>
      <w:r w:rsidRPr="009B4F28">
        <w:rPr>
          <w:rFonts w:ascii="微软雅黑" w:eastAsia="微软雅黑" w:hAnsi="微软雅黑" w:cs="微软雅黑" w:hint="eastAsia"/>
          <w:spacing w:val="12"/>
          <w:lang w:eastAsia="zh-CN"/>
        </w:rPr>
        <w:t>图</w:t>
      </w:r>
      <w:r w:rsidR="004E3F95">
        <w:rPr>
          <w:rFonts w:ascii="微软雅黑" w:eastAsia="微软雅黑" w:hAnsi="微软雅黑" w:cs="微软雅黑" w:hint="eastAsia"/>
          <w:spacing w:val="12"/>
          <w:lang w:eastAsia="zh-CN"/>
        </w:rPr>
        <w:t>表</w:t>
      </w:r>
      <w:r w:rsidR="008E3AE8">
        <w:rPr>
          <w:rFonts w:ascii="微软雅黑" w:eastAsia="微软雅黑" w:hAnsi="微软雅黑" w:cs="微软雅黑" w:hint="eastAsia"/>
          <w:spacing w:val="7"/>
          <w:lang w:eastAsia="zh-CN"/>
        </w:rPr>
        <w:t>5</w:t>
      </w:r>
      <w:r w:rsidRPr="00D01818">
        <w:rPr>
          <w:rFonts w:ascii="微软雅黑" w:eastAsia="微软雅黑" w:hAnsi="微软雅黑" w:cs="微软雅黑" w:hint="eastAsia"/>
          <w:spacing w:val="7"/>
          <w:lang w:eastAsia="zh-CN"/>
        </w:rPr>
        <w:t>：COMEX黄金日线走势</w:t>
      </w:r>
      <w:r w:rsidRPr="0067592E">
        <w:rPr>
          <w:rFonts w:ascii="微软雅黑" w:eastAsia="微软雅黑" w:hAnsi="微软雅黑" w:cs="微软雅黑" w:hint="eastAsia"/>
          <w:spacing w:val="7"/>
          <w:lang w:eastAsia="zh-CN"/>
        </w:rPr>
        <w:t>图</w:t>
      </w:r>
    </w:p>
    <w:p w14:paraId="47AE5662" w14:textId="179BE9F6" w:rsidR="007A477E" w:rsidRDefault="00292AD2" w:rsidP="007347E9">
      <w:pPr>
        <w:spacing w:before="103" w:line="256" w:lineRule="auto"/>
        <w:ind w:right="210" w:firstLine="442"/>
        <w:jc w:val="center"/>
        <w:rPr>
          <w:rFonts w:ascii="微软雅黑" w:eastAsia="微软雅黑" w:hAnsi="微软雅黑" w:cs="微软雅黑" w:hint="eastAsia"/>
          <w:spacing w:val="12"/>
          <w:sz w:val="24"/>
          <w:szCs w:val="24"/>
          <w:lang w:eastAsia="zh-CN"/>
        </w:rPr>
      </w:pPr>
      <w:r>
        <w:rPr>
          <w:rFonts w:ascii="黑体" w:eastAsia="黑体" w:hAnsi="黑体" w:hint="eastAsia"/>
          <w:b/>
          <w:bCs/>
          <w:noProof/>
          <w:sz w:val="22"/>
          <w:szCs w:val="22"/>
          <w:shd w:val="clear" w:color="auto" w:fill="FFFFFF"/>
          <w:lang w:bidi="ar"/>
        </w:rPr>
        <w:drawing>
          <wp:inline distT="0" distB="0" distL="114300" distR="114300" wp14:anchorId="536B43DB" wp14:editId="5516F8F5">
            <wp:extent cx="4176395" cy="2045970"/>
            <wp:effectExtent l="0" t="0" r="1905" b="11430"/>
            <wp:docPr id="2" name="图片 2" descr="3ed482ea-a12f-40ff-92df-b30da6021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ed482ea-a12f-40ff-92df-b30da6021232"/>
                    <pic:cNvPicPr>
                      <a:picLocks noChangeAspect="1"/>
                    </pic:cNvPicPr>
                  </pic:nvPicPr>
                  <pic:blipFill>
                    <a:blip r:embed="rId18"/>
                    <a:stretch>
                      <a:fillRect/>
                    </a:stretch>
                  </pic:blipFill>
                  <pic:spPr>
                    <a:xfrm>
                      <a:off x="0" y="0"/>
                      <a:ext cx="4176395" cy="2045970"/>
                    </a:xfrm>
                    <a:prstGeom prst="rect">
                      <a:avLst/>
                    </a:prstGeom>
                  </pic:spPr>
                </pic:pic>
              </a:graphicData>
            </a:graphic>
          </wp:inline>
        </w:drawing>
      </w:r>
    </w:p>
    <w:p w14:paraId="5FD6CF71" w14:textId="4E009B91" w:rsidR="000B0395" w:rsidRPr="00EC2E03" w:rsidRDefault="00115A1A" w:rsidP="00EC2E03">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288DE71B" w14:textId="77777777" w:rsidR="000B0395" w:rsidRDefault="000B0395" w:rsidP="00561AD6">
      <w:pPr>
        <w:spacing w:before="120" w:line="190" w:lineRule="auto"/>
        <w:ind w:right="210"/>
        <w:jc w:val="both"/>
        <w:rPr>
          <w:rFonts w:ascii="微软雅黑" w:eastAsia="微软雅黑" w:hAnsi="微软雅黑" w:cs="微软雅黑" w:hint="eastAsia"/>
          <w:b/>
          <w:bCs/>
          <w:spacing w:val="12"/>
          <w:lang w:eastAsia="zh-CN"/>
        </w:rPr>
      </w:pPr>
    </w:p>
    <w:p w14:paraId="1FD03B79" w14:textId="77777777" w:rsidR="00E06483" w:rsidRDefault="00561AD6" w:rsidP="00E06483">
      <w:pPr>
        <w:spacing w:before="120" w:line="190"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lastRenderedPageBreak/>
        <w:t>ICE</w:t>
      </w:r>
      <w:bookmarkStart w:id="1" w:name="OLE_LINK3"/>
      <w:bookmarkStart w:id="2" w:name="OLE_LINK4"/>
      <w:r w:rsidR="00A87A67">
        <w:rPr>
          <w:rFonts w:ascii="微软雅黑" w:eastAsia="微软雅黑" w:hAnsi="微软雅黑" w:cs="微软雅黑" w:hint="eastAsia"/>
          <w:b/>
          <w:bCs/>
          <w:spacing w:val="12"/>
          <w:lang w:eastAsia="zh-CN"/>
        </w:rPr>
        <w:t>原糖</w:t>
      </w:r>
      <w:bookmarkEnd w:id="1"/>
      <w:bookmarkEnd w:id="2"/>
    </w:p>
    <w:p w14:paraId="2C2D7F9F" w14:textId="77777777" w:rsidR="00292AD2" w:rsidRPr="00292AD2" w:rsidRDefault="00292AD2" w:rsidP="00292AD2">
      <w:pPr>
        <w:spacing w:before="103" w:line="256" w:lineRule="auto"/>
        <w:ind w:right="210" w:firstLine="448"/>
        <w:jc w:val="both"/>
        <w:rPr>
          <w:rFonts w:ascii="微软雅黑" w:eastAsia="微软雅黑" w:hAnsi="微软雅黑" w:cs="微软雅黑"/>
          <w:noProof/>
          <w:spacing w:val="7"/>
          <w:lang w:eastAsia="zh-CN"/>
        </w:rPr>
      </w:pPr>
      <w:r w:rsidRPr="00292AD2">
        <w:rPr>
          <w:rFonts w:ascii="微软雅黑" w:eastAsia="微软雅黑" w:hAnsi="微软雅黑" w:cs="微软雅黑" w:hint="eastAsia"/>
          <w:noProof/>
          <w:spacing w:val="7"/>
          <w:lang w:eastAsia="zh-CN"/>
        </w:rPr>
        <w:t>洲际交易所</w:t>
      </w:r>
      <w:r w:rsidRPr="00292AD2">
        <w:rPr>
          <w:rFonts w:ascii="微软雅黑" w:eastAsia="微软雅黑" w:hAnsi="微软雅黑" w:cs="微软雅黑"/>
          <w:noProof/>
          <w:spacing w:val="7"/>
          <w:lang w:eastAsia="zh-CN"/>
        </w:rPr>
        <w:t>(ICE)</w:t>
      </w:r>
      <w:r w:rsidRPr="00292AD2">
        <w:rPr>
          <w:rFonts w:ascii="微软雅黑" w:eastAsia="微软雅黑" w:hAnsi="微软雅黑" w:cs="微软雅黑" w:hint="eastAsia"/>
          <w:noProof/>
          <w:spacing w:val="7"/>
          <w:lang w:eastAsia="zh-CN"/>
        </w:rPr>
        <w:t>原糖期货周二上涨，因印度供应紧俏为市场提供支撑。</w:t>
      </w:r>
      <w:r w:rsidRPr="00292AD2">
        <w:rPr>
          <w:rFonts w:ascii="微软雅黑" w:eastAsia="微软雅黑" w:hAnsi="微软雅黑" w:cs="微软雅黑"/>
          <w:noProof/>
          <w:spacing w:val="7"/>
          <w:lang w:eastAsia="zh-CN"/>
        </w:rPr>
        <w:t>ICE</w:t>
      </w:r>
      <w:r w:rsidRPr="00292AD2">
        <w:rPr>
          <w:rFonts w:ascii="微软雅黑" w:eastAsia="微软雅黑" w:hAnsi="微软雅黑" w:cs="微软雅黑" w:hint="eastAsia"/>
          <w:noProof/>
          <w:spacing w:val="7"/>
          <w:lang w:eastAsia="zh-CN"/>
        </w:rPr>
        <w:t>交投最活跃的</w:t>
      </w:r>
      <w:r w:rsidRPr="00292AD2">
        <w:rPr>
          <w:rFonts w:ascii="微软雅黑" w:eastAsia="微软雅黑" w:hAnsi="微软雅黑" w:cs="微软雅黑"/>
          <w:noProof/>
          <w:spacing w:val="7"/>
          <w:lang w:eastAsia="zh-CN"/>
        </w:rPr>
        <w:t>10</w:t>
      </w:r>
      <w:r w:rsidRPr="00292AD2">
        <w:rPr>
          <w:rFonts w:ascii="微软雅黑" w:eastAsia="微软雅黑" w:hAnsi="微软雅黑" w:cs="微软雅黑" w:hint="eastAsia"/>
          <w:noProof/>
          <w:spacing w:val="7"/>
          <w:lang w:eastAsia="zh-CN"/>
        </w:rPr>
        <w:t>月原糖期货收涨</w:t>
      </w:r>
      <w:r w:rsidRPr="00292AD2">
        <w:rPr>
          <w:rFonts w:ascii="微软雅黑" w:eastAsia="微软雅黑" w:hAnsi="微软雅黑" w:cs="微软雅黑"/>
          <w:noProof/>
          <w:spacing w:val="7"/>
          <w:lang w:eastAsia="zh-CN"/>
        </w:rPr>
        <w:t>0.55</w:t>
      </w:r>
      <w:r w:rsidRPr="00292AD2">
        <w:rPr>
          <w:rFonts w:ascii="微软雅黑" w:eastAsia="微软雅黑" w:hAnsi="微软雅黑" w:cs="微软雅黑" w:hint="eastAsia"/>
          <w:noProof/>
          <w:spacing w:val="7"/>
          <w:lang w:eastAsia="zh-CN"/>
        </w:rPr>
        <w:t>美分或</w:t>
      </w:r>
      <w:r w:rsidRPr="00292AD2">
        <w:rPr>
          <w:rFonts w:ascii="微软雅黑" w:eastAsia="微软雅黑" w:hAnsi="微软雅黑" w:cs="微软雅黑"/>
          <w:noProof/>
          <w:spacing w:val="7"/>
          <w:lang w:eastAsia="zh-CN"/>
        </w:rPr>
        <w:t>3.09%</w:t>
      </w:r>
      <w:r w:rsidRPr="00292AD2">
        <w:rPr>
          <w:rFonts w:ascii="微软雅黑" w:eastAsia="微软雅黑" w:hAnsi="微软雅黑" w:cs="微软雅黑" w:hint="eastAsia"/>
          <w:noProof/>
          <w:spacing w:val="7"/>
          <w:lang w:eastAsia="zh-CN"/>
        </w:rPr>
        <w:t>，结算价报每磅</w:t>
      </w:r>
      <w:r w:rsidRPr="00292AD2">
        <w:rPr>
          <w:rFonts w:ascii="微软雅黑" w:eastAsia="微软雅黑" w:hAnsi="微软雅黑" w:cs="微软雅黑"/>
          <w:noProof/>
          <w:spacing w:val="7"/>
          <w:lang w:eastAsia="zh-CN"/>
        </w:rPr>
        <w:t>18.36</w:t>
      </w:r>
      <w:r w:rsidRPr="00292AD2">
        <w:rPr>
          <w:rFonts w:ascii="微软雅黑" w:eastAsia="微软雅黑" w:hAnsi="微软雅黑" w:cs="微软雅黑" w:hint="eastAsia"/>
          <w:noProof/>
          <w:spacing w:val="7"/>
          <w:lang w:eastAsia="zh-CN"/>
        </w:rPr>
        <w:t>美分。</w:t>
      </w:r>
    </w:p>
    <w:p w14:paraId="6885C07D" w14:textId="77777777" w:rsidR="00292AD2" w:rsidRPr="00292AD2" w:rsidRDefault="00292AD2" w:rsidP="00292AD2">
      <w:pPr>
        <w:spacing w:before="103" w:line="256" w:lineRule="auto"/>
        <w:ind w:right="210" w:firstLine="448"/>
        <w:jc w:val="both"/>
        <w:rPr>
          <w:rFonts w:ascii="微软雅黑" w:eastAsia="微软雅黑" w:hAnsi="微软雅黑" w:cs="微软雅黑"/>
          <w:noProof/>
          <w:spacing w:val="7"/>
          <w:lang w:eastAsia="zh-CN"/>
        </w:rPr>
      </w:pPr>
      <w:r w:rsidRPr="00292AD2">
        <w:rPr>
          <w:rFonts w:ascii="微软雅黑" w:eastAsia="微软雅黑" w:hAnsi="微软雅黑" w:cs="微软雅黑" w:hint="eastAsia"/>
          <w:noProof/>
          <w:spacing w:val="7"/>
          <w:lang w:eastAsia="zh-CN"/>
        </w:rPr>
        <w:t>国际方面，巴西航运机构</w:t>
      </w:r>
      <w:r w:rsidRPr="00292AD2">
        <w:rPr>
          <w:rFonts w:ascii="微软雅黑" w:eastAsia="微软雅黑" w:hAnsi="微软雅黑" w:cs="微软雅黑"/>
          <w:noProof/>
          <w:spacing w:val="7"/>
          <w:lang w:eastAsia="zh-CN"/>
        </w:rPr>
        <w:t>Williams</w:t>
      </w:r>
      <w:r w:rsidRPr="00292AD2">
        <w:rPr>
          <w:rFonts w:ascii="微软雅黑" w:eastAsia="微软雅黑" w:hAnsi="微软雅黑" w:cs="微软雅黑" w:hint="eastAsia"/>
          <w:noProof/>
          <w:spacing w:val="7"/>
          <w:lang w:eastAsia="zh-CN"/>
        </w:rPr>
        <w:t>发布的数据显示，截至</w:t>
      </w:r>
      <w:r w:rsidRPr="00292AD2">
        <w:rPr>
          <w:rFonts w:ascii="微软雅黑" w:eastAsia="微软雅黑" w:hAnsi="微软雅黑" w:cs="微软雅黑"/>
          <w:noProof/>
          <w:spacing w:val="7"/>
          <w:lang w:eastAsia="zh-CN"/>
        </w:rPr>
        <w:t>8</w:t>
      </w:r>
      <w:r w:rsidRPr="00292AD2">
        <w:rPr>
          <w:rFonts w:ascii="微软雅黑" w:eastAsia="微软雅黑" w:hAnsi="微软雅黑" w:cs="微软雅黑" w:hint="eastAsia"/>
          <w:noProof/>
          <w:spacing w:val="7"/>
          <w:lang w:eastAsia="zh-CN"/>
        </w:rPr>
        <w:t>月</w:t>
      </w:r>
      <w:r w:rsidRPr="00292AD2">
        <w:rPr>
          <w:rFonts w:ascii="微软雅黑" w:eastAsia="微软雅黑" w:hAnsi="微软雅黑" w:cs="微软雅黑"/>
          <w:noProof/>
          <w:spacing w:val="7"/>
          <w:lang w:eastAsia="zh-CN"/>
        </w:rPr>
        <w:t>26</w:t>
      </w:r>
      <w:r w:rsidRPr="00292AD2">
        <w:rPr>
          <w:rFonts w:ascii="微软雅黑" w:eastAsia="微软雅黑" w:hAnsi="微软雅黑" w:cs="微软雅黑" w:hint="eastAsia"/>
          <w:noProof/>
          <w:spacing w:val="7"/>
          <w:lang w:eastAsia="zh-CN"/>
        </w:rPr>
        <w:t>日当周，巴西港口等待装运食糖的船只数量为</w:t>
      </w:r>
      <w:r w:rsidRPr="00292AD2">
        <w:rPr>
          <w:rFonts w:ascii="微软雅黑" w:eastAsia="微软雅黑" w:hAnsi="微软雅黑" w:cs="微软雅黑"/>
          <w:noProof/>
          <w:spacing w:val="7"/>
          <w:lang w:eastAsia="zh-CN"/>
        </w:rPr>
        <w:t>51</w:t>
      </w:r>
      <w:r w:rsidRPr="00292AD2">
        <w:rPr>
          <w:rFonts w:ascii="微软雅黑" w:eastAsia="微软雅黑" w:hAnsi="微软雅黑" w:cs="微软雅黑" w:hint="eastAsia"/>
          <w:noProof/>
          <w:spacing w:val="7"/>
          <w:lang w:eastAsia="zh-CN"/>
        </w:rPr>
        <w:t>艘，此前一周为</w:t>
      </w:r>
      <w:r w:rsidRPr="00292AD2">
        <w:rPr>
          <w:rFonts w:ascii="微软雅黑" w:eastAsia="微软雅黑" w:hAnsi="微软雅黑" w:cs="微软雅黑"/>
          <w:noProof/>
          <w:spacing w:val="7"/>
          <w:lang w:eastAsia="zh-CN"/>
        </w:rPr>
        <w:t>54</w:t>
      </w:r>
      <w:r w:rsidRPr="00292AD2">
        <w:rPr>
          <w:rFonts w:ascii="微软雅黑" w:eastAsia="微软雅黑" w:hAnsi="微软雅黑" w:cs="微软雅黑" w:hint="eastAsia"/>
          <w:noProof/>
          <w:spacing w:val="7"/>
          <w:lang w:eastAsia="zh-CN"/>
        </w:rPr>
        <w:t>艘。港口等待装运的食糖数量为</w:t>
      </w:r>
      <w:r w:rsidRPr="00292AD2">
        <w:rPr>
          <w:rFonts w:ascii="微软雅黑" w:eastAsia="微软雅黑" w:hAnsi="微软雅黑" w:cs="微软雅黑"/>
          <w:noProof/>
          <w:spacing w:val="7"/>
          <w:lang w:eastAsia="zh-CN"/>
        </w:rPr>
        <w:t>226.07</w:t>
      </w:r>
      <w:r w:rsidRPr="00292AD2">
        <w:rPr>
          <w:rFonts w:ascii="微软雅黑" w:eastAsia="微软雅黑" w:hAnsi="微软雅黑" w:cs="微软雅黑" w:hint="eastAsia"/>
          <w:noProof/>
          <w:spacing w:val="7"/>
          <w:lang w:eastAsia="zh-CN"/>
        </w:rPr>
        <w:t>万吨，较此前一周为</w:t>
      </w:r>
      <w:r w:rsidRPr="00292AD2">
        <w:rPr>
          <w:rFonts w:ascii="微软雅黑" w:eastAsia="微软雅黑" w:hAnsi="微软雅黑" w:cs="微软雅黑"/>
          <w:noProof/>
          <w:spacing w:val="7"/>
          <w:lang w:eastAsia="zh-CN"/>
        </w:rPr>
        <w:t>236.33</w:t>
      </w:r>
      <w:r w:rsidRPr="00292AD2">
        <w:rPr>
          <w:rFonts w:ascii="微软雅黑" w:eastAsia="微软雅黑" w:hAnsi="微软雅黑" w:cs="微软雅黑" w:hint="eastAsia"/>
          <w:noProof/>
          <w:spacing w:val="7"/>
          <w:lang w:eastAsia="zh-CN"/>
        </w:rPr>
        <w:t>万吨下降</w:t>
      </w:r>
      <w:r w:rsidRPr="00292AD2">
        <w:rPr>
          <w:rFonts w:ascii="微软雅黑" w:eastAsia="微软雅黑" w:hAnsi="微软雅黑" w:cs="微软雅黑"/>
          <w:noProof/>
          <w:spacing w:val="7"/>
          <w:lang w:eastAsia="zh-CN"/>
        </w:rPr>
        <w:t>4.34%</w:t>
      </w:r>
      <w:r w:rsidRPr="00292AD2">
        <w:rPr>
          <w:rFonts w:ascii="微软雅黑" w:eastAsia="微软雅黑" w:hAnsi="微软雅黑" w:cs="微软雅黑" w:hint="eastAsia"/>
          <w:noProof/>
          <w:spacing w:val="7"/>
          <w:lang w:eastAsia="zh-CN"/>
        </w:rPr>
        <w:t>。其中桑托斯港等待出口的食糖数量为</w:t>
      </w:r>
      <w:r w:rsidRPr="00292AD2">
        <w:rPr>
          <w:rFonts w:ascii="微软雅黑" w:eastAsia="微软雅黑" w:hAnsi="微软雅黑" w:cs="微软雅黑"/>
          <w:noProof/>
          <w:spacing w:val="7"/>
          <w:lang w:eastAsia="zh-CN"/>
        </w:rPr>
        <w:t>195.79</w:t>
      </w:r>
      <w:r w:rsidRPr="00292AD2">
        <w:rPr>
          <w:rFonts w:ascii="微软雅黑" w:eastAsia="微软雅黑" w:hAnsi="微软雅黑" w:cs="微软雅黑" w:hint="eastAsia"/>
          <w:noProof/>
          <w:spacing w:val="7"/>
          <w:lang w:eastAsia="zh-CN"/>
        </w:rPr>
        <w:t>万吨，环比增加</w:t>
      </w:r>
      <w:r w:rsidRPr="00292AD2">
        <w:rPr>
          <w:rFonts w:ascii="微软雅黑" w:eastAsia="微软雅黑" w:hAnsi="微软雅黑" w:cs="微软雅黑"/>
          <w:noProof/>
          <w:spacing w:val="7"/>
          <w:lang w:eastAsia="zh-CN"/>
        </w:rPr>
        <w:t>5.33%</w:t>
      </w:r>
      <w:r w:rsidRPr="00292AD2">
        <w:rPr>
          <w:rFonts w:ascii="微软雅黑" w:eastAsia="微软雅黑" w:hAnsi="微软雅黑" w:cs="微软雅黑" w:hint="eastAsia"/>
          <w:noProof/>
          <w:spacing w:val="7"/>
          <w:lang w:eastAsia="zh-CN"/>
        </w:rPr>
        <w:t>。当周等待装运出口的食糖船只数量小幅减少。</w:t>
      </w:r>
    </w:p>
    <w:p w14:paraId="3F44DEBC" w14:textId="6E36716B" w:rsidR="00C27A84" w:rsidRDefault="00292AD2" w:rsidP="00292AD2">
      <w:pPr>
        <w:spacing w:before="103" w:line="256" w:lineRule="auto"/>
        <w:ind w:right="210" w:firstLine="448"/>
        <w:jc w:val="both"/>
        <w:rPr>
          <w:rFonts w:ascii="微软雅黑" w:eastAsia="微软雅黑" w:hAnsi="微软雅黑" w:cs="微软雅黑" w:hint="eastAsia"/>
          <w:noProof/>
          <w:spacing w:val="7"/>
          <w:lang w:eastAsia="zh-CN"/>
        </w:rPr>
      </w:pPr>
      <w:r w:rsidRPr="00292AD2">
        <w:rPr>
          <w:rFonts w:ascii="微软雅黑" w:eastAsia="微软雅黑" w:hAnsi="微软雅黑" w:cs="微软雅黑" w:hint="eastAsia"/>
          <w:noProof/>
          <w:spacing w:val="7"/>
          <w:lang w:eastAsia="zh-CN"/>
        </w:rPr>
        <w:t>美糖主力价格关注上方压力</w:t>
      </w:r>
      <w:r w:rsidRPr="00292AD2">
        <w:rPr>
          <w:rFonts w:ascii="微软雅黑" w:eastAsia="微软雅黑" w:hAnsi="微软雅黑" w:cs="微软雅黑"/>
          <w:noProof/>
          <w:spacing w:val="7"/>
          <w:lang w:eastAsia="zh-CN"/>
        </w:rPr>
        <w:t>18.2</w:t>
      </w:r>
      <w:r w:rsidRPr="00292AD2">
        <w:rPr>
          <w:rFonts w:ascii="微软雅黑" w:eastAsia="微软雅黑" w:hAnsi="微软雅黑" w:cs="微软雅黑" w:hint="eastAsia"/>
          <w:noProof/>
          <w:spacing w:val="7"/>
          <w:lang w:eastAsia="zh-CN"/>
        </w:rPr>
        <w:t>美分</w:t>
      </w:r>
      <w:r w:rsidRPr="00292AD2">
        <w:rPr>
          <w:rFonts w:ascii="微软雅黑" w:eastAsia="微软雅黑" w:hAnsi="微软雅黑" w:cs="微软雅黑"/>
          <w:noProof/>
          <w:spacing w:val="7"/>
          <w:lang w:eastAsia="zh-CN"/>
        </w:rPr>
        <w:t>/</w:t>
      </w:r>
      <w:r w:rsidRPr="00292AD2">
        <w:rPr>
          <w:rFonts w:ascii="微软雅黑" w:eastAsia="微软雅黑" w:hAnsi="微软雅黑" w:cs="微软雅黑" w:hint="eastAsia"/>
          <w:noProof/>
          <w:spacing w:val="7"/>
          <w:lang w:eastAsia="zh-CN"/>
        </w:rPr>
        <w:t>磅，下方支撑</w:t>
      </w:r>
      <w:r w:rsidRPr="00292AD2">
        <w:rPr>
          <w:rFonts w:ascii="微软雅黑" w:eastAsia="微软雅黑" w:hAnsi="微软雅黑" w:cs="微软雅黑"/>
          <w:noProof/>
          <w:spacing w:val="7"/>
          <w:lang w:eastAsia="zh-CN"/>
        </w:rPr>
        <w:t>15.6</w:t>
      </w:r>
      <w:r w:rsidRPr="00292AD2">
        <w:rPr>
          <w:rFonts w:ascii="微软雅黑" w:eastAsia="微软雅黑" w:hAnsi="微软雅黑" w:cs="微软雅黑" w:hint="eastAsia"/>
          <w:noProof/>
          <w:spacing w:val="7"/>
          <w:lang w:eastAsia="zh-CN"/>
        </w:rPr>
        <w:t>美分</w:t>
      </w:r>
      <w:r w:rsidRPr="00292AD2">
        <w:rPr>
          <w:rFonts w:ascii="微软雅黑" w:eastAsia="微软雅黑" w:hAnsi="微软雅黑" w:cs="微软雅黑"/>
          <w:noProof/>
          <w:spacing w:val="7"/>
          <w:lang w:eastAsia="zh-CN"/>
        </w:rPr>
        <w:t>/</w:t>
      </w:r>
      <w:r w:rsidRPr="00292AD2">
        <w:rPr>
          <w:rFonts w:ascii="微软雅黑" w:eastAsia="微软雅黑" w:hAnsi="微软雅黑" w:cs="微软雅黑" w:hint="eastAsia"/>
          <w:noProof/>
          <w:spacing w:val="7"/>
          <w:lang w:eastAsia="zh-CN"/>
        </w:rPr>
        <w:t>磅。建议</w:t>
      </w:r>
      <w:r w:rsidRPr="00292AD2">
        <w:rPr>
          <w:rFonts w:ascii="微软雅黑" w:eastAsia="微软雅黑" w:hAnsi="微软雅黑" w:cs="微软雅黑"/>
          <w:noProof/>
          <w:spacing w:val="7"/>
          <w:lang w:eastAsia="zh-CN"/>
        </w:rPr>
        <w:t>10</w:t>
      </w:r>
      <w:r w:rsidRPr="00292AD2">
        <w:rPr>
          <w:rFonts w:ascii="微软雅黑" w:eastAsia="微软雅黑" w:hAnsi="微软雅黑" w:cs="微软雅黑" w:hint="eastAsia"/>
          <w:noProof/>
          <w:spacing w:val="7"/>
          <w:lang w:eastAsia="zh-CN"/>
        </w:rPr>
        <w:t>月</w:t>
      </w:r>
      <w:r w:rsidRPr="00292AD2">
        <w:rPr>
          <w:rFonts w:ascii="微软雅黑" w:eastAsia="微软雅黑" w:hAnsi="微软雅黑" w:cs="微软雅黑"/>
          <w:noProof/>
          <w:spacing w:val="7"/>
          <w:lang w:eastAsia="zh-CN"/>
        </w:rPr>
        <w:t xml:space="preserve"> ICE </w:t>
      </w:r>
      <w:r w:rsidRPr="00292AD2">
        <w:rPr>
          <w:rFonts w:ascii="微软雅黑" w:eastAsia="微软雅黑" w:hAnsi="微软雅黑" w:cs="微软雅黑" w:hint="eastAsia"/>
          <w:noProof/>
          <w:spacing w:val="7"/>
          <w:lang w:eastAsia="zh-CN"/>
        </w:rPr>
        <w:t>期糖短期逢低买入多单</w:t>
      </w:r>
      <w:r w:rsidR="0071516F">
        <w:rPr>
          <w:rFonts w:ascii="微软雅黑" w:eastAsia="微软雅黑" w:hAnsi="微软雅黑" w:cs="微软雅黑" w:hint="eastAsia"/>
          <w:noProof/>
          <w:spacing w:val="7"/>
          <w:lang w:eastAsia="zh-CN"/>
        </w:rPr>
        <w:t>。</w:t>
      </w:r>
    </w:p>
    <w:p w14:paraId="2031B9D4" w14:textId="058AF77B" w:rsidR="00C24CC6" w:rsidRPr="00CF1235" w:rsidRDefault="004D5774" w:rsidP="00C27A84">
      <w:pPr>
        <w:spacing w:before="103" w:line="256" w:lineRule="auto"/>
        <w:ind w:leftChars="200" w:left="420"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表6：</w:t>
      </w:r>
      <w:r w:rsidR="00C24CC6" w:rsidRPr="00C24CC6">
        <w:rPr>
          <w:rFonts w:ascii="微软雅黑" w:eastAsia="微软雅黑" w:hAnsi="微软雅黑" w:cs="微软雅黑"/>
          <w:noProof/>
          <w:spacing w:val="7"/>
          <w:lang w:eastAsia="zh-CN"/>
        </w:rPr>
        <w:t>ICE</w:t>
      </w:r>
      <w:r w:rsidR="00A87A67" w:rsidRPr="00F83CC4">
        <w:rPr>
          <w:rFonts w:ascii="微软雅黑" w:eastAsia="微软雅黑" w:hAnsi="微软雅黑" w:cs="微软雅黑" w:hint="eastAsia"/>
          <w:noProof/>
          <w:spacing w:val="7"/>
          <w:lang w:eastAsia="zh-CN"/>
        </w:rPr>
        <w:t>原糖</w:t>
      </w:r>
      <w:r w:rsidR="00C24CC6" w:rsidRPr="00C24CC6">
        <w:rPr>
          <w:rFonts w:ascii="微软雅黑" w:eastAsia="微软雅黑" w:hAnsi="微软雅黑" w:cs="微软雅黑" w:hint="eastAsia"/>
          <w:noProof/>
          <w:spacing w:val="7"/>
          <w:lang w:eastAsia="zh-CN"/>
        </w:rPr>
        <w:t>主力合约价格走势图</w:t>
      </w:r>
    </w:p>
    <w:p w14:paraId="573B1218" w14:textId="2E6993D7" w:rsidR="007A477E" w:rsidRPr="00786136" w:rsidRDefault="00292AD2" w:rsidP="007A477E">
      <w:pPr>
        <w:spacing w:before="103" w:line="256" w:lineRule="auto"/>
        <w:ind w:right="210" w:firstLine="420"/>
        <w:jc w:val="center"/>
        <w:rPr>
          <w:rFonts w:ascii="微软雅黑" w:eastAsia="微软雅黑" w:hAnsi="微软雅黑" w:cs="微软雅黑" w:hint="eastAsia"/>
          <w:spacing w:val="7"/>
          <w:lang w:eastAsia="zh-CN"/>
        </w:rPr>
      </w:pPr>
      <w:r>
        <w:rPr>
          <w:rFonts w:eastAsia="宋体" w:hint="eastAsia"/>
          <w:noProof/>
          <w:lang w:eastAsia="zh-CN"/>
        </w:rPr>
        <w:drawing>
          <wp:inline distT="0" distB="0" distL="0" distR="0" wp14:anchorId="03F9EDD9" wp14:editId="1A042B9D">
            <wp:extent cx="5271770" cy="1812925"/>
            <wp:effectExtent l="0" t="0" r="5080" b="0"/>
            <wp:docPr id="411616766" name="图片 5" descr="QQ截图20260902080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8" descr="QQ截图2026090208070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1770" cy="1812925"/>
                    </a:xfrm>
                    <a:prstGeom prst="rect">
                      <a:avLst/>
                    </a:prstGeom>
                    <a:noFill/>
                    <a:ln>
                      <a:noFill/>
                    </a:ln>
                  </pic:spPr>
                </pic:pic>
              </a:graphicData>
            </a:graphic>
          </wp:inline>
        </w:drawing>
      </w:r>
    </w:p>
    <w:p w14:paraId="09F4430E" w14:textId="1B1E24D3"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5991C925" w14:textId="77777777" w:rsidR="00C1433E" w:rsidRPr="00C1433E" w:rsidRDefault="00C1433E" w:rsidP="007A477E">
      <w:pPr>
        <w:spacing w:before="103" w:line="256" w:lineRule="auto"/>
        <w:ind w:right="210" w:firstLine="448"/>
        <w:jc w:val="center"/>
        <w:rPr>
          <w:rFonts w:ascii="微软雅黑" w:eastAsia="微软雅黑" w:hAnsi="微软雅黑" w:cs="微软雅黑" w:hint="eastAsia"/>
          <w:spacing w:val="7"/>
          <w:lang w:eastAsia="zh-CN"/>
        </w:rPr>
      </w:pPr>
    </w:p>
    <w:p w14:paraId="142D4E20" w14:textId="5D506AA3" w:rsidR="00EC61BD" w:rsidRPr="00EC61BD" w:rsidRDefault="00561AD6" w:rsidP="00EC61BD">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b/>
          <w:bCs/>
          <w:spacing w:val="12"/>
          <w:lang w:eastAsia="zh-CN"/>
        </w:rPr>
        <w:t>ICE</w:t>
      </w:r>
      <w:r w:rsidR="00A87A67" w:rsidRPr="00622C8F">
        <w:rPr>
          <w:rFonts w:ascii="微软雅黑" w:eastAsia="微软雅黑" w:hAnsi="微软雅黑" w:cs="微软雅黑" w:hint="eastAsia"/>
          <w:b/>
          <w:bCs/>
          <w:spacing w:val="12"/>
          <w:lang w:eastAsia="zh-CN"/>
        </w:rPr>
        <w:t>棉花</w:t>
      </w:r>
    </w:p>
    <w:p w14:paraId="3E6ABFAD" w14:textId="77777777" w:rsidR="00292AD2" w:rsidRPr="00292AD2" w:rsidRDefault="00292AD2" w:rsidP="00292AD2">
      <w:pPr>
        <w:spacing w:before="103" w:line="256" w:lineRule="auto"/>
        <w:ind w:right="210" w:firstLine="448"/>
        <w:jc w:val="both"/>
        <w:rPr>
          <w:rFonts w:ascii="微软雅黑" w:eastAsia="微软雅黑" w:hAnsi="微软雅黑" w:cs="微软雅黑"/>
          <w:noProof/>
          <w:spacing w:val="7"/>
          <w:lang w:eastAsia="zh-CN"/>
        </w:rPr>
      </w:pPr>
      <w:r w:rsidRPr="00292AD2">
        <w:rPr>
          <w:rFonts w:ascii="微软雅黑" w:eastAsia="微软雅黑" w:hAnsi="微软雅黑" w:cs="微软雅黑" w:hint="eastAsia"/>
          <w:noProof/>
          <w:spacing w:val="7"/>
          <w:lang w:eastAsia="zh-CN"/>
        </w:rPr>
        <w:t>洲际交易所</w:t>
      </w:r>
      <w:r w:rsidRPr="00292AD2">
        <w:rPr>
          <w:rFonts w:ascii="微软雅黑" w:eastAsia="微软雅黑" w:hAnsi="微软雅黑" w:cs="微软雅黑"/>
          <w:noProof/>
          <w:spacing w:val="7"/>
          <w:lang w:eastAsia="zh-CN"/>
        </w:rPr>
        <w:t>(ICE)</w:t>
      </w:r>
      <w:r w:rsidRPr="00292AD2">
        <w:rPr>
          <w:rFonts w:ascii="微软雅黑" w:eastAsia="微软雅黑" w:hAnsi="微软雅黑" w:cs="微软雅黑" w:hint="eastAsia"/>
          <w:noProof/>
          <w:spacing w:val="7"/>
          <w:lang w:eastAsia="zh-CN"/>
        </w:rPr>
        <w:t>棉花期货周二下跌，因投资者在近期上涨行情令市场处于超买状态后获利了结，同时美元走强令价格承压，</w:t>
      </w:r>
      <w:r w:rsidRPr="00292AD2">
        <w:rPr>
          <w:rFonts w:ascii="微软雅黑" w:eastAsia="微软雅黑" w:hAnsi="微软雅黑" w:cs="微软雅黑"/>
          <w:noProof/>
          <w:spacing w:val="7"/>
          <w:lang w:eastAsia="zh-CN"/>
        </w:rPr>
        <w:t>ICE 12</w:t>
      </w:r>
      <w:r w:rsidRPr="00292AD2">
        <w:rPr>
          <w:rFonts w:ascii="微软雅黑" w:eastAsia="微软雅黑" w:hAnsi="微软雅黑" w:cs="微软雅黑" w:hint="eastAsia"/>
          <w:noProof/>
          <w:spacing w:val="7"/>
          <w:lang w:eastAsia="zh-CN"/>
        </w:rPr>
        <w:t>月棉花期货合约下跌</w:t>
      </w:r>
      <w:r w:rsidRPr="00292AD2">
        <w:rPr>
          <w:rFonts w:ascii="微软雅黑" w:eastAsia="微软雅黑" w:hAnsi="微软雅黑" w:cs="微软雅黑"/>
          <w:noProof/>
          <w:spacing w:val="7"/>
          <w:lang w:eastAsia="zh-CN"/>
        </w:rPr>
        <w:t>1.59</w:t>
      </w:r>
      <w:r w:rsidRPr="00292AD2">
        <w:rPr>
          <w:rFonts w:ascii="微软雅黑" w:eastAsia="微软雅黑" w:hAnsi="微软雅黑" w:cs="微软雅黑" w:hint="eastAsia"/>
          <w:noProof/>
          <w:spacing w:val="7"/>
          <w:lang w:eastAsia="zh-CN"/>
        </w:rPr>
        <w:t>美分或</w:t>
      </w:r>
      <w:r w:rsidRPr="00292AD2">
        <w:rPr>
          <w:rFonts w:ascii="微软雅黑" w:eastAsia="微软雅黑" w:hAnsi="微软雅黑" w:cs="微软雅黑"/>
          <w:noProof/>
          <w:spacing w:val="7"/>
          <w:lang w:eastAsia="zh-CN"/>
        </w:rPr>
        <w:t>1.71%</w:t>
      </w:r>
      <w:r w:rsidRPr="00292AD2">
        <w:rPr>
          <w:rFonts w:ascii="微软雅黑" w:eastAsia="微软雅黑" w:hAnsi="微软雅黑" w:cs="微软雅黑" w:hint="eastAsia"/>
          <w:noProof/>
          <w:spacing w:val="7"/>
          <w:lang w:eastAsia="zh-CN"/>
        </w:rPr>
        <w:t>，结算价报每磅</w:t>
      </w:r>
      <w:r w:rsidRPr="00292AD2">
        <w:rPr>
          <w:rFonts w:ascii="微软雅黑" w:eastAsia="微软雅黑" w:hAnsi="微软雅黑" w:cs="微软雅黑"/>
          <w:noProof/>
          <w:spacing w:val="7"/>
          <w:lang w:eastAsia="zh-CN"/>
        </w:rPr>
        <w:t>91.55</w:t>
      </w:r>
      <w:r w:rsidRPr="00292AD2">
        <w:rPr>
          <w:rFonts w:ascii="微软雅黑" w:eastAsia="微软雅黑" w:hAnsi="微软雅黑" w:cs="微软雅黑" w:hint="eastAsia"/>
          <w:noProof/>
          <w:spacing w:val="7"/>
          <w:lang w:eastAsia="zh-CN"/>
        </w:rPr>
        <w:t>美分。</w:t>
      </w:r>
    </w:p>
    <w:p w14:paraId="0DE264A7" w14:textId="20481CBA" w:rsidR="00ED4A18" w:rsidRDefault="00292AD2" w:rsidP="00292AD2">
      <w:pPr>
        <w:spacing w:before="103" w:line="256" w:lineRule="auto"/>
        <w:ind w:right="210" w:firstLine="448"/>
        <w:jc w:val="both"/>
        <w:rPr>
          <w:rFonts w:ascii="微软雅黑" w:eastAsia="微软雅黑" w:hAnsi="微软雅黑" w:cs="微软雅黑" w:hint="eastAsia"/>
          <w:noProof/>
          <w:spacing w:val="7"/>
          <w:lang w:eastAsia="zh-CN"/>
        </w:rPr>
      </w:pPr>
      <w:r w:rsidRPr="00292AD2">
        <w:rPr>
          <w:rFonts w:ascii="微软雅黑" w:eastAsia="微软雅黑" w:hAnsi="微软雅黑" w:cs="微软雅黑" w:hint="eastAsia"/>
          <w:noProof/>
          <w:spacing w:val="7"/>
          <w:lang w:eastAsia="zh-CN"/>
        </w:rPr>
        <w:t>国际方面，据美国农业部</w:t>
      </w:r>
      <w:r w:rsidRPr="00292AD2">
        <w:rPr>
          <w:rFonts w:ascii="微软雅黑" w:eastAsia="微软雅黑" w:hAnsi="微软雅黑" w:cs="微软雅黑"/>
          <w:noProof/>
          <w:spacing w:val="7"/>
          <w:lang w:eastAsia="zh-CN"/>
        </w:rPr>
        <w:t>(USDA)</w:t>
      </w:r>
      <w:r w:rsidRPr="00292AD2">
        <w:rPr>
          <w:rFonts w:ascii="微软雅黑" w:eastAsia="微软雅黑" w:hAnsi="微软雅黑" w:cs="微软雅黑" w:hint="eastAsia"/>
          <w:noProof/>
          <w:spacing w:val="7"/>
          <w:lang w:eastAsia="zh-CN"/>
        </w:rPr>
        <w:t>报告显示，</w:t>
      </w:r>
      <w:r w:rsidRPr="00292AD2">
        <w:rPr>
          <w:rFonts w:ascii="微软雅黑" w:eastAsia="微软雅黑" w:hAnsi="微软雅黑" w:cs="微软雅黑"/>
          <w:noProof/>
          <w:spacing w:val="7"/>
          <w:lang w:eastAsia="zh-CN"/>
        </w:rPr>
        <w:t>8</w:t>
      </w:r>
      <w:r w:rsidRPr="00292AD2">
        <w:rPr>
          <w:rFonts w:ascii="微软雅黑" w:eastAsia="微软雅黑" w:hAnsi="微软雅黑" w:cs="微软雅黑" w:hint="eastAsia"/>
          <w:noProof/>
          <w:spacing w:val="7"/>
          <w:lang w:eastAsia="zh-CN"/>
        </w:rPr>
        <w:t>月</w:t>
      </w:r>
      <w:r w:rsidRPr="00292AD2">
        <w:rPr>
          <w:rFonts w:ascii="微软雅黑" w:eastAsia="微软雅黑" w:hAnsi="微软雅黑" w:cs="微软雅黑"/>
          <w:noProof/>
          <w:spacing w:val="7"/>
          <w:lang w:eastAsia="zh-CN"/>
        </w:rPr>
        <w:t>20</w:t>
      </w:r>
      <w:r w:rsidRPr="00292AD2">
        <w:rPr>
          <w:rFonts w:ascii="微软雅黑" w:eastAsia="微软雅黑" w:hAnsi="微软雅黑" w:cs="微软雅黑" w:hint="eastAsia"/>
          <w:noProof/>
          <w:spacing w:val="7"/>
          <w:lang w:eastAsia="zh-CN"/>
        </w:rPr>
        <w:t>日止当周，美国</w:t>
      </w:r>
      <w:r w:rsidRPr="00292AD2">
        <w:rPr>
          <w:rFonts w:ascii="微软雅黑" w:eastAsia="微软雅黑" w:hAnsi="微软雅黑" w:cs="微软雅黑"/>
          <w:noProof/>
          <w:spacing w:val="7"/>
          <w:lang w:eastAsia="zh-CN"/>
        </w:rPr>
        <w:t>2026/27</w:t>
      </w:r>
      <w:r w:rsidRPr="00292AD2">
        <w:rPr>
          <w:rFonts w:ascii="微软雅黑" w:eastAsia="微软雅黑" w:hAnsi="微软雅黑" w:cs="微软雅黑" w:hint="eastAsia"/>
          <w:noProof/>
          <w:spacing w:val="7"/>
          <w:lang w:eastAsia="zh-CN"/>
        </w:rPr>
        <w:t>年度陆地棉出口销售净增</w:t>
      </w:r>
      <w:r w:rsidRPr="00292AD2">
        <w:rPr>
          <w:rFonts w:ascii="微软雅黑" w:eastAsia="微软雅黑" w:hAnsi="微软雅黑" w:cs="微软雅黑"/>
          <w:noProof/>
          <w:spacing w:val="7"/>
          <w:lang w:eastAsia="zh-CN"/>
        </w:rPr>
        <w:t>9.5726</w:t>
      </w:r>
      <w:r w:rsidRPr="00292AD2">
        <w:rPr>
          <w:rFonts w:ascii="微软雅黑" w:eastAsia="微软雅黑" w:hAnsi="微软雅黑" w:cs="微软雅黑" w:hint="eastAsia"/>
          <w:noProof/>
          <w:spacing w:val="7"/>
          <w:lang w:eastAsia="zh-CN"/>
        </w:rPr>
        <w:t>万包，较前周减少</w:t>
      </w:r>
      <w:r w:rsidRPr="00292AD2">
        <w:rPr>
          <w:rFonts w:ascii="微软雅黑" w:eastAsia="微软雅黑" w:hAnsi="微软雅黑" w:cs="微软雅黑"/>
          <w:noProof/>
          <w:spacing w:val="7"/>
          <w:lang w:eastAsia="zh-CN"/>
        </w:rPr>
        <w:t>54%</w:t>
      </w:r>
      <w:r w:rsidRPr="00292AD2">
        <w:rPr>
          <w:rFonts w:ascii="微软雅黑" w:eastAsia="微软雅黑" w:hAnsi="微软雅黑" w:cs="微软雅黑" w:hint="eastAsia"/>
          <w:noProof/>
          <w:spacing w:val="7"/>
          <w:lang w:eastAsia="zh-CN"/>
        </w:rPr>
        <w:t>，其中，对中国大陆净销售</w:t>
      </w:r>
      <w:r w:rsidRPr="00292AD2">
        <w:rPr>
          <w:rFonts w:ascii="微软雅黑" w:eastAsia="微软雅黑" w:hAnsi="微软雅黑" w:cs="微软雅黑"/>
          <w:noProof/>
          <w:spacing w:val="7"/>
          <w:lang w:eastAsia="zh-CN"/>
        </w:rPr>
        <w:t>1628</w:t>
      </w:r>
      <w:r w:rsidRPr="00292AD2">
        <w:rPr>
          <w:rFonts w:ascii="微软雅黑" w:eastAsia="微软雅黑" w:hAnsi="微软雅黑" w:cs="微软雅黑" w:hint="eastAsia"/>
          <w:noProof/>
          <w:spacing w:val="7"/>
          <w:lang w:eastAsia="zh-CN"/>
        </w:rPr>
        <w:t>包；当周美国市场出口装船</w:t>
      </w:r>
      <w:r w:rsidRPr="00292AD2">
        <w:rPr>
          <w:rFonts w:ascii="微软雅黑" w:eastAsia="微软雅黑" w:hAnsi="微软雅黑" w:cs="微软雅黑"/>
          <w:noProof/>
          <w:spacing w:val="7"/>
          <w:lang w:eastAsia="zh-CN"/>
        </w:rPr>
        <w:t>18.1025</w:t>
      </w:r>
      <w:r w:rsidRPr="00292AD2">
        <w:rPr>
          <w:rFonts w:ascii="微软雅黑" w:eastAsia="微软雅黑" w:hAnsi="微软雅黑" w:cs="微软雅黑" w:hint="eastAsia"/>
          <w:noProof/>
          <w:spacing w:val="7"/>
          <w:lang w:eastAsia="zh-CN"/>
        </w:rPr>
        <w:t>万包，较之前一周减少</w:t>
      </w:r>
      <w:r w:rsidRPr="00292AD2">
        <w:rPr>
          <w:rFonts w:ascii="微软雅黑" w:eastAsia="微软雅黑" w:hAnsi="微软雅黑" w:cs="微软雅黑"/>
          <w:noProof/>
          <w:spacing w:val="7"/>
          <w:lang w:eastAsia="zh-CN"/>
        </w:rPr>
        <w:t>18%</w:t>
      </w:r>
      <w:r w:rsidRPr="00292AD2">
        <w:rPr>
          <w:rFonts w:ascii="微软雅黑" w:eastAsia="微软雅黑" w:hAnsi="微软雅黑" w:cs="微软雅黑" w:hint="eastAsia"/>
          <w:noProof/>
          <w:spacing w:val="7"/>
          <w:lang w:eastAsia="zh-CN"/>
        </w:rPr>
        <w:t>。当周美棉出口量及装船量环比均减少</w:t>
      </w:r>
      <w:r w:rsidR="00ED4A18" w:rsidRPr="00ED4A18">
        <w:rPr>
          <w:rFonts w:ascii="微软雅黑" w:eastAsia="微软雅黑" w:hAnsi="微软雅黑" w:cs="微软雅黑" w:hint="eastAsia"/>
          <w:noProof/>
          <w:spacing w:val="7"/>
          <w:lang w:eastAsia="zh-CN"/>
        </w:rPr>
        <w:t>。</w:t>
      </w:r>
    </w:p>
    <w:p w14:paraId="7D3DBD43" w14:textId="23B91188" w:rsidR="00C24CC6" w:rsidRPr="00C24CC6" w:rsidRDefault="00F728F3" w:rsidP="00ED4A18">
      <w:pPr>
        <w:spacing w:before="103" w:line="256" w:lineRule="auto"/>
        <w:ind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表7：</w:t>
      </w:r>
      <w:r w:rsidR="00C24CC6" w:rsidRPr="00C24CC6">
        <w:rPr>
          <w:rFonts w:ascii="微软雅黑" w:eastAsia="微软雅黑" w:hAnsi="微软雅黑" w:cs="微软雅黑"/>
          <w:noProof/>
          <w:spacing w:val="7"/>
          <w:lang w:eastAsia="zh-CN"/>
        </w:rPr>
        <w:t>ICE</w:t>
      </w:r>
      <w:r w:rsidR="00A87A67" w:rsidRPr="00622C8F">
        <w:rPr>
          <w:rFonts w:ascii="微软雅黑" w:eastAsia="微软雅黑" w:hAnsi="微软雅黑" w:cs="微软雅黑" w:hint="eastAsia"/>
          <w:noProof/>
          <w:spacing w:val="7"/>
          <w:lang w:eastAsia="zh-CN"/>
        </w:rPr>
        <w:t>美棉</w:t>
      </w:r>
      <w:r w:rsidR="00C24CC6" w:rsidRPr="00C24CC6">
        <w:rPr>
          <w:rFonts w:ascii="微软雅黑" w:eastAsia="微软雅黑" w:hAnsi="微软雅黑" w:cs="微软雅黑" w:hint="eastAsia"/>
          <w:noProof/>
          <w:spacing w:val="7"/>
          <w:lang w:eastAsia="zh-CN"/>
        </w:rPr>
        <w:t>主力合约价格走势图</w:t>
      </w:r>
    </w:p>
    <w:p w14:paraId="12721ACE" w14:textId="05FA4BDA" w:rsidR="00C24CC6" w:rsidRDefault="00292AD2" w:rsidP="00B44F00">
      <w:pPr>
        <w:spacing w:before="103" w:line="256" w:lineRule="auto"/>
        <w:ind w:right="210" w:firstLine="420"/>
        <w:jc w:val="center"/>
        <w:rPr>
          <w:rFonts w:ascii="微软雅黑" w:eastAsia="微软雅黑" w:hAnsi="微软雅黑" w:cs="微软雅黑" w:hint="eastAsia"/>
          <w:noProof/>
          <w:spacing w:val="7"/>
          <w:lang w:eastAsia="zh-CN"/>
        </w:rPr>
      </w:pPr>
      <w:r>
        <w:rPr>
          <w:rFonts w:eastAsia="宋体" w:hint="eastAsia"/>
          <w:noProof/>
          <w:lang w:eastAsia="zh-CN"/>
        </w:rPr>
        <w:lastRenderedPageBreak/>
        <w:drawing>
          <wp:inline distT="0" distB="0" distL="0" distR="0" wp14:anchorId="69B6C931" wp14:editId="064ED9BF">
            <wp:extent cx="5263515" cy="2138680"/>
            <wp:effectExtent l="0" t="0" r="0" b="0"/>
            <wp:docPr id="1009090595" name="图片 6" descr="QQ截图20260902080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9" descr="QQ截图202609020807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63515" cy="2138680"/>
                    </a:xfrm>
                    <a:prstGeom prst="rect">
                      <a:avLst/>
                    </a:prstGeom>
                    <a:noFill/>
                    <a:ln>
                      <a:noFill/>
                    </a:ln>
                  </pic:spPr>
                </pic:pic>
              </a:graphicData>
            </a:graphic>
          </wp:inline>
        </w:drawing>
      </w:r>
    </w:p>
    <w:p w14:paraId="603C6A61" w14:textId="6B8D567D"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4F7C5FB6" w14:textId="77777777" w:rsidR="00C1433E" w:rsidRPr="00C1433E" w:rsidRDefault="00C1433E" w:rsidP="00C03578">
      <w:pPr>
        <w:spacing w:before="103" w:line="256" w:lineRule="auto"/>
        <w:ind w:right="210" w:firstLine="448"/>
        <w:jc w:val="center"/>
        <w:rPr>
          <w:rFonts w:ascii="微软雅黑" w:eastAsia="微软雅黑" w:hAnsi="微软雅黑" w:cs="微软雅黑" w:hint="eastAsia"/>
          <w:noProof/>
          <w:spacing w:val="7"/>
          <w:lang w:eastAsia="zh-CN"/>
        </w:rPr>
      </w:pPr>
    </w:p>
    <w:p w14:paraId="148BF074" w14:textId="17410838" w:rsidR="009372C5" w:rsidRDefault="00115A1A" w:rsidP="00605A16">
      <w:pPr>
        <w:spacing w:before="172" w:line="417" w:lineRule="exact"/>
        <w:ind w:right="210" w:firstLine="560"/>
        <w:rPr>
          <w:rFonts w:ascii="微软雅黑" w:eastAsia="微软雅黑" w:hAnsi="微软雅黑" w:cs="微软雅黑" w:hint="eastAsia"/>
          <w:sz w:val="20"/>
          <w:szCs w:val="20"/>
          <w:lang w:eastAsia="zh-CN"/>
        </w:rPr>
      </w:pPr>
      <w:r>
        <w:rPr>
          <w:rFonts w:ascii="微软雅黑" w:eastAsia="微软雅黑" w:hAnsi="微软雅黑" w:cs="微软雅黑"/>
          <w:noProof/>
          <w:color w:val="036EB8"/>
          <w:position w:val="-4"/>
          <w:sz w:val="28"/>
          <w:szCs w:val="28"/>
          <w:lang w:eastAsia="zh-CN"/>
        </w:rPr>
        <w:drawing>
          <wp:inline distT="0" distB="0" distL="0" distR="0" wp14:anchorId="78DEFFE3" wp14:editId="1E0B8F8B">
            <wp:extent cx="128905" cy="173990"/>
            <wp:effectExtent l="0" t="0" r="4445" b="1651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21"/>
                    <a:stretch>
                      <a:fillRect/>
                    </a:stretch>
                  </pic:blipFill>
                  <pic:spPr>
                    <a:xfrm>
                      <a:off x="0" y="0"/>
                      <a:ext cx="129197" cy="174370"/>
                    </a:xfrm>
                    <a:prstGeom prst="rect">
                      <a:avLst/>
                    </a:prstGeom>
                  </pic:spPr>
                </pic:pic>
              </a:graphicData>
            </a:graphic>
          </wp:inline>
        </w:drawing>
      </w:r>
      <w:r>
        <w:rPr>
          <w:rFonts w:ascii="微软雅黑" w:eastAsia="微软雅黑" w:hAnsi="微软雅黑" w:cs="微软雅黑"/>
          <w:b/>
          <w:bCs/>
          <w:color w:val="036EB8"/>
          <w:spacing w:val="19"/>
          <w:sz w:val="28"/>
          <w:szCs w:val="28"/>
          <w:lang w:eastAsia="zh-CN"/>
        </w:rPr>
        <w:t xml:space="preserve"> </w:t>
      </w:r>
      <w:r>
        <w:rPr>
          <w:rFonts w:ascii="微软雅黑" w:eastAsia="微软雅黑" w:hAnsi="微软雅黑" w:cs="微软雅黑"/>
          <w:color w:val="CE393F"/>
          <w:spacing w:val="8"/>
          <w:position w:val="2"/>
          <w:sz w:val="40"/>
          <w:szCs w:val="40"/>
          <w:lang w:eastAsia="zh-CN"/>
        </w:rPr>
        <w:t>△</w:t>
      </w:r>
      <w:r>
        <w:rPr>
          <w:rFonts w:ascii="微软雅黑" w:eastAsia="微软雅黑" w:hAnsi="微软雅黑" w:cs="微软雅黑"/>
          <w:color w:val="CE393F"/>
          <w:spacing w:val="-38"/>
          <w:position w:val="2"/>
          <w:sz w:val="40"/>
          <w:szCs w:val="40"/>
          <w:lang w:eastAsia="zh-CN"/>
        </w:rPr>
        <w:t xml:space="preserve"> </w:t>
      </w:r>
      <w:r>
        <w:rPr>
          <w:rFonts w:ascii="微软雅黑" w:eastAsia="微软雅黑" w:hAnsi="微软雅黑" w:cs="微软雅黑"/>
          <w:spacing w:val="8"/>
          <w:position w:val="2"/>
          <w:sz w:val="20"/>
          <w:szCs w:val="20"/>
          <w:lang w:eastAsia="zh-CN"/>
        </w:rPr>
        <w:t>免责声明</w:t>
      </w:r>
    </w:p>
    <w:p w14:paraId="579454C0" w14:textId="77777777" w:rsidR="009372C5" w:rsidRDefault="00115A1A">
      <w:pPr>
        <w:spacing w:before="63" w:line="193" w:lineRule="auto"/>
        <w:ind w:left="210" w:right="210" w:firstLine="372"/>
        <w:jc w:val="both"/>
        <w:rPr>
          <w:rFonts w:ascii="微软雅黑" w:eastAsia="微软雅黑" w:hAnsi="微软雅黑" w:cs="微软雅黑" w:hint="eastAsia"/>
          <w:color w:val="898989"/>
          <w:spacing w:val="-8"/>
          <w:sz w:val="18"/>
          <w:szCs w:val="18"/>
          <w:lang w:eastAsia="zh-CN"/>
        </w:rPr>
      </w:pPr>
      <w:r>
        <w:rPr>
          <w:rFonts w:ascii="微软雅黑" w:eastAsia="微软雅黑" w:hAnsi="微软雅黑" w:cs="微软雅黑"/>
          <w:color w:val="898989"/>
          <w:spacing w:val="3"/>
          <w:sz w:val="18"/>
          <w:szCs w:val="18"/>
          <w:lang w:eastAsia="zh-CN"/>
        </w:rPr>
        <w:t>此报告由瑞达国际所编制。本报告采用之资料及意见均相信可靠及准确</w:t>
      </w:r>
      <w:r>
        <w:rPr>
          <w:rFonts w:ascii="微软雅黑" w:eastAsia="微软雅黑" w:hAnsi="微软雅黑" w:cs="微软雅黑"/>
          <w:color w:val="898989"/>
          <w:spacing w:val="2"/>
          <w:sz w:val="18"/>
          <w:szCs w:val="18"/>
          <w:lang w:eastAsia="zh-CN"/>
        </w:rPr>
        <w:t>，但本公司并不对各分析或有关资料之可</w:t>
      </w:r>
      <w:r>
        <w:rPr>
          <w:rFonts w:ascii="微软雅黑" w:eastAsia="微软雅黑" w:hAnsi="微软雅黑" w:cs="微软雅黑"/>
          <w:color w:val="898989"/>
          <w:spacing w:val="3"/>
          <w:sz w:val="18"/>
          <w:szCs w:val="18"/>
          <w:lang w:eastAsia="zh-CN"/>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lang w:eastAsia="zh-CN"/>
        </w:rPr>
        <w:t>资准</w:t>
      </w:r>
      <w:r>
        <w:rPr>
          <w:rFonts w:ascii="微软雅黑" w:eastAsia="微软雅黑" w:hAnsi="微软雅黑" w:cs="微软雅黑"/>
          <w:color w:val="898989"/>
          <w:spacing w:val="-8"/>
          <w:sz w:val="18"/>
          <w:szCs w:val="18"/>
          <w:lang w:eastAsia="zh-CN"/>
        </w:rPr>
        <w:t>则。</w:t>
      </w:r>
    </w:p>
    <w:p w14:paraId="531BA545" w14:textId="757B3C4F" w:rsidR="009372C5" w:rsidRDefault="00115A1A" w:rsidP="00BE1666">
      <w:pPr>
        <w:spacing w:before="63" w:line="193" w:lineRule="auto"/>
        <w:ind w:left="210" w:right="210" w:firstLine="372"/>
        <w:jc w:val="both"/>
        <w:rPr>
          <w:rFonts w:eastAsiaTheme="minorEastAsia"/>
          <w:lang w:eastAsia="zh-CN"/>
        </w:rPr>
      </w:pPr>
      <w:r>
        <w:rPr>
          <w:rFonts w:ascii="微软雅黑" w:eastAsia="微软雅黑" w:hAnsi="微软雅黑" w:cs="微软雅黑"/>
          <w:color w:val="898989"/>
          <w:spacing w:val="3"/>
          <w:sz w:val="18"/>
          <w:szCs w:val="18"/>
          <w:lang w:eastAsia="zh-CN"/>
        </w:rPr>
        <w:t>本报告之资料及意见如有任何更改，恕不另行通知。本报告并非及并无意图</w:t>
      </w:r>
      <w:r>
        <w:rPr>
          <w:rFonts w:ascii="微软雅黑" w:eastAsia="微软雅黑" w:hAnsi="微软雅黑" w:cs="微软雅黑"/>
          <w:color w:val="898989"/>
          <w:spacing w:val="2"/>
          <w:sz w:val="18"/>
          <w:szCs w:val="18"/>
          <w:lang w:eastAsia="zh-CN"/>
        </w:rPr>
        <w:t>构成任何作价或招揽进行买卖本报告</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2"/>
          <w:sz w:val="18"/>
          <w:szCs w:val="18"/>
          <w:lang w:eastAsia="zh-CN"/>
        </w:rPr>
        <w:t>提及的商品。本公司不会对任何因依靠本报告作出任何买卖而引致之任何损失承担任</w:t>
      </w:r>
      <w:r>
        <w:rPr>
          <w:rFonts w:ascii="微软雅黑" w:eastAsia="微软雅黑" w:hAnsi="微软雅黑" w:cs="微软雅黑"/>
          <w:color w:val="898989"/>
          <w:spacing w:val="1"/>
          <w:sz w:val="18"/>
          <w:szCs w:val="18"/>
          <w:lang w:eastAsia="zh-CN"/>
        </w:rPr>
        <w:t>何责任。</w:t>
      </w:r>
    </w:p>
    <w:p w14:paraId="13C5956B" w14:textId="77777777" w:rsidR="00BE1666" w:rsidRPr="00BE1666" w:rsidRDefault="00BE1666" w:rsidP="00BE1666">
      <w:pPr>
        <w:spacing w:before="63" w:line="193" w:lineRule="auto"/>
        <w:ind w:left="210" w:right="210" w:firstLine="420"/>
        <w:jc w:val="both"/>
        <w:rPr>
          <w:rFonts w:eastAsiaTheme="minorEastAsia"/>
          <w:lang w:eastAsia="zh-CN"/>
        </w:rPr>
      </w:pPr>
    </w:p>
    <w:p w14:paraId="66A02414" w14:textId="77777777" w:rsidR="009372C5" w:rsidRDefault="00115A1A">
      <w:pPr>
        <w:spacing w:line="3052" w:lineRule="exact"/>
        <w:ind w:right="210" w:firstLine="420"/>
        <w:jc w:val="center"/>
      </w:pPr>
      <w:r>
        <w:rPr>
          <w:noProof/>
          <w:position w:val="-61"/>
          <w:lang w:eastAsia="zh-CN"/>
        </w:rPr>
        <w:drawing>
          <wp:inline distT="0" distB="0" distL="0" distR="0" wp14:anchorId="3C8E8683" wp14:editId="42CB203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22"/>
                    <a:stretch>
                      <a:fillRect/>
                    </a:stretch>
                  </pic:blipFill>
                  <pic:spPr>
                    <a:xfrm>
                      <a:off x="0" y="0"/>
                      <a:ext cx="1936488" cy="1938179"/>
                    </a:xfrm>
                    <a:prstGeom prst="rect">
                      <a:avLst/>
                    </a:prstGeom>
                  </pic:spPr>
                </pic:pic>
              </a:graphicData>
            </a:graphic>
          </wp:inline>
        </w:drawing>
      </w:r>
    </w:p>
    <w:p w14:paraId="2894EF34" w14:textId="77777777" w:rsidR="009372C5" w:rsidRDefault="009372C5">
      <w:pPr>
        <w:pStyle w:val="a3"/>
        <w:spacing w:line="371" w:lineRule="auto"/>
        <w:ind w:right="210" w:firstLine="420"/>
        <w:jc w:val="center"/>
      </w:pPr>
    </w:p>
    <w:p w14:paraId="74A972DB" w14:textId="77777777" w:rsidR="009372C5" w:rsidRDefault="00115A1A">
      <w:pPr>
        <w:spacing w:before="103" w:line="191" w:lineRule="auto"/>
        <w:ind w:right="210" w:firstLine="508"/>
        <w:jc w:val="center"/>
        <w:rPr>
          <w:rFonts w:ascii="微软雅黑" w:eastAsia="微软雅黑" w:hAnsi="微软雅黑" w:cs="微软雅黑" w:hint="eastAsia"/>
          <w:sz w:val="24"/>
          <w:szCs w:val="24"/>
          <w:lang w:eastAsia="zh-CN"/>
        </w:rPr>
      </w:pPr>
      <w:r>
        <w:rPr>
          <w:rFonts w:ascii="微软雅黑" w:eastAsia="微软雅黑" w:hAnsi="微软雅黑" w:cs="微软雅黑"/>
          <w:spacing w:val="7"/>
          <w:sz w:val="24"/>
          <w:szCs w:val="24"/>
          <w:lang w:eastAsia="zh-CN"/>
        </w:rPr>
        <w:t>24小时客服电话： 00852</w:t>
      </w:r>
      <w:r>
        <w:rPr>
          <w:rFonts w:ascii="微软雅黑" w:eastAsia="微软雅黑" w:hAnsi="微软雅黑" w:cs="微软雅黑"/>
          <w:spacing w:val="-33"/>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37"/>
          <w:sz w:val="24"/>
          <w:szCs w:val="24"/>
          <w:lang w:eastAsia="zh-CN"/>
        </w:rPr>
        <w:t xml:space="preserve"> </w:t>
      </w:r>
      <w:r>
        <w:rPr>
          <w:rFonts w:ascii="微软雅黑" w:eastAsia="微软雅黑" w:hAnsi="微软雅黑" w:cs="微软雅黑"/>
          <w:spacing w:val="7"/>
          <w:sz w:val="24"/>
          <w:szCs w:val="24"/>
          <w:lang w:eastAsia="zh-CN"/>
        </w:rPr>
        <w:t>25342000/86</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26"/>
          <w:sz w:val="24"/>
          <w:szCs w:val="24"/>
          <w:lang w:eastAsia="zh-CN"/>
        </w:rPr>
        <w:t xml:space="preserve"> </w:t>
      </w:r>
      <w:r>
        <w:rPr>
          <w:rFonts w:ascii="微软雅黑" w:eastAsia="微软雅黑" w:hAnsi="微软雅黑" w:cs="微软雅黑"/>
          <w:spacing w:val="7"/>
          <w:sz w:val="24"/>
          <w:szCs w:val="24"/>
          <w:lang w:eastAsia="zh-CN"/>
        </w:rPr>
        <w:t>13603059885</w:t>
      </w:r>
    </w:p>
    <w:p w14:paraId="23A83B04" w14:textId="77777777" w:rsidR="009372C5" w:rsidRDefault="00115A1A">
      <w:pPr>
        <w:spacing w:before="233" w:line="175" w:lineRule="auto"/>
        <w:ind w:right="210" w:firstLine="500"/>
        <w:jc w:val="center"/>
        <w:rPr>
          <w:rFonts w:ascii="微软雅黑" w:eastAsia="微软雅黑" w:hAnsi="微软雅黑" w:cs="微软雅黑" w:hint="eastAsia"/>
          <w:sz w:val="24"/>
          <w:szCs w:val="24"/>
          <w:lang w:eastAsia="zh-CN"/>
        </w:rPr>
      </w:pPr>
      <w:r>
        <w:rPr>
          <w:rFonts w:ascii="微软雅黑" w:eastAsia="微软雅黑" w:hAnsi="微软雅黑" w:cs="微软雅黑"/>
          <w:spacing w:val="5"/>
          <w:sz w:val="24"/>
          <w:szCs w:val="24"/>
          <w:lang w:eastAsia="zh-CN"/>
        </w:rPr>
        <w:t>24小时传真电话： 00852</w:t>
      </w:r>
      <w:r>
        <w:rPr>
          <w:rFonts w:ascii="微软雅黑" w:eastAsia="微软雅黑" w:hAnsi="微软雅黑" w:cs="微软雅黑"/>
          <w:spacing w:val="-32"/>
          <w:sz w:val="24"/>
          <w:szCs w:val="24"/>
          <w:lang w:eastAsia="zh-CN"/>
        </w:rPr>
        <w:t xml:space="preserve"> </w:t>
      </w:r>
      <w:r>
        <w:rPr>
          <w:rFonts w:ascii="微软雅黑" w:eastAsia="微软雅黑" w:hAnsi="微软雅黑" w:cs="微软雅黑"/>
          <w:spacing w:val="5"/>
          <w:sz w:val="24"/>
          <w:szCs w:val="24"/>
          <w:lang w:eastAsia="zh-CN"/>
        </w:rPr>
        <w:t>-</w:t>
      </w:r>
      <w:r>
        <w:rPr>
          <w:rFonts w:ascii="微软雅黑" w:eastAsia="微软雅黑" w:hAnsi="微软雅黑" w:cs="微软雅黑"/>
          <w:spacing w:val="-38"/>
          <w:sz w:val="24"/>
          <w:szCs w:val="24"/>
          <w:lang w:eastAsia="zh-CN"/>
        </w:rPr>
        <w:t xml:space="preserve"> </w:t>
      </w:r>
      <w:r>
        <w:rPr>
          <w:rFonts w:ascii="微软雅黑" w:eastAsia="微软雅黑" w:hAnsi="微软雅黑" w:cs="微软雅黑"/>
          <w:spacing w:val="5"/>
          <w:sz w:val="24"/>
          <w:szCs w:val="24"/>
          <w:lang w:eastAsia="zh-CN"/>
        </w:rPr>
        <w:t>25632368</w:t>
      </w:r>
    </w:p>
    <w:p w14:paraId="07ECBAE2" w14:textId="77777777" w:rsidR="009372C5" w:rsidRDefault="00115A1A">
      <w:pPr>
        <w:spacing w:before="258" w:line="190" w:lineRule="auto"/>
        <w:ind w:right="210" w:firstLine="53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13"/>
          <w:sz w:val="24"/>
          <w:szCs w:val="24"/>
        </w:rPr>
        <w:t>客服邮箱</w:t>
      </w:r>
      <w:proofErr w:type="spellEnd"/>
      <w:r>
        <w:rPr>
          <w:rFonts w:ascii="微软雅黑" w:eastAsia="微软雅黑" w:hAnsi="微软雅黑" w:cs="微软雅黑"/>
          <w:spacing w:val="13"/>
          <w:sz w:val="24"/>
          <w:szCs w:val="24"/>
        </w:rPr>
        <w:t xml:space="preserve">： </w:t>
      </w:r>
      <w:proofErr w:type="spellStart"/>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proofErr w:type="spellEnd"/>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1FCA2CF2" w14:textId="77777777" w:rsidR="009372C5" w:rsidRDefault="00115A1A">
      <w:pPr>
        <w:spacing w:before="234" w:line="192" w:lineRule="auto"/>
        <w:ind w:right="210" w:firstLine="51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proofErr w:type="spellEnd"/>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2A2B0646" w14:textId="77777777" w:rsidR="009372C5" w:rsidRDefault="00115A1A">
      <w:pPr>
        <w:spacing w:before="234" w:line="176" w:lineRule="auto"/>
        <w:ind w:right="210" w:firstLine="564"/>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proofErr w:type="spellStart"/>
      <w:r>
        <w:rPr>
          <w:rFonts w:ascii="微软雅黑" w:eastAsia="微软雅黑" w:hAnsi="微软雅黑" w:cs="微软雅黑"/>
          <w:sz w:val="24"/>
          <w:szCs w:val="24"/>
        </w:rPr>
        <w:t>ruida</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4F9C7469" w14:textId="77777777" w:rsidR="009372C5" w:rsidRDefault="00115A1A">
      <w:pPr>
        <w:spacing w:before="253" w:line="177" w:lineRule="auto"/>
        <w:ind w:right="210" w:firstLine="544"/>
        <w:jc w:val="center"/>
        <w:rPr>
          <w:rFonts w:ascii="微软雅黑" w:eastAsia="微软雅黑" w:hAnsi="微软雅黑" w:cs="微软雅黑" w:hint="eastAsia"/>
          <w:sz w:val="24"/>
          <w:szCs w:val="24"/>
          <w:lang w:eastAsia="zh-CN"/>
        </w:rPr>
      </w:pPr>
      <w:r>
        <w:rPr>
          <w:rFonts w:ascii="微软雅黑" w:eastAsia="微软雅黑" w:hAnsi="微软雅黑" w:cs="微软雅黑"/>
          <w:spacing w:val="16"/>
          <w:sz w:val="24"/>
          <w:szCs w:val="24"/>
          <w:lang w:eastAsia="zh-CN"/>
        </w:rPr>
        <w:t>地址:</w:t>
      </w:r>
      <w:r>
        <w:rPr>
          <w:rFonts w:ascii="微软雅黑" w:eastAsia="微软雅黑" w:hAnsi="微软雅黑" w:cs="微软雅黑"/>
          <w:spacing w:val="45"/>
          <w:w w:val="101"/>
          <w:sz w:val="24"/>
          <w:szCs w:val="24"/>
          <w:lang w:eastAsia="zh-CN"/>
        </w:rPr>
        <w:t xml:space="preserve"> </w:t>
      </w:r>
      <w:r>
        <w:rPr>
          <w:rFonts w:ascii="微软雅黑" w:eastAsia="微软雅黑" w:hAnsi="微软雅黑" w:cs="微软雅黑"/>
          <w:spacing w:val="16"/>
          <w:sz w:val="24"/>
          <w:szCs w:val="24"/>
          <w:lang w:eastAsia="zh-CN"/>
        </w:rPr>
        <w:t>香港湾仔菲林明道8号大同大厦17楼05</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06室</w:t>
      </w:r>
    </w:p>
    <w:sectPr w:rsidR="009372C5">
      <w:headerReference w:type="default" r:id="rId23"/>
      <w:footerReference w:type="default" r:id="rId24"/>
      <w:pgSz w:w="11923" w:h="16837"/>
      <w:pgMar w:top="400" w:right="556" w:bottom="0" w:left="1015" w:header="34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FF2F6" w14:textId="77777777" w:rsidR="002E0CED" w:rsidRDefault="002E0CED">
      <w:pPr>
        <w:ind w:right="210" w:firstLine="420"/>
      </w:pPr>
      <w:r>
        <w:separator/>
      </w:r>
    </w:p>
  </w:endnote>
  <w:endnote w:type="continuationSeparator" w:id="0">
    <w:p w14:paraId="17921BB8" w14:textId="77777777" w:rsidR="002E0CED" w:rsidRDefault="002E0CED">
      <w:pPr>
        <w:ind w:right="210"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3B7E7" w14:textId="77777777" w:rsidR="009372C5" w:rsidRDefault="00115A1A">
    <w:pPr>
      <w:pStyle w:val="a4"/>
      <w:ind w:right="210" w:firstLine="360"/>
    </w:pPr>
    <w:r>
      <w:rPr>
        <w:noProof/>
        <w:lang w:eastAsia="zh-CN"/>
      </w:rPr>
      <mc:AlternateContent>
        <mc:Choice Requires="wps">
          <w:drawing>
            <wp:anchor distT="0" distB="0" distL="114300" distR="114300" simplePos="0" relativeHeight="251661312" behindDoc="0" locked="0" layoutInCell="1" allowOverlap="1" wp14:anchorId="3518F616" wp14:editId="19A572FA">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518F616" id="_x0000_t202" coordsize="21600,21600" o:spt="202" path="m,l,21600r21600,l21600,xe">
              <v:stroke joinstyle="miter"/>
              <v:path gradientshapeok="t" o:connecttype="rect"/>
            </v:shapetype>
            <v:shape id="文本框 10" o:spid="_x0000_s1027" type="#_x0000_t202" style="position:absolute;left:0;text-align:left;margin-left:92.8pt;margin-top:0;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82710" w14:textId="77777777" w:rsidR="002E0CED" w:rsidRDefault="002E0CED">
      <w:pPr>
        <w:ind w:right="210" w:firstLine="420"/>
      </w:pPr>
      <w:r>
        <w:separator/>
      </w:r>
    </w:p>
  </w:footnote>
  <w:footnote w:type="continuationSeparator" w:id="0">
    <w:p w14:paraId="3584E84F" w14:textId="77777777" w:rsidR="002E0CED" w:rsidRDefault="002E0CED">
      <w:pPr>
        <w:ind w:right="210"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FC692" w14:textId="77777777" w:rsidR="009372C5" w:rsidRDefault="00115A1A">
    <w:pPr>
      <w:pStyle w:val="a3"/>
      <w:pBdr>
        <w:bottom w:val="double" w:sz="8" w:space="0" w:color="0766D4"/>
      </w:pBdr>
      <w:spacing w:line="14" w:lineRule="auto"/>
      <w:ind w:firstLine="420"/>
      <w:rPr>
        <w:sz w:val="2"/>
      </w:rPr>
    </w:pPr>
    <w:r>
      <w:rPr>
        <w:noProof/>
        <w:lang w:eastAsia="zh-CN"/>
      </w:rPr>
      <w:drawing>
        <wp:anchor distT="0" distB="0" distL="0" distR="0" simplePos="0" relativeHeight="251659264" behindDoc="1" locked="0" layoutInCell="0" allowOverlap="1" wp14:anchorId="23214C65" wp14:editId="4F7C7444">
          <wp:simplePos x="0" y="0"/>
          <wp:positionH relativeFrom="page">
            <wp:posOffset>0</wp:posOffset>
          </wp:positionH>
          <wp:positionV relativeFrom="page">
            <wp:posOffset>0</wp:posOffset>
          </wp:positionV>
          <wp:extent cx="7560310" cy="8609330"/>
          <wp:effectExtent l="0" t="0" r="2540" b="1270"/>
          <wp:wrapNone/>
          <wp:docPr id="971746467" name="IM 2"/>
          <wp:cNvGraphicFramePr/>
          <a:graphic xmlns:a="http://schemas.openxmlformats.org/drawingml/2006/main">
            <a:graphicData uri="http://schemas.openxmlformats.org/drawingml/2006/picture">
              <pic:pic xmlns:pic="http://schemas.openxmlformats.org/drawingml/2006/picture">
                <pic:nvPicPr>
                  <pic:cNvPr id="12" name="IM 2"/>
                  <pic:cNvPicPr/>
                </pic:nvPicPr>
                <pic:blipFill>
                  <a:blip r:embed="rId1"/>
                  <a:stretch>
                    <a:fillRect/>
                  </a:stretch>
                </pic:blipFill>
                <pic:spPr>
                  <a:xfrm>
                    <a:off x="0" y="0"/>
                    <a:ext cx="7560005" cy="860947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364C1" w14:textId="77777777" w:rsidR="009372C5" w:rsidRDefault="00115A1A">
    <w:pPr>
      <w:pStyle w:val="a3"/>
      <w:pBdr>
        <w:top w:val="none" w:sz="0" w:space="1" w:color="auto"/>
        <w:left w:val="none" w:sz="0" w:space="4" w:color="auto"/>
        <w:bottom w:val="thinThickSmallGap" w:sz="24" w:space="0" w:color="3669AB"/>
        <w:right w:val="none" w:sz="0" w:space="4" w:color="auto"/>
      </w:pBdr>
      <w:ind w:rightChars="200" w:right="420" w:firstLine="40"/>
      <w:jc w:val="right"/>
      <w:rPr>
        <w:rFonts w:eastAsia="宋体"/>
        <w:sz w:val="2"/>
        <w:lang w:eastAsia="zh-CN"/>
      </w:rPr>
    </w:pPr>
    <w:r>
      <w:rPr>
        <w:noProof/>
        <w:sz w:val="2"/>
        <w:lang w:eastAsia="zh-CN"/>
      </w:rPr>
      <mc:AlternateContent>
        <mc:Choice Requires="wps">
          <w:drawing>
            <wp:anchor distT="0" distB="0" distL="114300" distR="114300" simplePos="0" relativeHeight="251660288" behindDoc="0" locked="0" layoutInCell="1" allowOverlap="1" wp14:anchorId="748529AB" wp14:editId="339C8493">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389125" w14:textId="77777777" w:rsidR="009372C5" w:rsidRDefault="009372C5">
                          <w:pPr>
                            <w:pStyle w:val="a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48529AB" id="_x0000_t202" coordsize="21600,21600" o:spt="202" path="m,l,21600r21600,l21600,xe">
              <v:stroke joinstyle="miter"/>
              <v:path gradientshapeok="t" o:connecttype="rect"/>
            </v:shapetype>
            <v:shape id="文本框 9" o:spid="_x0000_s1026" type="#_x0000_t202" style="position:absolute;left:0;text-align:left;margin-left:0;margin-top:0;width:2in;height:2in;z-index:25166028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B389125" w14:textId="77777777" w:rsidR="009372C5" w:rsidRDefault="009372C5">
                    <w:pPr>
                      <w:pStyle w:val="a5"/>
                    </w:pPr>
                  </w:p>
                </w:txbxContent>
              </v:textbox>
              <w10:wrap anchorx="margin"/>
            </v:shape>
          </w:pict>
        </mc:Fallback>
      </mc:AlternateContent>
    </w:r>
    <w:r>
      <w:rPr>
        <w:rFonts w:eastAsia="宋体" w:hint="eastAsia"/>
        <w:noProof/>
        <w:sz w:val="2"/>
        <w:lang w:eastAsia="zh-CN"/>
      </w:rPr>
      <w:drawing>
        <wp:inline distT="0" distB="0" distL="114300" distR="114300" wp14:anchorId="1696D432" wp14:editId="33573F02">
          <wp:extent cx="2263140" cy="810895"/>
          <wp:effectExtent l="0" t="0" r="3810" b="0"/>
          <wp:docPr id="32" name="图片 32" descr="瑞达国际股份LOGO-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瑞达国际股份LOGO-黑"/>
                  <pic:cNvPicPr>
                    <a:picLocks noChangeAspect="1"/>
                  </pic:cNvPicPr>
                </pic:nvPicPr>
                <pic:blipFill>
                  <a:blip r:embed="rId1"/>
                  <a:stretch>
                    <a:fillRect/>
                  </a:stretch>
                </pic:blipFill>
                <pic:spPr>
                  <a:xfrm>
                    <a:off x="0" y="0"/>
                    <a:ext cx="2263140" cy="810895"/>
                  </a:xfrm>
                  <a:prstGeom prst="rect">
                    <a:avLst/>
                  </a:prstGeom>
                </pic:spPr>
              </pic:pic>
            </a:graphicData>
          </a:graphic>
        </wp:inline>
      </w:drawing>
    </w:r>
  </w:p>
  <w:p w14:paraId="3D3D0BF1" w14:textId="77777777" w:rsidR="009372C5" w:rsidRDefault="009372C5">
    <w:pPr>
      <w:pStyle w:val="a3"/>
      <w:pBdr>
        <w:bottom w:val="single" w:sz="4" w:space="0" w:color="3669AB"/>
      </w:pBdr>
      <w:ind w:rightChars="200" w:right="420" w:firstLine="40"/>
      <w:jc w:val="both"/>
      <w:rPr>
        <w:rFonts w:eastAsia="宋体"/>
        <w:color w:val="FFFFFF" w:themeColor="background1"/>
        <w:sz w:val="2"/>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02AB6D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4.25pt;visibility:visible;mso-wrap-style:square" o:bullet="t">
        <v:imagedata r:id="rId1" o:title=""/>
      </v:shape>
    </w:pict>
  </w:numPicBullet>
  <w:abstractNum w:abstractNumId="0" w15:restartNumberingAfterBreak="0">
    <w:nsid w:val="1EAF527C"/>
    <w:multiLevelType w:val="hybridMultilevel"/>
    <w:tmpl w:val="65FE5166"/>
    <w:lvl w:ilvl="0" w:tplc="2E829F08">
      <w:start w:val="1"/>
      <w:numFmt w:val="bullet"/>
      <w:lvlText w:val=""/>
      <w:lvlPicBulletId w:val="0"/>
      <w:lvlJc w:val="left"/>
      <w:pPr>
        <w:tabs>
          <w:tab w:val="num" w:pos="420"/>
        </w:tabs>
        <w:ind w:left="420" w:firstLine="0"/>
      </w:pPr>
      <w:rPr>
        <w:rFonts w:ascii="Symbol" w:hAnsi="Symbol" w:hint="default"/>
      </w:rPr>
    </w:lvl>
    <w:lvl w:ilvl="1" w:tplc="9412F39E" w:tentative="1">
      <w:start w:val="1"/>
      <w:numFmt w:val="bullet"/>
      <w:lvlText w:val=""/>
      <w:lvlJc w:val="left"/>
      <w:pPr>
        <w:tabs>
          <w:tab w:val="num" w:pos="840"/>
        </w:tabs>
        <w:ind w:left="840" w:firstLine="0"/>
      </w:pPr>
      <w:rPr>
        <w:rFonts w:ascii="Symbol" w:hAnsi="Symbol" w:hint="default"/>
      </w:rPr>
    </w:lvl>
    <w:lvl w:ilvl="2" w:tplc="94A2A548" w:tentative="1">
      <w:start w:val="1"/>
      <w:numFmt w:val="bullet"/>
      <w:lvlText w:val=""/>
      <w:lvlJc w:val="left"/>
      <w:pPr>
        <w:tabs>
          <w:tab w:val="num" w:pos="1260"/>
        </w:tabs>
        <w:ind w:left="1260" w:firstLine="0"/>
      </w:pPr>
      <w:rPr>
        <w:rFonts w:ascii="Symbol" w:hAnsi="Symbol" w:hint="default"/>
      </w:rPr>
    </w:lvl>
    <w:lvl w:ilvl="3" w:tplc="447499AE" w:tentative="1">
      <w:start w:val="1"/>
      <w:numFmt w:val="bullet"/>
      <w:lvlText w:val=""/>
      <w:lvlJc w:val="left"/>
      <w:pPr>
        <w:tabs>
          <w:tab w:val="num" w:pos="1680"/>
        </w:tabs>
        <w:ind w:left="1680" w:firstLine="0"/>
      </w:pPr>
      <w:rPr>
        <w:rFonts w:ascii="Symbol" w:hAnsi="Symbol" w:hint="default"/>
      </w:rPr>
    </w:lvl>
    <w:lvl w:ilvl="4" w:tplc="21307B00" w:tentative="1">
      <w:start w:val="1"/>
      <w:numFmt w:val="bullet"/>
      <w:lvlText w:val=""/>
      <w:lvlJc w:val="left"/>
      <w:pPr>
        <w:tabs>
          <w:tab w:val="num" w:pos="2100"/>
        </w:tabs>
        <w:ind w:left="2100" w:firstLine="0"/>
      </w:pPr>
      <w:rPr>
        <w:rFonts w:ascii="Symbol" w:hAnsi="Symbol" w:hint="default"/>
      </w:rPr>
    </w:lvl>
    <w:lvl w:ilvl="5" w:tplc="554E08D0" w:tentative="1">
      <w:start w:val="1"/>
      <w:numFmt w:val="bullet"/>
      <w:lvlText w:val=""/>
      <w:lvlJc w:val="left"/>
      <w:pPr>
        <w:tabs>
          <w:tab w:val="num" w:pos="2520"/>
        </w:tabs>
        <w:ind w:left="2520" w:firstLine="0"/>
      </w:pPr>
      <w:rPr>
        <w:rFonts w:ascii="Symbol" w:hAnsi="Symbol" w:hint="default"/>
      </w:rPr>
    </w:lvl>
    <w:lvl w:ilvl="6" w:tplc="98187790" w:tentative="1">
      <w:start w:val="1"/>
      <w:numFmt w:val="bullet"/>
      <w:lvlText w:val=""/>
      <w:lvlJc w:val="left"/>
      <w:pPr>
        <w:tabs>
          <w:tab w:val="num" w:pos="2940"/>
        </w:tabs>
        <w:ind w:left="2940" w:firstLine="0"/>
      </w:pPr>
      <w:rPr>
        <w:rFonts w:ascii="Symbol" w:hAnsi="Symbol" w:hint="default"/>
      </w:rPr>
    </w:lvl>
    <w:lvl w:ilvl="7" w:tplc="604A8B5A" w:tentative="1">
      <w:start w:val="1"/>
      <w:numFmt w:val="bullet"/>
      <w:lvlText w:val=""/>
      <w:lvlJc w:val="left"/>
      <w:pPr>
        <w:tabs>
          <w:tab w:val="num" w:pos="3360"/>
        </w:tabs>
        <w:ind w:left="3360" w:firstLine="0"/>
      </w:pPr>
      <w:rPr>
        <w:rFonts w:ascii="Symbol" w:hAnsi="Symbol" w:hint="default"/>
      </w:rPr>
    </w:lvl>
    <w:lvl w:ilvl="8" w:tplc="720A75AC" w:tentative="1">
      <w:start w:val="1"/>
      <w:numFmt w:val="bullet"/>
      <w:lvlText w:val=""/>
      <w:lvlJc w:val="left"/>
      <w:pPr>
        <w:tabs>
          <w:tab w:val="num" w:pos="3780"/>
        </w:tabs>
        <w:ind w:left="3780" w:firstLine="0"/>
      </w:pPr>
      <w:rPr>
        <w:rFonts w:ascii="Symbol" w:hAnsi="Symbol" w:hint="default"/>
      </w:rPr>
    </w:lvl>
  </w:abstractNum>
  <w:abstractNum w:abstractNumId="1" w15:restartNumberingAfterBreak="0">
    <w:nsid w:val="22B06491"/>
    <w:multiLevelType w:val="hybridMultilevel"/>
    <w:tmpl w:val="A7B6964E"/>
    <w:lvl w:ilvl="0" w:tplc="A7E69F10">
      <w:start w:val="1"/>
      <w:numFmt w:val="bullet"/>
      <w:lvlText w:val=""/>
      <w:lvlPicBulletId w:val="0"/>
      <w:lvlJc w:val="left"/>
      <w:pPr>
        <w:tabs>
          <w:tab w:val="num" w:pos="440"/>
        </w:tabs>
        <w:ind w:left="440" w:firstLine="0"/>
      </w:pPr>
      <w:rPr>
        <w:rFonts w:ascii="Symbol" w:hAnsi="Symbol" w:hint="default"/>
      </w:rPr>
    </w:lvl>
    <w:lvl w:ilvl="1" w:tplc="CCF42CFA" w:tentative="1">
      <w:start w:val="1"/>
      <w:numFmt w:val="bullet"/>
      <w:lvlText w:val=""/>
      <w:lvlJc w:val="left"/>
      <w:pPr>
        <w:tabs>
          <w:tab w:val="num" w:pos="880"/>
        </w:tabs>
        <w:ind w:left="880" w:firstLine="0"/>
      </w:pPr>
      <w:rPr>
        <w:rFonts w:ascii="Symbol" w:hAnsi="Symbol" w:hint="default"/>
      </w:rPr>
    </w:lvl>
    <w:lvl w:ilvl="2" w:tplc="C96E3B52" w:tentative="1">
      <w:start w:val="1"/>
      <w:numFmt w:val="bullet"/>
      <w:lvlText w:val=""/>
      <w:lvlJc w:val="left"/>
      <w:pPr>
        <w:tabs>
          <w:tab w:val="num" w:pos="1320"/>
        </w:tabs>
        <w:ind w:left="1320" w:firstLine="0"/>
      </w:pPr>
      <w:rPr>
        <w:rFonts w:ascii="Symbol" w:hAnsi="Symbol" w:hint="default"/>
      </w:rPr>
    </w:lvl>
    <w:lvl w:ilvl="3" w:tplc="20748E68" w:tentative="1">
      <w:start w:val="1"/>
      <w:numFmt w:val="bullet"/>
      <w:lvlText w:val=""/>
      <w:lvlJc w:val="left"/>
      <w:pPr>
        <w:tabs>
          <w:tab w:val="num" w:pos="1760"/>
        </w:tabs>
        <w:ind w:left="1760" w:firstLine="0"/>
      </w:pPr>
      <w:rPr>
        <w:rFonts w:ascii="Symbol" w:hAnsi="Symbol" w:hint="default"/>
      </w:rPr>
    </w:lvl>
    <w:lvl w:ilvl="4" w:tplc="8EC6DFA4" w:tentative="1">
      <w:start w:val="1"/>
      <w:numFmt w:val="bullet"/>
      <w:lvlText w:val=""/>
      <w:lvlJc w:val="left"/>
      <w:pPr>
        <w:tabs>
          <w:tab w:val="num" w:pos="2200"/>
        </w:tabs>
        <w:ind w:left="2200" w:firstLine="0"/>
      </w:pPr>
      <w:rPr>
        <w:rFonts w:ascii="Symbol" w:hAnsi="Symbol" w:hint="default"/>
      </w:rPr>
    </w:lvl>
    <w:lvl w:ilvl="5" w:tplc="20248E72" w:tentative="1">
      <w:start w:val="1"/>
      <w:numFmt w:val="bullet"/>
      <w:lvlText w:val=""/>
      <w:lvlJc w:val="left"/>
      <w:pPr>
        <w:tabs>
          <w:tab w:val="num" w:pos="2640"/>
        </w:tabs>
        <w:ind w:left="2640" w:firstLine="0"/>
      </w:pPr>
      <w:rPr>
        <w:rFonts w:ascii="Symbol" w:hAnsi="Symbol" w:hint="default"/>
      </w:rPr>
    </w:lvl>
    <w:lvl w:ilvl="6" w:tplc="32A0B0EC" w:tentative="1">
      <w:start w:val="1"/>
      <w:numFmt w:val="bullet"/>
      <w:lvlText w:val=""/>
      <w:lvlJc w:val="left"/>
      <w:pPr>
        <w:tabs>
          <w:tab w:val="num" w:pos="3080"/>
        </w:tabs>
        <w:ind w:left="3080" w:firstLine="0"/>
      </w:pPr>
      <w:rPr>
        <w:rFonts w:ascii="Symbol" w:hAnsi="Symbol" w:hint="default"/>
      </w:rPr>
    </w:lvl>
    <w:lvl w:ilvl="7" w:tplc="D0DE6B68" w:tentative="1">
      <w:start w:val="1"/>
      <w:numFmt w:val="bullet"/>
      <w:lvlText w:val=""/>
      <w:lvlJc w:val="left"/>
      <w:pPr>
        <w:tabs>
          <w:tab w:val="num" w:pos="3520"/>
        </w:tabs>
        <w:ind w:left="3520" w:firstLine="0"/>
      </w:pPr>
      <w:rPr>
        <w:rFonts w:ascii="Symbol" w:hAnsi="Symbol" w:hint="default"/>
      </w:rPr>
    </w:lvl>
    <w:lvl w:ilvl="8" w:tplc="D1369994" w:tentative="1">
      <w:start w:val="1"/>
      <w:numFmt w:val="bullet"/>
      <w:lvlText w:val=""/>
      <w:lvlJc w:val="left"/>
      <w:pPr>
        <w:tabs>
          <w:tab w:val="num" w:pos="3960"/>
        </w:tabs>
        <w:ind w:left="3960" w:firstLine="0"/>
      </w:pPr>
      <w:rPr>
        <w:rFonts w:ascii="Symbol" w:hAnsi="Symbol" w:hint="default"/>
      </w:rPr>
    </w:lvl>
  </w:abstractNum>
  <w:abstractNum w:abstractNumId="2" w15:restartNumberingAfterBreak="0">
    <w:nsid w:val="279A09D9"/>
    <w:multiLevelType w:val="hybridMultilevel"/>
    <w:tmpl w:val="F50A1C22"/>
    <w:lvl w:ilvl="0" w:tplc="90FCAC6E">
      <w:start w:val="1"/>
      <w:numFmt w:val="bullet"/>
      <w:lvlText w:val=""/>
      <w:lvlPicBulletId w:val="0"/>
      <w:lvlJc w:val="left"/>
      <w:pPr>
        <w:tabs>
          <w:tab w:val="num" w:pos="420"/>
        </w:tabs>
        <w:ind w:left="420" w:firstLine="0"/>
      </w:pPr>
      <w:rPr>
        <w:rFonts w:ascii="Symbol" w:hAnsi="Symbol" w:hint="default"/>
      </w:rPr>
    </w:lvl>
    <w:lvl w:ilvl="1" w:tplc="AA5ABE38" w:tentative="1">
      <w:start w:val="1"/>
      <w:numFmt w:val="bullet"/>
      <w:lvlText w:val=""/>
      <w:lvlJc w:val="left"/>
      <w:pPr>
        <w:tabs>
          <w:tab w:val="num" w:pos="840"/>
        </w:tabs>
        <w:ind w:left="840" w:firstLine="0"/>
      </w:pPr>
      <w:rPr>
        <w:rFonts w:ascii="Symbol" w:hAnsi="Symbol" w:hint="default"/>
      </w:rPr>
    </w:lvl>
    <w:lvl w:ilvl="2" w:tplc="E1C61ADE" w:tentative="1">
      <w:start w:val="1"/>
      <w:numFmt w:val="bullet"/>
      <w:lvlText w:val=""/>
      <w:lvlJc w:val="left"/>
      <w:pPr>
        <w:tabs>
          <w:tab w:val="num" w:pos="1260"/>
        </w:tabs>
        <w:ind w:left="1260" w:firstLine="0"/>
      </w:pPr>
      <w:rPr>
        <w:rFonts w:ascii="Symbol" w:hAnsi="Symbol" w:hint="default"/>
      </w:rPr>
    </w:lvl>
    <w:lvl w:ilvl="3" w:tplc="174410D6" w:tentative="1">
      <w:start w:val="1"/>
      <w:numFmt w:val="bullet"/>
      <w:lvlText w:val=""/>
      <w:lvlJc w:val="left"/>
      <w:pPr>
        <w:tabs>
          <w:tab w:val="num" w:pos="1680"/>
        </w:tabs>
        <w:ind w:left="1680" w:firstLine="0"/>
      </w:pPr>
      <w:rPr>
        <w:rFonts w:ascii="Symbol" w:hAnsi="Symbol" w:hint="default"/>
      </w:rPr>
    </w:lvl>
    <w:lvl w:ilvl="4" w:tplc="622453B4" w:tentative="1">
      <w:start w:val="1"/>
      <w:numFmt w:val="bullet"/>
      <w:lvlText w:val=""/>
      <w:lvlJc w:val="left"/>
      <w:pPr>
        <w:tabs>
          <w:tab w:val="num" w:pos="2100"/>
        </w:tabs>
        <w:ind w:left="2100" w:firstLine="0"/>
      </w:pPr>
      <w:rPr>
        <w:rFonts w:ascii="Symbol" w:hAnsi="Symbol" w:hint="default"/>
      </w:rPr>
    </w:lvl>
    <w:lvl w:ilvl="5" w:tplc="79D674C4" w:tentative="1">
      <w:start w:val="1"/>
      <w:numFmt w:val="bullet"/>
      <w:lvlText w:val=""/>
      <w:lvlJc w:val="left"/>
      <w:pPr>
        <w:tabs>
          <w:tab w:val="num" w:pos="2520"/>
        </w:tabs>
        <w:ind w:left="2520" w:firstLine="0"/>
      </w:pPr>
      <w:rPr>
        <w:rFonts w:ascii="Symbol" w:hAnsi="Symbol" w:hint="default"/>
      </w:rPr>
    </w:lvl>
    <w:lvl w:ilvl="6" w:tplc="28B2958A" w:tentative="1">
      <w:start w:val="1"/>
      <w:numFmt w:val="bullet"/>
      <w:lvlText w:val=""/>
      <w:lvlJc w:val="left"/>
      <w:pPr>
        <w:tabs>
          <w:tab w:val="num" w:pos="2940"/>
        </w:tabs>
        <w:ind w:left="2940" w:firstLine="0"/>
      </w:pPr>
      <w:rPr>
        <w:rFonts w:ascii="Symbol" w:hAnsi="Symbol" w:hint="default"/>
      </w:rPr>
    </w:lvl>
    <w:lvl w:ilvl="7" w:tplc="37D2D1B4" w:tentative="1">
      <w:start w:val="1"/>
      <w:numFmt w:val="bullet"/>
      <w:lvlText w:val=""/>
      <w:lvlJc w:val="left"/>
      <w:pPr>
        <w:tabs>
          <w:tab w:val="num" w:pos="3360"/>
        </w:tabs>
        <w:ind w:left="3360" w:firstLine="0"/>
      </w:pPr>
      <w:rPr>
        <w:rFonts w:ascii="Symbol" w:hAnsi="Symbol" w:hint="default"/>
      </w:rPr>
    </w:lvl>
    <w:lvl w:ilvl="8" w:tplc="607CD710" w:tentative="1">
      <w:start w:val="1"/>
      <w:numFmt w:val="bullet"/>
      <w:lvlText w:val=""/>
      <w:lvlJc w:val="left"/>
      <w:pPr>
        <w:tabs>
          <w:tab w:val="num" w:pos="3780"/>
        </w:tabs>
        <w:ind w:left="3780" w:firstLine="0"/>
      </w:pPr>
      <w:rPr>
        <w:rFonts w:ascii="Symbol" w:hAnsi="Symbol" w:hint="default"/>
      </w:rPr>
    </w:lvl>
  </w:abstractNum>
  <w:abstractNum w:abstractNumId="3" w15:restartNumberingAfterBreak="0">
    <w:nsid w:val="2F435536"/>
    <w:multiLevelType w:val="hybridMultilevel"/>
    <w:tmpl w:val="999ED09C"/>
    <w:lvl w:ilvl="0" w:tplc="6B88A000">
      <w:start w:val="1"/>
      <w:numFmt w:val="bullet"/>
      <w:lvlText w:val=""/>
      <w:lvlPicBulletId w:val="0"/>
      <w:lvlJc w:val="left"/>
      <w:pPr>
        <w:tabs>
          <w:tab w:val="num" w:pos="420"/>
        </w:tabs>
        <w:ind w:left="420" w:firstLine="0"/>
      </w:pPr>
      <w:rPr>
        <w:rFonts w:ascii="Symbol" w:hAnsi="Symbol" w:hint="default"/>
      </w:rPr>
    </w:lvl>
    <w:lvl w:ilvl="1" w:tplc="A82889CA" w:tentative="1">
      <w:start w:val="1"/>
      <w:numFmt w:val="bullet"/>
      <w:lvlText w:val=""/>
      <w:lvlJc w:val="left"/>
      <w:pPr>
        <w:tabs>
          <w:tab w:val="num" w:pos="840"/>
        </w:tabs>
        <w:ind w:left="840" w:firstLine="0"/>
      </w:pPr>
      <w:rPr>
        <w:rFonts w:ascii="Symbol" w:hAnsi="Symbol" w:hint="default"/>
      </w:rPr>
    </w:lvl>
    <w:lvl w:ilvl="2" w:tplc="A9D6FE66" w:tentative="1">
      <w:start w:val="1"/>
      <w:numFmt w:val="bullet"/>
      <w:lvlText w:val=""/>
      <w:lvlJc w:val="left"/>
      <w:pPr>
        <w:tabs>
          <w:tab w:val="num" w:pos="1260"/>
        </w:tabs>
        <w:ind w:left="1260" w:firstLine="0"/>
      </w:pPr>
      <w:rPr>
        <w:rFonts w:ascii="Symbol" w:hAnsi="Symbol" w:hint="default"/>
      </w:rPr>
    </w:lvl>
    <w:lvl w:ilvl="3" w:tplc="1A080450" w:tentative="1">
      <w:start w:val="1"/>
      <w:numFmt w:val="bullet"/>
      <w:lvlText w:val=""/>
      <w:lvlJc w:val="left"/>
      <w:pPr>
        <w:tabs>
          <w:tab w:val="num" w:pos="1680"/>
        </w:tabs>
        <w:ind w:left="1680" w:firstLine="0"/>
      </w:pPr>
      <w:rPr>
        <w:rFonts w:ascii="Symbol" w:hAnsi="Symbol" w:hint="default"/>
      </w:rPr>
    </w:lvl>
    <w:lvl w:ilvl="4" w:tplc="D4E4C496" w:tentative="1">
      <w:start w:val="1"/>
      <w:numFmt w:val="bullet"/>
      <w:lvlText w:val=""/>
      <w:lvlJc w:val="left"/>
      <w:pPr>
        <w:tabs>
          <w:tab w:val="num" w:pos="2100"/>
        </w:tabs>
        <w:ind w:left="2100" w:firstLine="0"/>
      </w:pPr>
      <w:rPr>
        <w:rFonts w:ascii="Symbol" w:hAnsi="Symbol" w:hint="default"/>
      </w:rPr>
    </w:lvl>
    <w:lvl w:ilvl="5" w:tplc="24AEA43A" w:tentative="1">
      <w:start w:val="1"/>
      <w:numFmt w:val="bullet"/>
      <w:lvlText w:val=""/>
      <w:lvlJc w:val="left"/>
      <w:pPr>
        <w:tabs>
          <w:tab w:val="num" w:pos="2520"/>
        </w:tabs>
        <w:ind w:left="2520" w:firstLine="0"/>
      </w:pPr>
      <w:rPr>
        <w:rFonts w:ascii="Symbol" w:hAnsi="Symbol" w:hint="default"/>
      </w:rPr>
    </w:lvl>
    <w:lvl w:ilvl="6" w:tplc="AF2E0A84" w:tentative="1">
      <w:start w:val="1"/>
      <w:numFmt w:val="bullet"/>
      <w:lvlText w:val=""/>
      <w:lvlJc w:val="left"/>
      <w:pPr>
        <w:tabs>
          <w:tab w:val="num" w:pos="2940"/>
        </w:tabs>
        <w:ind w:left="2940" w:firstLine="0"/>
      </w:pPr>
      <w:rPr>
        <w:rFonts w:ascii="Symbol" w:hAnsi="Symbol" w:hint="default"/>
      </w:rPr>
    </w:lvl>
    <w:lvl w:ilvl="7" w:tplc="B91CD7DC" w:tentative="1">
      <w:start w:val="1"/>
      <w:numFmt w:val="bullet"/>
      <w:lvlText w:val=""/>
      <w:lvlJc w:val="left"/>
      <w:pPr>
        <w:tabs>
          <w:tab w:val="num" w:pos="3360"/>
        </w:tabs>
        <w:ind w:left="3360" w:firstLine="0"/>
      </w:pPr>
      <w:rPr>
        <w:rFonts w:ascii="Symbol" w:hAnsi="Symbol" w:hint="default"/>
      </w:rPr>
    </w:lvl>
    <w:lvl w:ilvl="8" w:tplc="BE3C7C0A" w:tentative="1">
      <w:start w:val="1"/>
      <w:numFmt w:val="bullet"/>
      <w:lvlText w:val=""/>
      <w:lvlJc w:val="left"/>
      <w:pPr>
        <w:tabs>
          <w:tab w:val="num" w:pos="3780"/>
        </w:tabs>
        <w:ind w:left="3780" w:firstLine="0"/>
      </w:pPr>
      <w:rPr>
        <w:rFonts w:ascii="Symbol" w:hAnsi="Symbol" w:hint="default"/>
      </w:rPr>
    </w:lvl>
  </w:abstractNum>
  <w:abstractNum w:abstractNumId="4" w15:restartNumberingAfterBreak="0">
    <w:nsid w:val="3105414A"/>
    <w:multiLevelType w:val="hybridMultilevel"/>
    <w:tmpl w:val="F3243BB6"/>
    <w:lvl w:ilvl="0" w:tplc="FD3C80BE">
      <w:start w:val="1"/>
      <w:numFmt w:val="bullet"/>
      <w:lvlText w:val=""/>
      <w:lvlPicBulletId w:val="0"/>
      <w:lvlJc w:val="left"/>
      <w:pPr>
        <w:tabs>
          <w:tab w:val="num" w:pos="420"/>
        </w:tabs>
        <w:ind w:left="420" w:firstLine="0"/>
      </w:pPr>
      <w:rPr>
        <w:rFonts w:ascii="Symbol" w:hAnsi="Symbol" w:hint="default"/>
      </w:rPr>
    </w:lvl>
    <w:lvl w:ilvl="1" w:tplc="667AEE14" w:tentative="1">
      <w:start w:val="1"/>
      <w:numFmt w:val="bullet"/>
      <w:lvlText w:val=""/>
      <w:lvlJc w:val="left"/>
      <w:pPr>
        <w:tabs>
          <w:tab w:val="num" w:pos="840"/>
        </w:tabs>
        <w:ind w:left="840" w:firstLine="0"/>
      </w:pPr>
      <w:rPr>
        <w:rFonts w:ascii="Symbol" w:hAnsi="Symbol" w:hint="default"/>
      </w:rPr>
    </w:lvl>
    <w:lvl w:ilvl="2" w:tplc="30CA021E" w:tentative="1">
      <w:start w:val="1"/>
      <w:numFmt w:val="bullet"/>
      <w:lvlText w:val=""/>
      <w:lvlJc w:val="left"/>
      <w:pPr>
        <w:tabs>
          <w:tab w:val="num" w:pos="1260"/>
        </w:tabs>
        <w:ind w:left="1260" w:firstLine="0"/>
      </w:pPr>
      <w:rPr>
        <w:rFonts w:ascii="Symbol" w:hAnsi="Symbol" w:hint="default"/>
      </w:rPr>
    </w:lvl>
    <w:lvl w:ilvl="3" w:tplc="8678361C" w:tentative="1">
      <w:start w:val="1"/>
      <w:numFmt w:val="bullet"/>
      <w:lvlText w:val=""/>
      <w:lvlJc w:val="left"/>
      <w:pPr>
        <w:tabs>
          <w:tab w:val="num" w:pos="1680"/>
        </w:tabs>
        <w:ind w:left="1680" w:firstLine="0"/>
      </w:pPr>
      <w:rPr>
        <w:rFonts w:ascii="Symbol" w:hAnsi="Symbol" w:hint="default"/>
      </w:rPr>
    </w:lvl>
    <w:lvl w:ilvl="4" w:tplc="3872BA20" w:tentative="1">
      <w:start w:val="1"/>
      <w:numFmt w:val="bullet"/>
      <w:lvlText w:val=""/>
      <w:lvlJc w:val="left"/>
      <w:pPr>
        <w:tabs>
          <w:tab w:val="num" w:pos="2100"/>
        </w:tabs>
        <w:ind w:left="2100" w:firstLine="0"/>
      </w:pPr>
      <w:rPr>
        <w:rFonts w:ascii="Symbol" w:hAnsi="Symbol" w:hint="default"/>
      </w:rPr>
    </w:lvl>
    <w:lvl w:ilvl="5" w:tplc="F48E96FE" w:tentative="1">
      <w:start w:val="1"/>
      <w:numFmt w:val="bullet"/>
      <w:lvlText w:val=""/>
      <w:lvlJc w:val="left"/>
      <w:pPr>
        <w:tabs>
          <w:tab w:val="num" w:pos="2520"/>
        </w:tabs>
        <w:ind w:left="2520" w:firstLine="0"/>
      </w:pPr>
      <w:rPr>
        <w:rFonts w:ascii="Symbol" w:hAnsi="Symbol" w:hint="default"/>
      </w:rPr>
    </w:lvl>
    <w:lvl w:ilvl="6" w:tplc="235A9294" w:tentative="1">
      <w:start w:val="1"/>
      <w:numFmt w:val="bullet"/>
      <w:lvlText w:val=""/>
      <w:lvlJc w:val="left"/>
      <w:pPr>
        <w:tabs>
          <w:tab w:val="num" w:pos="2940"/>
        </w:tabs>
        <w:ind w:left="2940" w:firstLine="0"/>
      </w:pPr>
      <w:rPr>
        <w:rFonts w:ascii="Symbol" w:hAnsi="Symbol" w:hint="default"/>
      </w:rPr>
    </w:lvl>
    <w:lvl w:ilvl="7" w:tplc="A8F67884" w:tentative="1">
      <w:start w:val="1"/>
      <w:numFmt w:val="bullet"/>
      <w:lvlText w:val=""/>
      <w:lvlJc w:val="left"/>
      <w:pPr>
        <w:tabs>
          <w:tab w:val="num" w:pos="3360"/>
        </w:tabs>
        <w:ind w:left="3360" w:firstLine="0"/>
      </w:pPr>
      <w:rPr>
        <w:rFonts w:ascii="Symbol" w:hAnsi="Symbol" w:hint="default"/>
      </w:rPr>
    </w:lvl>
    <w:lvl w:ilvl="8" w:tplc="D6946960" w:tentative="1">
      <w:start w:val="1"/>
      <w:numFmt w:val="bullet"/>
      <w:lvlText w:val=""/>
      <w:lvlJc w:val="left"/>
      <w:pPr>
        <w:tabs>
          <w:tab w:val="num" w:pos="3780"/>
        </w:tabs>
        <w:ind w:left="3780" w:firstLine="0"/>
      </w:pPr>
      <w:rPr>
        <w:rFonts w:ascii="Symbol" w:hAnsi="Symbol" w:hint="default"/>
      </w:rPr>
    </w:lvl>
  </w:abstractNum>
  <w:abstractNum w:abstractNumId="5" w15:restartNumberingAfterBreak="0">
    <w:nsid w:val="39EA7A68"/>
    <w:multiLevelType w:val="hybridMultilevel"/>
    <w:tmpl w:val="7E74A434"/>
    <w:lvl w:ilvl="0" w:tplc="E59E6210">
      <w:start w:val="1"/>
      <w:numFmt w:val="bullet"/>
      <w:lvlText w:val=""/>
      <w:lvlPicBulletId w:val="0"/>
      <w:lvlJc w:val="left"/>
      <w:pPr>
        <w:tabs>
          <w:tab w:val="num" w:pos="440"/>
        </w:tabs>
        <w:ind w:left="440" w:firstLine="0"/>
      </w:pPr>
      <w:rPr>
        <w:rFonts w:ascii="Symbol" w:hAnsi="Symbol" w:hint="default"/>
      </w:rPr>
    </w:lvl>
    <w:lvl w:ilvl="1" w:tplc="6D40AE36" w:tentative="1">
      <w:start w:val="1"/>
      <w:numFmt w:val="bullet"/>
      <w:lvlText w:val=""/>
      <w:lvlJc w:val="left"/>
      <w:pPr>
        <w:tabs>
          <w:tab w:val="num" w:pos="880"/>
        </w:tabs>
        <w:ind w:left="880" w:firstLine="0"/>
      </w:pPr>
      <w:rPr>
        <w:rFonts w:ascii="Symbol" w:hAnsi="Symbol" w:hint="default"/>
      </w:rPr>
    </w:lvl>
    <w:lvl w:ilvl="2" w:tplc="F86E4936" w:tentative="1">
      <w:start w:val="1"/>
      <w:numFmt w:val="bullet"/>
      <w:lvlText w:val=""/>
      <w:lvlJc w:val="left"/>
      <w:pPr>
        <w:tabs>
          <w:tab w:val="num" w:pos="1320"/>
        </w:tabs>
        <w:ind w:left="1320" w:firstLine="0"/>
      </w:pPr>
      <w:rPr>
        <w:rFonts w:ascii="Symbol" w:hAnsi="Symbol" w:hint="default"/>
      </w:rPr>
    </w:lvl>
    <w:lvl w:ilvl="3" w:tplc="016831A8" w:tentative="1">
      <w:start w:val="1"/>
      <w:numFmt w:val="bullet"/>
      <w:lvlText w:val=""/>
      <w:lvlJc w:val="left"/>
      <w:pPr>
        <w:tabs>
          <w:tab w:val="num" w:pos="1760"/>
        </w:tabs>
        <w:ind w:left="1760" w:firstLine="0"/>
      </w:pPr>
      <w:rPr>
        <w:rFonts w:ascii="Symbol" w:hAnsi="Symbol" w:hint="default"/>
      </w:rPr>
    </w:lvl>
    <w:lvl w:ilvl="4" w:tplc="72AED5AE" w:tentative="1">
      <w:start w:val="1"/>
      <w:numFmt w:val="bullet"/>
      <w:lvlText w:val=""/>
      <w:lvlJc w:val="left"/>
      <w:pPr>
        <w:tabs>
          <w:tab w:val="num" w:pos="2200"/>
        </w:tabs>
        <w:ind w:left="2200" w:firstLine="0"/>
      </w:pPr>
      <w:rPr>
        <w:rFonts w:ascii="Symbol" w:hAnsi="Symbol" w:hint="default"/>
      </w:rPr>
    </w:lvl>
    <w:lvl w:ilvl="5" w:tplc="258E31C4" w:tentative="1">
      <w:start w:val="1"/>
      <w:numFmt w:val="bullet"/>
      <w:lvlText w:val=""/>
      <w:lvlJc w:val="left"/>
      <w:pPr>
        <w:tabs>
          <w:tab w:val="num" w:pos="2640"/>
        </w:tabs>
        <w:ind w:left="2640" w:firstLine="0"/>
      </w:pPr>
      <w:rPr>
        <w:rFonts w:ascii="Symbol" w:hAnsi="Symbol" w:hint="default"/>
      </w:rPr>
    </w:lvl>
    <w:lvl w:ilvl="6" w:tplc="946C7CEC" w:tentative="1">
      <w:start w:val="1"/>
      <w:numFmt w:val="bullet"/>
      <w:lvlText w:val=""/>
      <w:lvlJc w:val="left"/>
      <w:pPr>
        <w:tabs>
          <w:tab w:val="num" w:pos="3080"/>
        </w:tabs>
        <w:ind w:left="3080" w:firstLine="0"/>
      </w:pPr>
      <w:rPr>
        <w:rFonts w:ascii="Symbol" w:hAnsi="Symbol" w:hint="default"/>
      </w:rPr>
    </w:lvl>
    <w:lvl w:ilvl="7" w:tplc="F4085D2A" w:tentative="1">
      <w:start w:val="1"/>
      <w:numFmt w:val="bullet"/>
      <w:lvlText w:val=""/>
      <w:lvlJc w:val="left"/>
      <w:pPr>
        <w:tabs>
          <w:tab w:val="num" w:pos="3520"/>
        </w:tabs>
        <w:ind w:left="3520" w:firstLine="0"/>
      </w:pPr>
      <w:rPr>
        <w:rFonts w:ascii="Symbol" w:hAnsi="Symbol" w:hint="default"/>
      </w:rPr>
    </w:lvl>
    <w:lvl w:ilvl="8" w:tplc="A148EC2A" w:tentative="1">
      <w:start w:val="1"/>
      <w:numFmt w:val="bullet"/>
      <w:lvlText w:val=""/>
      <w:lvlJc w:val="left"/>
      <w:pPr>
        <w:tabs>
          <w:tab w:val="num" w:pos="3960"/>
        </w:tabs>
        <w:ind w:left="3960" w:firstLine="0"/>
      </w:pPr>
      <w:rPr>
        <w:rFonts w:ascii="Symbol" w:hAnsi="Symbol" w:hint="default"/>
      </w:rPr>
    </w:lvl>
  </w:abstractNum>
  <w:num w:numId="1" w16cid:durableId="1409352482">
    <w:abstractNumId w:val="5"/>
  </w:num>
  <w:num w:numId="2" w16cid:durableId="1929193406">
    <w:abstractNumId w:val="1"/>
  </w:num>
  <w:num w:numId="3" w16cid:durableId="1372152157">
    <w:abstractNumId w:val="2"/>
  </w:num>
  <w:num w:numId="4" w16cid:durableId="229921584">
    <w:abstractNumId w:val="0"/>
  </w:num>
  <w:num w:numId="5" w16cid:durableId="69162664">
    <w:abstractNumId w:val="4"/>
  </w:num>
  <w:num w:numId="6" w16cid:durableId="18962335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4096" w:nlCheck="1" w:checkStyle="0"/>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g0OTE2YjY5YTI4YTA0ODk4OGU0YzI0YTM5N2I2ZmEifQ=="/>
  </w:docVars>
  <w:rsids>
    <w:rsidRoot w:val="59DE62A0"/>
    <w:rsid w:val="00001596"/>
    <w:rsid w:val="0000356F"/>
    <w:rsid w:val="00003AD0"/>
    <w:rsid w:val="00005C0C"/>
    <w:rsid w:val="00006743"/>
    <w:rsid w:val="000072D7"/>
    <w:rsid w:val="0000798B"/>
    <w:rsid w:val="00011EB4"/>
    <w:rsid w:val="00013073"/>
    <w:rsid w:val="00014988"/>
    <w:rsid w:val="00014D87"/>
    <w:rsid w:val="000159F9"/>
    <w:rsid w:val="0001628C"/>
    <w:rsid w:val="000166CB"/>
    <w:rsid w:val="00017EDD"/>
    <w:rsid w:val="000204B8"/>
    <w:rsid w:val="00020747"/>
    <w:rsid w:val="00020CFA"/>
    <w:rsid w:val="000218DC"/>
    <w:rsid w:val="00022E7B"/>
    <w:rsid w:val="000241E1"/>
    <w:rsid w:val="000242B6"/>
    <w:rsid w:val="00024471"/>
    <w:rsid w:val="00024574"/>
    <w:rsid w:val="00025950"/>
    <w:rsid w:val="00030118"/>
    <w:rsid w:val="000306A0"/>
    <w:rsid w:val="000334A3"/>
    <w:rsid w:val="00033BB5"/>
    <w:rsid w:val="000356EE"/>
    <w:rsid w:val="0003572B"/>
    <w:rsid w:val="00035942"/>
    <w:rsid w:val="00035E17"/>
    <w:rsid w:val="0003640D"/>
    <w:rsid w:val="00041190"/>
    <w:rsid w:val="00043CB0"/>
    <w:rsid w:val="000447CB"/>
    <w:rsid w:val="0004521C"/>
    <w:rsid w:val="00045D46"/>
    <w:rsid w:val="0004662C"/>
    <w:rsid w:val="00046CE1"/>
    <w:rsid w:val="00047BEB"/>
    <w:rsid w:val="00050173"/>
    <w:rsid w:val="0005072F"/>
    <w:rsid w:val="000509AC"/>
    <w:rsid w:val="00050CFF"/>
    <w:rsid w:val="000511AA"/>
    <w:rsid w:val="00051B15"/>
    <w:rsid w:val="00053355"/>
    <w:rsid w:val="00054993"/>
    <w:rsid w:val="00055058"/>
    <w:rsid w:val="0005517D"/>
    <w:rsid w:val="00057525"/>
    <w:rsid w:val="000575E1"/>
    <w:rsid w:val="00060769"/>
    <w:rsid w:val="00060DE6"/>
    <w:rsid w:val="00061793"/>
    <w:rsid w:val="000619C0"/>
    <w:rsid w:val="00061B97"/>
    <w:rsid w:val="00063364"/>
    <w:rsid w:val="00064BC6"/>
    <w:rsid w:val="000667A6"/>
    <w:rsid w:val="00066869"/>
    <w:rsid w:val="00066E2D"/>
    <w:rsid w:val="00066FD8"/>
    <w:rsid w:val="000673AE"/>
    <w:rsid w:val="00070328"/>
    <w:rsid w:val="00072020"/>
    <w:rsid w:val="00072F2D"/>
    <w:rsid w:val="0007380E"/>
    <w:rsid w:val="00073F83"/>
    <w:rsid w:val="00074B2B"/>
    <w:rsid w:val="00074DDF"/>
    <w:rsid w:val="000767B0"/>
    <w:rsid w:val="00076F6F"/>
    <w:rsid w:val="0007723D"/>
    <w:rsid w:val="0008252C"/>
    <w:rsid w:val="00083344"/>
    <w:rsid w:val="0008338D"/>
    <w:rsid w:val="00083FF6"/>
    <w:rsid w:val="000844E7"/>
    <w:rsid w:val="00084D4F"/>
    <w:rsid w:val="000854BE"/>
    <w:rsid w:val="00086701"/>
    <w:rsid w:val="00087580"/>
    <w:rsid w:val="000876B8"/>
    <w:rsid w:val="00087CDD"/>
    <w:rsid w:val="000901B5"/>
    <w:rsid w:val="00090A28"/>
    <w:rsid w:val="00091702"/>
    <w:rsid w:val="000927E8"/>
    <w:rsid w:val="00094104"/>
    <w:rsid w:val="00094AE7"/>
    <w:rsid w:val="00094B4A"/>
    <w:rsid w:val="00095513"/>
    <w:rsid w:val="00095FF2"/>
    <w:rsid w:val="0009722E"/>
    <w:rsid w:val="00097D7E"/>
    <w:rsid w:val="000A1568"/>
    <w:rsid w:val="000A2EA5"/>
    <w:rsid w:val="000A338F"/>
    <w:rsid w:val="000A43C7"/>
    <w:rsid w:val="000A4DC4"/>
    <w:rsid w:val="000A785F"/>
    <w:rsid w:val="000B0395"/>
    <w:rsid w:val="000B0AE3"/>
    <w:rsid w:val="000B185C"/>
    <w:rsid w:val="000B2865"/>
    <w:rsid w:val="000B4208"/>
    <w:rsid w:val="000C024B"/>
    <w:rsid w:val="000C0428"/>
    <w:rsid w:val="000C1C42"/>
    <w:rsid w:val="000C339A"/>
    <w:rsid w:val="000C448C"/>
    <w:rsid w:val="000C5728"/>
    <w:rsid w:val="000C5DCA"/>
    <w:rsid w:val="000C5FCD"/>
    <w:rsid w:val="000C63F6"/>
    <w:rsid w:val="000C678D"/>
    <w:rsid w:val="000C6C79"/>
    <w:rsid w:val="000D2226"/>
    <w:rsid w:val="000D4C2B"/>
    <w:rsid w:val="000D677A"/>
    <w:rsid w:val="000E09D5"/>
    <w:rsid w:val="000E107B"/>
    <w:rsid w:val="000E1CD6"/>
    <w:rsid w:val="000E37BF"/>
    <w:rsid w:val="000F04E9"/>
    <w:rsid w:val="000F2E96"/>
    <w:rsid w:val="000F434E"/>
    <w:rsid w:val="000F5752"/>
    <w:rsid w:val="000F5A15"/>
    <w:rsid w:val="000F66B1"/>
    <w:rsid w:val="000F6A95"/>
    <w:rsid w:val="000F7B73"/>
    <w:rsid w:val="0010025C"/>
    <w:rsid w:val="00102B5B"/>
    <w:rsid w:val="001031A8"/>
    <w:rsid w:val="001046E7"/>
    <w:rsid w:val="00104BEA"/>
    <w:rsid w:val="00105881"/>
    <w:rsid w:val="00106677"/>
    <w:rsid w:val="001072C6"/>
    <w:rsid w:val="00107653"/>
    <w:rsid w:val="0011030F"/>
    <w:rsid w:val="00110490"/>
    <w:rsid w:val="001106DA"/>
    <w:rsid w:val="00110D06"/>
    <w:rsid w:val="0011113D"/>
    <w:rsid w:val="001113FA"/>
    <w:rsid w:val="001118E3"/>
    <w:rsid w:val="001123C4"/>
    <w:rsid w:val="001136D4"/>
    <w:rsid w:val="00115A1A"/>
    <w:rsid w:val="00116185"/>
    <w:rsid w:val="00116B4A"/>
    <w:rsid w:val="0011713C"/>
    <w:rsid w:val="001173B1"/>
    <w:rsid w:val="001175F7"/>
    <w:rsid w:val="00117635"/>
    <w:rsid w:val="001177BF"/>
    <w:rsid w:val="00121521"/>
    <w:rsid w:val="0012299F"/>
    <w:rsid w:val="00122DD8"/>
    <w:rsid w:val="001239E2"/>
    <w:rsid w:val="00123C21"/>
    <w:rsid w:val="0012497B"/>
    <w:rsid w:val="001251A6"/>
    <w:rsid w:val="00126F9A"/>
    <w:rsid w:val="001270AF"/>
    <w:rsid w:val="001304A2"/>
    <w:rsid w:val="001312E0"/>
    <w:rsid w:val="001332A4"/>
    <w:rsid w:val="001344EC"/>
    <w:rsid w:val="00134CBA"/>
    <w:rsid w:val="00135663"/>
    <w:rsid w:val="00135780"/>
    <w:rsid w:val="001357C4"/>
    <w:rsid w:val="00135DCF"/>
    <w:rsid w:val="00136308"/>
    <w:rsid w:val="00141F2C"/>
    <w:rsid w:val="00142985"/>
    <w:rsid w:val="001431C1"/>
    <w:rsid w:val="00143C3D"/>
    <w:rsid w:val="00145998"/>
    <w:rsid w:val="00147CC0"/>
    <w:rsid w:val="00151103"/>
    <w:rsid w:val="00151392"/>
    <w:rsid w:val="00151399"/>
    <w:rsid w:val="0015211E"/>
    <w:rsid w:val="00152AEC"/>
    <w:rsid w:val="00153957"/>
    <w:rsid w:val="00153A31"/>
    <w:rsid w:val="00153F3B"/>
    <w:rsid w:val="00154A99"/>
    <w:rsid w:val="00156421"/>
    <w:rsid w:val="001566D0"/>
    <w:rsid w:val="001571D8"/>
    <w:rsid w:val="00157756"/>
    <w:rsid w:val="001604D9"/>
    <w:rsid w:val="00160602"/>
    <w:rsid w:val="00161170"/>
    <w:rsid w:val="00162475"/>
    <w:rsid w:val="0016442C"/>
    <w:rsid w:val="00165A72"/>
    <w:rsid w:val="00166ADC"/>
    <w:rsid w:val="00166D93"/>
    <w:rsid w:val="001679DB"/>
    <w:rsid w:val="0017054F"/>
    <w:rsid w:val="00170A77"/>
    <w:rsid w:val="00170F25"/>
    <w:rsid w:val="00172666"/>
    <w:rsid w:val="00174179"/>
    <w:rsid w:val="001757BA"/>
    <w:rsid w:val="00176660"/>
    <w:rsid w:val="0018099E"/>
    <w:rsid w:val="0018139D"/>
    <w:rsid w:val="0018153B"/>
    <w:rsid w:val="00181D4B"/>
    <w:rsid w:val="00182628"/>
    <w:rsid w:val="00183456"/>
    <w:rsid w:val="00183A7D"/>
    <w:rsid w:val="00183C21"/>
    <w:rsid w:val="00184D96"/>
    <w:rsid w:val="00185881"/>
    <w:rsid w:val="00185FC7"/>
    <w:rsid w:val="00186A36"/>
    <w:rsid w:val="00186A80"/>
    <w:rsid w:val="001872EA"/>
    <w:rsid w:val="00190A6D"/>
    <w:rsid w:val="00192306"/>
    <w:rsid w:val="00193408"/>
    <w:rsid w:val="0019366B"/>
    <w:rsid w:val="00196458"/>
    <w:rsid w:val="00196FAC"/>
    <w:rsid w:val="001979D9"/>
    <w:rsid w:val="00197B13"/>
    <w:rsid w:val="001A149F"/>
    <w:rsid w:val="001A18B6"/>
    <w:rsid w:val="001A270F"/>
    <w:rsid w:val="001A33CE"/>
    <w:rsid w:val="001A37B9"/>
    <w:rsid w:val="001A38E1"/>
    <w:rsid w:val="001A3FA7"/>
    <w:rsid w:val="001A4594"/>
    <w:rsid w:val="001A46B3"/>
    <w:rsid w:val="001A5679"/>
    <w:rsid w:val="001A581E"/>
    <w:rsid w:val="001A6891"/>
    <w:rsid w:val="001A7DBC"/>
    <w:rsid w:val="001B07DA"/>
    <w:rsid w:val="001B08CC"/>
    <w:rsid w:val="001B0995"/>
    <w:rsid w:val="001B28F2"/>
    <w:rsid w:val="001B603B"/>
    <w:rsid w:val="001B64C1"/>
    <w:rsid w:val="001C034E"/>
    <w:rsid w:val="001C07A0"/>
    <w:rsid w:val="001C11B7"/>
    <w:rsid w:val="001C1871"/>
    <w:rsid w:val="001C1BA8"/>
    <w:rsid w:val="001C28A7"/>
    <w:rsid w:val="001C290A"/>
    <w:rsid w:val="001C369F"/>
    <w:rsid w:val="001C43DE"/>
    <w:rsid w:val="001C4D7E"/>
    <w:rsid w:val="001C51A4"/>
    <w:rsid w:val="001C55EC"/>
    <w:rsid w:val="001C5971"/>
    <w:rsid w:val="001C6BEE"/>
    <w:rsid w:val="001D0607"/>
    <w:rsid w:val="001D1E76"/>
    <w:rsid w:val="001D33C6"/>
    <w:rsid w:val="001D3DB1"/>
    <w:rsid w:val="001D4674"/>
    <w:rsid w:val="001D4A6A"/>
    <w:rsid w:val="001D4CA1"/>
    <w:rsid w:val="001D4F46"/>
    <w:rsid w:val="001E01A3"/>
    <w:rsid w:val="001E0227"/>
    <w:rsid w:val="001E0DED"/>
    <w:rsid w:val="001E19C5"/>
    <w:rsid w:val="001E47DB"/>
    <w:rsid w:val="001E4D77"/>
    <w:rsid w:val="001F0225"/>
    <w:rsid w:val="001F0B29"/>
    <w:rsid w:val="001F119D"/>
    <w:rsid w:val="001F141D"/>
    <w:rsid w:val="001F19ED"/>
    <w:rsid w:val="001F5873"/>
    <w:rsid w:val="001F5AD7"/>
    <w:rsid w:val="001F5F4F"/>
    <w:rsid w:val="001F632B"/>
    <w:rsid w:val="001F635C"/>
    <w:rsid w:val="001F6BA3"/>
    <w:rsid w:val="001F6CFC"/>
    <w:rsid w:val="001F744A"/>
    <w:rsid w:val="001F7BFC"/>
    <w:rsid w:val="002000F1"/>
    <w:rsid w:val="0020053E"/>
    <w:rsid w:val="0020092B"/>
    <w:rsid w:val="002031FF"/>
    <w:rsid w:val="00203CD6"/>
    <w:rsid w:val="00204FEA"/>
    <w:rsid w:val="00205476"/>
    <w:rsid w:val="00205E17"/>
    <w:rsid w:val="0020772A"/>
    <w:rsid w:val="002112AA"/>
    <w:rsid w:val="00212D7B"/>
    <w:rsid w:val="00212DDB"/>
    <w:rsid w:val="00213C1E"/>
    <w:rsid w:val="002140F5"/>
    <w:rsid w:val="00214344"/>
    <w:rsid w:val="00214948"/>
    <w:rsid w:val="00214B67"/>
    <w:rsid w:val="00216516"/>
    <w:rsid w:val="00216CCD"/>
    <w:rsid w:val="00216D52"/>
    <w:rsid w:val="00217C95"/>
    <w:rsid w:val="00220006"/>
    <w:rsid w:val="002220FE"/>
    <w:rsid w:val="0022310E"/>
    <w:rsid w:val="00223327"/>
    <w:rsid w:val="0022448B"/>
    <w:rsid w:val="00224D80"/>
    <w:rsid w:val="00225853"/>
    <w:rsid w:val="00225AD0"/>
    <w:rsid w:val="00225E7B"/>
    <w:rsid w:val="0023048F"/>
    <w:rsid w:val="0023156A"/>
    <w:rsid w:val="00231798"/>
    <w:rsid w:val="00231989"/>
    <w:rsid w:val="00231B7B"/>
    <w:rsid w:val="00232C2F"/>
    <w:rsid w:val="0023411B"/>
    <w:rsid w:val="00234851"/>
    <w:rsid w:val="0023500F"/>
    <w:rsid w:val="00235EA4"/>
    <w:rsid w:val="00236717"/>
    <w:rsid w:val="00237368"/>
    <w:rsid w:val="00241ED4"/>
    <w:rsid w:val="00242605"/>
    <w:rsid w:val="00243413"/>
    <w:rsid w:val="0024341E"/>
    <w:rsid w:val="002435AC"/>
    <w:rsid w:val="00243A32"/>
    <w:rsid w:val="00244725"/>
    <w:rsid w:val="00245B4A"/>
    <w:rsid w:val="00247332"/>
    <w:rsid w:val="002506E6"/>
    <w:rsid w:val="00250C2D"/>
    <w:rsid w:val="00252E31"/>
    <w:rsid w:val="002538FF"/>
    <w:rsid w:val="0025412C"/>
    <w:rsid w:val="002549D7"/>
    <w:rsid w:val="002555E2"/>
    <w:rsid w:val="002557B6"/>
    <w:rsid w:val="00256A37"/>
    <w:rsid w:val="00256F81"/>
    <w:rsid w:val="00257AE9"/>
    <w:rsid w:val="00257DA5"/>
    <w:rsid w:val="00257E05"/>
    <w:rsid w:val="0026196E"/>
    <w:rsid w:val="00262C5F"/>
    <w:rsid w:val="0026300C"/>
    <w:rsid w:val="0026356F"/>
    <w:rsid w:val="00263CA6"/>
    <w:rsid w:val="002640C5"/>
    <w:rsid w:val="00265000"/>
    <w:rsid w:val="00265E4D"/>
    <w:rsid w:val="00267E6D"/>
    <w:rsid w:val="002704A6"/>
    <w:rsid w:val="00272DD4"/>
    <w:rsid w:val="002731E2"/>
    <w:rsid w:val="00275001"/>
    <w:rsid w:val="002760F0"/>
    <w:rsid w:val="0027702B"/>
    <w:rsid w:val="00277450"/>
    <w:rsid w:val="0028035B"/>
    <w:rsid w:val="002829E0"/>
    <w:rsid w:val="00286895"/>
    <w:rsid w:val="0029035C"/>
    <w:rsid w:val="002912FA"/>
    <w:rsid w:val="002914A1"/>
    <w:rsid w:val="00291822"/>
    <w:rsid w:val="00291F96"/>
    <w:rsid w:val="002924DE"/>
    <w:rsid w:val="00292AD2"/>
    <w:rsid w:val="002932DF"/>
    <w:rsid w:val="00293B10"/>
    <w:rsid w:val="002944E3"/>
    <w:rsid w:val="00296089"/>
    <w:rsid w:val="0029665C"/>
    <w:rsid w:val="002968C5"/>
    <w:rsid w:val="002A070E"/>
    <w:rsid w:val="002A1143"/>
    <w:rsid w:val="002A118F"/>
    <w:rsid w:val="002A1C87"/>
    <w:rsid w:val="002A226B"/>
    <w:rsid w:val="002A3C64"/>
    <w:rsid w:val="002A410A"/>
    <w:rsid w:val="002A444F"/>
    <w:rsid w:val="002A5CD3"/>
    <w:rsid w:val="002B07C6"/>
    <w:rsid w:val="002B2EDC"/>
    <w:rsid w:val="002B4BF0"/>
    <w:rsid w:val="002B501A"/>
    <w:rsid w:val="002B555E"/>
    <w:rsid w:val="002B63EA"/>
    <w:rsid w:val="002B792C"/>
    <w:rsid w:val="002C0D5F"/>
    <w:rsid w:val="002C1327"/>
    <w:rsid w:val="002C1437"/>
    <w:rsid w:val="002C222F"/>
    <w:rsid w:val="002C3500"/>
    <w:rsid w:val="002C4D45"/>
    <w:rsid w:val="002C6D81"/>
    <w:rsid w:val="002D025F"/>
    <w:rsid w:val="002D3C2B"/>
    <w:rsid w:val="002D3F2E"/>
    <w:rsid w:val="002D5080"/>
    <w:rsid w:val="002D58E7"/>
    <w:rsid w:val="002D743C"/>
    <w:rsid w:val="002E0533"/>
    <w:rsid w:val="002E09B8"/>
    <w:rsid w:val="002E0CED"/>
    <w:rsid w:val="002E11CA"/>
    <w:rsid w:val="002E233D"/>
    <w:rsid w:val="002E2398"/>
    <w:rsid w:val="002E37FC"/>
    <w:rsid w:val="002E6964"/>
    <w:rsid w:val="002E7C56"/>
    <w:rsid w:val="002F37CD"/>
    <w:rsid w:val="002F3AE4"/>
    <w:rsid w:val="002F3D66"/>
    <w:rsid w:val="002F3E70"/>
    <w:rsid w:val="002F5E03"/>
    <w:rsid w:val="002F6B0F"/>
    <w:rsid w:val="002F6B1F"/>
    <w:rsid w:val="002F70E4"/>
    <w:rsid w:val="0030025C"/>
    <w:rsid w:val="003008B4"/>
    <w:rsid w:val="00300AC1"/>
    <w:rsid w:val="00301C72"/>
    <w:rsid w:val="00301E8D"/>
    <w:rsid w:val="003020F8"/>
    <w:rsid w:val="00302F79"/>
    <w:rsid w:val="00303AE0"/>
    <w:rsid w:val="0030548E"/>
    <w:rsid w:val="00306B08"/>
    <w:rsid w:val="00306FFB"/>
    <w:rsid w:val="00307252"/>
    <w:rsid w:val="003101BB"/>
    <w:rsid w:val="003101C5"/>
    <w:rsid w:val="00311B06"/>
    <w:rsid w:val="00313769"/>
    <w:rsid w:val="00313B89"/>
    <w:rsid w:val="003141E7"/>
    <w:rsid w:val="00314805"/>
    <w:rsid w:val="00316090"/>
    <w:rsid w:val="0031674E"/>
    <w:rsid w:val="00316C49"/>
    <w:rsid w:val="0031740A"/>
    <w:rsid w:val="0031770C"/>
    <w:rsid w:val="00322591"/>
    <w:rsid w:val="00325C0E"/>
    <w:rsid w:val="00326B9B"/>
    <w:rsid w:val="00327D79"/>
    <w:rsid w:val="00327DFB"/>
    <w:rsid w:val="00330895"/>
    <w:rsid w:val="00331033"/>
    <w:rsid w:val="0033158E"/>
    <w:rsid w:val="00333BD2"/>
    <w:rsid w:val="003356D1"/>
    <w:rsid w:val="00336330"/>
    <w:rsid w:val="00336CE5"/>
    <w:rsid w:val="00340DF7"/>
    <w:rsid w:val="0034119B"/>
    <w:rsid w:val="0034283D"/>
    <w:rsid w:val="00343CC3"/>
    <w:rsid w:val="003458E8"/>
    <w:rsid w:val="00345B22"/>
    <w:rsid w:val="003476C9"/>
    <w:rsid w:val="00347E74"/>
    <w:rsid w:val="003514CC"/>
    <w:rsid w:val="003515F9"/>
    <w:rsid w:val="0035249F"/>
    <w:rsid w:val="00352ECD"/>
    <w:rsid w:val="00353385"/>
    <w:rsid w:val="003541E5"/>
    <w:rsid w:val="00354223"/>
    <w:rsid w:val="00356363"/>
    <w:rsid w:val="0035643A"/>
    <w:rsid w:val="003574A5"/>
    <w:rsid w:val="00357C26"/>
    <w:rsid w:val="00357C71"/>
    <w:rsid w:val="0036147E"/>
    <w:rsid w:val="0036203D"/>
    <w:rsid w:val="0036330E"/>
    <w:rsid w:val="00364B5D"/>
    <w:rsid w:val="00366941"/>
    <w:rsid w:val="00367A97"/>
    <w:rsid w:val="00367E46"/>
    <w:rsid w:val="0037029E"/>
    <w:rsid w:val="003711C6"/>
    <w:rsid w:val="00371948"/>
    <w:rsid w:val="0037291B"/>
    <w:rsid w:val="0037299B"/>
    <w:rsid w:val="0037311E"/>
    <w:rsid w:val="00373F7F"/>
    <w:rsid w:val="00376CF6"/>
    <w:rsid w:val="00376F4E"/>
    <w:rsid w:val="00377B52"/>
    <w:rsid w:val="00380D4C"/>
    <w:rsid w:val="003812E8"/>
    <w:rsid w:val="00381F29"/>
    <w:rsid w:val="00382260"/>
    <w:rsid w:val="00382ABC"/>
    <w:rsid w:val="00383E15"/>
    <w:rsid w:val="00384155"/>
    <w:rsid w:val="0038440C"/>
    <w:rsid w:val="0038507E"/>
    <w:rsid w:val="0038561C"/>
    <w:rsid w:val="0038605D"/>
    <w:rsid w:val="00386524"/>
    <w:rsid w:val="003879E8"/>
    <w:rsid w:val="00387E18"/>
    <w:rsid w:val="00387F1E"/>
    <w:rsid w:val="00387FB4"/>
    <w:rsid w:val="00390E0E"/>
    <w:rsid w:val="0039196A"/>
    <w:rsid w:val="00394035"/>
    <w:rsid w:val="0039436B"/>
    <w:rsid w:val="003946B2"/>
    <w:rsid w:val="00394BD0"/>
    <w:rsid w:val="00394C16"/>
    <w:rsid w:val="00394DA4"/>
    <w:rsid w:val="003960C5"/>
    <w:rsid w:val="003966AC"/>
    <w:rsid w:val="003966F3"/>
    <w:rsid w:val="00396B81"/>
    <w:rsid w:val="00397C7F"/>
    <w:rsid w:val="00397F61"/>
    <w:rsid w:val="003A0146"/>
    <w:rsid w:val="003A0671"/>
    <w:rsid w:val="003A1885"/>
    <w:rsid w:val="003A1B37"/>
    <w:rsid w:val="003A2867"/>
    <w:rsid w:val="003A32F7"/>
    <w:rsid w:val="003A3AF0"/>
    <w:rsid w:val="003A3C72"/>
    <w:rsid w:val="003A7EC7"/>
    <w:rsid w:val="003A7FFD"/>
    <w:rsid w:val="003B09B1"/>
    <w:rsid w:val="003B0E76"/>
    <w:rsid w:val="003B1539"/>
    <w:rsid w:val="003B3361"/>
    <w:rsid w:val="003B427A"/>
    <w:rsid w:val="003B4C79"/>
    <w:rsid w:val="003B5253"/>
    <w:rsid w:val="003B777B"/>
    <w:rsid w:val="003C0AC9"/>
    <w:rsid w:val="003C2FFD"/>
    <w:rsid w:val="003C3638"/>
    <w:rsid w:val="003C371B"/>
    <w:rsid w:val="003C3D25"/>
    <w:rsid w:val="003C4F4F"/>
    <w:rsid w:val="003C54B8"/>
    <w:rsid w:val="003C56B9"/>
    <w:rsid w:val="003D0C08"/>
    <w:rsid w:val="003D2051"/>
    <w:rsid w:val="003D21ED"/>
    <w:rsid w:val="003D3616"/>
    <w:rsid w:val="003D4B4A"/>
    <w:rsid w:val="003D543B"/>
    <w:rsid w:val="003D6B75"/>
    <w:rsid w:val="003D7833"/>
    <w:rsid w:val="003D788C"/>
    <w:rsid w:val="003D7CB4"/>
    <w:rsid w:val="003E08AD"/>
    <w:rsid w:val="003E1480"/>
    <w:rsid w:val="003E226A"/>
    <w:rsid w:val="003E3292"/>
    <w:rsid w:val="003E36F9"/>
    <w:rsid w:val="003E5039"/>
    <w:rsid w:val="003E540D"/>
    <w:rsid w:val="003E5B21"/>
    <w:rsid w:val="003E624E"/>
    <w:rsid w:val="003F0F5C"/>
    <w:rsid w:val="003F0FA4"/>
    <w:rsid w:val="003F1B2F"/>
    <w:rsid w:val="003F26B1"/>
    <w:rsid w:val="003F2FC7"/>
    <w:rsid w:val="003F31AF"/>
    <w:rsid w:val="003F31E2"/>
    <w:rsid w:val="003F34C7"/>
    <w:rsid w:val="003F4B9C"/>
    <w:rsid w:val="003F584B"/>
    <w:rsid w:val="003F5B09"/>
    <w:rsid w:val="003F7560"/>
    <w:rsid w:val="0040071F"/>
    <w:rsid w:val="00400A1E"/>
    <w:rsid w:val="00400D65"/>
    <w:rsid w:val="00400F5C"/>
    <w:rsid w:val="00402DC8"/>
    <w:rsid w:val="00404E16"/>
    <w:rsid w:val="00404E57"/>
    <w:rsid w:val="00404EFC"/>
    <w:rsid w:val="0040662E"/>
    <w:rsid w:val="0041107E"/>
    <w:rsid w:val="004114F2"/>
    <w:rsid w:val="00412C8B"/>
    <w:rsid w:val="0041303C"/>
    <w:rsid w:val="004135DD"/>
    <w:rsid w:val="00413BB1"/>
    <w:rsid w:val="00413CAD"/>
    <w:rsid w:val="00414A28"/>
    <w:rsid w:val="00414D18"/>
    <w:rsid w:val="004165E1"/>
    <w:rsid w:val="004179BA"/>
    <w:rsid w:val="00417BF5"/>
    <w:rsid w:val="0042016F"/>
    <w:rsid w:val="00420EBE"/>
    <w:rsid w:val="00421423"/>
    <w:rsid w:val="00421C61"/>
    <w:rsid w:val="004238BA"/>
    <w:rsid w:val="00423BF0"/>
    <w:rsid w:val="004240B3"/>
    <w:rsid w:val="004252A2"/>
    <w:rsid w:val="004268AF"/>
    <w:rsid w:val="00426F5F"/>
    <w:rsid w:val="004275FD"/>
    <w:rsid w:val="004302E0"/>
    <w:rsid w:val="00430790"/>
    <w:rsid w:val="00431D98"/>
    <w:rsid w:val="00432248"/>
    <w:rsid w:val="00432F37"/>
    <w:rsid w:val="00433B3A"/>
    <w:rsid w:val="0043483D"/>
    <w:rsid w:val="00434DFC"/>
    <w:rsid w:val="00434E78"/>
    <w:rsid w:val="0043586E"/>
    <w:rsid w:val="00436FD5"/>
    <w:rsid w:val="0043741A"/>
    <w:rsid w:val="004401B9"/>
    <w:rsid w:val="0044022E"/>
    <w:rsid w:val="00440543"/>
    <w:rsid w:val="00440E27"/>
    <w:rsid w:val="0044318F"/>
    <w:rsid w:val="0044483C"/>
    <w:rsid w:val="00445E85"/>
    <w:rsid w:val="00445FE3"/>
    <w:rsid w:val="00446576"/>
    <w:rsid w:val="0045019C"/>
    <w:rsid w:val="00451548"/>
    <w:rsid w:val="00451AE5"/>
    <w:rsid w:val="00451F4B"/>
    <w:rsid w:val="00454372"/>
    <w:rsid w:val="00457120"/>
    <w:rsid w:val="00461886"/>
    <w:rsid w:val="00462362"/>
    <w:rsid w:val="004633AA"/>
    <w:rsid w:val="00463708"/>
    <w:rsid w:val="00465155"/>
    <w:rsid w:val="00465848"/>
    <w:rsid w:val="00465CE4"/>
    <w:rsid w:val="00467234"/>
    <w:rsid w:val="004702E6"/>
    <w:rsid w:val="00470BA8"/>
    <w:rsid w:val="00471CAA"/>
    <w:rsid w:val="00472DE0"/>
    <w:rsid w:val="00472EEA"/>
    <w:rsid w:val="0047361A"/>
    <w:rsid w:val="004736D4"/>
    <w:rsid w:val="00474BF2"/>
    <w:rsid w:val="00475C38"/>
    <w:rsid w:val="00476EEA"/>
    <w:rsid w:val="004800A9"/>
    <w:rsid w:val="004811E4"/>
    <w:rsid w:val="00482063"/>
    <w:rsid w:val="00482C23"/>
    <w:rsid w:val="004830E1"/>
    <w:rsid w:val="0048312F"/>
    <w:rsid w:val="00483AAD"/>
    <w:rsid w:val="00484C55"/>
    <w:rsid w:val="00484E17"/>
    <w:rsid w:val="0048502E"/>
    <w:rsid w:val="00485CF2"/>
    <w:rsid w:val="004869DD"/>
    <w:rsid w:val="004900A5"/>
    <w:rsid w:val="0049083B"/>
    <w:rsid w:val="00490E01"/>
    <w:rsid w:val="00490F16"/>
    <w:rsid w:val="0049175A"/>
    <w:rsid w:val="00491C4D"/>
    <w:rsid w:val="004928C7"/>
    <w:rsid w:val="00493D30"/>
    <w:rsid w:val="0049409E"/>
    <w:rsid w:val="00494509"/>
    <w:rsid w:val="004A04BA"/>
    <w:rsid w:val="004A3E91"/>
    <w:rsid w:val="004A4391"/>
    <w:rsid w:val="004A56C8"/>
    <w:rsid w:val="004A576C"/>
    <w:rsid w:val="004A68CF"/>
    <w:rsid w:val="004A6D5F"/>
    <w:rsid w:val="004A6F01"/>
    <w:rsid w:val="004A70EA"/>
    <w:rsid w:val="004B070D"/>
    <w:rsid w:val="004B08EE"/>
    <w:rsid w:val="004B1416"/>
    <w:rsid w:val="004B1974"/>
    <w:rsid w:val="004B236D"/>
    <w:rsid w:val="004B32C5"/>
    <w:rsid w:val="004B3C06"/>
    <w:rsid w:val="004B68EE"/>
    <w:rsid w:val="004B69FD"/>
    <w:rsid w:val="004B7439"/>
    <w:rsid w:val="004B7E61"/>
    <w:rsid w:val="004C08D1"/>
    <w:rsid w:val="004C165A"/>
    <w:rsid w:val="004C17D1"/>
    <w:rsid w:val="004C1E6F"/>
    <w:rsid w:val="004C3287"/>
    <w:rsid w:val="004C462B"/>
    <w:rsid w:val="004C5781"/>
    <w:rsid w:val="004C5846"/>
    <w:rsid w:val="004C6A7C"/>
    <w:rsid w:val="004C729D"/>
    <w:rsid w:val="004C7C0C"/>
    <w:rsid w:val="004D0ED4"/>
    <w:rsid w:val="004D107A"/>
    <w:rsid w:val="004D1542"/>
    <w:rsid w:val="004D1B98"/>
    <w:rsid w:val="004D2806"/>
    <w:rsid w:val="004D3D14"/>
    <w:rsid w:val="004D48C6"/>
    <w:rsid w:val="004D4C9F"/>
    <w:rsid w:val="004D56E0"/>
    <w:rsid w:val="004D5774"/>
    <w:rsid w:val="004D59F1"/>
    <w:rsid w:val="004D72AF"/>
    <w:rsid w:val="004D7761"/>
    <w:rsid w:val="004E0863"/>
    <w:rsid w:val="004E1264"/>
    <w:rsid w:val="004E2B5C"/>
    <w:rsid w:val="004E3ED0"/>
    <w:rsid w:val="004E3F95"/>
    <w:rsid w:val="004E4B78"/>
    <w:rsid w:val="004E69F8"/>
    <w:rsid w:val="004F0164"/>
    <w:rsid w:val="004F059A"/>
    <w:rsid w:val="004F0744"/>
    <w:rsid w:val="004F0E48"/>
    <w:rsid w:val="004F11FA"/>
    <w:rsid w:val="004F3F05"/>
    <w:rsid w:val="004F43EA"/>
    <w:rsid w:val="004F4BD4"/>
    <w:rsid w:val="004F4E30"/>
    <w:rsid w:val="004F4EDC"/>
    <w:rsid w:val="004F5AAE"/>
    <w:rsid w:val="004F5F20"/>
    <w:rsid w:val="004F73E0"/>
    <w:rsid w:val="004F74A8"/>
    <w:rsid w:val="004F78EB"/>
    <w:rsid w:val="004F7B11"/>
    <w:rsid w:val="00502E1A"/>
    <w:rsid w:val="005032E4"/>
    <w:rsid w:val="00503381"/>
    <w:rsid w:val="00504EAC"/>
    <w:rsid w:val="0050522A"/>
    <w:rsid w:val="00505EC4"/>
    <w:rsid w:val="00506C79"/>
    <w:rsid w:val="00507148"/>
    <w:rsid w:val="0050778A"/>
    <w:rsid w:val="005108D0"/>
    <w:rsid w:val="005122B0"/>
    <w:rsid w:val="005141AE"/>
    <w:rsid w:val="0051489A"/>
    <w:rsid w:val="005152A7"/>
    <w:rsid w:val="00515B82"/>
    <w:rsid w:val="00516098"/>
    <w:rsid w:val="00516225"/>
    <w:rsid w:val="00516E4D"/>
    <w:rsid w:val="005202FB"/>
    <w:rsid w:val="005207F3"/>
    <w:rsid w:val="00521904"/>
    <w:rsid w:val="00522DB4"/>
    <w:rsid w:val="00523204"/>
    <w:rsid w:val="00523B15"/>
    <w:rsid w:val="0052513A"/>
    <w:rsid w:val="0052554F"/>
    <w:rsid w:val="0052583F"/>
    <w:rsid w:val="005272B5"/>
    <w:rsid w:val="005275E1"/>
    <w:rsid w:val="00530B67"/>
    <w:rsid w:val="005334EE"/>
    <w:rsid w:val="005337AE"/>
    <w:rsid w:val="005340E9"/>
    <w:rsid w:val="00534524"/>
    <w:rsid w:val="00534F09"/>
    <w:rsid w:val="00536675"/>
    <w:rsid w:val="00536FAC"/>
    <w:rsid w:val="00537254"/>
    <w:rsid w:val="005376D6"/>
    <w:rsid w:val="00537B5B"/>
    <w:rsid w:val="00540161"/>
    <w:rsid w:val="0054186C"/>
    <w:rsid w:val="00541B3A"/>
    <w:rsid w:val="005432AF"/>
    <w:rsid w:val="005436D4"/>
    <w:rsid w:val="005446C7"/>
    <w:rsid w:val="00544ED7"/>
    <w:rsid w:val="005459F9"/>
    <w:rsid w:val="00547495"/>
    <w:rsid w:val="00547DE6"/>
    <w:rsid w:val="00551B08"/>
    <w:rsid w:val="0055304C"/>
    <w:rsid w:val="0055558B"/>
    <w:rsid w:val="00555C6D"/>
    <w:rsid w:val="005561AE"/>
    <w:rsid w:val="00557736"/>
    <w:rsid w:val="00560979"/>
    <w:rsid w:val="00561041"/>
    <w:rsid w:val="00561AD6"/>
    <w:rsid w:val="00567CA9"/>
    <w:rsid w:val="0057124A"/>
    <w:rsid w:val="0057162B"/>
    <w:rsid w:val="00573458"/>
    <w:rsid w:val="005737EF"/>
    <w:rsid w:val="0057441B"/>
    <w:rsid w:val="00574708"/>
    <w:rsid w:val="005754B9"/>
    <w:rsid w:val="00575A07"/>
    <w:rsid w:val="00575B83"/>
    <w:rsid w:val="00576331"/>
    <w:rsid w:val="00576E52"/>
    <w:rsid w:val="005771E6"/>
    <w:rsid w:val="00577356"/>
    <w:rsid w:val="00577869"/>
    <w:rsid w:val="00577DBC"/>
    <w:rsid w:val="00583A38"/>
    <w:rsid w:val="00583B82"/>
    <w:rsid w:val="00587742"/>
    <w:rsid w:val="0059047A"/>
    <w:rsid w:val="0059133E"/>
    <w:rsid w:val="00591EB6"/>
    <w:rsid w:val="00592FCD"/>
    <w:rsid w:val="005930AF"/>
    <w:rsid w:val="0059328D"/>
    <w:rsid w:val="00593490"/>
    <w:rsid w:val="00594946"/>
    <w:rsid w:val="00595285"/>
    <w:rsid w:val="00595DB3"/>
    <w:rsid w:val="00595EF2"/>
    <w:rsid w:val="00596CB5"/>
    <w:rsid w:val="005970B0"/>
    <w:rsid w:val="00597406"/>
    <w:rsid w:val="00597AD4"/>
    <w:rsid w:val="005A2897"/>
    <w:rsid w:val="005A2EAE"/>
    <w:rsid w:val="005A34DB"/>
    <w:rsid w:val="005A3D17"/>
    <w:rsid w:val="005A4147"/>
    <w:rsid w:val="005A4E86"/>
    <w:rsid w:val="005A516B"/>
    <w:rsid w:val="005A6DDA"/>
    <w:rsid w:val="005A76DF"/>
    <w:rsid w:val="005B0C7C"/>
    <w:rsid w:val="005B0E08"/>
    <w:rsid w:val="005B1F3A"/>
    <w:rsid w:val="005B30EF"/>
    <w:rsid w:val="005B39DF"/>
    <w:rsid w:val="005B5E6A"/>
    <w:rsid w:val="005B6116"/>
    <w:rsid w:val="005B787D"/>
    <w:rsid w:val="005C0045"/>
    <w:rsid w:val="005C2240"/>
    <w:rsid w:val="005C40AC"/>
    <w:rsid w:val="005C4500"/>
    <w:rsid w:val="005C57E7"/>
    <w:rsid w:val="005C5B86"/>
    <w:rsid w:val="005C680A"/>
    <w:rsid w:val="005C7886"/>
    <w:rsid w:val="005D141A"/>
    <w:rsid w:val="005D1A45"/>
    <w:rsid w:val="005D2A13"/>
    <w:rsid w:val="005D2C63"/>
    <w:rsid w:val="005D31CD"/>
    <w:rsid w:val="005D471C"/>
    <w:rsid w:val="005D48AD"/>
    <w:rsid w:val="005D5C2D"/>
    <w:rsid w:val="005D5DCE"/>
    <w:rsid w:val="005D61F5"/>
    <w:rsid w:val="005D627E"/>
    <w:rsid w:val="005D68DB"/>
    <w:rsid w:val="005E12E7"/>
    <w:rsid w:val="005E2060"/>
    <w:rsid w:val="005E38C6"/>
    <w:rsid w:val="005E5863"/>
    <w:rsid w:val="005E5DC2"/>
    <w:rsid w:val="005E5F4F"/>
    <w:rsid w:val="005E6517"/>
    <w:rsid w:val="005E65E1"/>
    <w:rsid w:val="005E73EB"/>
    <w:rsid w:val="005E7BA2"/>
    <w:rsid w:val="005F0549"/>
    <w:rsid w:val="005F1057"/>
    <w:rsid w:val="005F1EB2"/>
    <w:rsid w:val="005F3A7A"/>
    <w:rsid w:val="005F4937"/>
    <w:rsid w:val="005F4A09"/>
    <w:rsid w:val="005F5D93"/>
    <w:rsid w:val="005F62DA"/>
    <w:rsid w:val="005F7926"/>
    <w:rsid w:val="005F7A56"/>
    <w:rsid w:val="005F7D1A"/>
    <w:rsid w:val="00601D35"/>
    <w:rsid w:val="00603883"/>
    <w:rsid w:val="00605112"/>
    <w:rsid w:val="00605270"/>
    <w:rsid w:val="00605A16"/>
    <w:rsid w:val="00606227"/>
    <w:rsid w:val="00606A48"/>
    <w:rsid w:val="0060749E"/>
    <w:rsid w:val="006074B6"/>
    <w:rsid w:val="00610DBF"/>
    <w:rsid w:val="00611654"/>
    <w:rsid w:val="006122BA"/>
    <w:rsid w:val="00612C22"/>
    <w:rsid w:val="00612E0D"/>
    <w:rsid w:val="00613E55"/>
    <w:rsid w:val="00615463"/>
    <w:rsid w:val="006173ED"/>
    <w:rsid w:val="00617C6E"/>
    <w:rsid w:val="00621AFF"/>
    <w:rsid w:val="00622044"/>
    <w:rsid w:val="0062240E"/>
    <w:rsid w:val="00622C8F"/>
    <w:rsid w:val="00623640"/>
    <w:rsid w:val="00623AD1"/>
    <w:rsid w:val="00624923"/>
    <w:rsid w:val="00624DBD"/>
    <w:rsid w:val="00625A5D"/>
    <w:rsid w:val="00626C1B"/>
    <w:rsid w:val="006272B9"/>
    <w:rsid w:val="00627473"/>
    <w:rsid w:val="00627CC4"/>
    <w:rsid w:val="00630B55"/>
    <w:rsid w:val="00631606"/>
    <w:rsid w:val="006318FC"/>
    <w:rsid w:val="00635F90"/>
    <w:rsid w:val="006360C1"/>
    <w:rsid w:val="006376A1"/>
    <w:rsid w:val="006378E2"/>
    <w:rsid w:val="0064129D"/>
    <w:rsid w:val="0064243E"/>
    <w:rsid w:val="00642558"/>
    <w:rsid w:val="00642D7D"/>
    <w:rsid w:val="00643C9E"/>
    <w:rsid w:val="00643E0C"/>
    <w:rsid w:val="00644943"/>
    <w:rsid w:val="00644A9F"/>
    <w:rsid w:val="00644AEE"/>
    <w:rsid w:val="006458DB"/>
    <w:rsid w:val="00646C5A"/>
    <w:rsid w:val="00647A80"/>
    <w:rsid w:val="0065002F"/>
    <w:rsid w:val="00651887"/>
    <w:rsid w:val="00652FBA"/>
    <w:rsid w:val="006536EA"/>
    <w:rsid w:val="00653A5D"/>
    <w:rsid w:val="00653C3C"/>
    <w:rsid w:val="006547A1"/>
    <w:rsid w:val="00654E6B"/>
    <w:rsid w:val="0065569F"/>
    <w:rsid w:val="00655BBF"/>
    <w:rsid w:val="00655E2B"/>
    <w:rsid w:val="00657D46"/>
    <w:rsid w:val="00660E1C"/>
    <w:rsid w:val="00660EB1"/>
    <w:rsid w:val="00660F86"/>
    <w:rsid w:val="00661EA6"/>
    <w:rsid w:val="00662AE9"/>
    <w:rsid w:val="00662D67"/>
    <w:rsid w:val="006645DE"/>
    <w:rsid w:val="00664DC3"/>
    <w:rsid w:val="00665186"/>
    <w:rsid w:val="006662F6"/>
    <w:rsid w:val="00666346"/>
    <w:rsid w:val="006669F0"/>
    <w:rsid w:val="00666A9D"/>
    <w:rsid w:val="006671FF"/>
    <w:rsid w:val="0067067F"/>
    <w:rsid w:val="00670777"/>
    <w:rsid w:val="006712DC"/>
    <w:rsid w:val="00673C7F"/>
    <w:rsid w:val="00674F4D"/>
    <w:rsid w:val="00674FE5"/>
    <w:rsid w:val="0067592E"/>
    <w:rsid w:val="00676450"/>
    <w:rsid w:val="00677766"/>
    <w:rsid w:val="00677E3D"/>
    <w:rsid w:val="006811FA"/>
    <w:rsid w:val="00681D1A"/>
    <w:rsid w:val="006837BD"/>
    <w:rsid w:val="006856AB"/>
    <w:rsid w:val="00687301"/>
    <w:rsid w:val="00687C45"/>
    <w:rsid w:val="00690127"/>
    <w:rsid w:val="006912E0"/>
    <w:rsid w:val="00692D05"/>
    <w:rsid w:val="00692E65"/>
    <w:rsid w:val="0069322E"/>
    <w:rsid w:val="00693421"/>
    <w:rsid w:val="00693BCA"/>
    <w:rsid w:val="006944FD"/>
    <w:rsid w:val="006949BB"/>
    <w:rsid w:val="00695F0D"/>
    <w:rsid w:val="00696196"/>
    <w:rsid w:val="006968FA"/>
    <w:rsid w:val="00696C29"/>
    <w:rsid w:val="00696F64"/>
    <w:rsid w:val="006A2397"/>
    <w:rsid w:val="006A4071"/>
    <w:rsid w:val="006A40E9"/>
    <w:rsid w:val="006A47BF"/>
    <w:rsid w:val="006A5018"/>
    <w:rsid w:val="006B2C1F"/>
    <w:rsid w:val="006B2DDE"/>
    <w:rsid w:val="006B3C7C"/>
    <w:rsid w:val="006B472B"/>
    <w:rsid w:val="006B4BE7"/>
    <w:rsid w:val="006B4E58"/>
    <w:rsid w:val="006B5572"/>
    <w:rsid w:val="006B57A3"/>
    <w:rsid w:val="006B6996"/>
    <w:rsid w:val="006B7586"/>
    <w:rsid w:val="006C1996"/>
    <w:rsid w:val="006C206E"/>
    <w:rsid w:val="006C281B"/>
    <w:rsid w:val="006C2A4C"/>
    <w:rsid w:val="006C2BF9"/>
    <w:rsid w:val="006C34BA"/>
    <w:rsid w:val="006C38CB"/>
    <w:rsid w:val="006C3C63"/>
    <w:rsid w:val="006C40BF"/>
    <w:rsid w:val="006C44DC"/>
    <w:rsid w:val="006C547F"/>
    <w:rsid w:val="006C5C56"/>
    <w:rsid w:val="006C7005"/>
    <w:rsid w:val="006C7C76"/>
    <w:rsid w:val="006D0765"/>
    <w:rsid w:val="006D1606"/>
    <w:rsid w:val="006D1F97"/>
    <w:rsid w:val="006D29D1"/>
    <w:rsid w:val="006D540B"/>
    <w:rsid w:val="006D5E26"/>
    <w:rsid w:val="006D7D9B"/>
    <w:rsid w:val="006E0D24"/>
    <w:rsid w:val="006E1D16"/>
    <w:rsid w:val="006E2568"/>
    <w:rsid w:val="006E288D"/>
    <w:rsid w:val="006E40C6"/>
    <w:rsid w:val="006E4A37"/>
    <w:rsid w:val="006E502D"/>
    <w:rsid w:val="006E52D5"/>
    <w:rsid w:val="006E5991"/>
    <w:rsid w:val="006E7761"/>
    <w:rsid w:val="006F14F9"/>
    <w:rsid w:val="006F1AC1"/>
    <w:rsid w:val="006F2D64"/>
    <w:rsid w:val="006F36C2"/>
    <w:rsid w:val="006F6899"/>
    <w:rsid w:val="006F6F4B"/>
    <w:rsid w:val="006F7037"/>
    <w:rsid w:val="006F7417"/>
    <w:rsid w:val="007006EC"/>
    <w:rsid w:val="00700C44"/>
    <w:rsid w:val="00701E59"/>
    <w:rsid w:val="007027E6"/>
    <w:rsid w:val="00702BC9"/>
    <w:rsid w:val="00702C52"/>
    <w:rsid w:val="007032EF"/>
    <w:rsid w:val="007053EE"/>
    <w:rsid w:val="00706D67"/>
    <w:rsid w:val="0070723F"/>
    <w:rsid w:val="0070729C"/>
    <w:rsid w:val="0071117C"/>
    <w:rsid w:val="00712E51"/>
    <w:rsid w:val="007147B2"/>
    <w:rsid w:val="00714A9B"/>
    <w:rsid w:val="0071516F"/>
    <w:rsid w:val="007155D3"/>
    <w:rsid w:val="007163AA"/>
    <w:rsid w:val="00716BE4"/>
    <w:rsid w:val="007174BA"/>
    <w:rsid w:val="0072039A"/>
    <w:rsid w:val="00720B60"/>
    <w:rsid w:val="0072276E"/>
    <w:rsid w:val="007229F6"/>
    <w:rsid w:val="00722D9F"/>
    <w:rsid w:val="00723697"/>
    <w:rsid w:val="007237B9"/>
    <w:rsid w:val="007238CB"/>
    <w:rsid w:val="00723C75"/>
    <w:rsid w:val="00725257"/>
    <w:rsid w:val="00725283"/>
    <w:rsid w:val="00725B26"/>
    <w:rsid w:val="00726124"/>
    <w:rsid w:val="00726161"/>
    <w:rsid w:val="00727595"/>
    <w:rsid w:val="00727F7F"/>
    <w:rsid w:val="007300C9"/>
    <w:rsid w:val="0073097E"/>
    <w:rsid w:val="00730A9C"/>
    <w:rsid w:val="007317D2"/>
    <w:rsid w:val="007344DF"/>
    <w:rsid w:val="0073476B"/>
    <w:rsid w:val="007347E9"/>
    <w:rsid w:val="00734E5E"/>
    <w:rsid w:val="00735484"/>
    <w:rsid w:val="00735F21"/>
    <w:rsid w:val="00735FB6"/>
    <w:rsid w:val="007360CD"/>
    <w:rsid w:val="00736299"/>
    <w:rsid w:val="00741116"/>
    <w:rsid w:val="00742C46"/>
    <w:rsid w:val="00743FF4"/>
    <w:rsid w:val="007444C0"/>
    <w:rsid w:val="00744BF0"/>
    <w:rsid w:val="007469FD"/>
    <w:rsid w:val="00752CA2"/>
    <w:rsid w:val="00752F35"/>
    <w:rsid w:val="00753199"/>
    <w:rsid w:val="00753237"/>
    <w:rsid w:val="007532B5"/>
    <w:rsid w:val="00753D82"/>
    <w:rsid w:val="007541EF"/>
    <w:rsid w:val="0075620D"/>
    <w:rsid w:val="0075630E"/>
    <w:rsid w:val="007563E6"/>
    <w:rsid w:val="00756B70"/>
    <w:rsid w:val="00757F52"/>
    <w:rsid w:val="00760A58"/>
    <w:rsid w:val="00760E5D"/>
    <w:rsid w:val="00760F9A"/>
    <w:rsid w:val="00761650"/>
    <w:rsid w:val="00761B29"/>
    <w:rsid w:val="00762F58"/>
    <w:rsid w:val="00764BBB"/>
    <w:rsid w:val="00765484"/>
    <w:rsid w:val="00765525"/>
    <w:rsid w:val="0076556B"/>
    <w:rsid w:val="00767046"/>
    <w:rsid w:val="00767196"/>
    <w:rsid w:val="00767B24"/>
    <w:rsid w:val="00767F30"/>
    <w:rsid w:val="007706FF"/>
    <w:rsid w:val="007712A1"/>
    <w:rsid w:val="007717E4"/>
    <w:rsid w:val="00771F62"/>
    <w:rsid w:val="007721E4"/>
    <w:rsid w:val="0077299B"/>
    <w:rsid w:val="007738A0"/>
    <w:rsid w:val="0077449D"/>
    <w:rsid w:val="00774769"/>
    <w:rsid w:val="00776B33"/>
    <w:rsid w:val="00776CBE"/>
    <w:rsid w:val="0077702D"/>
    <w:rsid w:val="00777A80"/>
    <w:rsid w:val="00777AE8"/>
    <w:rsid w:val="00777F4A"/>
    <w:rsid w:val="0078107E"/>
    <w:rsid w:val="00781C07"/>
    <w:rsid w:val="007843B5"/>
    <w:rsid w:val="007848B4"/>
    <w:rsid w:val="00784B10"/>
    <w:rsid w:val="00785331"/>
    <w:rsid w:val="00785CA7"/>
    <w:rsid w:val="00786136"/>
    <w:rsid w:val="00790FF2"/>
    <w:rsid w:val="00792125"/>
    <w:rsid w:val="0079359D"/>
    <w:rsid w:val="007936D9"/>
    <w:rsid w:val="00796EE5"/>
    <w:rsid w:val="007A20C4"/>
    <w:rsid w:val="007A287B"/>
    <w:rsid w:val="007A2B91"/>
    <w:rsid w:val="007A477E"/>
    <w:rsid w:val="007A4D8D"/>
    <w:rsid w:val="007A4E18"/>
    <w:rsid w:val="007A612E"/>
    <w:rsid w:val="007A6B14"/>
    <w:rsid w:val="007A70F5"/>
    <w:rsid w:val="007A7159"/>
    <w:rsid w:val="007A768E"/>
    <w:rsid w:val="007A7903"/>
    <w:rsid w:val="007B3E0B"/>
    <w:rsid w:val="007B4B50"/>
    <w:rsid w:val="007B4F11"/>
    <w:rsid w:val="007C0BB3"/>
    <w:rsid w:val="007C1292"/>
    <w:rsid w:val="007C1951"/>
    <w:rsid w:val="007C19C6"/>
    <w:rsid w:val="007C1CAA"/>
    <w:rsid w:val="007C1E13"/>
    <w:rsid w:val="007C2ACF"/>
    <w:rsid w:val="007C30B0"/>
    <w:rsid w:val="007C30C1"/>
    <w:rsid w:val="007C3531"/>
    <w:rsid w:val="007C6841"/>
    <w:rsid w:val="007C68D7"/>
    <w:rsid w:val="007C6923"/>
    <w:rsid w:val="007D360D"/>
    <w:rsid w:val="007D3665"/>
    <w:rsid w:val="007D4889"/>
    <w:rsid w:val="007D6949"/>
    <w:rsid w:val="007D6C3F"/>
    <w:rsid w:val="007D72A9"/>
    <w:rsid w:val="007E07D2"/>
    <w:rsid w:val="007E0D70"/>
    <w:rsid w:val="007E0DF7"/>
    <w:rsid w:val="007E1950"/>
    <w:rsid w:val="007E24A0"/>
    <w:rsid w:val="007E3119"/>
    <w:rsid w:val="007E3454"/>
    <w:rsid w:val="007E38D3"/>
    <w:rsid w:val="007E4536"/>
    <w:rsid w:val="007E5C8A"/>
    <w:rsid w:val="007E5CED"/>
    <w:rsid w:val="007E6FCE"/>
    <w:rsid w:val="007F08A9"/>
    <w:rsid w:val="007F17B0"/>
    <w:rsid w:val="007F1B3F"/>
    <w:rsid w:val="007F283F"/>
    <w:rsid w:val="007F3EAB"/>
    <w:rsid w:val="007F6813"/>
    <w:rsid w:val="00800C12"/>
    <w:rsid w:val="00800F46"/>
    <w:rsid w:val="00801B68"/>
    <w:rsid w:val="00803093"/>
    <w:rsid w:val="00803E98"/>
    <w:rsid w:val="0080461F"/>
    <w:rsid w:val="008057BB"/>
    <w:rsid w:val="00805D32"/>
    <w:rsid w:val="00807BA2"/>
    <w:rsid w:val="00810407"/>
    <w:rsid w:val="008118B4"/>
    <w:rsid w:val="0081211E"/>
    <w:rsid w:val="00812277"/>
    <w:rsid w:val="00812AAB"/>
    <w:rsid w:val="00812B1A"/>
    <w:rsid w:val="00813E5C"/>
    <w:rsid w:val="0081401A"/>
    <w:rsid w:val="0081486F"/>
    <w:rsid w:val="00814EEB"/>
    <w:rsid w:val="0081509B"/>
    <w:rsid w:val="0081618A"/>
    <w:rsid w:val="00816288"/>
    <w:rsid w:val="0081686E"/>
    <w:rsid w:val="0082015E"/>
    <w:rsid w:val="008202A7"/>
    <w:rsid w:val="00822E53"/>
    <w:rsid w:val="00823A4C"/>
    <w:rsid w:val="0082432D"/>
    <w:rsid w:val="00826B60"/>
    <w:rsid w:val="00826C67"/>
    <w:rsid w:val="00827C4B"/>
    <w:rsid w:val="0083030D"/>
    <w:rsid w:val="008305EA"/>
    <w:rsid w:val="00832FEF"/>
    <w:rsid w:val="008342FF"/>
    <w:rsid w:val="00834B63"/>
    <w:rsid w:val="00834C27"/>
    <w:rsid w:val="008351A3"/>
    <w:rsid w:val="00835B4E"/>
    <w:rsid w:val="00843BDE"/>
    <w:rsid w:val="008440CB"/>
    <w:rsid w:val="00844CFC"/>
    <w:rsid w:val="008452A0"/>
    <w:rsid w:val="00845B7D"/>
    <w:rsid w:val="00845F7E"/>
    <w:rsid w:val="00846477"/>
    <w:rsid w:val="00846EF5"/>
    <w:rsid w:val="00847160"/>
    <w:rsid w:val="008473AF"/>
    <w:rsid w:val="0085140B"/>
    <w:rsid w:val="00851C6B"/>
    <w:rsid w:val="00851CF1"/>
    <w:rsid w:val="00853615"/>
    <w:rsid w:val="00853C1D"/>
    <w:rsid w:val="008560BB"/>
    <w:rsid w:val="00856E86"/>
    <w:rsid w:val="008577CC"/>
    <w:rsid w:val="0086045C"/>
    <w:rsid w:val="008609BE"/>
    <w:rsid w:val="00861C67"/>
    <w:rsid w:val="00863DC4"/>
    <w:rsid w:val="00863E18"/>
    <w:rsid w:val="008649CC"/>
    <w:rsid w:val="00864EDB"/>
    <w:rsid w:val="008656C5"/>
    <w:rsid w:val="00865974"/>
    <w:rsid w:val="00865A5F"/>
    <w:rsid w:val="0086670B"/>
    <w:rsid w:val="008667F2"/>
    <w:rsid w:val="00866E7E"/>
    <w:rsid w:val="00867981"/>
    <w:rsid w:val="00870367"/>
    <w:rsid w:val="008708FE"/>
    <w:rsid w:val="008709D6"/>
    <w:rsid w:val="00871619"/>
    <w:rsid w:val="00871D48"/>
    <w:rsid w:val="00872822"/>
    <w:rsid w:val="00873366"/>
    <w:rsid w:val="00873A8D"/>
    <w:rsid w:val="00874B6F"/>
    <w:rsid w:val="00876CCA"/>
    <w:rsid w:val="00876F9C"/>
    <w:rsid w:val="00876FAC"/>
    <w:rsid w:val="00880700"/>
    <w:rsid w:val="00880910"/>
    <w:rsid w:val="0088093F"/>
    <w:rsid w:val="008813CF"/>
    <w:rsid w:val="0088229B"/>
    <w:rsid w:val="00882A0E"/>
    <w:rsid w:val="008837C6"/>
    <w:rsid w:val="00884AF2"/>
    <w:rsid w:val="00885469"/>
    <w:rsid w:val="00885973"/>
    <w:rsid w:val="008859D6"/>
    <w:rsid w:val="008861B7"/>
    <w:rsid w:val="008907BB"/>
    <w:rsid w:val="00892B66"/>
    <w:rsid w:val="008935E1"/>
    <w:rsid w:val="0089419C"/>
    <w:rsid w:val="008955BE"/>
    <w:rsid w:val="008977D3"/>
    <w:rsid w:val="00897E2F"/>
    <w:rsid w:val="008A04B9"/>
    <w:rsid w:val="008A22F1"/>
    <w:rsid w:val="008A2879"/>
    <w:rsid w:val="008A424A"/>
    <w:rsid w:val="008A4E99"/>
    <w:rsid w:val="008A5696"/>
    <w:rsid w:val="008A5714"/>
    <w:rsid w:val="008A5987"/>
    <w:rsid w:val="008A6764"/>
    <w:rsid w:val="008A7F78"/>
    <w:rsid w:val="008B021F"/>
    <w:rsid w:val="008B0939"/>
    <w:rsid w:val="008B2641"/>
    <w:rsid w:val="008B38AC"/>
    <w:rsid w:val="008B5687"/>
    <w:rsid w:val="008B6408"/>
    <w:rsid w:val="008C0F2A"/>
    <w:rsid w:val="008C13AB"/>
    <w:rsid w:val="008C1672"/>
    <w:rsid w:val="008C1B21"/>
    <w:rsid w:val="008C1B74"/>
    <w:rsid w:val="008C3A4A"/>
    <w:rsid w:val="008C3C51"/>
    <w:rsid w:val="008C4540"/>
    <w:rsid w:val="008C4F73"/>
    <w:rsid w:val="008C652E"/>
    <w:rsid w:val="008C6A18"/>
    <w:rsid w:val="008C792F"/>
    <w:rsid w:val="008D07D2"/>
    <w:rsid w:val="008D0ACF"/>
    <w:rsid w:val="008D145E"/>
    <w:rsid w:val="008D22FF"/>
    <w:rsid w:val="008D27C1"/>
    <w:rsid w:val="008D2C31"/>
    <w:rsid w:val="008D435F"/>
    <w:rsid w:val="008D4A14"/>
    <w:rsid w:val="008D5C6C"/>
    <w:rsid w:val="008D5F7A"/>
    <w:rsid w:val="008D6324"/>
    <w:rsid w:val="008D6AF2"/>
    <w:rsid w:val="008D778A"/>
    <w:rsid w:val="008D7AF1"/>
    <w:rsid w:val="008E118F"/>
    <w:rsid w:val="008E1CCA"/>
    <w:rsid w:val="008E3AE8"/>
    <w:rsid w:val="008E6276"/>
    <w:rsid w:val="008E695F"/>
    <w:rsid w:val="008E78A0"/>
    <w:rsid w:val="008F35C2"/>
    <w:rsid w:val="008F3BD6"/>
    <w:rsid w:val="008F3E36"/>
    <w:rsid w:val="008F419C"/>
    <w:rsid w:val="008F6863"/>
    <w:rsid w:val="009000B3"/>
    <w:rsid w:val="00900347"/>
    <w:rsid w:val="009012DD"/>
    <w:rsid w:val="0090182A"/>
    <w:rsid w:val="00901D0A"/>
    <w:rsid w:val="00902E4E"/>
    <w:rsid w:val="00904B93"/>
    <w:rsid w:val="00905321"/>
    <w:rsid w:val="00905AC1"/>
    <w:rsid w:val="00906472"/>
    <w:rsid w:val="00907E85"/>
    <w:rsid w:val="00910735"/>
    <w:rsid w:val="00911495"/>
    <w:rsid w:val="009119B8"/>
    <w:rsid w:val="00912070"/>
    <w:rsid w:val="0091320F"/>
    <w:rsid w:val="009142F4"/>
    <w:rsid w:val="009145EF"/>
    <w:rsid w:val="0091526F"/>
    <w:rsid w:val="009152A5"/>
    <w:rsid w:val="0091608D"/>
    <w:rsid w:val="00920750"/>
    <w:rsid w:val="00921A6B"/>
    <w:rsid w:val="0092324A"/>
    <w:rsid w:val="00923293"/>
    <w:rsid w:val="00923D06"/>
    <w:rsid w:val="00924630"/>
    <w:rsid w:val="009246BA"/>
    <w:rsid w:val="00924725"/>
    <w:rsid w:val="00925023"/>
    <w:rsid w:val="00925BA7"/>
    <w:rsid w:val="0092679A"/>
    <w:rsid w:val="009267BD"/>
    <w:rsid w:val="00927492"/>
    <w:rsid w:val="009274EF"/>
    <w:rsid w:val="009307FA"/>
    <w:rsid w:val="0093187B"/>
    <w:rsid w:val="00932887"/>
    <w:rsid w:val="00933125"/>
    <w:rsid w:val="0093636F"/>
    <w:rsid w:val="00936E27"/>
    <w:rsid w:val="009372C5"/>
    <w:rsid w:val="009376BB"/>
    <w:rsid w:val="009376F3"/>
    <w:rsid w:val="00937E8B"/>
    <w:rsid w:val="00937F75"/>
    <w:rsid w:val="00940691"/>
    <w:rsid w:val="009407A7"/>
    <w:rsid w:val="00940B7C"/>
    <w:rsid w:val="00942C9E"/>
    <w:rsid w:val="0094313F"/>
    <w:rsid w:val="00943782"/>
    <w:rsid w:val="00944987"/>
    <w:rsid w:val="00946893"/>
    <w:rsid w:val="00947E85"/>
    <w:rsid w:val="00947F92"/>
    <w:rsid w:val="0095135A"/>
    <w:rsid w:val="009517A7"/>
    <w:rsid w:val="00952675"/>
    <w:rsid w:val="00953355"/>
    <w:rsid w:val="00953F6B"/>
    <w:rsid w:val="009550A5"/>
    <w:rsid w:val="009577DA"/>
    <w:rsid w:val="009578C3"/>
    <w:rsid w:val="0096079E"/>
    <w:rsid w:val="009616B7"/>
    <w:rsid w:val="0096443F"/>
    <w:rsid w:val="00964466"/>
    <w:rsid w:val="00964C3D"/>
    <w:rsid w:val="00964E00"/>
    <w:rsid w:val="00965C94"/>
    <w:rsid w:val="00965F4E"/>
    <w:rsid w:val="00966428"/>
    <w:rsid w:val="00967212"/>
    <w:rsid w:val="00967357"/>
    <w:rsid w:val="00967503"/>
    <w:rsid w:val="0097197E"/>
    <w:rsid w:val="00971A5C"/>
    <w:rsid w:val="00971BDB"/>
    <w:rsid w:val="00973776"/>
    <w:rsid w:val="009737E1"/>
    <w:rsid w:val="009743DF"/>
    <w:rsid w:val="00975008"/>
    <w:rsid w:val="00975D1A"/>
    <w:rsid w:val="00975EA9"/>
    <w:rsid w:val="009770C6"/>
    <w:rsid w:val="00980114"/>
    <w:rsid w:val="00980A61"/>
    <w:rsid w:val="00980F12"/>
    <w:rsid w:val="00981752"/>
    <w:rsid w:val="0098233C"/>
    <w:rsid w:val="009823F4"/>
    <w:rsid w:val="00984CAE"/>
    <w:rsid w:val="00984E4F"/>
    <w:rsid w:val="00985AA2"/>
    <w:rsid w:val="00990758"/>
    <w:rsid w:val="00990A1B"/>
    <w:rsid w:val="00990FC4"/>
    <w:rsid w:val="0099167A"/>
    <w:rsid w:val="00991880"/>
    <w:rsid w:val="00991ECD"/>
    <w:rsid w:val="00992791"/>
    <w:rsid w:val="00992C26"/>
    <w:rsid w:val="00993608"/>
    <w:rsid w:val="009938AC"/>
    <w:rsid w:val="00994508"/>
    <w:rsid w:val="00994850"/>
    <w:rsid w:val="00994F65"/>
    <w:rsid w:val="00994FB7"/>
    <w:rsid w:val="009956BF"/>
    <w:rsid w:val="00996C14"/>
    <w:rsid w:val="00996DB6"/>
    <w:rsid w:val="00996E2D"/>
    <w:rsid w:val="00997519"/>
    <w:rsid w:val="0099782C"/>
    <w:rsid w:val="00997D12"/>
    <w:rsid w:val="009A09DF"/>
    <w:rsid w:val="009A17C9"/>
    <w:rsid w:val="009A2005"/>
    <w:rsid w:val="009A22DA"/>
    <w:rsid w:val="009A23B2"/>
    <w:rsid w:val="009A29B6"/>
    <w:rsid w:val="009A3249"/>
    <w:rsid w:val="009A4AC4"/>
    <w:rsid w:val="009A6ABA"/>
    <w:rsid w:val="009A6FD4"/>
    <w:rsid w:val="009A7CE8"/>
    <w:rsid w:val="009B00A1"/>
    <w:rsid w:val="009B03A4"/>
    <w:rsid w:val="009B08F6"/>
    <w:rsid w:val="009B354F"/>
    <w:rsid w:val="009B44DE"/>
    <w:rsid w:val="009B4EAC"/>
    <w:rsid w:val="009B4F28"/>
    <w:rsid w:val="009B536C"/>
    <w:rsid w:val="009B57FE"/>
    <w:rsid w:val="009B6D1A"/>
    <w:rsid w:val="009B71B7"/>
    <w:rsid w:val="009C04AB"/>
    <w:rsid w:val="009C113D"/>
    <w:rsid w:val="009C1622"/>
    <w:rsid w:val="009C2134"/>
    <w:rsid w:val="009C29CF"/>
    <w:rsid w:val="009C3A26"/>
    <w:rsid w:val="009C3B5C"/>
    <w:rsid w:val="009C54B7"/>
    <w:rsid w:val="009C730E"/>
    <w:rsid w:val="009D033E"/>
    <w:rsid w:val="009D11CA"/>
    <w:rsid w:val="009D1E0F"/>
    <w:rsid w:val="009D2143"/>
    <w:rsid w:val="009D2751"/>
    <w:rsid w:val="009D36DF"/>
    <w:rsid w:val="009D4C3F"/>
    <w:rsid w:val="009D5C5D"/>
    <w:rsid w:val="009D5D17"/>
    <w:rsid w:val="009D7E08"/>
    <w:rsid w:val="009E0ACE"/>
    <w:rsid w:val="009E11E4"/>
    <w:rsid w:val="009E1A4B"/>
    <w:rsid w:val="009E1B25"/>
    <w:rsid w:val="009E22BC"/>
    <w:rsid w:val="009E29D2"/>
    <w:rsid w:val="009E2BDD"/>
    <w:rsid w:val="009E2DCA"/>
    <w:rsid w:val="009E35DC"/>
    <w:rsid w:val="009E3C91"/>
    <w:rsid w:val="009E3EEB"/>
    <w:rsid w:val="009E549E"/>
    <w:rsid w:val="009E5601"/>
    <w:rsid w:val="009E65A5"/>
    <w:rsid w:val="009E6AFF"/>
    <w:rsid w:val="009E77F1"/>
    <w:rsid w:val="009E7AF6"/>
    <w:rsid w:val="009F01CD"/>
    <w:rsid w:val="009F2B4A"/>
    <w:rsid w:val="009F3538"/>
    <w:rsid w:val="009F363A"/>
    <w:rsid w:val="009F3905"/>
    <w:rsid w:val="009F512D"/>
    <w:rsid w:val="009F5807"/>
    <w:rsid w:val="009F5BE1"/>
    <w:rsid w:val="009F64F4"/>
    <w:rsid w:val="009F72B2"/>
    <w:rsid w:val="009F78AF"/>
    <w:rsid w:val="00A006BA"/>
    <w:rsid w:val="00A007AC"/>
    <w:rsid w:val="00A00AD0"/>
    <w:rsid w:val="00A02266"/>
    <w:rsid w:val="00A03585"/>
    <w:rsid w:val="00A03F1D"/>
    <w:rsid w:val="00A048DD"/>
    <w:rsid w:val="00A04FEB"/>
    <w:rsid w:val="00A050DD"/>
    <w:rsid w:val="00A05824"/>
    <w:rsid w:val="00A065C3"/>
    <w:rsid w:val="00A07E34"/>
    <w:rsid w:val="00A10388"/>
    <w:rsid w:val="00A110CA"/>
    <w:rsid w:val="00A11E1B"/>
    <w:rsid w:val="00A12895"/>
    <w:rsid w:val="00A1375F"/>
    <w:rsid w:val="00A15C0B"/>
    <w:rsid w:val="00A15DCF"/>
    <w:rsid w:val="00A1609A"/>
    <w:rsid w:val="00A165BA"/>
    <w:rsid w:val="00A16D5D"/>
    <w:rsid w:val="00A17B09"/>
    <w:rsid w:val="00A209AB"/>
    <w:rsid w:val="00A20D1F"/>
    <w:rsid w:val="00A21CCC"/>
    <w:rsid w:val="00A22109"/>
    <w:rsid w:val="00A22B03"/>
    <w:rsid w:val="00A23E6E"/>
    <w:rsid w:val="00A24227"/>
    <w:rsid w:val="00A24C21"/>
    <w:rsid w:val="00A25AF9"/>
    <w:rsid w:val="00A2617C"/>
    <w:rsid w:val="00A2655E"/>
    <w:rsid w:val="00A26778"/>
    <w:rsid w:val="00A27DD1"/>
    <w:rsid w:val="00A30111"/>
    <w:rsid w:val="00A30A89"/>
    <w:rsid w:val="00A32737"/>
    <w:rsid w:val="00A32FCB"/>
    <w:rsid w:val="00A34125"/>
    <w:rsid w:val="00A350ED"/>
    <w:rsid w:val="00A352B0"/>
    <w:rsid w:val="00A358B0"/>
    <w:rsid w:val="00A370CD"/>
    <w:rsid w:val="00A4015E"/>
    <w:rsid w:val="00A4187F"/>
    <w:rsid w:val="00A42231"/>
    <w:rsid w:val="00A4242D"/>
    <w:rsid w:val="00A42B48"/>
    <w:rsid w:val="00A42DFF"/>
    <w:rsid w:val="00A42F59"/>
    <w:rsid w:val="00A43364"/>
    <w:rsid w:val="00A437D3"/>
    <w:rsid w:val="00A43800"/>
    <w:rsid w:val="00A44D88"/>
    <w:rsid w:val="00A45141"/>
    <w:rsid w:val="00A4621D"/>
    <w:rsid w:val="00A46F70"/>
    <w:rsid w:val="00A4741C"/>
    <w:rsid w:val="00A4791F"/>
    <w:rsid w:val="00A47960"/>
    <w:rsid w:val="00A50157"/>
    <w:rsid w:val="00A50521"/>
    <w:rsid w:val="00A50DED"/>
    <w:rsid w:val="00A52377"/>
    <w:rsid w:val="00A53676"/>
    <w:rsid w:val="00A53874"/>
    <w:rsid w:val="00A544AB"/>
    <w:rsid w:val="00A54710"/>
    <w:rsid w:val="00A54CE3"/>
    <w:rsid w:val="00A55274"/>
    <w:rsid w:val="00A56867"/>
    <w:rsid w:val="00A569F4"/>
    <w:rsid w:val="00A60A67"/>
    <w:rsid w:val="00A625C1"/>
    <w:rsid w:val="00A6283C"/>
    <w:rsid w:val="00A62BE6"/>
    <w:rsid w:val="00A62DEC"/>
    <w:rsid w:val="00A62E14"/>
    <w:rsid w:val="00A63882"/>
    <w:rsid w:val="00A63996"/>
    <w:rsid w:val="00A640AD"/>
    <w:rsid w:val="00A6500B"/>
    <w:rsid w:val="00A659D7"/>
    <w:rsid w:val="00A66AD4"/>
    <w:rsid w:val="00A67FA5"/>
    <w:rsid w:val="00A712BC"/>
    <w:rsid w:val="00A73A77"/>
    <w:rsid w:val="00A75923"/>
    <w:rsid w:val="00A75D0F"/>
    <w:rsid w:val="00A76B56"/>
    <w:rsid w:val="00A76C2D"/>
    <w:rsid w:val="00A77701"/>
    <w:rsid w:val="00A804C6"/>
    <w:rsid w:val="00A80F5B"/>
    <w:rsid w:val="00A8188E"/>
    <w:rsid w:val="00A81EB1"/>
    <w:rsid w:val="00A82150"/>
    <w:rsid w:val="00A82521"/>
    <w:rsid w:val="00A829AA"/>
    <w:rsid w:val="00A82B73"/>
    <w:rsid w:val="00A83217"/>
    <w:rsid w:val="00A83ABE"/>
    <w:rsid w:val="00A85056"/>
    <w:rsid w:val="00A866F2"/>
    <w:rsid w:val="00A86787"/>
    <w:rsid w:val="00A86B50"/>
    <w:rsid w:val="00A87A67"/>
    <w:rsid w:val="00A93902"/>
    <w:rsid w:val="00A94558"/>
    <w:rsid w:val="00A96D73"/>
    <w:rsid w:val="00A97EED"/>
    <w:rsid w:val="00AA03D7"/>
    <w:rsid w:val="00AA1618"/>
    <w:rsid w:val="00AA1877"/>
    <w:rsid w:val="00AA1EAB"/>
    <w:rsid w:val="00AA211E"/>
    <w:rsid w:val="00AA26D9"/>
    <w:rsid w:val="00AA2A9C"/>
    <w:rsid w:val="00AA2EF2"/>
    <w:rsid w:val="00AA410A"/>
    <w:rsid w:val="00AA4F1A"/>
    <w:rsid w:val="00AA5CDC"/>
    <w:rsid w:val="00AA61C1"/>
    <w:rsid w:val="00AA642A"/>
    <w:rsid w:val="00AB36F9"/>
    <w:rsid w:val="00AB3996"/>
    <w:rsid w:val="00AB3CF5"/>
    <w:rsid w:val="00AB506F"/>
    <w:rsid w:val="00AB5CA6"/>
    <w:rsid w:val="00AB60A6"/>
    <w:rsid w:val="00AB6B3D"/>
    <w:rsid w:val="00AC09B3"/>
    <w:rsid w:val="00AC1739"/>
    <w:rsid w:val="00AC2BEF"/>
    <w:rsid w:val="00AC490E"/>
    <w:rsid w:val="00AC5554"/>
    <w:rsid w:val="00AC579C"/>
    <w:rsid w:val="00AC6ADE"/>
    <w:rsid w:val="00AC7B19"/>
    <w:rsid w:val="00AD128D"/>
    <w:rsid w:val="00AD20B3"/>
    <w:rsid w:val="00AD4207"/>
    <w:rsid w:val="00AD4446"/>
    <w:rsid w:val="00AD5C04"/>
    <w:rsid w:val="00AD650B"/>
    <w:rsid w:val="00AD7B15"/>
    <w:rsid w:val="00AD7CF1"/>
    <w:rsid w:val="00AE0614"/>
    <w:rsid w:val="00AE061F"/>
    <w:rsid w:val="00AE11F4"/>
    <w:rsid w:val="00AE127B"/>
    <w:rsid w:val="00AE1886"/>
    <w:rsid w:val="00AE2365"/>
    <w:rsid w:val="00AE310E"/>
    <w:rsid w:val="00AE484C"/>
    <w:rsid w:val="00AE4E06"/>
    <w:rsid w:val="00AE56E0"/>
    <w:rsid w:val="00AE5A93"/>
    <w:rsid w:val="00AE6648"/>
    <w:rsid w:val="00AE7438"/>
    <w:rsid w:val="00AF024D"/>
    <w:rsid w:val="00AF0CEA"/>
    <w:rsid w:val="00AF2CE4"/>
    <w:rsid w:val="00AF2D72"/>
    <w:rsid w:val="00AF335B"/>
    <w:rsid w:val="00AF39A3"/>
    <w:rsid w:val="00AF483B"/>
    <w:rsid w:val="00AF485E"/>
    <w:rsid w:val="00AF5817"/>
    <w:rsid w:val="00AF7DDB"/>
    <w:rsid w:val="00B000D1"/>
    <w:rsid w:val="00B00DB4"/>
    <w:rsid w:val="00B012AD"/>
    <w:rsid w:val="00B025B9"/>
    <w:rsid w:val="00B033FC"/>
    <w:rsid w:val="00B0359E"/>
    <w:rsid w:val="00B038AC"/>
    <w:rsid w:val="00B039EB"/>
    <w:rsid w:val="00B042A9"/>
    <w:rsid w:val="00B04384"/>
    <w:rsid w:val="00B04AFE"/>
    <w:rsid w:val="00B05B0D"/>
    <w:rsid w:val="00B061CB"/>
    <w:rsid w:val="00B071C1"/>
    <w:rsid w:val="00B1073C"/>
    <w:rsid w:val="00B11817"/>
    <w:rsid w:val="00B1212E"/>
    <w:rsid w:val="00B1238C"/>
    <w:rsid w:val="00B12E29"/>
    <w:rsid w:val="00B13C07"/>
    <w:rsid w:val="00B154FA"/>
    <w:rsid w:val="00B1563E"/>
    <w:rsid w:val="00B16059"/>
    <w:rsid w:val="00B17B95"/>
    <w:rsid w:val="00B20DD0"/>
    <w:rsid w:val="00B21B10"/>
    <w:rsid w:val="00B2200B"/>
    <w:rsid w:val="00B225A3"/>
    <w:rsid w:val="00B25DCA"/>
    <w:rsid w:val="00B264DC"/>
    <w:rsid w:val="00B27B10"/>
    <w:rsid w:val="00B27BBB"/>
    <w:rsid w:val="00B30EA5"/>
    <w:rsid w:val="00B31119"/>
    <w:rsid w:val="00B31E13"/>
    <w:rsid w:val="00B325E6"/>
    <w:rsid w:val="00B33953"/>
    <w:rsid w:val="00B40FE9"/>
    <w:rsid w:val="00B41942"/>
    <w:rsid w:val="00B425CB"/>
    <w:rsid w:val="00B43C4B"/>
    <w:rsid w:val="00B43E0D"/>
    <w:rsid w:val="00B44F00"/>
    <w:rsid w:val="00B45E78"/>
    <w:rsid w:val="00B4670C"/>
    <w:rsid w:val="00B46791"/>
    <w:rsid w:val="00B4699D"/>
    <w:rsid w:val="00B46FCD"/>
    <w:rsid w:val="00B51D3C"/>
    <w:rsid w:val="00B52288"/>
    <w:rsid w:val="00B539F7"/>
    <w:rsid w:val="00B54085"/>
    <w:rsid w:val="00B54643"/>
    <w:rsid w:val="00B54B31"/>
    <w:rsid w:val="00B55A09"/>
    <w:rsid w:val="00B55B24"/>
    <w:rsid w:val="00B55E8F"/>
    <w:rsid w:val="00B56846"/>
    <w:rsid w:val="00B56A7C"/>
    <w:rsid w:val="00B56CF5"/>
    <w:rsid w:val="00B56E80"/>
    <w:rsid w:val="00B6096B"/>
    <w:rsid w:val="00B60A1E"/>
    <w:rsid w:val="00B60A6D"/>
    <w:rsid w:val="00B621A7"/>
    <w:rsid w:val="00B63AFE"/>
    <w:rsid w:val="00B6439F"/>
    <w:rsid w:val="00B64755"/>
    <w:rsid w:val="00B679D2"/>
    <w:rsid w:val="00B67AFE"/>
    <w:rsid w:val="00B67EC5"/>
    <w:rsid w:val="00B7174B"/>
    <w:rsid w:val="00B71E12"/>
    <w:rsid w:val="00B722F9"/>
    <w:rsid w:val="00B72588"/>
    <w:rsid w:val="00B72C17"/>
    <w:rsid w:val="00B72ED2"/>
    <w:rsid w:val="00B73AC2"/>
    <w:rsid w:val="00B7417B"/>
    <w:rsid w:val="00B742BD"/>
    <w:rsid w:val="00B74887"/>
    <w:rsid w:val="00B75125"/>
    <w:rsid w:val="00B7686B"/>
    <w:rsid w:val="00B76B63"/>
    <w:rsid w:val="00B80C16"/>
    <w:rsid w:val="00B81E5A"/>
    <w:rsid w:val="00B82C1C"/>
    <w:rsid w:val="00B839F2"/>
    <w:rsid w:val="00B83B79"/>
    <w:rsid w:val="00B84211"/>
    <w:rsid w:val="00B8630D"/>
    <w:rsid w:val="00B87BFB"/>
    <w:rsid w:val="00B91BEA"/>
    <w:rsid w:val="00B9377A"/>
    <w:rsid w:val="00B94077"/>
    <w:rsid w:val="00B940AE"/>
    <w:rsid w:val="00B94D04"/>
    <w:rsid w:val="00B95A11"/>
    <w:rsid w:val="00B96D3F"/>
    <w:rsid w:val="00B97111"/>
    <w:rsid w:val="00B971B3"/>
    <w:rsid w:val="00BA0501"/>
    <w:rsid w:val="00BA0C15"/>
    <w:rsid w:val="00BA0C89"/>
    <w:rsid w:val="00BA177E"/>
    <w:rsid w:val="00BA2512"/>
    <w:rsid w:val="00BA2F9F"/>
    <w:rsid w:val="00BA3362"/>
    <w:rsid w:val="00BA4788"/>
    <w:rsid w:val="00BA607E"/>
    <w:rsid w:val="00BA75B4"/>
    <w:rsid w:val="00BB0049"/>
    <w:rsid w:val="00BB0447"/>
    <w:rsid w:val="00BB1618"/>
    <w:rsid w:val="00BB20F8"/>
    <w:rsid w:val="00BB257A"/>
    <w:rsid w:val="00BB25B4"/>
    <w:rsid w:val="00BB2D5C"/>
    <w:rsid w:val="00BB41E2"/>
    <w:rsid w:val="00BB47F2"/>
    <w:rsid w:val="00BB50ED"/>
    <w:rsid w:val="00BB6C34"/>
    <w:rsid w:val="00BB79F0"/>
    <w:rsid w:val="00BB7A4D"/>
    <w:rsid w:val="00BB7A6E"/>
    <w:rsid w:val="00BB7BC6"/>
    <w:rsid w:val="00BC0F7B"/>
    <w:rsid w:val="00BC158A"/>
    <w:rsid w:val="00BC1E31"/>
    <w:rsid w:val="00BC1F12"/>
    <w:rsid w:val="00BC40FD"/>
    <w:rsid w:val="00BC411C"/>
    <w:rsid w:val="00BC5393"/>
    <w:rsid w:val="00BC57CD"/>
    <w:rsid w:val="00BC57FE"/>
    <w:rsid w:val="00BC6DF7"/>
    <w:rsid w:val="00BC77C3"/>
    <w:rsid w:val="00BC7997"/>
    <w:rsid w:val="00BD0EAB"/>
    <w:rsid w:val="00BD1610"/>
    <w:rsid w:val="00BD2094"/>
    <w:rsid w:val="00BD2291"/>
    <w:rsid w:val="00BD2646"/>
    <w:rsid w:val="00BD368B"/>
    <w:rsid w:val="00BD501D"/>
    <w:rsid w:val="00BD55A4"/>
    <w:rsid w:val="00BD5B2D"/>
    <w:rsid w:val="00BD6596"/>
    <w:rsid w:val="00BD69C9"/>
    <w:rsid w:val="00BD7072"/>
    <w:rsid w:val="00BD70AA"/>
    <w:rsid w:val="00BD7675"/>
    <w:rsid w:val="00BD7846"/>
    <w:rsid w:val="00BE00DA"/>
    <w:rsid w:val="00BE07F4"/>
    <w:rsid w:val="00BE1666"/>
    <w:rsid w:val="00BE1DE2"/>
    <w:rsid w:val="00BE2180"/>
    <w:rsid w:val="00BE2686"/>
    <w:rsid w:val="00BE2830"/>
    <w:rsid w:val="00BE3B20"/>
    <w:rsid w:val="00BE48CA"/>
    <w:rsid w:val="00BE52E6"/>
    <w:rsid w:val="00BF061C"/>
    <w:rsid w:val="00BF2174"/>
    <w:rsid w:val="00BF223C"/>
    <w:rsid w:val="00BF2504"/>
    <w:rsid w:val="00BF63F8"/>
    <w:rsid w:val="00BF6C5D"/>
    <w:rsid w:val="00BF6FB8"/>
    <w:rsid w:val="00C00F17"/>
    <w:rsid w:val="00C00FBA"/>
    <w:rsid w:val="00C02EA5"/>
    <w:rsid w:val="00C03460"/>
    <w:rsid w:val="00C03578"/>
    <w:rsid w:val="00C03B35"/>
    <w:rsid w:val="00C04206"/>
    <w:rsid w:val="00C0669C"/>
    <w:rsid w:val="00C06C5C"/>
    <w:rsid w:val="00C06E86"/>
    <w:rsid w:val="00C07FA3"/>
    <w:rsid w:val="00C1012B"/>
    <w:rsid w:val="00C1018F"/>
    <w:rsid w:val="00C117DD"/>
    <w:rsid w:val="00C11A04"/>
    <w:rsid w:val="00C125FF"/>
    <w:rsid w:val="00C1326B"/>
    <w:rsid w:val="00C13A40"/>
    <w:rsid w:val="00C1433E"/>
    <w:rsid w:val="00C150D9"/>
    <w:rsid w:val="00C15DB8"/>
    <w:rsid w:val="00C1693C"/>
    <w:rsid w:val="00C169A2"/>
    <w:rsid w:val="00C177F0"/>
    <w:rsid w:val="00C177F8"/>
    <w:rsid w:val="00C20AED"/>
    <w:rsid w:val="00C20FED"/>
    <w:rsid w:val="00C21B42"/>
    <w:rsid w:val="00C2300E"/>
    <w:rsid w:val="00C233AD"/>
    <w:rsid w:val="00C24CB6"/>
    <w:rsid w:val="00C24CC6"/>
    <w:rsid w:val="00C24D5B"/>
    <w:rsid w:val="00C26566"/>
    <w:rsid w:val="00C26DB4"/>
    <w:rsid w:val="00C27A84"/>
    <w:rsid w:val="00C27AED"/>
    <w:rsid w:val="00C30738"/>
    <w:rsid w:val="00C31763"/>
    <w:rsid w:val="00C32B59"/>
    <w:rsid w:val="00C34D19"/>
    <w:rsid w:val="00C40605"/>
    <w:rsid w:val="00C406CD"/>
    <w:rsid w:val="00C41465"/>
    <w:rsid w:val="00C41CC8"/>
    <w:rsid w:val="00C41F77"/>
    <w:rsid w:val="00C427B8"/>
    <w:rsid w:val="00C43524"/>
    <w:rsid w:val="00C441E0"/>
    <w:rsid w:val="00C44907"/>
    <w:rsid w:val="00C450CA"/>
    <w:rsid w:val="00C459B5"/>
    <w:rsid w:val="00C47281"/>
    <w:rsid w:val="00C47A0B"/>
    <w:rsid w:val="00C47B90"/>
    <w:rsid w:val="00C500E1"/>
    <w:rsid w:val="00C5184A"/>
    <w:rsid w:val="00C5222E"/>
    <w:rsid w:val="00C525C7"/>
    <w:rsid w:val="00C54666"/>
    <w:rsid w:val="00C55186"/>
    <w:rsid w:val="00C553E1"/>
    <w:rsid w:val="00C55668"/>
    <w:rsid w:val="00C55CB0"/>
    <w:rsid w:val="00C56663"/>
    <w:rsid w:val="00C60596"/>
    <w:rsid w:val="00C605A3"/>
    <w:rsid w:val="00C6105A"/>
    <w:rsid w:val="00C631C5"/>
    <w:rsid w:val="00C64733"/>
    <w:rsid w:val="00C6492C"/>
    <w:rsid w:val="00C65609"/>
    <w:rsid w:val="00C65D2A"/>
    <w:rsid w:val="00C66589"/>
    <w:rsid w:val="00C66780"/>
    <w:rsid w:val="00C66D0B"/>
    <w:rsid w:val="00C67934"/>
    <w:rsid w:val="00C7013A"/>
    <w:rsid w:val="00C70F69"/>
    <w:rsid w:val="00C72223"/>
    <w:rsid w:val="00C72DFD"/>
    <w:rsid w:val="00C73CFC"/>
    <w:rsid w:val="00C742BA"/>
    <w:rsid w:val="00C74B38"/>
    <w:rsid w:val="00C7534F"/>
    <w:rsid w:val="00C7561D"/>
    <w:rsid w:val="00C77452"/>
    <w:rsid w:val="00C77CE9"/>
    <w:rsid w:val="00C8020A"/>
    <w:rsid w:val="00C80FFD"/>
    <w:rsid w:val="00C81911"/>
    <w:rsid w:val="00C8215B"/>
    <w:rsid w:val="00C84189"/>
    <w:rsid w:val="00C849BE"/>
    <w:rsid w:val="00C85A54"/>
    <w:rsid w:val="00C85C98"/>
    <w:rsid w:val="00C86014"/>
    <w:rsid w:val="00C909B6"/>
    <w:rsid w:val="00C9438D"/>
    <w:rsid w:val="00C94E88"/>
    <w:rsid w:val="00C96482"/>
    <w:rsid w:val="00CA09F2"/>
    <w:rsid w:val="00CA0E28"/>
    <w:rsid w:val="00CA14E8"/>
    <w:rsid w:val="00CA1ED0"/>
    <w:rsid w:val="00CA27DD"/>
    <w:rsid w:val="00CA2E8D"/>
    <w:rsid w:val="00CA2F92"/>
    <w:rsid w:val="00CA3F52"/>
    <w:rsid w:val="00CA491A"/>
    <w:rsid w:val="00CA4B03"/>
    <w:rsid w:val="00CA519D"/>
    <w:rsid w:val="00CA6717"/>
    <w:rsid w:val="00CA6EA5"/>
    <w:rsid w:val="00CA7281"/>
    <w:rsid w:val="00CA74C6"/>
    <w:rsid w:val="00CA7EEA"/>
    <w:rsid w:val="00CB0281"/>
    <w:rsid w:val="00CB0B1E"/>
    <w:rsid w:val="00CB0D7B"/>
    <w:rsid w:val="00CB1480"/>
    <w:rsid w:val="00CB21C8"/>
    <w:rsid w:val="00CB2E6B"/>
    <w:rsid w:val="00CB35E8"/>
    <w:rsid w:val="00CB3D26"/>
    <w:rsid w:val="00CB429C"/>
    <w:rsid w:val="00CB4C57"/>
    <w:rsid w:val="00CB4ED8"/>
    <w:rsid w:val="00CB61EA"/>
    <w:rsid w:val="00CB64F0"/>
    <w:rsid w:val="00CB65C9"/>
    <w:rsid w:val="00CB6F24"/>
    <w:rsid w:val="00CB7C99"/>
    <w:rsid w:val="00CC0392"/>
    <w:rsid w:val="00CC1FE0"/>
    <w:rsid w:val="00CC212E"/>
    <w:rsid w:val="00CC37AD"/>
    <w:rsid w:val="00CC43F9"/>
    <w:rsid w:val="00CC4926"/>
    <w:rsid w:val="00CC4FBA"/>
    <w:rsid w:val="00CC5040"/>
    <w:rsid w:val="00CC59E1"/>
    <w:rsid w:val="00CD04AA"/>
    <w:rsid w:val="00CD0E30"/>
    <w:rsid w:val="00CD1285"/>
    <w:rsid w:val="00CD181E"/>
    <w:rsid w:val="00CD1967"/>
    <w:rsid w:val="00CD2562"/>
    <w:rsid w:val="00CD29F2"/>
    <w:rsid w:val="00CD3E90"/>
    <w:rsid w:val="00CD3F2A"/>
    <w:rsid w:val="00CD460D"/>
    <w:rsid w:val="00CD6313"/>
    <w:rsid w:val="00CE0260"/>
    <w:rsid w:val="00CE2544"/>
    <w:rsid w:val="00CE2DAA"/>
    <w:rsid w:val="00CE31FD"/>
    <w:rsid w:val="00CE3826"/>
    <w:rsid w:val="00CE473E"/>
    <w:rsid w:val="00CE6532"/>
    <w:rsid w:val="00CE72AE"/>
    <w:rsid w:val="00CE768D"/>
    <w:rsid w:val="00CF0201"/>
    <w:rsid w:val="00CF028C"/>
    <w:rsid w:val="00CF04F8"/>
    <w:rsid w:val="00CF112E"/>
    <w:rsid w:val="00CF1235"/>
    <w:rsid w:val="00CF130F"/>
    <w:rsid w:val="00CF2A06"/>
    <w:rsid w:val="00CF3FEB"/>
    <w:rsid w:val="00CF496D"/>
    <w:rsid w:val="00CF6454"/>
    <w:rsid w:val="00CF7EB3"/>
    <w:rsid w:val="00D00E9C"/>
    <w:rsid w:val="00D00FD1"/>
    <w:rsid w:val="00D017FF"/>
    <w:rsid w:val="00D01818"/>
    <w:rsid w:val="00D0207E"/>
    <w:rsid w:val="00D04357"/>
    <w:rsid w:val="00D04FED"/>
    <w:rsid w:val="00D05119"/>
    <w:rsid w:val="00D06485"/>
    <w:rsid w:val="00D06B0E"/>
    <w:rsid w:val="00D0738A"/>
    <w:rsid w:val="00D07834"/>
    <w:rsid w:val="00D07DA0"/>
    <w:rsid w:val="00D1050A"/>
    <w:rsid w:val="00D10BC5"/>
    <w:rsid w:val="00D110BB"/>
    <w:rsid w:val="00D110E5"/>
    <w:rsid w:val="00D118F9"/>
    <w:rsid w:val="00D11A0F"/>
    <w:rsid w:val="00D12237"/>
    <w:rsid w:val="00D13501"/>
    <w:rsid w:val="00D14A03"/>
    <w:rsid w:val="00D14CB7"/>
    <w:rsid w:val="00D14CF4"/>
    <w:rsid w:val="00D151CD"/>
    <w:rsid w:val="00D1585D"/>
    <w:rsid w:val="00D16A8F"/>
    <w:rsid w:val="00D16C49"/>
    <w:rsid w:val="00D17C79"/>
    <w:rsid w:val="00D202F1"/>
    <w:rsid w:val="00D20FBF"/>
    <w:rsid w:val="00D2107B"/>
    <w:rsid w:val="00D22EAB"/>
    <w:rsid w:val="00D2347D"/>
    <w:rsid w:val="00D235EF"/>
    <w:rsid w:val="00D250A2"/>
    <w:rsid w:val="00D2577B"/>
    <w:rsid w:val="00D260A5"/>
    <w:rsid w:val="00D26C7A"/>
    <w:rsid w:val="00D27703"/>
    <w:rsid w:val="00D27AA3"/>
    <w:rsid w:val="00D27E91"/>
    <w:rsid w:val="00D309AC"/>
    <w:rsid w:val="00D310D8"/>
    <w:rsid w:val="00D316DC"/>
    <w:rsid w:val="00D33162"/>
    <w:rsid w:val="00D347B5"/>
    <w:rsid w:val="00D348C5"/>
    <w:rsid w:val="00D34EFB"/>
    <w:rsid w:val="00D34F1E"/>
    <w:rsid w:val="00D36381"/>
    <w:rsid w:val="00D372FB"/>
    <w:rsid w:val="00D4028E"/>
    <w:rsid w:val="00D40967"/>
    <w:rsid w:val="00D40F27"/>
    <w:rsid w:val="00D416DC"/>
    <w:rsid w:val="00D41DC2"/>
    <w:rsid w:val="00D41E70"/>
    <w:rsid w:val="00D41EB1"/>
    <w:rsid w:val="00D42157"/>
    <w:rsid w:val="00D42465"/>
    <w:rsid w:val="00D42F82"/>
    <w:rsid w:val="00D437F6"/>
    <w:rsid w:val="00D43DFB"/>
    <w:rsid w:val="00D44799"/>
    <w:rsid w:val="00D44A08"/>
    <w:rsid w:val="00D47264"/>
    <w:rsid w:val="00D473B2"/>
    <w:rsid w:val="00D47ABC"/>
    <w:rsid w:val="00D51464"/>
    <w:rsid w:val="00D51553"/>
    <w:rsid w:val="00D519DA"/>
    <w:rsid w:val="00D52744"/>
    <w:rsid w:val="00D528AD"/>
    <w:rsid w:val="00D53CC4"/>
    <w:rsid w:val="00D53D21"/>
    <w:rsid w:val="00D53DC0"/>
    <w:rsid w:val="00D53F74"/>
    <w:rsid w:val="00D54321"/>
    <w:rsid w:val="00D566AC"/>
    <w:rsid w:val="00D56D30"/>
    <w:rsid w:val="00D57C23"/>
    <w:rsid w:val="00D60253"/>
    <w:rsid w:val="00D60439"/>
    <w:rsid w:val="00D60B99"/>
    <w:rsid w:val="00D60C93"/>
    <w:rsid w:val="00D62A77"/>
    <w:rsid w:val="00D62D59"/>
    <w:rsid w:val="00D62F84"/>
    <w:rsid w:val="00D63A0C"/>
    <w:rsid w:val="00D64AA3"/>
    <w:rsid w:val="00D64D2D"/>
    <w:rsid w:val="00D64D94"/>
    <w:rsid w:val="00D66A75"/>
    <w:rsid w:val="00D66DAA"/>
    <w:rsid w:val="00D673DE"/>
    <w:rsid w:val="00D677F5"/>
    <w:rsid w:val="00D70B6B"/>
    <w:rsid w:val="00D70F8F"/>
    <w:rsid w:val="00D71D03"/>
    <w:rsid w:val="00D73717"/>
    <w:rsid w:val="00D7385F"/>
    <w:rsid w:val="00D73B22"/>
    <w:rsid w:val="00D74171"/>
    <w:rsid w:val="00D74294"/>
    <w:rsid w:val="00D74631"/>
    <w:rsid w:val="00D74CD7"/>
    <w:rsid w:val="00D754A1"/>
    <w:rsid w:val="00D755EA"/>
    <w:rsid w:val="00D756EC"/>
    <w:rsid w:val="00D77C66"/>
    <w:rsid w:val="00D77F2C"/>
    <w:rsid w:val="00D8106E"/>
    <w:rsid w:val="00D818FC"/>
    <w:rsid w:val="00D81F46"/>
    <w:rsid w:val="00D81F81"/>
    <w:rsid w:val="00D82EEE"/>
    <w:rsid w:val="00D834DD"/>
    <w:rsid w:val="00D835CB"/>
    <w:rsid w:val="00D85FBA"/>
    <w:rsid w:val="00D868CB"/>
    <w:rsid w:val="00D87064"/>
    <w:rsid w:val="00D87184"/>
    <w:rsid w:val="00D87402"/>
    <w:rsid w:val="00D87994"/>
    <w:rsid w:val="00D90EA7"/>
    <w:rsid w:val="00D9111F"/>
    <w:rsid w:val="00D9207A"/>
    <w:rsid w:val="00D92649"/>
    <w:rsid w:val="00D932FC"/>
    <w:rsid w:val="00D94129"/>
    <w:rsid w:val="00D94376"/>
    <w:rsid w:val="00D94C3C"/>
    <w:rsid w:val="00D958FD"/>
    <w:rsid w:val="00D95C94"/>
    <w:rsid w:val="00D962FD"/>
    <w:rsid w:val="00D963D1"/>
    <w:rsid w:val="00D96E36"/>
    <w:rsid w:val="00D96EBE"/>
    <w:rsid w:val="00D979B0"/>
    <w:rsid w:val="00DA4CD1"/>
    <w:rsid w:val="00DA4F2A"/>
    <w:rsid w:val="00DA500C"/>
    <w:rsid w:val="00DA5348"/>
    <w:rsid w:val="00DA5516"/>
    <w:rsid w:val="00DA61DC"/>
    <w:rsid w:val="00DA6DDB"/>
    <w:rsid w:val="00DA7624"/>
    <w:rsid w:val="00DB08A6"/>
    <w:rsid w:val="00DB0BCF"/>
    <w:rsid w:val="00DB1791"/>
    <w:rsid w:val="00DB1CF5"/>
    <w:rsid w:val="00DB2737"/>
    <w:rsid w:val="00DB4EBB"/>
    <w:rsid w:val="00DB4FF3"/>
    <w:rsid w:val="00DB5AC9"/>
    <w:rsid w:val="00DB753E"/>
    <w:rsid w:val="00DC0244"/>
    <w:rsid w:val="00DC0CCB"/>
    <w:rsid w:val="00DC11C4"/>
    <w:rsid w:val="00DC19CB"/>
    <w:rsid w:val="00DC2E0F"/>
    <w:rsid w:val="00DC342D"/>
    <w:rsid w:val="00DC34AC"/>
    <w:rsid w:val="00DC3ABD"/>
    <w:rsid w:val="00DC3AF7"/>
    <w:rsid w:val="00DC3FA3"/>
    <w:rsid w:val="00DC475D"/>
    <w:rsid w:val="00DC6103"/>
    <w:rsid w:val="00DC623C"/>
    <w:rsid w:val="00DD03D8"/>
    <w:rsid w:val="00DD1B1B"/>
    <w:rsid w:val="00DD2636"/>
    <w:rsid w:val="00DD2A87"/>
    <w:rsid w:val="00DD32C0"/>
    <w:rsid w:val="00DD4459"/>
    <w:rsid w:val="00DE0695"/>
    <w:rsid w:val="00DE06D1"/>
    <w:rsid w:val="00DE11E5"/>
    <w:rsid w:val="00DE289B"/>
    <w:rsid w:val="00DE293F"/>
    <w:rsid w:val="00DE3670"/>
    <w:rsid w:val="00DE576D"/>
    <w:rsid w:val="00DE5AB4"/>
    <w:rsid w:val="00DE616E"/>
    <w:rsid w:val="00DE6238"/>
    <w:rsid w:val="00DE665D"/>
    <w:rsid w:val="00DE6EB3"/>
    <w:rsid w:val="00DE70CA"/>
    <w:rsid w:val="00DE74E3"/>
    <w:rsid w:val="00DE7518"/>
    <w:rsid w:val="00DF144E"/>
    <w:rsid w:val="00DF1672"/>
    <w:rsid w:val="00DF1F4E"/>
    <w:rsid w:val="00DF32D8"/>
    <w:rsid w:val="00DF38E7"/>
    <w:rsid w:val="00DF44E3"/>
    <w:rsid w:val="00DF44E8"/>
    <w:rsid w:val="00DF457D"/>
    <w:rsid w:val="00DF50AC"/>
    <w:rsid w:val="00DF6375"/>
    <w:rsid w:val="00DF6BC4"/>
    <w:rsid w:val="00DF756D"/>
    <w:rsid w:val="00DF79AE"/>
    <w:rsid w:val="00E000C8"/>
    <w:rsid w:val="00E01696"/>
    <w:rsid w:val="00E023B4"/>
    <w:rsid w:val="00E02C64"/>
    <w:rsid w:val="00E04026"/>
    <w:rsid w:val="00E04786"/>
    <w:rsid w:val="00E05075"/>
    <w:rsid w:val="00E052EB"/>
    <w:rsid w:val="00E061A5"/>
    <w:rsid w:val="00E06483"/>
    <w:rsid w:val="00E065A0"/>
    <w:rsid w:val="00E06B10"/>
    <w:rsid w:val="00E10A59"/>
    <w:rsid w:val="00E129AF"/>
    <w:rsid w:val="00E1325C"/>
    <w:rsid w:val="00E13F32"/>
    <w:rsid w:val="00E15363"/>
    <w:rsid w:val="00E15A36"/>
    <w:rsid w:val="00E16FE2"/>
    <w:rsid w:val="00E20302"/>
    <w:rsid w:val="00E21C10"/>
    <w:rsid w:val="00E22656"/>
    <w:rsid w:val="00E234F6"/>
    <w:rsid w:val="00E2378D"/>
    <w:rsid w:val="00E237F2"/>
    <w:rsid w:val="00E2428B"/>
    <w:rsid w:val="00E24EB6"/>
    <w:rsid w:val="00E24F80"/>
    <w:rsid w:val="00E25B98"/>
    <w:rsid w:val="00E25F8A"/>
    <w:rsid w:val="00E26BE1"/>
    <w:rsid w:val="00E270FA"/>
    <w:rsid w:val="00E31F47"/>
    <w:rsid w:val="00E328F2"/>
    <w:rsid w:val="00E33F13"/>
    <w:rsid w:val="00E3449F"/>
    <w:rsid w:val="00E36C07"/>
    <w:rsid w:val="00E37A4C"/>
    <w:rsid w:val="00E37B10"/>
    <w:rsid w:val="00E41FFA"/>
    <w:rsid w:val="00E42B6B"/>
    <w:rsid w:val="00E4359D"/>
    <w:rsid w:val="00E43653"/>
    <w:rsid w:val="00E43B52"/>
    <w:rsid w:val="00E442B6"/>
    <w:rsid w:val="00E442E6"/>
    <w:rsid w:val="00E45004"/>
    <w:rsid w:val="00E45A4F"/>
    <w:rsid w:val="00E4623F"/>
    <w:rsid w:val="00E46AF4"/>
    <w:rsid w:val="00E46BD8"/>
    <w:rsid w:val="00E5045F"/>
    <w:rsid w:val="00E505C3"/>
    <w:rsid w:val="00E50954"/>
    <w:rsid w:val="00E50A44"/>
    <w:rsid w:val="00E50C74"/>
    <w:rsid w:val="00E50D22"/>
    <w:rsid w:val="00E53526"/>
    <w:rsid w:val="00E540C4"/>
    <w:rsid w:val="00E54357"/>
    <w:rsid w:val="00E557EA"/>
    <w:rsid w:val="00E55D02"/>
    <w:rsid w:val="00E56235"/>
    <w:rsid w:val="00E57530"/>
    <w:rsid w:val="00E578A1"/>
    <w:rsid w:val="00E57D6F"/>
    <w:rsid w:val="00E6413E"/>
    <w:rsid w:val="00E64644"/>
    <w:rsid w:val="00E64BC5"/>
    <w:rsid w:val="00E660B2"/>
    <w:rsid w:val="00E675E9"/>
    <w:rsid w:val="00E70307"/>
    <w:rsid w:val="00E70A2E"/>
    <w:rsid w:val="00E72864"/>
    <w:rsid w:val="00E72B4B"/>
    <w:rsid w:val="00E743CB"/>
    <w:rsid w:val="00E74750"/>
    <w:rsid w:val="00E75C1E"/>
    <w:rsid w:val="00E76059"/>
    <w:rsid w:val="00E7792A"/>
    <w:rsid w:val="00E8041A"/>
    <w:rsid w:val="00E80A24"/>
    <w:rsid w:val="00E81B80"/>
    <w:rsid w:val="00E8307F"/>
    <w:rsid w:val="00E84808"/>
    <w:rsid w:val="00E856BC"/>
    <w:rsid w:val="00E85F1D"/>
    <w:rsid w:val="00E86954"/>
    <w:rsid w:val="00E906CA"/>
    <w:rsid w:val="00E90B87"/>
    <w:rsid w:val="00E90C50"/>
    <w:rsid w:val="00E90E28"/>
    <w:rsid w:val="00E91FCB"/>
    <w:rsid w:val="00E930B0"/>
    <w:rsid w:val="00E942DC"/>
    <w:rsid w:val="00E94E71"/>
    <w:rsid w:val="00E96B67"/>
    <w:rsid w:val="00EA0E37"/>
    <w:rsid w:val="00EA0E7E"/>
    <w:rsid w:val="00EA2F4B"/>
    <w:rsid w:val="00EA3279"/>
    <w:rsid w:val="00EA32AE"/>
    <w:rsid w:val="00EA3D98"/>
    <w:rsid w:val="00EA3E74"/>
    <w:rsid w:val="00EA3ED8"/>
    <w:rsid w:val="00EA7F8B"/>
    <w:rsid w:val="00EB0488"/>
    <w:rsid w:val="00EB068F"/>
    <w:rsid w:val="00EB121C"/>
    <w:rsid w:val="00EB134A"/>
    <w:rsid w:val="00EB194E"/>
    <w:rsid w:val="00EB3985"/>
    <w:rsid w:val="00EB3A25"/>
    <w:rsid w:val="00EB6ED9"/>
    <w:rsid w:val="00EB7560"/>
    <w:rsid w:val="00EC00A4"/>
    <w:rsid w:val="00EC1B80"/>
    <w:rsid w:val="00EC2E03"/>
    <w:rsid w:val="00EC2F53"/>
    <w:rsid w:val="00EC32FE"/>
    <w:rsid w:val="00EC510A"/>
    <w:rsid w:val="00EC5197"/>
    <w:rsid w:val="00EC5792"/>
    <w:rsid w:val="00EC5B78"/>
    <w:rsid w:val="00EC61BD"/>
    <w:rsid w:val="00EC65CE"/>
    <w:rsid w:val="00EC66F3"/>
    <w:rsid w:val="00EC67EC"/>
    <w:rsid w:val="00EC7FA6"/>
    <w:rsid w:val="00ED0565"/>
    <w:rsid w:val="00ED0BDA"/>
    <w:rsid w:val="00ED0BEB"/>
    <w:rsid w:val="00ED14F3"/>
    <w:rsid w:val="00ED44C1"/>
    <w:rsid w:val="00ED4A18"/>
    <w:rsid w:val="00ED606D"/>
    <w:rsid w:val="00ED60B9"/>
    <w:rsid w:val="00ED700A"/>
    <w:rsid w:val="00ED7E78"/>
    <w:rsid w:val="00EE1744"/>
    <w:rsid w:val="00EE1A15"/>
    <w:rsid w:val="00EE2C74"/>
    <w:rsid w:val="00EE3B4D"/>
    <w:rsid w:val="00EE4124"/>
    <w:rsid w:val="00EE571B"/>
    <w:rsid w:val="00EE6389"/>
    <w:rsid w:val="00EE64DD"/>
    <w:rsid w:val="00EE72A7"/>
    <w:rsid w:val="00EE7376"/>
    <w:rsid w:val="00EE78C7"/>
    <w:rsid w:val="00EE7AF1"/>
    <w:rsid w:val="00EE7AF9"/>
    <w:rsid w:val="00EE7D41"/>
    <w:rsid w:val="00EE7E90"/>
    <w:rsid w:val="00EF097E"/>
    <w:rsid w:val="00EF0BA0"/>
    <w:rsid w:val="00EF11E4"/>
    <w:rsid w:val="00EF3320"/>
    <w:rsid w:val="00EF4AB2"/>
    <w:rsid w:val="00EF4C72"/>
    <w:rsid w:val="00EF4DC8"/>
    <w:rsid w:val="00EF5144"/>
    <w:rsid w:val="00EF55A3"/>
    <w:rsid w:val="00EF5DB2"/>
    <w:rsid w:val="00EF699B"/>
    <w:rsid w:val="00F00570"/>
    <w:rsid w:val="00F01C2A"/>
    <w:rsid w:val="00F03356"/>
    <w:rsid w:val="00F03407"/>
    <w:rsid w:val="00F0435B"/>
    <w:rsid w:val="00F04C10"/>
    <w:rsid w:val="00F04D03"/>
    <w:rsid w:val="00F07275"/>
    <w:rsid w:val="00F0730B"/>
    <w:rsid w:val="00F1090A"/>
    <w:rsid w:val="00F10F4B"/>
    <w:rsid w:val="00F11034"/>
    <w:rsid w:val="00F114A7"/>
    <w:rsid w:val="00F13913"/>
    <w:rsid w:val="00F13BE5"/>
    <w:rsid w:val="00F15E85"/>
    <w:rsid w:val="00F16C86"/>
    <w:rsid w:val="00F17CFC"/>
    <w:rsid w:val="00F217B5"/>
    <w:rsid w:val="00F22797"/>
    <w:rsid w:val="00F230F9"/>
    <w:rsid w:val="00F23139"/>
    <w:rsid w:val="00F25C8D"/>
    <w:rsid w:val="00F25DD4"/>
    <w:rsid w:val="00F26190"/>
    <w:rsid w:val="00F26828"/>
    <w:rsid w:val="00F26A38"/>
    <w:rsid w:val="00F27204"/>
    <w:rsid w:val="00F27DA4"/>
    <w:rsid w:val="00F30B84"/>
    <w:rsid w:val="00F31253"/>
    <w:rsid w:val="00F31ABF"/>
    <w:rsid w:val="00F32423"/>
    <w:rsid w:val="00F330C4"/>
    <w:rsid w:val="00F338BB"/>
    <w:rsid w:val="00F338D7"/>
    <w:rsid w:val="00F340C1"/>
    <w:rsid w:val="00F344E9"/>
    <w:rsid w:val="00F35517"/>
    <w:rsid w:val="00F35962"/>
    <w:rsid w:val="00F3674E"/>
    <w:rsid w:val="00F37895"/>
    <w:rsid w:val="00F37B2C"/>
    <w:rsid w:val="00F40EB7"/>
    <w:rsid w:val="00F42B6B"/>
    <w:rsid w:val="00F430F9"/>
    <w:rsid w:val="00F45C72"/>
    <w:rsid w:val="00F46416"/>
    <w:rsid w:val="00F47B12"/>
    <w:rsid w:val="00F47E7E"/>
    <w:rsid w:val="00F50098"/>
    <w:rsid w:val="00F50711"/>
    <w:rsid w:val="00F50A0A"/>
    <w:rsid w:val="00F51117"/>
    <w:rsid w:val="00F524AB"/>
    <w:rsid w:val="00F526B3"/>
    <w:rsid w:val="00F52C06"/>
    <w:rsid w:val="00F54538"/>
    <w:rsid w:val="00F545CF"/>
    <w:rsid w:val="00F55781"/>
    <w:rsid w:val="00F5781B"/>
    <w:rsid w:val="00F61894"/>
    <w:rsid w:val="00F64537"/>
    <w:rsid w:val="00F66A99"/>
    <w:rsid w:val="00F672FD"/>
    <w:rsid w:val="00F674C2"/>
    <w:rsid w:val="00F7022D"/>
    <w:rsid w:val="00F7041A"/>
    <w:rsid w:val="00F711F1"/>
    <w:rsid w:val="00F728F3"/>
    <w:rsid w:val="00F7434E"/>
    <w:rsid w:val="00F746D6"/>
    <w:rsid w:val="00F7502B"/>
    <w:rsid w:val="00F75128"/>
    <w:rsid w:val="00F764A9"/>
    <w:rsid w:val="00F76D0D"/>
    <w:rsid w:val="00F773BE"/>
    <w:rsid w:val="00F80428"/>
    <w:rsid w:val="00F80C87"/>
    <w:rsid w:val="00F80D7F"/>
    <w:rsid w:val="00F83CC4"/>
    <w:rsid w:val="00F849C0"/>
    <w:rsid w:val="00F850DC"/>
    <w:rsid w:val="00F86514"/>
    <w:rsid w:val="00F90154"/>
    <w:rsid w:val="00F9108A"/>
    <w:rsid w:val="00F9381E"/>
    <w:rsid w:val="00F948BD"/>
    <w:rsid w:val="00F95495"/>
    <w:rsid w:val="00F9621D"/>
    <w:rsid w:val="00F96282"/>
    <w:rsid w:val="00FA0009"/>
    <w:rsid w:val="00FA03AB"/>
    <w:rsid w:val="00FA05EE"/>
    <w:rsid w:val="00FA188D"/>
    <w:rsid w:val="00FA3094"/>
    <w:rsid w:val="00FA4922"/>
    <w:rsid w:val="00FA5AE5"/>
    <w:rsid w:val="00FA63FA"/>
    <w:rsid w:val="00FA7A35"/>
    <w:rsid w:val="00FB1336"/>
    <w:rsid w:val="00FB235B"/>
    <w:rsid w:val="00FB260A"/>
    <w:rsid w:val="00FB2769"/>
    <w:rsid w:val="00FB2CD1"/>
    <w:rsid w:val="00FC0BEF"/>
    <w:rsid w:val="00FC4600"/>
    <w:rsid w:val="00FC4D96"/>
    <w:rsid w:val="00FC4DBB"/>
    <w:rsid w:val="00FC53B5"/>
    <w:rsid w:val="00FC565A"/>
    <w:rsid w:val="00FC56DE"/>
    <w:rsid w:val="00FC5810"/>
    <w:rsid w:val="00FC60F3"/>
    <w:rsid w:val="00FC6E52"/>
    <w:rsid w:val="00FC700D"/>
    <w:rsid w:val="00FC733B"/>
    <w:rsid w:val="00FC76E3"/>
    <w:rsid w:val="00FD2154"/>
    <w:rsid w:val="00FD34B2"/>
    <w:rsid w:val="00FD48D6"/>
    <w:rsid w:val="00FD4DE9"/>
    <w:rsid w:val="00FD6CDC"/>
    <w:rsid w:val="00FD7967"/>
    <w:rsid w:val="00FD7B76"/>
    <w:rsid w:val="00FE11A9"/>
    <w:rsid w:val="00FE1F8F"/>
    <w:rsid w:val="00FE509B"/>
    <w:rsid w:val="00FE50C5"/>
    <w:rsid w:val="00FE5A7E"/>
    <w:rsid w:val="00FE6B6B"/>
    <w:rsid w:val="00FE6D98"/>
    <w:rsid w:val="00FE7F24"/>
    <w:rsid w:val="00FF00E4"/>
    <w:rsid w:val="00FF0B70"/>
    <w:rsid w:val="00FF1877"/>
    <w:rsid w:val="00FF3750"/>
    <w:rsid w:val="00FF3A02"/>
    <w:rsid w:val="00FF3BC9"/>
    <w:rsid w:val="00FF4602"/>
    <w:rsid w:val="00FF49E8"/>
    <w:rsid w:val="00FF547C"/>
    <w:rsid w:val="00FF5F44"/>
    <w:rsid w:val="00FF7B0D"/>
    <w:rsid w:val="010235FB"/>
    <w:rsid w:val="011949CD"/>
    <w:rsid w:val="011C626C"/>
    <w:rsid w:val="011E3D92"/>
    <w:rsid w:val="013B2B96"/>
    <w:rsid w:val="013C05EC"/>
    <w:rsid w:val="0140116F"/>
    <w:rsid w:val="014337F8"/>
    <w:rsid w:val="014541E2"/>
    <w:rsid w:val="014663BA"/>
    <w:rsid w:val="01486DF0"/>
    <w:rsid w:val="016E2F6B"/>
    <w:rsid w:val="01761E20"/>
    <w:rsid w:val="017B7436"/>
    <w:rsid w:val="018F67B1"/>
    <w:rsid w:val="019734A3"/>
    <w:rsid w:val="019E3125"/>
    <w:rsid w:val="01A4698D"/>
    <w:rsid w:val="01AE15BA"/>
    <w:rsid w:val="01B6046E"/>
    <w:rsid w:val="01C257A0"/>
    <w:rsid w:val="01D31020"/>
    <w:rsid w:val="01F1594A"/>
    <w:rsid w:val="01FA65AD"/>
    <w:rsid w:val="02055605"/>
    <w:rsid w:val="02077690"/>
    <w:rsid w:val="021052EA"/>
    <w:rsid w:val="02151639"/>
    <w:rsid w:val="021D04ED"/>
    <w:rsid w:val="021D5BFB"/>
    <w:rsid w:val="02296E92"/>
    <w:rsid w:val="022B4BE4"/>
    <w:rsid w:val="024953BD"/>
    <w:rsid w:val="02590402"/>
    <w:rsid w:val="02604182"/>
    <w:rsid w:val="027125E7"/>
    <w:rsid w:val="02806823"/>
    <w:rsid w:val="028D7421"/>
    <w:rsid w:val="02A532B5"/>
    <w:rsid w:val="02A97FD3"/>
    <w:rsid w:val="02B32C00"/>
    <w:rsid w:val="02B7624C"/>
    <w:rsid w:val="02BA5D3C"/>
    <w:rsid w:val="02BC7D06"/>
    <w:rsid w:val="02BE582C"/>
    <w:rsid w:val="02CD47AD"/>
    <w:rsid w:val="02D04F80"/>
    <w:rsid w:val="02DC4B76"/>
    <w:rsid w:val="02E741C0"/>
    <w:rsid w:val="02FD0060"/>
    <w:rsid w:val="0301396B"/>
    <w:rsid w:val="030342BE"/>
    <w:rsid w:val="030376E3"/>
    <w:rsid w:val="030659D3"/>
    <w:rsid w:val="0321400D"/>
    <w:rsid w:val="032338E1"/>
    <w:rsid w:val="03367AB9"/>
    <w:rsid w:val="033C0E47"/>
    <w:rsid w:val="0345193D"/>
    <w:rsid w:val="0350044F"/>
    <w:rsid w:val="035148F2"/>
    <w:rsid w:val="03646ABF"/>
    <w:rsid w:val="03661A20"/>
    <w:rsid w:val="036B7036"/>
    <w:rsid w:val="03705048"/>
    <w:rsid w:val="03767EB5"/>
    <w:rsid w:val="037D56E7"/>
    <w:rsid w:val="037E5587"/>
    <w:rsid w:val="03824AAC"/>
    <w:rsid w:val="03840066"/>
    <w:rsid w:val="03843986"/>
    <w:rsid w:val="03891409"/>
    <w:rsid w:val="038E44A6"/>
    <w:rsid w:val="03AA4003"/>
    <w:rsid w:val="03B31109"/>
    <w:rsid w:val="03C54999"/>
    <w:rsid w:val="03CF5817"/>
    <w:rsid w:val="03D44348"/>
    <w:rsid w:val="03D5622A"/>
    <w:rsid w:val="03D64DF8"/>
    <w:rsid w:val="03E00AD0"/>
    <w:rsid w:val="03E33071"/>
    <w:rsid w:val="03F31506"/>
    <w:rsid w:val="03FE7EAB"/>
    <w:rsid w:val="04013CA9"/>
    <w:rsid w:val="0402799B"/>
    <w:rsid w:val="04040FB1"/>
    <w:rsid w:val="0405375F"/>
    <w:rsid w:val="04145465"/>
    <w:rsid w:val="0420191B"/>
    <w:rsid w:val="04253689"/>
    <w:rsid w:val="042751F8"/>
    <w:rsid w:val="043B3CCE"/>
    <w:rsid w:val="04405814"/>
    <w:rsid w:val="044B2E3C"/>
    <w:rsid w:val="044E7BC6"/>
    <w:rsid w:val="044F0706"/>
    <w:rsid w:val="045A6DD9"/>
    <w:rsid w:val="04620439"/>
    <w:rsid w:val="04641892"/>
    <w:rsid w:val="04695C6C"/>
    <w:rsid w:val="04706FFA"/>
    <w:rsid w:val="04725735"/>
    <w:rsid w:val="0475016D"/>
    <w:rsid w:val="04787C5D"/>
    <w:rsid w:val="0480160E"/>
    <w:rsid w:val="048F7B35"/>
    <w:rsid w:val="04914704"/>
    <w:rsid w:val="0495080F"/>
    <w:rsid w:val="04967360"/>
    <w:rsid w:val="049D5915"/>
    <w:rsid w:val="04BF588C"/>
    <w:rsid w:val="04CD0E7B"/>
    <w:rsid w:val="04CD5176"/>
    <w:rsid w:val="04E43544"/>
    <w:rsid w:val="04E55250"/>
    <w:rsid w:val="04F95601"/>
    <w:rsid w:val="04FB69FF"/>
    <w:rsid w:val="050647B6"/>
    <w:rsid w:val="050C7C1C"/>
    <w:rsid w:val="05173E06"/>
    <w:rsid w:val="051A6F66"/>
    <w:rsid w:val="053610E1"/>
    <w:rsid w:val="053D4696"/>
    <w:rsid w:val="05450282"/>
    <w:rsid w:val="054933A7"/>
    <w:rsid w:val="055F4D69"/>
    <w:rsid w:val="056120A1"/>
    <w:rsid w:val="05681A7F"/>
    <w:rsid w:val="056A1C9B"/>
    <w:rsid w:val="056D52E8"/>
    <w:rsid w:val="05701AD8"/>
    <w:rsid w:val="05816FE5"/>
    <w:rsid w:val="058F34B0"/>
    <w:rsid w:val="059D2DAA"/>
    <w:rsid w:val="05AC4062"/>
    <w:rsid w:val="05C869C2"/>
    <w:rsid w:val="061708BA"/>
    <w:rsid w:val="061908A1"/>
    <w:rsid w:val="06205AC4"/>
    <w:rsid w:val="06255E8C"/>
    <w:rsid w:val="06344057"/>
    <w:rsid w:val="064366E8"/>
    <w:rsid w:val="065C36FD"/>
    <w:rsid w:val="06640499"/>
    <w:rsid w:val="06652463"/>
    <w:rsid w:val="066D7B6C"/>
    <w:rsid w:val="06874187"/>
    <w:rsid w:val="06920D0C"/>
    <w:rsid w:val="069A210C"/>
    <w:rsid w:val="06AC1E40"/>
    <w:rsid w:val="06BD404D"/>
    <w:rsid w:val="06CF0C6F"/>
    <w:rsid w:val="06D40C03"/>
    <w:rsid w:val="06D66EBD"/>
    <w:rsid w:val="06D860E7"/>
    <w:rsid w:val="06E04120"/>
    <w:rsid w:val="06E91363"/>
    <w:rsid w:val="06F9676B"/>
    <w:rsid w:val="072919FB"/>
    <w:rsid w:val="07375BAD"/>
    <w:rsid w:val="073949DD"/>
    <w:rsid w:val="073D6F5B"/>
    <w:rsid w:val="07634D60"/>
    <w:rsid w:val="07652B87"/>
    <w:rsid w:val="07660241"/>
    <w:rsid w:val="076F5B99"/>
    <w:rsid w:val="07726BE5"/>
    <w:rsid w:val="0774295E"/>
    <w:rsid w:val="07754928"/>
    <w:rsid w:val="077A4193"/>
    <w:rsid w:val="077D0034"/>
    <w:rsid w:val="07950B26"/>
    <w:rsid w:val="07972AF0"/>
    <w:rsid w:val="07A07BF6"/>
    <w:rsid w:val="07A974A6"/>
    <w:rsid w:val="07B86638"/>
    <w:rsid w:val="07D93108"/>
    <w:rsid w:val="07D9719C"/>
    <w:rsid w:val="07DD49A7"/>
    <w:rsid w:val="07E86EA8"/>
    <w:rsid w:val="07EB25E1"/>
    <w:rsid w:val="07F5280A"/>
    <w:rsid w:val="07F67816"/>
    <w:rsid w:val="08071A24"/>
    <w:rsid w:val="080F6B2A"/>
    <w:rsid w:val="08275C22"/>
    <w:rsid w:val="0828199A"/>
    <w:rsid w:val="082C3238"/>
    <w:rsid w:val="082F186D"/>
    <w:rsid w:val="082F2D28"/>
    <w:rsid w:val="0853247A"/>
    <w:rsid w:val="08533723"/>
    <w:rsid w:val="08534C69"/>
    <w:rsid w:val="085B34CE"/>
    <w:rsid w:val="085E53BC"/>
    <w:rsid w:val="086115F9"/>
    <w:rsid w:val="089112ED"/>
    <w:rsid w:val="089B0F50"/>
    <w:rsid w:val="089E2E0C"/>
    <w:rsid w:val="08A234FA"/>
    <w:rsid w:val="08AF5C17"/>
    <w:rsid w:val="08B5322E"/>
    <w:rsid w:val="08B6462D"/>
    <w:rsid w:val="08BD121B"/>
    <w:rsid w:val="08D505E6"/>
    <w:rsid w:val="08DD2784"/>
    <w:rsid w:val="08E949DF"/>
    <w:rsid w:val="08F817D8"/>
    <w:rsid w:val="0902043D"/>
    <w:rsid w:val="09063A89"/>
    <w:rsid w:val="090E293E"/>
    <w:rsid w:val="09174F67"/>
    <w:rsid w:val="09252A9B"/>
    <w:rsid w:val="093E76C7"/>
    <w:rsid w:val="09401DAC"/>
    <w:rsid w:val="09420839"/>
    <w:rsid w:val="09491BC8"/>
    <w:rsid w:val="094D16B8"/>
    <w:rsid w:val="0956400D"/>
    <w:rsid w:val="097C1F9D"/>
    <w:rsid w:val="09823AB3"/>
    <w:rsid w:val="09826D58"/>
    <w:rsid w:val="09840E52"/>
    <w:rsid w:val="098E4672"/>
    <w:rsid w:val="09903C9B"/>
    <w:rsid w:val="0994152E"/>
    <w:rsid w:val="099A2423"/>
    <w:rsid w:val="099E0166"/>
    <w:rsid w:val="09A65693"/>
    <w:rsid w:val="09AC6674"/>
    <w:rsid w:val="09AD65FB"/>
    <w:rsid w:val="09AE43B9"/>
    <w:rsid w:val="09B039F5"/>
    <w:rsid w:val="09B110B8"/>
    <w:rsid w:val="09B259BF"/>
    <w:rsid w:val="09B27A4A"/>
    <w:rsid w:val="09BF1E8A"/>
    <w:rsid w:val="09CC4C1C"/>
    <w:rsid w:val="09D26E62"/>
    <w:rsid w:val="09D726B7"/>
    <w:rsid w:val="09DA6CC4"/>
    <w:rsid w:val="09F02DF6"/>
    <w:rsid w:val="09F31EAA"/>
    <w:rsid w:val="0A037FC9"/>
    <w:rsid w:val="0A043D2C"/>
    <w:rsid w:val="0A140428"/>
    <w:rsid w:val="0A1470E4"/>
    <w:rsid w:val="0A15050F"/>
    <w:rsid w:val="0A1C72DC"/>
    <w:rsid w:val="0A2A37A7"/>
    <w:rsid w:val="0A2C17A5"/>
    <w:rsid w:val="0A36039E"/>
    <w:rsid w:val="0A3E54A5"/>
    <w:rsid w:val="0A434869"/>
    <w:rsid w:val="0A4C6D5E"/>
    <w:rsid w:val="0A533A62"/>
    <w:rsid w:val="0A544CC8"/>
    <w:rsid w:val="0A5A722F"/>
    <w:rsid w:val="0A5F5B47"/>
    <w:rsid w:val="0A70218E"/>
    <w:rsid w:val="0A7D5FCD"/>
    <w:rsid w:val="0A823CEB"/>
    <w:rsid w:val="0A8F399C"/>
    <w:rsid w:val="0A943317"/>
    <w:rsid w:val="0A9A6B7F"/>
    <w:rsid w:val="0A9B3267"/>
    <w:rsid w:val="0A9C0D2E"/>
    <w:rsid w:val="0AA74DF8"/>
    <w:rsid w:val="0AA82AC5"/>
    <w:rsid w:val="0ABA3A59"/>
    <w:rsid w:val="0ABF0394"/>
    <w:rsid w:val="0AC0235E"/>
    <w:rsid w:val="0AC45980"/>
    <w:rsid w:val="0AC75B18"/>
    <w:rsid w:val="0AC876C6"/>
    <w:rsid w:val="0AC91212"/>
    <w:rsid w:val="0AD1239D"/>
    <w:rsid w:val="0AF44EDF"/>
    <w:rsid w:val="0AF73FD1"/>
    <w:rsid w:val="0AFB0486"/>
    <w:rsid w:val="0AFB3396"/>
    <w:rsid w:val="0AFD2C6A"/>
    <w:rsid w:val="0B02681E"/>
    <w:rsid w:val="0B0B2B07"/>
    <w:rsid w:val="0B0C10FF"/>
    <w:rsid w:val="0B116814"/>
    <w:rsid w:val="0B156206"/>
    <w:rsid w:val="0B2822B8"/>
    <w:rsid w:val="0B310B66"/>
    <w:rsid w:val="0B3F14D4"/>
    <w:rsid w:val="0B3F6A8F"/>
    <w:rsid w:val="0B536D2E"/>
    <w:rsid w:val="0B6149B5"/>
    <w:rsid w:val="0B696551"/>
    <w:rsid w:val="0B6A755E"/>
    <w:rsid w:val="0B775713"/>
    <w:rsid w:val="0B7C44D7"/>
    <w:rsid w:val="0B837613"/>
    <w:rsid w:val="0B9659E0"/>
    <w:rsid w:val="0BA87886"/>
    <w:rsid w:val="0BB06CD5"/>
    <w:rsid w:val="0BDF4A68"/>
    <w:rsid w:val="0BE65DF4"/>
    <w:rsid w:val="0BF40511"/>
    <w:rsid w:val="0C012C2E"/>
    <w:rsid w:val="0C023101"/>
    <w:rsid w:val="0C044B13"/>
    <w:rsid w:val="0C16030A"/>
    <w:rsid w:val="0C1618B2"/>
    <w:rsid w:val="0C183A08"/>
    <w:rsid w:val="0C1E10EA"/>
    <w:rsid w:val="0C232BA4"/>
    <w:rsid w:val="0C430B50"/>
    <w:rsid w:val="0C5D60B6"/>
    <w:rsid w:val="0C62339E"/>
    <w:rsid w:val="0C6311F3"/>
    <w:rsid w:val="0C6750E3"/>
    <w:rsid w:val="0C7358DA"/>
    <w:rsid w:val="0C7426EC"/>
    <w:rsid w:val="0C7D0506"/>
    <w:rsid w:val="0C801BEE"/>
    <w:rsid w:val="0C874AB1"/>
    <w:rsid w:val="0C8A677F"/>
    <w:rsid w:val="0C956C25"/>
    <w:rsid w:val="0C9622BB"/>
    <w:rsid w:val="0CA53877"/>
    <w:rsid w:val="0CA912FB"/>
    <w:rsid w:val="0CD12600"/>
    <w:rsid w:val="0CE00A95"/>
    <w:rsid w:val="0CE7389C"/>
    <w:rsid w:val="0CF25247"/>
    <w:rsid w:val="0D0273AB"/>
    <w:rsid w:val="0D0836AE"/>
    <w:rsid w:val="0D0B3D64"/>
    <w:rsid w:val="0D13424E"/>
    <w:rsid w:val="0D272220"/>
    <w:rsid w:val="0D321064"/>
    <w:rsid w:val="0D3A56A0"/>
    <w:rsid w:val="0D423C21"/>
    <w:rsid w:val="0D5F62AA"/>
    <w:rsid w:val="0D6945E7"/>
    <w:rsid w:val="0D6E7E4F"/>
    <w:rsid w:val="0D766D04"/>
    <w:rsid w:val="0D815DD4"/>
    <w:rsid w:val="0D8E04F1"/>
    <w:rsid w:val="0D98311E"/>
    <w:rsid w:val="0DAD46AD"/>
    <w:rsid w:val="0DB00467"/>
    <w:rsid w:val="0DC34BCF"/>
    <w:rsid w:val="0DD4230C"/>
    <w:rsid w:val="0DDA7292"/>
    <w:rsid w:val="0DEB161A"/>
    <w:rsid w:val="0DEF3128"/>
    <w:rsid w:val="0DF7787E"/>
    <w:rsid w:val="0E0407B3"/>
    <w:rsid w:val="0E211365"/>
    <w:rsid w:val="0E2B5D40"/>
    <w:rsid w:val="0E304A35"/>
    <w:rsid w:val="0E3A5F83"/>
    <w:rsid w:val="0E4D1548"/>
    <w:rsid w:val="0E4F7C80"/>
    <w:rsid w:val="0E500DD2"/>
    <w:rsid w:val="0E5E1F69"/>
    <w:rsid w:val="0E680D42"/>
    <w:rsid w:val="0E6A2D0C"/>
    <w:rsid w:val="0E6D45AA"/>
    <w:rsid w:val="0E74072A"/>
    <w:rsid w:val="0E7D63D0"/>
    <w:rsid w:val="0E8A6F0A"/>
    <w:rsid w:val="0E9D4E90"/>
    <w:rsid w:val="0EA855E3"/>
    <w:rsid w:val="0EAB39B1"/>
    <w:rsid w:val="0EB818FA"/>
    <w:rsid w:val="0EB84C8D"/>
    <w:rsid w:val="0EC40C69"/>
    <w:rsid w:val="0ECA5559"/>
    <w:rsid w:val="0ED004CD"/>
    <w:rsid w:val="0ED4462A"/>
    <w:rsid w:val="0ED65BE6"/>
    <w:rsid w:val="0ED85EC8"/>
    <w:rsid w:val="0EDB7766"/>
    <w:rsid w:val="0EF357FE"/>
    <w:rsid w:val="0F0E09E8"/>
    <w:rsid w:val="0F1B4006"/>
    <w:rsid w:val="0F386966"/>
    <w:rsid w:val="0F3B0205"/>
    <w:rsid w:val="0F425337"/>
    <w:rsid w:val="0F465226"/>
    <w:rsid w:val="0F53554E"/>
    <w:rsid w:val="0F83743D"/>
    <w:rsid w:val="0F8B4EFC"/>
    <w:rsid w:val="0FA22032"/>
    <w:rsid w:val="0FA25CB6"/>
    <w:rsid w:val="0FB51D65"/>
    <w:rsid w:val="0FB7564B"/>
    <w:rsid w:val="0FC4644C"/>
    <w:rsid w:val="0FCE1079"/>
    <w:rsid w:val="0FCF7FFC"/>
    <w:rsid w:val="0FD62B7A"/>
    <w:rsid w:val="0FD85A54"/>
    <w:rsid w:val="0FDC5544"/>
    <w:rsid w:val="0FE10DAC"/>
    <w:rsid w:val="0FFA2AB6"/>
    <w:rsid w:val="10090303"/>
    <w:rsid w:val="100D7DF3"/>
    <w:rsid w:val="101E5B5C"/>
    <w:rsid w:val="102173FB"/>
    <w:rsid w:val="10240C99"/>
    <w:rsid w:val="10390BE8"/>
    <w:rsid w:val="103B02B6"/>
    <w:rsid w:val="104135F9"/>
    <w:rsid w:val="10596B94"/>
    <w:rsid w:val="105A46BB"/>
    <w:rsid w:val="1060257A"/>
    <w:rsid w:val="10613C9B"/>
    <w:rsid w:val="108E34A7"/>
    <w:rsid w:val="10962C7F"/>
    <w:rsid w:val="10A51DDA"/>
    <w:rsid w:val="10A67900"/>
    <w:rsid w:val="10B440D2"/>
    <w:rsid w:val="10C93D20"/>
    <w:rsid w:val="10D17073"/>
    <w:rsid w:val="10F1501F"/>
    <w:rsid w:val="11005262"/>
    <w:rsid w:val="11196324"/>
    <w:rsid w:val="1126167A"/>
    <w:rsid w:val="11281C7F"/>
    <w:rsid w:val="112847B9"/>
    <w:rsid w:val="112C1D96"/>
    <w:rsid w:val="112D2A00"/>
    <w:rsid w:val="114A472F"/>
    <w:rsid w:val="115B7EC7"/>
    <w:rsid w:val="115D0CDB"/>
    <w:rsid w:val="115F642C"/>
    <w:rsid w:val="11650E0F"/>
    <w:rsid w:val="118367EC"/>
    <w:rsid w:val="119A2EC2"/>
    <w:rsid w:val="11B0572B"/>
    <w:rsid w:val="11BB73DB"/>
    <w:rsid w:val="11C75D80"/>
    <w:rsid w:val="11DF575B"/>
    <w:rsid w:val="11FF19BD"/>
    <w:rsid w:val="12011292"/>
    <w:rsid w:val="12064AFA"/>
    <w:rsid w:val="120D40DA"/>
    <w:rsid w:val="12241424"/>
    <w:rsid w:val="122F5FE4"/>
    <w:rsid w:val="12386C7D"/>
    <w:rsid w:val="123A47A4"/>
    <w:rsid w:val="12661A3D"/>
    <w:rsid w:val="127777A6"/>
    <w:rsid w:val="127A7296"/>
    <w:rsid w:val="127B416C"/>
    <w:rsid w:val="12837EF9"/>
    <w:rsid w:val="129245E0"/>
    <w:rsid w:val="12AB56A1"/>
    <w:rsid w:val="12B24C82"/>
    <w:rsid w:val="12B72AC8"/>
    <w:rsid w:val="12BB58E4"/>
    <w:rsid w:val="12C14EC5"/>
    <w:rsid w:val="12C53BAB"/>
    <w:rsid w:val="12C56763"/>
    <w:rsid w:val="12CD5618"/>
    <w:rsid w:val="12D6271E"/>
    <w:rsid w:val="12DD56D0"/>
    <w:rsid w:val="12E453E1"/>
    <w:rsid w:val="130A686C"/>
    <w:rsid w:val="131B748C"/>
    <w:rsid w:val="13392CAD"/>
    <w:rsid w:val="13405DEA"/>
    <w:rsid w:val="134C0C32"/>
    <w:rsid w:val="13541895"/>
    <w:rsid w:val="13581385"/>
    <w:rsid w:val="1360023A"/>
    <w:rsid w:val="136844F9"/>
    <w:rsid w:val="136F66CF"/>
    <w:rsid w:val="137D0DEC"/>
    <w:rsid w:val="13830281"/>
    <w:rsid w:val="13914897"/>
    <w:rsid w:val="13A33429"/>
    <w:rsid w:val="13AC16D1"/>
    <w:rsid w:val="13AD2810"/>
    <w:rsid w:val="13CC1D73"/>
    <w:rsid w:val="13E83022"/>
    <w:rsid w:val="14027543"/>
    <w:rsid w:val="1403334E"/>
    <w:rsid w:val="14055F2A"/>
    <w:rsid w:val="14073B5C"/>
    <w:rsid w:val="14180B15"/>
    <w:rsid w:val="142D2812"/>
    <w:rsid w:val="14310218"/>
    <w:rsid w:val="143376FC"/>
    <w:rsid w:val="14394D22"/>
    <w:rsid w:val="144E4536"/>
    <w:rsid w:val="14587163"/>
    <w:rsid w:val="145B4DEA"/>
    <w:rsid w:val="146124BC"/>
    <w:rsid w:val="146B1AFA"/>
    <w:rsid w:val="146B50E8"/>
    <w:rsid w:val="14717CCD"/>
    <w:rsid w:val="14795475"/>
    <w:rsid w:val="148B7538"/>
    <w:rsid w:val="14914C87"/>
    <w:rsid w:val="14A32AD4"/>
    <w:rsid w:val="14AD6D4E"/>
    <w:rsid w:val="14B24AC5"/>
    <w:rsid w:val="14C111AC"/>
    <w:rsid w:val="14D35F6D"/>
    <w:rsid w:val="14E03753"/>
    <w:rsid w:val="14EB154F"/>
    <w:rsid w:val="14EF7AC7"/>
    <w:rsid w:val="14FE5F5C"/>
    <w:rsid w:val="15035321"/>
    <w:rsid w:val="150A66AF"/>
    <w:rsid w:val="150D43F1"/>
    <w:rsid w:val="15121673"/>
    <w:rsid w:val="15227E9D"/>
    <w:rsid w:val="15336827"/>
    <w:rsid w:val="153567EB"/>
    <w:rsid w:val="15357EA3"/>
    <w:rsid w:val="1537362A"/>
    <w:rsid w:val="153F7762"/>
    <w:rsid w:val="15455939"/>
    <w:rsid w:val="1546345F"/>
    <w:rsid w:val="154D0C92"/>
    <w:rsid w:val="15595889"/>
    <w:rsid w:val="157A3DE6"/>
    <w:rsid w:val="159E5F43"/>
    <w:rsid w:val="15A20FDE"/>
    <w:rsid w:val="15AD4515"/>
    <w:rsid w:val="15BD1974"/>
    <w:rsid w:val="15BF56EC"/>
    <w:rsid w:val="15C23767"/>
    <w:rsid w:val="15D37417"/>
    <w:rsid w:val="15DC7728"/>
    <w:rsid w:val="15EC4007"/>
    <w:rsid w:val="15ED558A"/>
    <w:rsid w:val="15F555B1"/>
    <w:rsid w:val="15FA0A52"/>
    <w:rsid w:val="16094BB9"/>
    <w:rsid w:val="160E0421"/>
    <w:rsid w:val="160F471D"/>
    <w:rsid w:val="16184DFC"/>
    <w:rsid w:val="162163A6"/>
    <w:rsid w:val="162D4D4B"/>
    <w:rsid w:val="162F6237"/>
    <w:rsid w:val="163007A4"/>
    <w:rsid w:val="16323E9D"/>
    <w:rsid w:val="16461969"/>
    <w:rsid w:val="16526560"/>
    <w:rsid w:val="16532BAF"/>
    <w:rsid w:val="16573B76"/>
    <w:rsid w:val="165E7832"/>
    <w:rsid w:val="16640041"/>
    <w:rsid w:val="166D4803"/>
    <w:rsid w:val="167A1613"/>
    <w:rsid w:val="167A7865"/>
    <w:rsid w:val="167F4E7B"/>
    <w:rsid w:val="16900E36"/>
    <w:rsid w:val="1697252A"/>
    <w:rsid w:val="169A1CB5"/>
    <w:rsid w:val="169F376F"/>
    <w:rsid w:val="16A86180"/>
    <w:rsid w:val="16AB5CAD"/>
    <w:rsid w:val="16AD19E8"/>
    <w:rsid w:val="16B17A67"/>
    <w:rsid w:val="16BC7E7D"/>
    <w:rsid w:val="16C1151A"/>
    <w:rsid w:val="16C117E9"/>
    <w:rsid w:val="16C136E5"/>
    <w:rsid w:val="16C3745D"/>
    <w:rsid w:val="16C96F85"/>
    <w:rsid w:val="16CE195E"/>
    <w:rsid w:val="16E84EEA"/>
    <w:rsid w:val="16EC6947"/>
    <w:rsid w:val="16ED5F07"/>
    <w:rsid w:val="16F05D79"/>
    <w:rsid w:val="16FD42A8"/>
    <w:rsid w:val="16FE3FF2"/>
    <w:rsid w:val="17231CAA"/>
    <w:rsid w:val="17295C97"/>
    <w:rsid w:val="17343EB7"/>
    <w:rsid w:val="174F2A9F"/>
    <w:rsid w:val="1750680B"/>
    <w:rsid w:val="17535418"/>
    <w:rsid w:val="17602EFE"/>
    <w:rsid w:val="176B1094"/>
    <w:rsid w:val="177A3F89"/>
    <w:rsid w:val="177D585E"/>
    <w:rsid w:val="1789245C"/>
    <w:rsid w:val="17994C66"/>
    <w:rsid w:val="179E5F3A"/>
    <w:rsid w:val="17A50911"/>
    <w:rsid w:val="17A62F40"/>
    <w:rsid w:val="17BC3F9E"/>
    <w:rsid w:val="17C36FE9"/>
    <w:rsid w:val="17D15BAA"/>
    <w:rsid w:val="17D86A90"/>
    <w:rsid w:val="17EF6030"/>
    <w:rsid w:val="18041ADC"/>
    <w:rsid w:val="180A2E6A"/>
    <w:rsid w:val="181A30AD"/>
    <w:rsid w:val="182061EA"/>
    <w:rsid w:val="182B52BA"/>
    <w:rsid w:val="18300B23"/>
    <w:rsid w:val="183124A5"/>
    <w:rsid w:val="1835627A"/>
    <w:rsid w:val="18376899"/>
    <w:rsid w:val="183C317B"/>
    <w:rsid w:val="183E57A4"/>
    <w:rsid w:val="18426433"/>
    <w:rsid w:val="186243A9"/>
    <w:rsid w:val="187A665E"/>
    <w:rsid w:val="187C210F"/>
    <w:rsid w:val="188F46B1"/>
    <w:rsid w:val="188F6EFF"/>
    <w:rsid w:val="189C7F66"/>
    <w:rsid w:val="18A14670"/>
    <w:rsid w:val="18AB1F57"/>
    <w:rsid w:val="18BF5A03"/>
    <w:rsid w:val="18C55FDE"/>
    <w:rsid w:val="18C6280F"/>
    <w:rsid w:val="18D53478"/>
    <w:rsid w:val="18DA6CE0"/>
    <w:rsid w:val="18DE24C9"/>
    <w:rsid w:val="18E95311"/>
    <w:rsid w:val="1907379F"/>
    <w:rsid w:val="190A3122"/>
    <w:rsid w:val="190E2D54"/>
    <w:rsid w:val="19150708"/>
    <w:rsid w:val="19263CD4"/>
    <w:rsid w:val="19393A07"/>
    <w:rsid w:val="193957B5"/>
    <w:rsid w:val="19397563"/>
    <w:rsid w:val="193B694A"/>
    <w:rsid w:val="193C3BE4"/>
    <w:rsid w:val="194C3E23"/>
    <w:rsid w:val="197E141A"/>
    <w:rsid w:val="19891B44"/>
    <w:rsid w:val="198C1D89"/>
    <w:rsid w:val="1998697F"/>
    <w:rsid w:val="19A76E6B"/>
    <w:rsid w:val="19B80DD0"/>
    <w:rsid w:val="19BF6BAF"/>
    <w:rsid w:val="19BF7295"/>
    <w:rsid w:val="19C808E7"/>
    <w:rsid w:val="19C92FDD"/>
    <w:rsid w:val="19D97F87"/>
    <w:rsid w:val="19E219A9"/>
    <w:rsid w:val="19E37FA1"/>
    <w:rsid w:val="19E576EB"/>
    <w:rsid w:val="19EF40C6"/>
    <w:rsid w:val="19F33BB6"/>
    <w:rsid w:val="1A004525"/>
    <w:rsid w:val="1A1A3838"/>
    <w:rsid w:val="1A2A15A2"/>
    <w:rsid w:val="1A3760C8"/>
    <w:rsid w:val="1A3B37AF"/>
    <w:rsid w:val="1A492267"/>
    <w:rsid w:val="1A586B42"/>
    <w:rsid w:val="1A642D06"/>
    <w:rsid w:val="1A6D1DE9"/>
    <w:rsid w:val="1A6F016E"/>
    <w:rsid w:val="1A7F5449"/>
    <w:rsid w:val="1A8C7802"/>
    <w:rsid w:val="1A926B26"/>
    <w:rsid w:val="1A9A6727"/>
    <w:rsid w:val="1AAB623F"/>
    <w:rsid w:val="1AB33345"/>
    <w:rsid w:val="1AC83294"/>
    <w:rsid w:val="1AC92B69"/>
    <w:rsid w:val="1ADA4D76"/>
    <w:rsid w:val="1AE300CE"/>
    <w:rsid w:val="1AEA2BE5"/>
    <w:rsid w:val="1AEA73B9"/>
    <w:rsid w:val="1AEE342A"/>
    <w:rsid w:val="1AF87F4B"/>
    <w:rsid w:val="1AFE6CB6"/>
    <w:rsid w:val="1B0462E3"/>
    <w:rsid w:val="1B0B3181"/>
    <w:rsid w:val="1B143435"/>
    <w:rsid w:val="1B2E0C1E"/>
    <w:rsid w:val="1B32070E"/>
    <w:rsid w:val="1B430B6D"/>
    <w:rsid w:val="1B572B0B"/>
    <w:rsid w:val="1B593EEC"/>
    <w:rsid w:val="1B5E1503"/>
    <w:rsid w:val="1B666609"/>
    <w:rsid w:val="1B685F01"/>
    <w:rsid w:val="1B6F441F"/>
    <w:rsid w:val="1B6F54BE"/>
    <w:rsid w:val="1B7E2ED7"/>
    <w:rsid w:val="1B8A054A"/>
    <w:rsid w:val="1B8F790E"/>
    <w:rsid w:val="1BC7354C"/>
    <w:rsid w:val="1BCC2910"/>
    <w:rsid w:val="1BCF0653"/>
    <w:rsid w:val="1BE952E4"/>
    <w:rsid w:val="1BEA0FE8"/>
    <w:rsid w:val="1BEA2D97"/>
    <w:rsid w:val="1BEC2FB3"/>
    <w:rsid w:val="1C2051EE"/>
    <w:rsid w:val="1C220782"/>
    <w:rsid w:val="1C295FB5"/>
    <w:rsid w:val="1C2A3ADB"/>
    <w:rsid w:val="1C2C7853"/>
    <w:rsid w:val="1C2F2E9F"/>
    <w:rsid w:val="1C3C502D"/>
    <w:rsid w:val="1C4306F9"/>
    <w:rsid w:val="1C4F5500"/>
    <w:rsid w:val="1C502276"/>
    <w:rsid w:val="1C550B58"/>
    <w:rsid w:val="1C56667E"/>
    <w:rsid w:val="1C5C2AF3"/>
    <w:rsid w:val="1C6F246D"/>
    <w:rsid w:val="1C705992"/>
    <w:rsid w:val="1C730FDE"/>
    <w:rsid w:val="1C760CAC"/>
    <w:rsid w:val="1C7663AE"/>
    <w:rsid w:val="1C83078D"/>
    <w:rsid w:val="1C840E30"/>
    <w:rsid w:val="1C847E13"/>
    <w:rsid w:val="1C876837"/>
    <w:rsid w:val="1C8E7BC6"/>
    <w:rsid w:val="1C901219"/>
    <w:rsid w:val="1C9378D2"/>
    <w:rsid w:val="1C954CD6"/>
    <w:rsid w:val="1C9871D4"/>
    <w:rsid w:val="1C9961A4"/>
    <w:rsid w:val="1C9B0EC5"/>
    <w:rsid w:val="1CA32066"/>
    <w:rsid w:val="1CB42B02"/>
    <w:rsid w:val="1CB6536F"/>
    <w:rsid w:val="1CB6711D"/>
    <w:rsid w:val="1CB95D99"/>
    <w:rsid w:val="1CC63804"/>
    <w:rsid w:val="1CDB7F58"/>
    <w:rsid w:val="1CE56411"/>
    <w:rsid w:val="1CEC2B3E"/>
    <w:rsid w:val="1CED39B9"/>
    <w:rsid w:val="1CF864FE"/>
    <w:rsid w:val="1D063C00"/>
    <w:rsid w:val="1D077978"/>
    <w:rsid w:val="1D0A46B3"/>
    <w:rsid w:val="1D1522F2"/>
    <w:rsid w:val="1D23360C"/>
    <w:rsid w:val="1D317F46"/>
    <w:rsid w:val="1D3249F5"/>
    <w:rsid w:val="1D5038FF"/>
    <w:rsid w:val="1D5B2B81"/>
    <w:rsid w:val="1D5E5FA2"/>
    <w:rsid w:val="1D725739"/>
    <w:rsid w:val="1D8A2164"/>
    <w:rsid w:val="1D9236E6"/>
    <w:rsid w:val="1D94745E"/>
    <w:rsid w:val="1D9E0B53"/>
    <w:rsid w:val="1DA358F3"/>
    <w:rsid w:val="1DA8010B"/>
    <w:rsid w:val="1DA87555"/>
    <w:rsid w:val="1DAB47A7"/>
    <w:rsid w:val="1DB70C3A"/>
    <w:rsid w:val="1DBE097F"/>
    <w:rsid w:val="1DD11478"/>
    <w:rsid w:val="1DD62C34"/>
    <w:rsid w:val="1DE026A3"/>
    <w:rsid w:val="1DE877AA"/>
    <w:rsid w:val="1E140822"/>
    <w:rsid w:val="1E181E7C"/>
    <w:rsid w:val="1E1862E1"/>
    <w:rsid w:val="1E1A42FF"/>
    <w:rsid w:val="1E2F33CF"/>
    <w:rsid w:val="1E3E4D67"/>
    <w:rsid w:val="1E401394"/>
    <w:rsid w:val="1E827BFE"/>
    <w:rsid w:val="1E854FF8"/>
    <w:rsid w:val="1E983160"/>
    <w:rsid w:val="1E9E60BA"/>
    <w:rsid w:val="1E9F255E"/>
    <w:rsid w:val="1EAB5CA8"/>
    <w:rsid w:val="1EBB6C6C"/>
    <w:rsid w:val="1ECA0C2F"/>
    <w:rsid w:val="1ECE074D"/>
    <w:rsid w:val="1ED0096A"/>
    <w:rsid w:val="1EDA46D4"/>
    <w:rsid w:val="1EEC5078"/>
    <w:rsid w:val="1F047D4E"/>
    <w:rsid w:val="1F066139"/>
    <w:rsid w:val="1F070103"/>
    <w:rsid w:val="1F14362A"/>
    <w:rsid w:val="1F1712DB"/>
    <w:rsid w:val="1F1A1BE5"/>
    <w:rsid w:val="1F2151C5"/>
    <w:rsid w:val="1F26058A"/>
    <w:rsid w:val="1F2E743E"/>
    <w:rsid w:val="1F43738D"/>
    <w:rsid w:val="1F465AE9"/>
    <w:rsid w:val="1F570A81"/>
    <w:rsid w:val="1F61233D"/>
    <w:rsid w:val="1F69491A"/>
    <w:rsid w:val="1F702A23"/>
    <w:rsid w:val="1FA34B99"/>
    <w:rsid w:val="1FA70967"/>
    <w:rsid w:val="1FA85442"/>
    <w:rsid w:val="1FAA1158"/>
    <w:rsid w:val="1FB060A5"/>
    <w:rsid w:val="1FBB3CE7"/>
    <w:rsid w:val="1FC81641"/>
    <w:rsid w:val="1FCC77F5"/>
    <w:rsid w:val="1FCF6E73"/>
    <w:rsid w:val="1FD47FE6"/>
    <w:rsid w:val="1FD955FC"/>
    <w:rsid w:val="1FE0471A"/>
    <w:rsid w:val="1FE346CD"/>
    <w:rsid w:val="1FE453E9"/>
    <w:rsid w:val="1FE50445"/>
    <w:rsid w:val="1FFE5062"/>
    <w:rsid w:val="200B4005"/>
    <w:rsid w:val="2014753F"/>
    <w:rsid w:val="201A79C2"/>
    <w:rsid w:val="201B3E66"/>
    <w:rsid w:val="201C373B"/>
    <w:rsid w:val="202111B2"/>
    <w:rsid w:val="203B1E13"/>
    <w:rsid w:val="2040567B"/>
    <w:rsid w:val="204D5FEA"/>
    <w:rsid w:val="20670E5A"/>
    <w:rsid w:val="20814A37"/>
    <w:rsid w:val="20847C5E"/>
    <w:rsid w:val="20970344"/>
    <w:rsid w:val="209C5541"/>
    <w:rsid w:val="20B61DE1"/>
    <w:rsid w:val="20B87907"/>
    <w:rsid w:val="20BB72C4"/>
    <w:rsid w:val="20C067BC"/>
    <w:rsid w:val="20CC6F0F"/>
    <w:rsid w:val="20D73FFA"/>
    <w:rsid w:val="20DA5ACF"/>
    <w:rsid w:val="20E4203F"/>
    <w:rsid w:val="20FB47E7"/>
    <w:rsid w:val="210466A8"/>
    <w:rsid w:val="210A2CE1"/>
    <w:rsid w:val="210F504D"/>
    <w:rsid w:val="21194443"/>
    <w:rsid w:val="211B39F2"/>
    <w:rsid w:val="21264A27"/>
    <w:rsid w:val="213351E0"/>
    <w:rsid w:val="213571AA"/>
    <w:rsid w:val="213836B0"/>
    <w:rsid w:val="213B4094"/>
    <w:rsid w:val="214E7D12"/>
    <w:rsid w:val="214F5414"/>
    <w:rsid w:val="21690C01"/>
    <w:rsid w:val="21747CD2"/>
    <w:rsid w:val="21791684"/>
    <w:rsid w:val="21837F15"/>
    <w:rsid w:val="21871C2A"/>
    <w:rsid w:val="21893052"/>
    <w:rsid w:val="21934DFE"/>
    <w:rsid w:val="219436D8"/>
    <w:rsid w:val="219E4C0D"/>
    <w:rsid w:val="21A822AA"/>
    <w:rsid w:val="21BF4CC5"/>
    <w:rsid w:val="21C02FA5"/>
    <w:rsid w:val="21DF2D22"/>
    <w:rsid w:val="21E0502A"/>
    <w:rsid w:val="21E0526C"/>
    <w:rsid w:val="21EE1107"/>
    <w:rsid w:val="22016465"/>
    <w:rsid w:val="220F3557"/>
    <w:rsid w:val="2221328A"/>
    <w:rsid w:val="22237002"/>
    <w:rsid w:val="222D1C2F"/>
    <w:rsid w:val="22317902"/>
    <w:rsid w:val="22353643"/>
    <w:rsid w:val="22397841"/>
    <w:rsid w:val="223C144D"/>
    <w:rsid w:val="224156DA"/>
    <w:rsid w:val="22456F79"/>
    <w:rsid w:val="224C47AB"/>
    <w:rsid w:val="224C6559"/>
    <w:rsid w:val="225243A2"/>
    <w:rsid w:val="22695B2D"/>
    <w:rsid w:val="226D64CF"/>
    <w:rsid w:val="227B0BEC"/>
    <w:rsid w:val="227F2611"/>
    <w:rsid w:val="22916662"/>
    <w:rsid w:val="22937CE6"/>
    <w:rsid w:val="22A11C29"/>
    <w:rsid w:val="22A30143"/>
    <w:rsid w:val="22B57588"/>
    <w:rsid w:val="22B67F62"/>
    <w:rsid w:val="22B81E40"/>
    <w:rsid w:val="22CF093F"/>
    <w:rsid w:val="22CF2CE6"/>
    <w:rsid w:val="22D113B4"/>
    <w:rsid w:val="22D57132"/>
    <w:rsid w:val="22D64BAD"/>
    <w:rsid w:val="22F20137"/>
    <w:rsid w:val="22FD42C4"/>
    <w:rsid w:val="2309444A"/>
    <w:rsid w:val="23333275"/>
    <w:rsid w:val="233A2855"/>
    <w:rsid w:val="23476D20"/>
    <w:rsid w:val="23503E27"/>
    <w:rsid w:val="23517B9F"/>
    <w:rsid w:val="235651B5"/>
    <w:rsid w:val="2358717F"/>
    <w:rsid w:val="235F71C6"/>
    <w:rsid w:val="236773C3"/>
    <w:rsid w:val="2369313B"/>
    <w:rsid w:val="23694EE9"/>
    <w:rsid w:val="23713D9D"/>
    <w:rsid w:val="237750EB"/>
    <w:rsid w:val="237815D0"/>
    <w:rsid w:val="238179BB"/>
    <w:rsid w:val="23857832"/>
    <w:rsid w:val="238C7853"/>
    <w:rsid w:val="23A26D7D"/>
    <w:rsid w:val="23BA5744"/>
    <w:rsid w:val="23DA7B95"/>
    <w:rsid w:val="23E40A13"/>
    <w:rsid w:val="23F01166"/>
    <w:rsid w:val="23F24EDE"/>
    <w:rsid w:val="23F70746"/>
    <w:rsid w:val="23F82635"/>
    <w:rsid w:val="240B5FA0"/>
    <w:rsid w:val="241F37F9"/>
    <w:rsid w:val="245222E6"/>
    <w:rsid w:val="24556C86"/>
    <w:rsid w:val="24613C0B"/>
    <w:rsid w:val="24651B54"/>
    <w:rsid w:val="246F453D"/>
    <w:rsid w:val="24704055"/>
    <w:rsid w:val="24711BFF"/>
    <w:rsid w:val="248144B4"/>
    <w:rsid w:val="2487794D"/>
    <w:rsid w:val="2490190B"/>
    <w:rsid w:val="24904744"/>
    <w:rsid w:val="2497134E"/>
    <w:rsid w:val="24B86FB5"/>
    <w:rsid w:val="24BB79C6"/>
    <w:rsid w:val="24CD2851"/>
    <w:rsid w:val="24E0742D"/>
    <w:rsid w:val="24F15196"/>
    <w:rsid w:val="24F212CA"/>
    <w:rsid w:val="25096983"/>
    <w:rsid w:val="250C0222"/>
    <w:rsid w:val="251315B0"/>
    <w:rsid w:val="251956B6"/>
    <w:rsid w:val="251B2757"/>
    <w:rsid w:val="251D242F"/>
    <w:rsid w:val="25205A7B"/>
    <w:rsid w:val="25283888"/>
    <w:rsid w:val="25323DC4"/>
    <w:rsid w:val="25324D05"/>
    <w:rsid w:val="253357AE"/>
    <w:rsid w:val="253908EB"/>
    <w:rsid w:val="253B28B5"/>
    <w:rsid w:val="25472113"/>
    <w:rsid w:val="254C6870"/>
    <w:rsid w:val="25583467"/>
    <w:rsid w:val="255B370E"/>
    <w:rsid w:val="25643BBA"/>
    <w:rsid w:val="256C0CC0"/>
    <w:rsid w:val="256D7E79"/>
    <w:rsid w:val="257D4C7B"/>
    <w:rsid w:val="25853B30"/>
    <w:rsid w:val="25873D4C"/>
    <w:rsid w:val="258B7398"/>
    <w:rsid w:val="25A3141D"/>
    <w:rsid w:val="25B71060"/>
    <w:rsid w:val="25BF3AFF"/>
    <w:rsid w:val="25D8182D"/>
    <w:rsid w:val="25D953CB"/>
    <w:rsid w:val="25E42F4C"/>
    <w:rsid w:val="26123616"/>
    <w:rsid w:val="26145D3D"/>
    <w:rsid w:val="261D32FC"/>
    <w:rsid w:val="262275D1"/>
    <w:rsid w:val="263F0E09"/>
    <w:rsid w:val="26527EB6"/>
    <w:rsid w:val="265754CC"/>
    <w:rsid w:val="26583EBF"/>
    <w:rsid w:val="26591245"/>
    <w:rsid w:val="266A530B"/>
    <w:rsid w:val="2685488E"/>
    <w:rsid w:val="268F2EB8"/>
    <w:rsid w:val="268F3365"/>
    <w:rsid w:val="269C3827"/>
    <w:rsid w:val="269E134D"/>
    <w:rsid w:val="269E30FB"/>
    <w:rsid w:val="26AC3A6A"/>
    <w:rsid w:val="26B2663E"/>
    <w:rsid w:val="26C708A4"/>
    <w:rsid w:val="26C94690"/>
    <w:rsid w:val="26D71EDA"/>
    <w:rsid w:val="26E2748C"/>
    <w:rsid w:val="26EA6341"/>
    <w:rsid w:val="270D0C6F"/>
    <w:rsid w:val="27104DCE"/>
    <w:rsid w:val="27196C26"/>
    <w:rsid w:val="272827F6"/>
    <w:rsid w:val="27404B4E"/>
    <w:rsid w:val="274912B9"/>
    <w:rsid w:val="27541A0C"/>
    <w:rsid w:val="27547C5E"/>
    <w:rsid w:val="275639D6"/>
    <w:rsid w:val="276C31F9"/>
    <w:rsid w:val="276E6F72"/>
    <w:rsid w:val="276F4A98"/>
    <w:rsid w:val="279A1B15"/>
    <w:rsid w:val="27B84C56"/>
    <w:rsid w:val="27BA1634"/>
    <w:rsid w:val="27BD3A55"/>
    <w:rsid w:val="27D03788"/>
    <w:rsid w:val="27D112AE"/>
    <w:rsid w:val="281401B5"/>
    <w:rsid w:val="283F446A"/>
    <w:rsid w:val="28445F24"/>
    <w:rsid w:val="28497097"/>
    <w:rsid w:val="284E1834"/>
    <w:rsid w:val="28575C58"/>
    <w:rsid w:val="286839C1"/>
    <w:rsid w:val="287265EE"/>
    <w:rsid w:val="2875030A"/>
    <w:rsid w:val="287F4DA2"/>
    <w:rsid w:val="28885E11"/>
    <w:rsid w:val="289447B6"/>
    <w:rsid w:val="28C8445F"/>
    <w:rsid w:val="28D01566"/>
    <w:rsid w:val="28D450EA"/>
    <w:rsid w:val="28D5055F"/>
    <w:rsid w:val="28ED2B95"/>
    <w:rsid w:val="28FC39E6"/>
    <w:rsid w:val="29052447"/>
    <w:rsid w:val="29080D00"/>
    <w:rsid w:val="290A2CCA"/>
    <w:rsid w:val="29162311"/>
    <w:rsid w:val="291C5438"/>
    <w:rsid w:val="292A6EC8"/>
    <w:rsid w:val="29314DC9"/>
    <w:rsid w:val="29565F0F"/>
    <w:rsid w:val="29713F9E"/>
    <w:rsid w:val="29727591"/>
    <w:rsid w:val="297457A6"/>
    <w:rsid w:val="298605F9"/>
    <w:rsid w:val="29895F83"/>
    <w:rsid w:val="298C36DF"/>
    <w:rsid w:val="29982084"/>
    <w:rsid w:val="29D80EB5"/>
    <w:rsid w:val="29DF4157"/>
    <w:rsid w:val="29F2084F"/>
    <w:rsid w:val="2A047719"/>
    <w:rsid w:val="2A0C5265"/>
    <w:rsid w:val="2A0E0598"/>
    <w:rsid w:val="2A0E2346"/>
    <w:rsid w:val="2A157B78"/>
    <w:rsid w:val="2A1831C5"/>
    <w:rsid w:val="2A344869"/>
    <w:rsid w:val="2A3B5C65"/>
    <w:rsid w:val="2A471949"/>
    <w:rsid w:val="2A581813"/>
    <w:rsid w:val="2A64640A"/>
    <w:rsid w:val="2A754FB7"/>
    <w:rsid w:val="2A782684"/>
    <w:rsid w:val="2A7D74CC"/>
    <w:rsid w:val="2A7E0C9C"/>
    <w:rsid w:val="2A846AAC"/>
    <w:rsid w:val="2A89150D"/>
    <w:rsid w:val="2A930039"/>
    <w:rsid w:val="2AA841F2"/>
    <w:rsid w:val="2AAF3B29"/>
    <w:rsid w:val="2ACA3FE8"/>
    <w:rsid w:val="2AD64354"/>
    <w:rsid w:val="2AE337D3"/>
    <w:rsid w:val="2AF43C32"/>
    <w:rsid w:val="2B0A5203"/>
    <w:rsid w:val="2B230E83"/>
    <w:rsid w:val="2B236431"/>
    <w:rsid w:val="2B2E2991"/>
    <w:rsid w:val="2B342280"/>
    <w:rsid w:val="2B37508D"/>
    <w:rsid w:val="2B4029D3"/>
    <w:rsid w:val="2B494EE0"/>
    <w:rsid w:val="2B515F65"/>
    <w:rsid w:val="2B603075"/>
    <w:rsid w:val="2B6069FB"/>
    <w:rsid w:val="2B681190"/>
    <w:rsid w:val="2B9D7E25"/>
    <w:rsid w:val="2BA967CA"/>
    <w:rsid w:val="2BBF5FEE"/>
    <w:rsid w:val="2BC50879"/>
    <w:rsid w:val="2BC8116D"/>
    <w:rsid w:val="2BCA04EF"/>
    <w:rsid w:val="2BCE6231"/>
    <w:rsid w:val="2BD7408F"/>
    <w:rsid w:val="2BDB2782"/>
    <w:rsid w:val="2BDD0222"/>
    <w:rsid w:val="2BFD08C4"/>
    <w:rsid w:val="2BFD4C22"/>
    <w:rsid w:val="2C083572"/>
    <w:rsid w:val="2C0920F1"/>
    <w:rsid w:val="2C0E487F"/>
    <w:rsid w:val="2C0F5A5F"/>
    <w:rsid w:val="2C4E2ECE"/>
    <w:rsid w:val="2C5030EA"/>
    <w:rsid w:val="2C536973"/>
    <w:rsid w:val="2C5C4DBC"/>
    <w:rsid w:val="2C723060"/>
    <w:rsid w:val="2C725028"/>
    <w:rsid w:val="2C7C5C8D"/>
    <w:rsid w:val="2C815051"/>
    <w:rsid w:val="2C862667"/>
    <w:rsid w:val="2C934D84"/>
    <w:rsid w:val="2CA927FA"/>
    <w:rsid w:val="2CB216AE"/>
    <w:rsid w:val="2CB843AF"/>
    <w:rsid w:val="2CC413E2"/>
    <w:rsid w:val="2CC47634"/>
    <w:rsid w:val="2CC51EB1"/>
    <w:rsid w:val="2CC53664"/>
    <w:rsid w:val="2CCF6074"/>
    <w:rsid w:val="2CD31625"/>
    <w:rsid w:val="2CD47877"/>
    <w:rsid w:val="2CE028C6"/>
    <w:rsid w:val="2CEB2E12"/>
    <w:rsid w:val="2CF55646"/>
    <w:rsid w:val="2D012F66"/>
    <w:rsid w:val="2D057F88"/>
    <w:rsid w:val="2D070164"/>
    <w:rsid w:val="2D151838"/>
    <w:rsid w:val="2D2B320F"/>
    <w:rsid w:val="2D2D342B"/>
    <w:rsid w:val="2D584713"/>
    <w:rsid w:val="2D5E5392"/>
    <w:rsid w:val="2D771923"/>
    <w:rsid w:val="2D776454"/>
    <w:rsid w:val="2D7B5F44"/>
    <w:rsid w:val="2D875411"/>
    <w:rsid w:val="2D984ED9"/>
    <w:rsid w:val="2D990AC0"/>
    <w:rsid w:val="2D9B2143"/>
    <w:rsid w:val="2D9E66A8"/>
    <w:rsid w:val="2DA709E8"/>
    <w:rsid w:val="2DA84860"/>
    <w:rsid w:val="2DAF3E40"/>
    <w:rsid w:val="2DC51834"/>
    <w:rsid w:val="2DDD09AD"/>
    <w:rsid w:val="2DDD44E2"/>
    <w:rsid w:val="2DDD47C0"/>
    <w:rsid w:val="2DE81100"/>
    <w:rsid w:val="2DEC299E"/>
    <w:rsid w:val="2DF01EDE"/>
    <w:rsid w:val="2DFB5908"/>
    <w:rsid w:val="2E0065CE"/>
    <w:rsid w:val="2E0221C2"/>
    <w:rsid w:val="2E0C1292"/>
    <w:rsid w:val="2E277E7A"/>
    <w:rsid w:val="2E2C5491"/>
    <w:rsid w:val="2E312AA7"/>
    <w:rsid w:val="2E426A62"/>
    <w:rsid w:val="2E4B1DBB"/>
    <w:rsid w:val="2E556795"/>
    <w:rsid w:val="2E671B3F"/>
    <w:rsid w:val="2E7330DD"/>
    <w:rsid w:val="2E746294"/>
    <w:rsid w:val="2E7B594D"/>
    <w:rsid w:val="2E8327C1"/>
    <w:rsid w:val="2EA80FBB"/>
    <w:rsid w:val="2EBF315F"/>
    <w:rsid w:val="2EBF3CB1"/>
    <w:rsid w:val="2EC07B78"/>
    <w:rsid w:val="2EC90F31"/>
    <w:rsid w:val="2EC93975"/>
    <w:rsid w:val="2ED0406E"/>
    <w:rsid w:val="2ED1009A"/>
    <w:rsid w:val="2ED34A16"/>
    <w:rsid w:val="2ED40002"/>
    <w:rsid w:val="2EDA313F"/>
    <w:rsid w:val="2EEE2746"/>
    <w:rsid w:val="2EF22236"/>
    <w:rsid w:val="2EF91480"/>
    <w:rsid w:val="2F01498D"/>
    <w:rsid w:val="2F0D3E9B"/>
    <w:rsid w:val="2F176A2A"/>
    <w:rsid w:val="2F1F6DA3"/>
    <w:rsid w:val="2F261EE0"/>
    <w:rsid w:val="2F3102C1"/>
    <w:rsid w:val="2F391C13"/>
    <w:rsid w:val="2F3D7961"/>
    <w:rsid w:val="2F45680A"/>
    <w:rsid w:val="2F47799C"/>
    <w:rsid w:val="2F4D3910"/>
    <w:rsid w:val="2F567050"/>
    <w:rsid w:val="2F5C7FF3"/>
    <w:rsid w:val="2F666780"/>
    <w:rsid w:val="2F7075FF"/>
    <w:rsid w:val="2F725125"/>
    <w:rsid w:val="2F783F8B"/>
    <w:rsid w:val="2F8A06C1"/>
    <w:rsid w:val="2F8C1E45"/>
    <w:rsid w:val="2F9C21A2"/>
    <w:rsid w:val="2FA15A0A"/>
    <w:rsid w:val="2FA63021"/>
    <w:rsid w:val="2FAA2B11"/>
    <w:rsid w:val="2FB614B6"/>
    <w:rsid w:val="2FCC6F2B"/>
    <w:rsid w:val="2FD23E16"/>
    <w:rsid w:val="2FD347CB"/>
    <w:rsid w:val="2FD7142C"/>
    <w:rsid w:val="2FF23827"/>
    <w:rsid w:val="2FF41FDE"/>
    <w:rsid w:val="2FF43D8C"/>
    <w:rsid w:val="2FFB511A"/>
    <w:rsid w:val="3002294D"/>
    <w:rsid w:val="300F0BC6"/>
    <w:rsid w:val="301218E6"/>
    <w:rsid w:val="30136908"/>
    <w:rsid w:val="30151978"/>
    <w:rsid w:val="30155912"/>
    <w:rsid w:val="30240B15"/>
    <w:rsid w:val="302503E9"/>
    <w:rsid w:val="30662EDC"/>
    <w:rsid w:val="306A6A62"/>
    <w:rsid w:val="306B6B6C"/>
    <w:rsid w:val="3070283C"/>
    <w:rsid w:val="307D6477"/>
    <w:rsid w:val="307F5D4C"/>
    <w:rsid w:val="30821A91"/>
    <w:rsid w:val="308528FC"/>
    <w:rsid w:val="3094472C"/>
    <w:rsid w:val="309818CF"/>
    <w:rsid w:val="309A4933"/>
    <w:rsid w:val="30A12166"/>
    <w:rsid w:val="30AE6631"/>
    <w:rsid w:val="30C9346B"/>
    <w:rsid w:val="30E738F1"/>
    <w:rsid w:val="30F32296"/>
    <w:rsid w:val="30F84CE1"/>
    <w:rsid w:val="30F85AFE"/>
    <w:rsid w:val="30FD0529"/>
    <w:rsid w:val="30FF50DE"/>
    <w:rsid w:val="31067CD2"/>
    <w:rsid w:val="31072960"/>
    <w:rsid w:val="31091AB9"/>
    <w:rsid w:val="3115220C"/>
    <w:rsid w:val="31197F4E"/>
    <w:rsid w:val="311D7312"/>
    <w:rsid w:val="313E79B5"/>
    <w:rsid w:val="314032A5"/>
    <w:rsid w:val="314174A5"/>
    <w:rsid w:val="314D409C"/>
    <w:rsid w:val="3163417D"/>
    <w:rsid w:val="31781509"/>
    <w:rsid w:val="317C04DD"/>
    <w:rsid w:val="318A49A8"/>
    <w:rsid w:val="31AD4B3A"/>
    <w:rsid w:val="31C33917"/>
    <w:rsid w:val="31C51E84"/>
    <w:rsid w:val="31CB005B"/>
    <w:rsid w:val="31D644AB"/>
    <w:rsid w:val="31D837D6"/>
    <w:rsid w:val="31E242A6"/>
    <w:rsid w:val="31E247E4"/>
    <w:rsid w:val="31E87920"/>
    <w:rsid w:val="31E9393C"/>
    <w:rsid w:val="31FB326A"/>
    <w:rsid w:val="3202374A"/>
    <w:rsid w:val="3216448E"/>
    <w:rsid w:val="32186458"/>
    <w:rsid w:val="322A618B"/>
    <w:rsid w:val="322C0915"/>
    <w:rsid w:val="323E5B9E"/>
    <w:rsid w:val="324178CF"/>
    <w:rsid w:val="324E00CB"/>
    <w:rsid w:val="32554509"/>
    <w:rsid w:val="326951F3"/>
    <w:rsid w:val="326E42CA"/>
    <w:rsid w:val="32A24300"/>
    <w:rsid w:val="32A35833"/>
    <w:rsid w:val="32A61AD2"/>
    <w:rsid w:val="32AE46C6"/>
    <w:rsid w:val="32CC0FF0"/>
    <w:rsid w:val="32CD7638"/>
    <w:rsid w:val="32D3678F"/>
    <w:rsid w:val="32D43610"/>
    <w:rsid w:val="32DD144F"/>
    <w:rsid w:val="32DF6F75"/>
    <w:rsid w:val="32E40B1B"/>
    <w:rsid w:val="32E92FB9"/>
    <w:rsid w:val="32FC18D5"/>
    <w:rsid w:val="330D3AE3"/>
    <w:rsid w:val="33150101"/>
    <w:rsid w:val="331704BD"/>
    <w:rsid w:val="3317670F"/>
    <w:rsid w:val="33346B58"/>
    <w:rsid w:val="334E2397"/>
    <w:rsid w:val="3350487A"/>
    <w:rsid w:val="33526CEF"/>
    <w:rsid w:val="335502B7"/>
    <w:rsid w:val="335A65FC"/>
    <w:rsid w:val="33631954"/>
    <w:rsid w:val="33691E57"/>
    <w:rsid w:val="338418CB"/>
    <w:rsid w:val="338C5702"/>
    <w:rsid w:val="33AD30C5"/>
    <w:rsid w:val="33BC1065"/>
    <w:rsid w:val="33C64D45"/>
    <w:rsid w:val="33CB12A8"/>
    <w:rsid w:val="33D101EF"/>
    <w:rsid w:val="33EC0EFE"/>
    <w:rsid w:val="33EC7B9C"/>
    <w:rsid w:val="33F64119"/>
    <w:rsid w:val="33F8661C"/>
    <w:rsid w:val="34003BD4"/>
    <w:rsid w:val="340604EA"/>
    <w:rsid w:val="3416413B"/>
    <w:rsid w:val="341669C7"/>
    <w:rsid w:val="341F3A1B"/>
    <w:rsid w:val="342015F4"/>
    <w:rsid w:val="343A1261"/>
    <w:rsid w:val="3454129D"/>
    <w:rsid w:val="34561DF7"/>
    <w:rsid w:val="345968B4"/>
    <w:rsid w:val="346F60D7"/>
    <w:rsid w:val="347100A1"/>
    <w:rsid w:val="348025C6"/>
    <w:rsid w:val="348558FB"/>
    <w:rsid w:val="3492069F"/>
    <w:rsid w:val="34945433"/>
    <w:rsid w:val="349F4C0E"/>
    <w:rsid w:val="34A2025B"/>
    <w:rsid w:val="34A86C01"/>
    <w:rsid w:val="34A90E05"/>
    <w:rsid w:val="34C53F49"/>
    <w:rsid w:val="34CF6B76"/>
    <w:rsid w:val="34E940DB"/>
    <w:rsid w:val="34F36F75"/>
    <w:rsid w:val="34F43C01"/>
    <w:rsid w:val="34F80CDC"/>
    <w:rsid w:val="350C46FB"/>
    <w:rsid w:val="350D601C"/>
    <w:rsid w:val="35154ED0"/>
    <w:rsid w:val="351A6043"/>
    <w:rsid w:val="35204032"/>
    <w:rsid w:val="352073D1"/>
    <w:rsid w:val="35233101"/>
    <w:rsid w:val="352A25E8"/>
    <w:rsid w:val="352D676C"/>
    <w:rsid w:val="35435DE1"/>
    <w:rsid w:val="35492DCC"/>
    <w:rsid w:val="35497CBA"/>
    <w:rsid w:val="354B627A"/>
    <w:rsid w:val="355A1D8A"/>
    <w:rsid w:val="35602E42"/>
    <w:rsid w:val="356814A4"/>
    <w:rsid w:val="356909C2"/>
    <w:rsid w:val="3569521C"/>
    <w:rsid w:val="35773071"/>
    <w:rsid w:val="357C0AAC"/>
    <w:rsid w:val="357C6CFE"/>
    <w:rsid w:val="35885E60"/>
    <w:rsid w:val="358B2E3D"/>
    <w:rsid w:val="358E3D56"/>
    <w:rsid w:val="35926DCC"/>
    <w:rsid w:val="359F479A"/>
    <w:rsid w:val="35A02B5B"/>
    <w:rsid w:val="35AB297D"/>
    <w:rsid w:val="35AB313F"/>
    <w:rsid w:val="35DA1C76"/>
    <w:rsid w:val="35E93C67"/>
    <w:rsid w:val="35EA1EB9"/>
    <w:rsid w:val="35EB3E83"/>
    <w:rsid w:val="36015455"/>
    <w:rsid w:val="36017203"/>
    <w:rsid w:val="360311CD"/>
    <w:rsid w:val="360A60B7"/>
    <w:rsid w:val="3628478F"/>
    <w:rsid w:val="36297806"/>
    <w:rsid w:val="36435665"/>
    <w:rsid w:val="36441C39"/>
    <w:rsid w:val="36445DE9"/>
    <w:rsid w:val="3647730B"/>
    <w:rsid w:val="365D08DD"/>
    <w:rsid w:val="365D5F63"/>
    <w:rsid w:val="365F6328"/>
    <w:rsid w:val="367C49A1"/>
    <w:rsid w:val="369C0E0A"/>
    <w:rsid w:val="36B576F9"/>
    <w:rsid w:val="36C06592"/>
    <w:rsid w:val="36C26992"/>
    <w:rsid w:val="36D36DF1"/>
    <w:rsid w:val="36D52B69"/>
    <w:rsid w:val="36D55C7A"/>
    <w:rsid w:val="36D64D97"/>
    <w:rsid w:val="36E6103A"/>
    <w:rsid w:val="36EA0095"/>
    <w:rsid w:val="36EF34FF"/>
    <w:rsid w:val="36FE65A8"/>
    <w:rsid w:val="3710594F"/>
    <w:rsid w:val="37364480"/>
    <w:rsid w:val="373B04F2"/>
    <w:rsid w:val="374B6987"/>
    <w:rsid w:val="37545800"/>
    <w:rsid w:val="375D66BB"/>
    <w:rsid w:val="375E7F0D"/>
    <w:rsid w:val="37677539"/>
    <w:rsid w:val="376B702A"/>
    <w:rsid w:val="376E2791"/>
    <w:rsid w:val="379A346B"/>
    <w:rsid w:val="37C26C87"/>
    <w:rsid w:val="37C329C2"/>
    <w:rsid w:val="37D526F5"/>
    <w:rsid w:val="37D95311"/>
    <w:rsid w:val="37E1553E"/>
    <w:rsid w:val="37F06328"/>
    <w:rsid w:val="37FD0BB3"/>
    <w:rsid w:val="38007D90"/>
    <w:rsid w:val="3801529B"/>
    <w:rsid w:val="380C41FD"/>
    <w:rsid w:val="380F3E59"/>
    <w:rsid w:val="381474C6"/>
    <w:rsid w:val="38183E1B"/>
    <w:rsid w:val="38207E14"/>
    <w:rsid w:val="382471D8"/>
    <w:rsid w:val="382947EF"/>
    <w:rsid w:val="38295077"/>
    <w:rsid w:val="382B6D50"/>
    <w:rsid w:val="382F0057"/>
    <w:rsid w:val="383C5781"/>
    <w:rsid w:val="384D08D4"/>
    <w:rsid w:val="384D1B31"/>
    <w:rsid w:val="3851701B"/>
    <w:rsid w:val="38591578"/>
    <w:rsid w:val="38613F89"/>
    <w:rsid w:val="38781A41"/>
    <w:rsid w:val="388D1222"/>
    <w:rsid w:val="3895243A"/>
    <w:rsid w:val="38A10829"/>
    <w:rsid w:val="38B00000"/>
    <w:rsid w:val="38B844F1"/>
    <w:rsid w:val="38BB18EB"/>
    <w:rsid w:val="38C2047C"/>
    <w:rsid w:val="38D37AC3"/>
    <w:rsid w:val="38D66316"/>
    <w:rsid w:val="38E30E42"/>
    <w:rsid w:val="38F66DC7"/>
    <w:rsid w:val="38F92413"/>
    <w:rsid w:val="391060DB"/>
    <w:rsid w:val="391A2AB5"/>
    <w:rsid w:val="39287D16"/>
    <w:rsid w:val="392C04C3"/>
    <w:rsid w:val="39317DFF"/>
    <w:rsid w:val="39377035"/>
    <w:rsid w:val="394D6F17"/>
    <w:rsid w:val="396C2352"/>
    <w:rsid w:val="39706B79"/>
    <w:rsid w:val="39904B26"/>
    <w:rsid w:val="39A16D33"/>
    <w:rsid w:val="39A409AB"/>
    <w:rsid w:val="39AB195F"/>
    <w:rsid w:val="39D35282"/>
    <w:rsid w:val="39E3020C"/>
    <w:rsid w:val="39E5380A"/>
    <w:rsid w:val="39F257E0"/>
    <w:rsid w:val="39FA4695"/>
    <w:rsid w:val="3A1439A9"/>
    <w:rsid w:val="3A2A2737"/>
    <w:rsid w:val="3A2E128F"/>
    <w:rsid w:val="3A357A7E"/>
    <w:rsid w:val="3A3E06F2"/>
    <w:rsid w:val="3A5A625F"/>
    <w:rsid w:val="3A5E4C24"/>
    <w:rsid w:val="3A5E4DCD"/>
    <w:rsid w:val="3A6B10EF"/>
    <w:rsid w:val="3A775214"/>
    <w:rsid w:val="3A801F6F"/>
    <w:rsid w:val="3A8F494D"/>
    <w:rsid w:val="3AA8734B"/>
    <w:rsid w:val="3AAA7E69"/>
    <w:rsid w:val="3AAD7959"/>
    <w:rsid w:val="3ABE56C2"/>
    <w:rsid w:val="3ACA050B"/>
    <w:rsid w:val="3ACF5B21"/>
    <w:rsid w:val="3AD06868"/>
    <w:rsid w:val="3AD82705"/>
    <w:rsid w:val="3AEB650A"/>
    <w:rsid w:val="3AF5356F"/>
    <w:rsid w:val="3AF61300"/>
    <w:rsid w:val="3AF9494C"/>
    <w:rsid w:val="3B007A89"/>
    <w:rsid w:val="3B105E84"/>
    <w:rsid w:val="3B156B67"/>
    <w:rsid w:val="3B22691D"/>
    <w:rsid w:val="3B3460C0"/>
    <w:rsid w:val="3B3616FD"/>
    <w:rsid w:val="3B3779FE"/>
    <w:rsid w:val="3B5778CC"/>
    <w:rsid w:val="3B5B2027"/>
    <w:rsid w:val="3B6076B2"/>
    <w:rsid w:val="3B691AD2"/>
    <w:rsid w:val="3B6A75F8"/>
    <w:rsid w:val="3B6C6CF9"/>
    <w:rsid w:val="3B755158"/>
    <w:rsid w:val="3B7A3CDF"/>
    <w:rsid w:val="3B7F4E52"/>
    <w:rsid w:val="3B837F8F"/>
    <w:rsid w:val="3B842468"/>
    <w:rsid w:val="3B862684"/>
    <w:rsid w:val="3B885799"/>
    <w:rsid w:val="3B892174"/>
    <w:rsid w:val="3B8D0D14"/>
    <w:rsid w:val="3B9528C7"/>
    <w:rsid w:val="3B9B404F"/>
    <w:rsid w:val="3BA90120"/>
    <w:rsid w:val="3BB42217"/>
    <w:rsid w:val="3BBC1BB7"/>
    <w:rsid w:val="3BBC42F8"/>
    <w:rsid w:val="3BC23322"/>
    <w:rsid w:val="3BCB2E07"/>
    <w:rsid w:val="3BCE402B"/>
    <w:rsid w:val="3BD31B4C"/>
    <w:rsid w:val="3BD3519D"/>
    <w:rsid w:val="3BD56240"/>
    <w:rsid w:val="3BE23632"/>
    <w:rsid w:val="3BE91BD4"/>
    <w:rsid w:val="3BEB0739"/>
    <w:rsid w:val="3BF5780A"/>
    <w:rsid w:val="3BFF2436"/>
    <w:rsid w:val="3C0435A9"/>
    <w:rsid w:val="3C045336"/>
    <w:rsid w:val="3C0E4427"/>
    <w:rsid w:val="3C241E9D"/>
    <w:rsid w:val="3C447E49"/>
    <w:rsid w:val="3C4542ED"/>
    <w:rsid w:val="3C485465"/>
    <w:rsid w:val="3C4E5B21"/>
    <w:rsid w:val="3C5203FE"/>
    <w:rsid w:val="3C540EF7"/>
    <w:rsid w:val="3C5462DE"/>
    <w:rsid w:val="3C5C1637"/>
    <w:rsid w:val="3C612C49"/>
    <w:rsid w:val="3C656F72"/>
    <w:rsid w:val="3C7060DA"/>
    <w:rsid w:val="3C8477F8"/>
    <w:rsid w:val="3C8B7826"/>
    <w:rsid w:val="3C917BA0"/>
    <w:rsid w:val="3CA65F73"/>
    <w:rsid w:val="3CAF1767"/>
    <w:rsid w:val="3CB46D7D"/>
    <w:rsid w:val="3CBA010B"/>
    <w:rsid w:val="3CC01BC6"/>
    <w:rsid w:val="3CC11038"/>
    <w:rsid w:val="3CD236A7"/>
    <w:rsid w:val="3CD4773D"/>
    <w:rsid w:val="3CE31550"/>
    <w:rsid w:val="3CE32F55"/>
    <w:rsid w:val="3CE808C1"/>
    <w:rsid w:val="3CEB6517"/>
    <w:rsid w:val="3D001FC2"/>
    <w:rsid w:val="3D0D7E9D"/>
    <w:rsid w:val="3D157D3C"/>
    <w:rsid w:val="3D22720B"/>
    <w:rsid w:val="3D255ECD"/>
    <w:rsid w:val="3D281519"/>
    <w:rsid w:val="3D2F0AF9"/>
    <w:rsid w:val="3D346474"/>
    <w:rsid w:val="3D3B2FFA"/>
    <w:rsid w:val="3D566086"/>
    <w:rsid w:val="3D5E3832"/>
    <w:rsid w:val="3D606F05"/>
    <w:rsid w:val="3D695EAF"/>
    <w:rsid w:val="3D7824A0"/>
    <w:rsid w:val="3D785FFC"/>
    <w:rsid w:val="3D7E738B"/>
    <w:rsid w:val="3D860CE5"/>
    <w:rsid w:val="3D8F7BCA"/>
    <w:rsid w:val="3D932E36"/>
    <w:rsid w:val="3D9B1CEB"/>
    <w:rsid w:val="3DA60DBB"/>
    <w:rsid w:val="3DAD20DD"/>
    <w:rsid w:val="3DB72FC9"/>
    <w:rsid w:val="3DB75044"/>
    <w:rsid w:val="3DB8289D"/>
    <w:rsid w:val="3DB86D41"/>
    <w:rsid w:val="3DC54FBA"/>
    <w:rsid w:val="3DD142BB"/>
    <w:rsid w:val="3DEB0EC4"/>
    <w:rsid w:val="3DF02037"/>
    <w:rsid w:val="3DF17B5D"/>
    <w:rsid w:val="3DF638A0"/>
    <w:rsid w:val="3DFC418E"/>
    <w:rsid w:val="3DFD6502"/>
    <w:rsid w:val="3E0031D2"/>
    <w:rsid w:val="3E0417F3"/>
    <w:rsid w:val="3E0C1200"/>
    <w:rsid w:val="3E0C4997"/>
    <w:rsid w:val="3E167563"/>
    <w:rsid w:val="3E2D5039"/>
    <w:rsid w:val="3E446852"/>
    <w:rsid w:val="3E4F69BB"/>
    <w:rsid w:val="3E573E64"/>
    <w:rsid w:val="3E5A656F"/>
    <w:rsid w:val="3E5C76CC"/>
    <w:rsid w:val="3E5E166E"/>
    <w:rsid w:val="3E6447D3"/>
    <w:rsid w:val="3E647289"/>
    <w:rsid w:val="3E6D3687"/>
    <w:rsid w:val="3E7964D0"/>
    <w:rsid w:val="3E7D36F7"/>
    <w:rsid w:val="3E810EE1"/>
    <w:rsid w:val="3E891DA4"/>
    <w:rsid w:val="3E933797"/>
    <w:rsid w:val="3E976956"/>
    <w:rsid w:val="3EA52668"/>
    <w:rsid w:val="3EAB2402"/>
    <w:rsid w:val="3EAF1EF2"/>
    <w:rsid w:val="3EB53953"/>
    <w:rsid w:val="3EBD0EE2"/>
    <w:rsid w:val="3EE80F60"/>
    <w:rsid w:val="3EE86EF8"/>
    <w:rsid w:val="3EF94F1B"/>
    <w:rsid w:val="3EFE0783"/>
    <w:rsid w:val="3EFE4C27"/>
    <w:rsid w:val="3F0538C0"/>
    <w:rsid w:val="3F125C8C"/>
    <w:rsid w:val="3F141D55"/>
    <w:rsid w:val="3F1735F3"/>
    <w:rsid w:val="3F183D8F"/>
    <w:rsid w:val="3F1E3B25"/>
    <w:rsid w:val="3F222FE0"/>
    <w:rsid w:val="3F312907"/>
    <w:rsid w:val="3F3441A5"/>
    <w:rsid w:val="3F3D5750"/>
    <w:rsid w:val="3F47212A"/>
    <w:rsid w:val="3F4B6BF0"/>
    <w:rsid w:val="3F623B08"/>
    <w:rsid w:val="3F682C26"/>
    <w:rsid w:val="3F695552"/>
    <w:rsid w:val="3F6D16D7"/>
    <w:rsid w:val="3F747261"/>
    <w:rsid w:val="3F8769CB"/>
    <w:rsid w:val="3F8F3AD1"/>
    <w:rsid w:val="3F8F7490"/>
    <w:rsid w:val="3F94000D"/>
    <w:rsid w:val="3F9B4224"/>
    <w:rsid w:val="3F9D1D4A"/>
    <w:rsid w:val="3FA330D9"/>
    <w:rsid w:val="3FA4757D"/>
    <w:rsid w:val="3FAF7CCF"/>
    <w:rsid w:val="3FB50253"/>
    <w:rsid w:val="3FBD419A"/>
    <w:rsid w:val="3FC27A03"/>
    <w:rsid w:val="3FC96FE3"/>
    <w:rsid w:val="3FD3765F"/>
    <w:rsid w:val="3FE32A90"/>
    <w:rsid w:val="3FE3596D"/>
    <w:rsid w:val="3FE43E1D"/>
    <w:rsid w:val="3FE47979"/>
    <w:rsid w:val="3FE8319B"/>
    <w:rsid w:val="3FFA719D"/>
    <w:rsid w:val="4004305D"/>
    <w:rsid w:val="400870B8"/>
    <w:rsid w:val="40153FD6"/>
    <w:rsid w:val="40155D85"/>
    <w:rsid w:val="40195CBF"/>
    <w:rsid w:val="401D10DD"/>
    <w:rsid w:val="40234F05"/>
    <w:rsid w:val="40442B0E"/>
    <w:rsid w:val="404B5C4A"/>
    <w:rsid w:val="405C7E57"/>
    <w:rsid w:val="406D3E12"/>
    <w:rsid w:val="40752AFC"/>
    <w:rsid w:val="40752CC7"/>
    <w:rsid w:val="407D1B7C"/>
    <w:rsid w:val="4080228C"/>
    <w:rsid w:val="408353E4"/>
    <w:rsid w:val="40890521"/>
    <w:rsid w:val="4093314D"/>
    <w:rsid w:val="40B4119E"/>
    <w:rsid w:val="40C003E6"/>
    <w:rsid w:val="40CB28E7"/>
    <w:rsid w:val="40CE2673"/>
    <w:rsid w:val="40DA6FCE"/>
    <w:rsid w:val="40EE65D6"/>
    <w:rsid w:val="40EF750C"/>
    <w:rsid w:val="40FB7670"/>
    <w:rsid w:val="410A6BF3"/>
    <w:rsid w:val="410F2FC5"/>
    <w:rsid w:val="410F45E7"/>
    <w:rsid w:val="412600AD"/>
    <w:rsid w:val="4134048C"/>
    <w:rsid w:val="41362456"/>
    <w:rsid w:val="4158794C"/>
    <w:rsid w:val="41636FC4"/>
    <w:rsid w:val="416A2100"/>
    <w:rsid w:val="416F7716"/>
    <w:rsid w:val="419B49AF"/>
    <w:rsid w:val="41A73354"/>
    <w:rsid w:val="41B76B5C"/>
    <w:rsid w:val="41BD2B78"/>
    <w:rsid w:val="41C23CEA"/>
    <w:rsid w:val="41C31810"/>
    <w:rsid w:val="41C757A4"/>
    <w:rsid w:val="41CB7CA5"/>
    <w:rsid w:val="41CC6917"/>
    <w:rsid w:val="41CE376B"/>
    <w:rsid w:val="41CF2738"/>
    <w:rsid w:val="41D41C6F"/>
    <w:rsid w:val="41DD1214"/>
    <w:rsid w:val="41E974C9"/>
    <w:rsid w:val="41F84884"/>
    <w:rsid w:val="42074D81"/>
    <w:rsid w:val="42162288"/>
    <w:rsid w:val="421A0B83"/>
    <w:rsid w:val="42277FF1"/>
    <w:rsid w:val="422C3859"/>
    <w:rsid w:val="423D2E16"/>
    <w:rsid w:val="4243581E"/>
    <w:rsid w:val="424B4AFF"/>
    <w:rsid w:val="424C7A58"/>
    <w:rsid w:val="42586B9E"/>
    <w:rsid w:val="425A03C6"/>
    <w:rsid w:val="425D777C"/>
    <w:rsid w:val="42755843"/>
    <w:rsid w:val="42845443"/>
    <w:rsid w:val="42876CE2"/>
    <w:rsid w:val="428B1AA5"/>
    <w:rsid w:val="428F200F"/>
    <w:rsid w:val="429531AD"/>
    <w:rsid w:val="429D02B3"/>
    <w:rsid w:val="429F1251"/>
    <w:rsid w:val="42A33B1C"/>
    <w:rsid w:val="42A763F6"/>
    <w:rsid w:val="42A94EAA"/>
    <w:rsid w:val="42AC04F6"/>
    <w:rsid w:val="42C237CD"/>
    <w:rsid w:val="42DD3D52"/>
    <w:rsid w:val="42E12404"/>
    <w:rsid w:val="42E31889"/>
    <w:rsid w:val="42E908C7"/>
    <w:rsid w:val="42F223AD"/>
    <w:rsid w:val="42F36125"/>
    <w:rsid w:val="42F62490"/>
    <w:rsid w:val="43000978"/>
    <w:rsid w:val="43004B7A"/>
    <w:rsid w:val="43012E27"/>
    <w:rsid w:val="43094BE2"/>
    <w:rsid w:val="430F539D"/>
    <w:rsid w:val="43160791"/>
    <w:rsid w:val="43177598"/>
    <w:rsid w:val="43212C92"/>
    <w:rsid w:val="432D7889"/>
    <w:rsid w:val="432F3601"/>
    <w:rsid w:val="43374264"/>
    <w:rsid w:val="43394480"/>
    <w:rsid w:val="433E2020"/>
    <w:rsid w:val="43456849"/>
    <w:rsid w:val="4346094B"/>
    <w:rsid w:val="43501FEC"/>
    <w:rsid w:val="43502E79"/>
    <w:rsid w:val="43574906"/>
    <w:rsid w:val="435E5C94"/>
    <w:rsid w:val="435E718F"/>
    <w:rsid w:val="436A63E7"/>
    <w:rsid w:val="43784FA8"/>
    <w:rsid w:val="437A41A8"/>
    <w:rsid w:val="438A480E"/>
    <w:rsid w:val="43972F54"/>
    <w:rsid w:val="43994193"/>
    <w:rsid w:val="43996CCD"/>
    <w:rsid w:val="439F6C52"/>
    <w:rsid w:val="43A22025"/>
    <w:rsid w:val="43A70763"/>
    <w:rsid w:val="43BC14A4"/>
    <w:rsid w:val="43CC0E50"/>
    <w:rsid w:val="43D16466"/>
    <w:rsid w:val="43EA6480"/>
    <w:rsid w:val="43F108B7"/>
    <w:rsid w:val="43F839F3"/>
    <w:rsid w:val="440F762E"/>
    <w:rsid w:val="44112D07"/>
    <w:rsid w:val="441445A5"/>
    <w:rsid w:val="4416031D"/>
    <w:rsid w:val="441F3676"/>
    <w:rsid w:val="442212E6"/>
    <w:rsid w:val="44222F08"/>
    <w:rsid w:val="442514B7"/>
    <w:rsid w:val="443609BF"/>
    <w:rsid w:val="443A0129"/>
    <w:rsid w:val="445B21D4"/>
    <w:rsid w:val="446A2417"/>
    <w:rsid w:val="447B0A98"/>
    <w:rsid w:val="447E126A"/>
    <w:rsid w:val="448C3CC5"/>
    <w:rsid w:val="448C6831"/>
    <w:rsid w:val="448E4357"/>
    <w:rsid w:val="449F47B6"/>
    <w:rsid w:val="44A0729C"/>
    <w:rsid w:val="44B24732"/>
    <w:rsid w:val="44BA4149"/>
    <w:rsid w:val="44BE2E8F"/>
    <w:rsid w:val="44CD4E80"/>
    <w:rsid w:val="44D16072"/>
    <w:rsid w:val="44D75D4A"/>
    <w:rsid w:val="44E81CBA"/>
    <w:rsid w:val="44ED3CA5"/>
    <w:rsid w:val="450308A1"/>
    <w:rsid w:val="45131232"/>
    <w:rsid w:val="452F12F5"/>
    <w:rsid w:val="453549B1"/>
    <w:rsid w:val="453B1403"/>
    <w:rsid w:val="453B44DF"/>
    <w:rsid w:val="453C0257"/>
    <w:rsid w:val="45401AF6"/>
    <w:rsid w:val="4541044F"/>
    <w:rsid w:val="45435142"/>
    <w:rsid w:val="45467DAC"/>
    <w:rsid w:val="4550160D"/>
    <w:rsid w:val="4550322E"/>
    <w:rsid w:val="455C6204"/>
    <w:rsid w:val="45751042"/>
    <w:rsid w:val="457804D5"/>
    <w:rsid w:val="457C2402"/>
    <w:rsid w:val="45A162CB"/>
    <w:rsid w:val="45A50CD5"/>
    <w:rsid w:val="45B55914"/>
    <w:rsid w:val="45B7168C"/>
    <w:rsid w:val="45C06792"/>
    <w:rsid w:val="45D409C3"/>
    <w:rsid w:val="45D87F80"/>
    <w:rsid w:val="45DA5C68"/>
    <w:rsid w:val="45EC3A2B"/>
    <w:rsid w:val="45EC7588"/>
    <w:rsid w:val="45F20916"/>
    <w:rsid w:val="45FD1795"/>
    <w:rsid w:val="460172CB"/>
    <w:rsid w:val="46026DAB"/>
    <w:rsid w:val="460839C1"/>
    <w:rsid w:val="46222FA9"/>
    <w:rsid w:val="463236F2"/>
    <w:rsid w:val="463D7DE3"/>
    <w:rsid w:val="464473C4"/>
    <w:rsid w:val="464B69A4"/>
    <w:rsid w:val="464D2557"/>
    <w:rsid w:val="465A6BE7"/>
    <w:rsid w:val="465E764C"/>
    <w:rsid w:val="46623CEE"/>
    <w:rsid w:val="466B634C"/>
    <w:rsid w:val="46737CA9"/>
    <w:rsid w:val="468A4F4F"/>
    <w:rsid w:val="4694464B"/>
    <w:rsid w:val="46954ED9"/>
    <w:rsid w:val="46A61E2C"/>
    <w:rsid w:val="46AC6D17"/>
    <w:rsid w:val="46B207D1"/>
    <w:rsid w:val="46B32138"/>
    <w:rsid w:val="46D119D0"/>
    <w:rsid w:val="46D86BA4"/>
    <w:rsid w:val="46E255B6"/>
    <w:rsid w:val="46EB5A91"/>
    <w:rsid w:val="46F22218"/>
    <w:rsid w:val="46F72688"/>
    <w:rsid w:val="46FA3F26"/>
    <w:rsid w:val="46FB5788"/>
    <w:rsid w:val="471A0124"/>
    <w:rsid w:val="47412EAE"/>
    <w:rsid w:val="474358CD"/>
    <w:rsid w:val="47487D3C"/>
    <w:rsid w:val="474A6C5C"/>
    <w:rsid w:val="474B29D4"/>
    <w:rsid w:val="474E4F60"/>
    <w:rsid w:val="475A2C17"/>
    <w:rsid w:val="477D7E68"/>
    <w:rsid w:val="47A02FEE"/>
    <w:rsid w:val="47A80F1E"/>
    <w:rsid w:val="47A83982"/>
    <w:rsid w:val="47AB6999"/>
    <w:rsid w:val="47C66AE7"/>
    <w:rsid w:val="47C774BF"/>
    <w:rsid w:val="47D26C51"/>
    <w:rsid w:val="47DE55F6"/>
    <w:rsid w:val="47E04ECA"/>
    <w:rsid w:val="47E524E0"/>
    <w:rsid w:val="47EB3E1C"/>
    <w:rsid w:val="47ED24C8"/>
    <w:rsid w:val="47F170D7"/>
    <w:rsid w:val="47F60E93"/>
    <w:rsid w:val="47F96170"/>
    <w:rsid w:val="48027536"/>
    <w:rsid w:val="48180B08"/>
    <w:rsid w:val="481E3AAF"/>
    <w:rsid w:val="48205C0E"/>
    <w:rsid w:val="48335AC8"/>
    <w:rsid w:val="48376AB4"/>
    <w:rsid w:val="483A2244"/>
    <w:rsid w:val="483B47F6"/>
    <w:rsid w:val="483D056E"/>
    <w:rsid w:val="483D1893"/>
    <w:rsid w:val="484A61BF"/>
    <w:rsid w:val="484F701C"/>
    <w:rsid w:val="485422E0"/>
    <w:rsid w:val="48547666"/>
    <w:rsid w:val="485A1120"/>
    <w:rsid w:val="4861761A"/>
    <w:rsid w:val="48683B94"/>
    <w:rsid w:val="486C49B0"/>
    <w:rsid w:val="486F10A5"/>
    <w:rsid w:val="4871646A"/>
    <w:rsid w:val="487565D5"/>
    <w:rsid w:val="48C26CC5"/>
    <w:rsid w:val="48C42A3E"/>
    <w:rsid w:val="48C61658"/>
    <w:rsid w:val="48D03190"/>
    <w:rsid w:val="48D16F09"/>
    <w:rsid w:val="48E82D4D"/>
    <w:rsid w:val="48EE3617"/>
    <w:rsid w:val="48EF6B60"/>
    <w:rsid w:val="48F0064E"/>
    <w:rsid w:val="48F36E7F"/>
    <w:rsid w:val="48FD385A"/>
    <w:rsid w:val="490948F4"/>
    <w:rsid w:val="49107A31"/>
    <w:rsid w:val="4921579A"/>
    <w:rsid w:val="493354CD"/>
    <w:rsid w:val="49341FF9"/>
    <w:rsid w:val="493556E9"/>
    <w:rsid w:val="49382AE4"/>
    <w:rsid w:val="493B1243"/>
    <w:rsid w:val="4941264A"/>
    <w:rsid w:val="49584F34"/>
    <w:rsid w:val="49725FF6"/>
    <w:rsid w:val="498875C7"/>
    <w:rsid w:val="49900B72"/>
    <w:rsid w:val="49910E1C"/>
    <w:rsid w:val="49911548"/>
    <w:rsid w:val="49A32653"/>
    <w:rsid w:val="49A5461D"/>
    <w:rsid w:val="49A85EBB"/>
    <w:rsid w:val="49AF5A14"/>
    <w:rsid w:val="49B120BE"/>
    <w:rsid w:val="49B32E40"/>
    <w:rsid w:val="49D71785"/>
    <w:rsid w:val="49DD71DE"/>
    <w:rsid w:val="49DF1D43"/>
    <w:rsid w:val="49EA0282"/>
    <w:rsid w:val="49ED7E21"/>
    <w:rsid w:val="49F04DE4"/>
    <w:rsid w:val="49F17862"/>
    <w:rsid w:val="49F33C02"/>
    <w:rsid w:val="49F64E79"/>
    <w:rsid w:val="4A0B01F8"/>
    <w:rsid w:val="4A136062"/>
    <w:rsid w:val="4A1649E3"/>
    <w:rsid w:val="4A175E73"/>
    <w:rsid w:val="4A1C545E"/>
    <w:rsid w:val="4A216F8B"/>
    <w:rsid w:val="4A2512BA"/>
    <w:rsid w:val="4A2A4B22"/>
    <w:rsid w:val="4A532C46"/>
    <w:rsid w:val="4A560560"/>
    <w:rsid w:val="4A62250E"/>
    <w:rsid w:val="4A851D59"/>
    <w:rsid w:val="4A9201C5"/>
    <w:rsid w:val="4A946169"/>
    <w:rsid w:val="4A954A5F"/>
    <w:rsid w:val="4AA003D1"/>
    <w:rsid w:val="4AAA7A11"/>
    <w:rsid w:val="4ADF3B5F"/>
    <w:rsid w:val="4ADF52C2"/>
    <w:rsid w:val="4AFB026D"/>
    <w:rsid w:val="4B117F95"/>
    <w:rsid w:val="4B1355B6"/>
    <w:rsid w:val="4B1A34C8"/>
    <w:rsid w:val="4B2253A3"/>
    <w:rsid w:val="4B275B29"/>
    <w:rsid w:val="4B2E23F0"/>
    <w:rsid w:val="4B35377F"/>
    <w:rsid w:val="4B3774F7"/>
    <w:rsid w:val="4B3A5C67"/>
    <w:rsid w:val="4B482FE8"/>
    <w:rsid w:val="4B5A712B"/>
    <w:rsid w:val="4B687A43"/>
    <w:rsid w:val="4B7676A2"/>
    <w:rsid w:val="4B7E2B72"/>
    <w:rsid w:val="4B7F2937"/>
    <w:rsid w:val="4B8244EA"/>
    <w:rsid w:val="4B861CB1"/>
    <w:rsid w:val="4B897627"/>
    <w:rsid w:val="4BA1327D"/>
    <w:rsid w:val="4BA17066"/>
    <w:rsid w:val="4BB46D99"/>
    <w:rsid w:val="4BBB5C7B"/>
    <w:rsid w:val="4BBF1D08"/>
    <w:rsid w:val="4BD1256F"/>
    <w:rsid w:val="4BDE5BC4"/>
    <w:rsid w:val="4BE225CF"/>
    <w:rsid w:val="4BE64A79"/>
    <w:rsid w:val="4BF076A6"/>
    <w:rsid w:val="4BF533FE"/>
    <w:rsid w:val="4C0B48F2"/>
    <w:rsid w:val="4C1A2536"/>
    <w:rsid w:val="4C225B2C"/>
    <w:rsid w:val="4C237A7B"/>
    <w:rsid w:val="4C464A47"/>
    <w:rsid w:val="4C4C1669"/>
    <w:rsid w:val="4C567E51"/>
    <w:rsid w:val="4C600CB1"/>
    <w:rsid w:val="4C667968"/>
    <w:rsid w:val="4C7A7F44"/>
    <w:rsid w:val="4C856040"/>
    <w:rsid w:val="4C8C4B93"/>
    <w:rsid w:val="4C9E7102"/>
    <w:rsid w:val="4CA010CC"/>
    <w:rsid w:val="4CB221E6"/>
    <w:rsid w:val="4CD451B2"/>
    <w:rsid w:val="4CD73417"/>
    <w:rsid w:val="4CD805F1"/>
    <w:rsid w:val="4CE64A52"/>
    <w:rsid w:val="4CEC6287"/>
    <w:rsid w:val="4D16313C"/>
    <w:rsid w:val="4D241CFD"/>
    <w:rsid w:val="4D317F76"/>
    <w:rsid w:val="4D5325E2"/>
    <w:rsid w:val="4D6A7124"/>
    <w:rsid w:val="4D6E6AAF"/>
    <w:rsid w:val="4D7C761C"/>
    <w:rsid w:val="4D7D51D1"/>
    <w:rsid w:val="4D891B60"/>
    <w:rsid w:val="4D9401D6"/>
    <w:rsid w:val="4D9A3D6D"/>
    <w:rsid w:val="4DA33696"/>
    <w:rsid w:val="4DAE16EB"/>
    <w:rsid w:val="4DC16ABA"/>
    <w:rsid w:val="4DC5444C"/>
    <w:rsid w:val="4DD23507"/>
    <w:rsid w:val="4DD454D1"/>
    <w:rsid w:val="4DD73A22"/>
    <w:rsid w:val="4DD76D6F"/>
    <w:rsid w:val="4DDD3C5A"/>
    <w:rsid w:val="4DDE1EAC"/>
    <w:rsid w:val="4DDF7A30"/>
    <w:rsid w:val="4DE1199C"/>
    <w:rsid w:val="4DF0398D"/>
    <w:rsid w:val="4DF60C80"/>
    <w:rsid w:val="4DFE3442"/>
    <w:rsid w:val="4E037B64"/>
    <w:rsid w:val="4E125FF9"/>
    <w:rsid w:val="4E185B3D"/>
    <w:rsid w:val="4E1D04AD"/>
    <w:rsid w:val="4E2D757C"/>
    <w:rsid w:val="4E323FA5"/>
    <w:rsid w:val="4E3F66C2"/>
    <w:rsid w:val="4E4767DD"/>
    <w:rsid w:val="4E50224A"/>
    <w:rsid w:val="4E720846"/>
    <w:rsid w:val="4E755A1A"/>
    <w:rsid w:val="4E775E5C"/>
    <w:rsid w:val="4E781BAF"/>
    <w:rsid w:val="4E7D6D7D"/>
    <w:rsid w:val="4E824F2D"/>
    <w:rsid w:val="4E881E17"/>
    <w:rsid w:val="4E891D1C"/>
    <w:rsid w:val="4E9D50CF"/>
    <w:rsid w:val="4EA053B3"/>
    <w:rsid w:val="4EA84268"/>
    <w:rsid w:val="4EAB2916"/>
    <w:rsid w:val="4EBF4055"/>
    <w:rsid w:val="4EC05A55"/>
    <w:rsid w:val="4EC07803"/>
    <w:rsid w:val="4EC372F3"/>
    <w:rsid w:val="4ECF2C73"/>
    <w:rsid w:val="4ED908C5"/>
    <w:rsid w:val="4EF474AD"/>
    <w:rsid w:val="4EF95E37"/>
    <w:rsid w:val="4F041DE6"/>
    <w:rsid w:val="4F053A58"/>
    <w:rsid w:val="4F1162B1"/>
    <w:rsid w:val="4F1D4C56"/>
    <w:rsid w:val="4F231B40"/>
    <w:rsid w:val="4F2628C7"/>
    <w:rsid w:val="4F2F6737"/>
    <w:rsid w:val="4F471CD3"/>
    <w:rsid w:val="4F4A6F0B"/>
    <w:rsid w:val="4F5246ED"/>
    <w:rsid w:val="4F590025"/>
    <w:rsid w:val="4F692A95"/>
    <w:rsid w:val="4F6F5A23"/>
    <w:rsid w:val="4F7725B8"/>
    <w:rsid w:val="4F7D74A2"/>
    <w:rsid w:val="4F8922EB"/>
    <w:rsid w:val="4F907234"/>
    <w:rsid w:val="4F960564"/>
    <w:rsid w:val="4F980780"/>
    <w:rsid w:val="4F9D5D96"/>
    <w:rsid w:val="4FA63B31"/>
    <w:rsid w:val="4FB05301"/>
    <w:rsid w:val="4FB05ACA"/>
    <w:rsid w:val="4FB07878"/>
    <w:rsid w:val="4FC1444E"/>
    <w:rsid w:val="4FC652ED"/>
    <w:rsid w:val="4FCD6C7A"/>
    <w:rsid w:val="4FD649D2"/>
    <w:rsid w:val="4FD71905"/>
    <w:rsid w:val="4FFC486B"/>
    <w:rsid w:val="4FFF2A2C"/>
    <w:rsid w:val="500951DA"/>
    <w:rsid w:val="501F435C"/>
    <w:rsid w:val="50200DCA"/>
    <w:rsid w:val="503264DF"/>
    <w:rsid w:val="503F0BFC"/>
    <w:rsid w:val="504E3096"/>
    <w:rsid w:val="50574197"/>
    <w:rsid w:val="505D61D4"/>
    <w:rsid w:val="505F1651"/>
    <w:rsid w:val="50642410"/>
    <w:rsid w:val="506D5769"/>
    <w:rsid w:val="50897A4F"/>
    <w:rsid w:val="50924895"/>
    <w:rsid w:val="50A76ECD"/>
    <w:rsid w:val="50B4216F"/>
    <w:rsid w:val="50B91D01"/>
    <w:rsid w:val="50C01D3C"/>
    <w:rsid w:val="50D6330E"/>
    <w:rsid w:val="50DB14A2"/>
    <w:rsid w:val="50F73284"/>
    <w:rsid w:val="51087240"/>
    <w:rsid w:val="510C08F5"/>
    <w:rsid w:val="511E69A0"/>
    <w:rsid w:val="512236AA"/>
    <w:rsid w:val="512C3D35"/>
    <w:rsid w:val="512C508C"/>
    <w:rsid w:val="512E185C"/>
    <w:rsid w:val="512F2A1E"/>
    <w:rsid w:val="512F5215"/>
    <w:rsid w:val="51324101"/>
    <w:rsid w:val="513368A2"/>
    <w:rsid w:val="51375377"/>
    <w:rsid w:val="51475FBA"/>
    <w:rsid w:val="51552C9C"/>
    <w:rsid w:val="51701F58"/>
    <w:rsid w:val="5179348D"/>
    <w:rsid w:val="517A638F"/>
    <w:rsid w:val="518514C9"/>
    <w:rsid w:val="518B234A"/>
    <w:rsid w:val="519B73EF"/>
    <w:rsid w:val="519F1952"/>
    <w:rsid w:val="51AC22C1"/>
    <w:rsid w:val="51AF590D"/>
    <w:rsid w:val="51C969CF"/>
    <w:rsid w:val="51CC5275"/>
    <w:rsid w:val="51D04201"/>
    <w:rsid w:val="51E14AF9"/>
    <w:rsid w:val="51EA3CB4"/>
    <w:rsid w:val="51F63CF8"/>
    <w:rsid w:val="52025B23"/>
    <w:rsid w:val="52027454"/>
    <w:rsid w:val="520B6FE7"/>
    <w:rsid w:val="521F2DEA"/>
    <w:rsid w:val="5224663F"/>
    <w:rsid w:val="523A5B1F"/>
    <w:rsid w:val="52552958"/>
    <w:rsid w:val="52687391"/>
    <w:rsid w:val="526C3022"/>
    <w:rsid w:val="52792ECE"/>
    <w:rsid w:val="527E5B61"/>
    <w:rsid w:val="52887CA3"/>
    <w:rsid w:val="528A2602"/>
    <w:rsid w:val="52976ACD"/>
    <w:rsid w:val="52A31916"/>
    <w:rsid w:val="52A35472"/>
    <w:rsid w:val="52EB11E0"/>
    <w:rsid w:val="52EE362E"/>
    <w:rsid w:val="53086608"/>
    <w:rsid w:val="531A2BA5"/>
    <w:rsid w:val="53450F5C"/>
    <w:rsid w:val="534B7336"/>
    <w:rsid w:val="53526EAE"/>
    <w:rsid w:val="53536310"/>
    <w:rsid w:val="53663062"/>
    <w:rsid w:val="536912CC"/>
    <w:rsid w:val="536C09D1"/>
    <w:rsid w:val="536F5815"/>
    <w:rsid w:val="537C0FCE"/>
    <w:rsid w:val="53871B01"/>
    <w:rsid w:val="53963CFA"/>
    <w:rsid w:val="53A818A5"/>
    <w:rsid w:val="53B228D0"/>
    <w:rsid w:val="53C47D96"/>
    <w:rsid w:val="53E1679D"/>
    <w:rsid w:val="53E338E1"/>
    <w:rsid w:val="53E9616A"/>
    <w:rsid w:val="53F35F85"/>
    <w:rsid w:val="540C0A08"/>
    <w:rsid w:val="54136627"/>
    <w:rsid w:val="54382383"/>
    <w:rsid w:val="543B5442"/>
    <w:rsid w:val="544D1B39"/>
    <w:rsid w:val="544F3B03"/>
    <w:rsid w:val="54684BC5"/>
    <w:rsid w:val="54751090"/>
    <w:rsid w:val="547A0454"/>
    <w:rsid w:val="548968E9"/>
    <w:rsid w:val="54A93FE9"/>
    <w:rsid w:val="54B716A8"/>
    <w:rsid w:val="54BB7713"/>
    <w:rsid w:val="54CD4A28"/>
    <w:rsid w:val="54DA7145"/>
    <w:rsid w:val="54DC69F7"/>
    <w:rsid w:val="54E12D87"/>
    <w:rsid w:val="54EB4C35"/>
    <w:rsid w:val="54EC01CA"/>
    <w:rsid w:val="54F03763"/>
    <w:rsid w:val="55055F70"/>
    <w:rsid w:val="55124B31"/>
    <w:rsid w:val="551A02CC"/>
    <w:rsid w:val="551E34D6"/>
    <w:rsid w:val="552B174F"/>
    <w:rsid w:val="552D4350"/>
    <w:rsid w:val="55400549"/>
    <w:rsid w:val="55521AF8"/>
    <w:rsid w:val="55540CA5"/>
    <w:rsid w:val="555B2034"/>
    <w:rsid w:val="555D3FFE"/>
    <w:rsid w:val="556829A3"/>
    <w:rsid w:val="556E620B"/>
    <w:rsid w:val="557A3281"/>
    <w:rsid w:val="558D41B7"/>
    <w:rsid w:val="5594755F"/>
    <w:rsid w:val="55A17967"/>
    <w:rsid w:val="55A41C2D"/>
    <w:rsid w:val="55B139E6"/>
    <w:rsid w:val="55CE0A58"/>
    <w:rsid w:val="55CE6156"/>
    <w:rsid w:val="55D50038"/>
    <w:rsid w:val="55E32A1C"/>
    <w:rsid w:val="55FE011D"/>
    <w:rsid w:val="561603B2"/>
    <w:rsid w:val="561641AD"/>
    <w:rsid w:val="561B7A15"/>
    <w:rsid w:val="561F5757"/>
    <w:rsid w:val="56290384"/>
    <w:rsid w:val="56356D29"/>
    <w:rsid w:val="563F1955"/>
    <w:rsid w:val="56464A92"/>
    <w:rsid w:val="564B20A8"/>
    <w:rsid w:val="565261F0"/>
    <w:rsid w:val="565753CA"/>
    <w:rsid w:val="567C24C2"/>
    <w:rsid w:val="56AB0D99"/>
    <w:rsid w:val="56AF6ADB"/>
    <w:rsid w:val="56B0015D"/>
    <w:rsid w:val="56B53FBE"/>
    <w:rsid w:val="56B57E6A"/>
    <w:rsid w:val="56C360E3"/>
    <w:rsid w:val="56C85EF8"/>
    <w:rsid w:val="56CD6F61"/>
    <w:rsid w:val="56D26326"/>
    <w:rsid w:val="56D96AA1"/>
    <w:rsid w:val="56E60023"/>
    <w:rsid w:val="56FC699D"/>
    <w:rsid w:val="570341F8"/>
    <w:rsid w:val="5705494D"/>
    <w:rsid w:val="570861EB"/>
    <w:rsid w:val="570E7AFD"/>
    <w:rsid w:val="571D4121"/>
    <w:rsid w:val="571D6A2B"/>
    <w:rsid w:val="57201A20"/>
    <w:rsid w:val="572648C3"/>
    <w:rsid w:val="57272455"/>
    <w:rsid w:val="572D5C52"/>
    <w:rsid w:val="57345792"/>
    <w:rsid w:val="57346FE0"/>
    <w:rsid w:val="573C5E95"/>
    <w:rsid w:val="57475C4D"/>
    <w:rsid w:val="575B27BF"/>
    <w:rsid w:val="57614BB9"/>
    <w:rsid w:val="576A47B0"/>
    <w:rsid w:val="576F40E4"/>
    <w:rsid w:val="57750F02"/>
    <w:rsid w:val="57835872"/>
    <w:rsid w:val="578C4726"/>
    <w:rsid w:val="57AC45D0"/>
    <w:rsid w:val="57AC711A"/>
    <w:rsid w:val="57AE1241"/>
    <w:rsid w:val="57B273E9"/>
    <w:rsid w:val="57B27F05"/>
    <w:rsid w:val="57B67C8D"/>
    <w:rsid w:val="57BA2943"/>
    <w:rsid w:val="57C00874"/>
    <w:rsid w:val="57D40540"/>
    <w:rsid w:val="57DB3854"/>
    <w:rsid w:val="57E04A72"/>
    <w:rsid w:val="57E5236D"/>
    <w:rsid w:val="57EE718F"/>
    <w:rsid w:val="57EF4CB5"/>
    <w:rsid w:val="57F4051E"/>
    <w:rsid w:val="58093FC9"/>
    <w:rsid w:val="58346B6C"/>
    <w:rsid w:val="58372C70"/>
    <w:rsid w:val="583E1656"/>
    <w:rsid w:val="58406917"/>
    <w:rsid w:val="584B2834"/>
    <w:rsid w:val="584E5E80"/>
    <w:rsid w:val="58562F86"/>
    <w:rsid w:val="58675193"/>
    <w:rsid w:val="586B07E0"/>
    <w:rsid w:val="58737694"/>
    <w:rsid w:val="588065AF"/>
    <w:rsid w:val="58922210"/>
    <w:rsid w:val="589D1393"/>
    <w:rsid w:val="58B55EFF"/>
    <w:rsid w:val="58C3061C"/>
    <w:rsid w:val="58CA4208"/>
    <w:rsid w:val="58D42829"/>
    <w:rsid w:val="58E70221"/>
    <w:rsid w:val="58F22CAF"/>
    <w:rsid w:val="58FE1654"/>
    <w:rsid w:val="59007A6C"/>
    <w:rsid w:val="5908019E"/>
    <w:rsid w:val="591B7FEB"/>
    <w:rsid w:val="59314975"/>
    <w:rsid w:val="594401C1"/>
    <w:rsid w:val="594E7A78"/>
    <w:rsid w:val="59550740"/>
    <w:rsid w:val="596279B4"/>
    <w:rsid w:val="5966544B"/>
    <w:rsid w:val="596F4300"/>
    <w:rsid w:val="597436C4"/>
    <w:rsid w:val="59814033"/>
    <w:rsid w:val="59886CC8"/>
    <w:rsid w:val="59B60181"/>
    <w:rsid w:val="59C10AB4"/>
    <w:rsid w:val="59C3202D"/>
    <w:rsid w:val="59CF4D9E"/>
    <w:rsid w:val="59D56296"/>
    <w:rsid w:val="59D95C1D"/>
    <w:rsid w:val="59DE3233"/>
    <w:rsid w:val="59DE62A0"/>
    <w:rsid w:val="59E6060A"/>
    <w:rsid w:val="59EA1BD8"/>
    <w:rsid w:val="59EF5441"/>
    <w:rsid w:val="59F80C76"/>
    <w:rsid w:val="5A026F22"/>
    <w:rsid w:val="5A162DC3"/>
    <w:rsid w:val="5A1D1FAE"/>
    <w:rsid w:val="5A2F2F5F"/>
    <w:rsid w:val="5A3563A3"/>
    <w:rsid w:val="5A57029D"/>
    <w:rsid w:val="5A90452E"/>
    <w:rsid w:val="5A953457"/>
    <w:rsid w:val="5AA004E9"/>
    <w:rsid w:val="5AA955EF"/>
    <w:rsid w:val="5AB3646E"/>
    <w:rsid w:val="5ABA30A6"/>
    <w:rsid w:val="5AD61FA7"/>
    <w:rsid w:val="5ADE798F"/>
    <w:rsid w:val="5AE568F8"/>
    <w:rsid w:val="5AE605F2"/>
    <w:rsid w:val="5AE64A95"/>
    <w:rsid w:val="5AEB5C08"/>
    <w:rsid w:val="5AEE74A6"/>
    <w:rsid w:val="5AF251E8"/>
    <w:rsid w:val="5AF54CD9"/>
    <w:rsid w:val="5AFD593B"/>
    <w:rsid w:val="5B0171D9"/>
    <w:rsid w:val="5B21162A"/>
    <w:rsid w:val="5B225A37"/>
    <w:rsid w:val="5B323837"/>
    <w:rsid w:val="5B4F0440"/>
    <w:rsid w:val="5B5B3298"/>
    <w:rsid w:val="5B5E287E"/>
    <w:rsid w:val="5B61236E"/>
    <w:rsid w:val="5B6A1223"/>
    <w:rsid w:val="5B722965"/>
    <w:rsid w:val="5B7E6A7C"/>
    <w:rsid w:val="5B8A42EF"/>
    <w:rsid w:val="5B9A7FFC"/>
    <w:rsid w:val="5BA20634"/>
    <w:rsid w:val="5BA76E58"/>
    <w:rsid w:val="5BB03038"/>
    <w:rsid w:val="5BB5565E"/>
    <w:rsid w:val="5BBC1352"/>
    <w:rsid w:val="5BD91F04"/>
    <w:rsid w:val="5BED16CF"/>
    <w:rsid w:val="5BFB631F"/>
    <w:rsid w:val="5BFE2260"/>
    <w:rsid w:val="5C003935"/>
    <w:rsid w:val="5C0351D3"/>
    <w:rsid w:val="5C036F81"/>
    <w:rsid w:val="5C11169E"/>
    <w:rsid w:val="5C12128F"/>
    <w:rsid w:val="5C2313D1"/>
    <w:rsid w:val="5C3E4412"/>
    <w:rsid w:val="5C3F3891"/>
    <w:rsid w:val="5C4577B4"/>
    <w:rsid w:val="5C484871"/>
    <w:rsid w:val="5C4A2E02"/>
    <w:rsid w:val="5C5D2B35"/>
    <w:rsid w:val="5C602626"/>
    <w:rsid w:val="5C60665C"/>
    <w:rsid w:val="5C7659A5"/>
    <w:rsid w:val="5C7A3771"/>
    <w:rsid w:val="5C7B120D"/>
    <w:rsid w:val="5C81323B"/>
    <w:rsid w:val="5C875E04"/>
    <w:rsid w:val="5C8A1451"/>
    <w:rsid w:val="5C8D658A"/>
    <w:rsid w:val="5C922E88"/>
    <w:rsid w:val="5C967DF5"/>
    <w:rsid w:val="5C99060D"/>
    <w:rsid w:val="5CA729BF"/>
    <w:rsid w:val="5CA83399"/>
    <w:rsid w:val="5CAF3A11"/>
    <w:rsid w:val="5CB53FD1"/>
    <w:rsid w:val="5CBF734C"/>
    <w:rsid w:val="5CC33E1F"/>
    <w:rsid w:val="5CC74453"/>
    <w:rsid w:val="5CCB371C"/>
    <w:rsid w:val="5CDD5A24"/>
    <w:rsid w:val="5CE6525A"/>
    <w:rsid w:val="5CE868B8"/>
    <w:rsid w:val="5CFF1E3E"/>
    <w:rsid w:val="5D1134E3"/>
    <w:rsid w:val="5D170F36"/>
    <w:rsid w:val="5D2D69AC"/>
    <w:rsid w:val="5D3B5199"/>
    <w:rsid w:val="5D4E06D0"/>
    <w:rsid w:val="5D682369"/>
    <w:rsid w:val="5D6B3030"/>
    <w:rsid w:val="5D6F2B20"/>
    <w:rsid w:val="5D706AD4"/>
    <w:rsid w:val="5D72616D"/>
    <w:rsid w:val="5D7A3273"/>
    <w:rsid w:val="5D9500AD"/>
    <w:rsid w:val="5D9C0A90"/>
    <w:rsid w:val="5DA327CA"/>
    <w:rsid w:val="5DA4235E"/>
    <w:rsid w:val="5DAA334D"/>
    <w:rsid w:val="5DB06C95"/>
    <w:rsid w:val="5DBA2E8C"/>
    <w:rsid w:val="5DBC06E1"/>
    <w:rsid w:val="5DDC5CDC"/>
    <w:rsid w:val="5DDF5B1F"/>
    <w:rsid w:val="5DE352BC"/>
    <w:rsid w:val="5DF748C4"/>
    <w:rsid w:val="5DFC53C5"/>
    <w:rsid w:val="5E1957DF"/>
    <w:rsid w:val="5E196EBA"/>
    <w:rsid w:val="5E253BAB"/>
    <w:rsid w:val="5E2A6A47"/>
    <w:rsid w:val="5E394EDC"/>
    <w:rsid w:val="5E3C677A"/>
    <w:rsid w:val="5E4D4235"/>
    <w:rsid w:val="5E504395"/>
    <w:rsid w:val="5E5B4E53"/>
    <w:rsid w:val="5E602469"/>
    <w:rsid w:val="5E677C9B"/>
    <w:rsid w:val="5E682A6C"/>
    <w:rsid w:val="5E6F283B"/>
    <w:rsid w:val="5E7561A4"/>
    <w:rsid w:val="5EA22A81"/>
    <w:rsid w:val="5EA93E10"/>
    <w:rsid w:val="5EC073AC"/>
    <w:rsid w:val="5ED21F55"/>
    <w:rsid w:val="5ED22BFF"/>
    <w:rsid w:val="5EDA6D5D"/>
    <w:rsid w:val="5EE035AA"/>
    <w:rsid w:val="5EE05174"/>
    <w:rsid w:val="5EE412EC"/>
    <w:rsid w:val="5EE61D7E"/>
    <w:rsid w:val="5EED717C"/>
    <w:rsid w:val="5EF20E67"/>
    <w:rsid w:val="5EF57055"/>
    <w:rsid w:val="5F0D76A3"/>
    <w:rsid w:val="5F10575F"/>
    <w:rsid w:val="5F117C07"/>
    <w:rsid w:val="5F230066"/>
    <w:rsid w:val="5F2931A3"/>
    <w:rsid w:val="5F334021"/>
    <w:rsid w:val="5F3538F6"/>
    <w:rsid w:val="5F381638"/>
    <w:rsid w:val="5F385194"/>
    <w:rsid w:val="5F3F6522"/>
    <w:rsid w:val="5F4104EC"/>
    <w:rsid w:val="5F4639E0"/>
    <w:rsid w:val="5F5B7C49"/>
    <w:rsid w:val="5F686E8E"/>
    <w:rsid w:val="5F73441E"/>
    <w:rsid w:val="5F8D1984"/>
    <w:rsid w:val="5F8E1258"/>
    <w:rsid w:val="5F93061C"/>
    <w:rsid w:val="5FAB0CC9"/>
    <w:rsid w:val="5FAD7930"/>
    <w:rsid w:val="5FC829BC"/>
    <w:rsid w:val="5FC911FE"/>
    <w:rsid w:val="5FCF3D4A"/>
    <w:rsid w:val="5FE21654"/>
    <w:rsid w:val="5FEA2B00"/>
    <w:rsid w:val="5FF22E45"/>
    <w:rsid w:val="5FFB4B3F"/>
    <w:rsid w:val="6005308E"/>
    <w:rsid w:val="60163727"/>
    <w:rsid w:val="60172FFB"/>
    <w:rsid w:val="602D6CC3"/>
    <w:rsid w:val="6042451C"/>
    <w:rsid w:val="607641C6"/>
    <w:rsid w:val="607E5A53"/>
    <w:rsid w:val="60883EF9"/>
    <w:rsid w:val="608A3882"/>
    <w:rsid w:val="608B2C81"/>
    <w:rsid w:val="608F34D9"/>
    <w:rsid w:val="609805E0"/>
    <w:rsid w:val="609A2C8F"/>
    <w:rsid w:val="60AA0313"/>
    <w:rsid w:val="60AF3879"/>
    <w:rsid w:val="60C56EFB"/>
    <w:rsid w:val="60D0769B"/>
    <w:rsid w:val="60D13AF2"/>
    <w:rsid w:val="60EA0735"/>
    <w:rsid w:val="60EE6452"/>
    <w:rsid w:val="60EF149E"/>
    <w:rsid w:val="610E057E"/>
    <w:rsid w:val="613C0A62"/>
    <w:rsid w:val="615200E1"/>
    <w:rsid w:val="61555058"/>
    <w:rsid w:val="615A3AE7"/>
    <w:rsid w:val="6162474A"/>
    <w:rsid w:val="61693230"/>
    <w:rsid w:val="61796113"/>
    <w:rsid w:val="6189617B"/>
    <w:rsid w:val="61972B6A"/>
    <w:rsid w:val="61A164B5"/>
    <w:rsid w:val="61B52ACC"/>
    <w:rsid w:val="61B84B09"/>
    <w:rsid w:val="61B84E22"/>
    <w:rsid w:val="61D4389A"/>
    <w:rsid w:val="61D45514"/>
    <w:rsid w:val="61F30033"/>
    <w:rsid w:val="61FD5295"/>
    <w:rsid w:val="62031A89"/>
    <w:rsid w:val="623065F6"/>
    <w:rsid w:val="623A400D"/>
    <w:rsid w:val="624502F4"/>
    <w:rsid w:val="624B51DE"/>
    <w:rsid w:val="62561697"/>
    <w:rsid w:val="625B7B17"/>
    <w:rsid w:val="626802E1"/>
    <w:rsid w:val="62791D4B"/>
    <w:rsid w:val="627A3F79"/>
    <w:rsid w:val="628250A4"/>
    <w:rsid w:val="62840A77"/>
    <w:rsid w:val="628D3A49"/>
    <w:rsid w:val="62AF39BF"/>
    <w:rsid w:val="62CD2127"/>
    <w:rsid w:val="62CF5E0F"/>
    <w:rsid w:val="62D277D9"/>
    <w:rsid w:val="62DD43B4"/>
    <w:rsid w:val="62E35572"/>
    <w:rsid w:val="62E83E16"/>
    <w:rsid w:val="62E95123"/>
    <w:rsid w:val="62E96ED1"/>
    <w:rsid w:val="62F35FA1"/>
    <w:rsid w:val="630261E5"/>
    <w:rsid w:val="63067FD3"/>
    <w:rsid w:val="631416F0"/>
    <w:rsid w:val="631D4DCC"/>
    <w:rsid w:val="631F28F3"/>
    <w:rsid w:val="6320028C"/>
    <w:rsid w:val="632443AD"/>
    <w:rsid w:val="632950E8"/>
    <w:rsid w:val="633839B4"/>
    <w:rsid w:val="6354674F"/>
    <w:rsid w:val="63620A31"/>
    <w:rsid w:val="636E387A"/>
    <w:rsid w:val="636E5E0F"/>
    <w:rsid w:val="636F130E"/>
    <w:rsid w:val="637349EC"/>
    <w:rsid w:val="6374344C"/>
    <w:rsid w:val="6390559E"/>
    <w:rsid w:val="63922BBB"/>
    <w:rsid w:val="639C3F43"/>
    <w:rsid w:val="63A45A71"/>
    <w:rsid w:val="63A66B70"/>
    <w:rsid w:val="63C35974"/>
    <w:rsid w:val="63DE394C"/>
    <w:rsid w:val="63DF2082"/>
    <w:rsid w:val="63EB41E9"/>
    <w:rsid w:val="63ED0C43"/>
    <w:rsid w:val="63ED479F"/>
    <w:rsid w:val="63F10999"/>
    <w:rsid w:val="63FD075A"/>
    <w:rsid w:val="63FE35FF"/>
    <w:rsid w:val="640815D9"/>
    <w:rsid w:val="641A498E"/>
    <w:rsid w:val="641B5816"/>
    <w:rsid w:val="641F4B74"/>
    <w:rsid w:val="642B587D"/>
    <w:rsid w:val="643367BB"/>
    <w:rsid w:val="64414AEB"/>
    <w:rsid w:val="64460353"/>
    <w:rsid w:val="645206D0"/>
    <w:rsid w:val="64532D8E"/>
    <w:rsid w:val="645E6CBF"/>
    <w:rsid w:val="646B1B68"/>
    <w:rsid w:val="64820ABF"/>
    <w:rsid w:val="64AA08E2"/>
    <w:rsid w:val="64D12312"/>
    <w:rsid w:val="64D37E39"/>
    <w:rsid w:val="64EA3B44"/>
    <w:rsid w:val="65002A2C"/>
    <w:rsid w:val="6502427A"/>
    <w:rsid w:val="65033830"/>
    <w:rsid w:val="6509385A"/>
    <w:rsid w:val="65201DEF"/>
    <w:rsid w:val="65382F87"/>
    <w:rsid w:val="653D1756"/>
    <w:rsid w:val="653E102A"/>
    <w:rsid w:val="65442AE4"/>
    <w:rsid w:val="654B78CA"/>
    <w:rsid w:val="65577BA6"/>
    <w:rsid w:val="65624D19"/>
    <w:rsid w:val="656C55D4"/>
    <w:rsid w:val="656E5DB3"/>
    <w:rsid w:val="657607C4"/>
    <w:rsid w:val="65986A82"/>
    <w:rsid w:val="65AD4482"/>
    <w:rsid w:val="65B25CA0"/>
    <w:rsid w:val="65C07C91"/>
    <w:rsid w:val="65D8322D"/>
    <w:rsid w:val="65DC4ACB"/>
    <w:rsid w:val="65E676F8"/>
    <w:rsid w:val="65F8567D"/>
    <w:rsid w:val="65FA13F5"/>
    <w:rsid w:val="66013B8E"/>
    <w:rsid w:val="660202AA"/>
    <w:rsid w:val="663012BB"/>
    <w:rsid w:val="66304E17"/>
    <w:rsid w:val="66326DE1"/>
    <w:rsid w:val="663D12E2"/>
    <w:rsid w:val="66417024"/>
    <w:rsid w:val="66424284"/>
    <w:rsid w:val="66504D19"/>
    <w:rsid w:val="665243A2"/>
    <w:rsid w:val="66552ACF"/>
    <w:rsid w:val="665533E3"/>
    <w:rsid w:val="665B6338"/>
    <w:rsid w:val="665E1984"/>
    <w:rsid w:val="66660838"/>
    <w:rsid w:val="66664CDC"/>
    <w:rsid w:val="667411A7"/>
    <w:rsid w:val="66742F55"/>
    <w:rsid w:val="6680605A"/>
    <w:rsid w:val="66837ED2"/>
    <w:rsid w:val="668C58AE"/>
    <w:rsid w:val="66A7157D"/>
    <w:rsid w:val="66AF32B2"/>
    <w:rsid w:val="66B5531C"/>
    <w:rsid w:val="66B94E0C"/>
    <w:rsid w:val="66BC37E2"/>
    <w:rsid w:val="66C7589F"/>
    <w:rsid w:val="66CE332E"/>
    <w:rsid w:val="66DB2FD4"/>
    <w:rsid w:val="66E60023"/>
    <w:rsid w:val="66F2611B"/>
    <w:rsid w:val="66F44096"/>
    <w:rsid w:val="670562A3"/>
    <w:rsid w:val="6707201B"/>
    <w:rsid w:val="670B7AEA"/>
    <w:rsid w:val="671E1113"/>
    <w:rsid w:val="67220595"/>
    <w:rsid w:val="67241800"/>
    <w:rsid w:val="672A3F5C"/>
    <w:rsid w:val="672C2A5E"/>
    <w:rsid w:val="672D3563"/>
    <w:rsid w:val="673D5A3D"/>
    <w:rsid w:val="67505B4F"/>
    <w:rsid w:val="6756421A"/>
    <w:rsid w:val="6759214B"/>
    <w:rsid w:val="67630CEF"/>
    <w:rsid w:val="67734619"/>
    <w:rsid w:val="67780EDA"/>
    <w:rsid w:val="67825B46"/>
    <w:rsid w:val="67857911"/>
    <w:rsid w:val="678673E4"/>
    <w:rsid w:val="678A67A9"/>
    <w:rsid w:val="67961A0A"/>
    <w:rsid w:val="679C7611"/>
    <w:rsid w:val="67A4786A"/>
    <w:rsid w:val="67A81366"/>
    <w:rsid w:val="67B6759E"/>
    <w:rsid w:val="67B9759D"/>
    <w:rsid w:val="67D11A4E"/>
    <w:rsid w:val="67D143D7"/>
    <w:rsid w:val="67D46CDE"/>
    <w:rsid w:val="67D87514"/>
    <w:rsid w:val="67F21A05"/>
    <w:rsid w:val="67F87BB6"/>
    <w:rsid w:val="67FA392E"/>
    <w:rsid w:val="67FB3202"/>
    <w:rsid w:val="68016A6B"/>
    <w:rsid w:val="68116E94"/>
    <w:rsid w:val="6819475B"/>
    <w:rsid w:val="681A3DE2"/>
    <w:rsid w:val="683230C8"/>
    <w:rsid w:val="683F7593"/>
    <w:rsid w:val="685F3791"/>
    <w:rsid w:val="68637725"/>
    <w:rsid w:val="688A7DAC"/>
    <w:rsid w:val="68906041"/>
    <w:rsid w:val="689B5EB5"/>
    <w:rsid w:val="68A5389A"/>
    <w:rsid w:val="68AF1D6D"/>
    <w:rsid w:val="68B161D3"/>
    <w:rsid w:val="68C9702B"/>
    <w:rsid w:val="68CF43EA"/>
    <w:rsid w:val="68D93544"/>
    <w:rsid w:val="68DC63DC"/>
    <w:rsid w:val="68E1070E"/>
    <w:rsid w:val="68F62120"/>
    <w:rsid w:val="690B56C7"/>
    <w:rsid w:val="690C3CE7"/>
    <w:rsid w:val="691B3B5C"/>
    <w:rsid w:val="69234CAD"/>
    <w:rsid w:val="693F160F"/>
    <w:rsid w:val="69416EAD"/>
    <w:rsid w:val="694C3FC0"/>
    <w:rsid w:val="695452C0"/>
    <w:rsid w:val="695F613F"/>
    <w:rsid w:val="696D1D00"/>
    <w:rsid w:val="69765D89"/>
    <w:rsid w:val="697D4F6A"/>
    <w:rsid w:val="698C6808"/>
    <w:rsid w:val="699163F6"/>
    <w:rsid w:val="699F653B"/>
    <w:rsid w:val="69C16928"/>
    <w:rsid w:val="69CD7914"/>
    <w:rsid w:val="69D47128"/>
    <w:rsid w:val="69DA5DFE"/>
    <w:rsid w:val="69EC374B"/>
    <w:rsid w:val="69F25583"/>
    <w:rsid w:val="69F66377"/>
    <w:rsid w:val="6A0C71FA"/>
    <w:rsid w:val="6A1C5DDE"/>
    <w:rsid w:val="6A1D56B2"/>
    <w:rsid w:val="6A1F767C"/>
    <w:rsid w:val="6A2627B9"/>
    <w:rsid w:val="6A3063C2"/>
    <w:rsid w:val="6A444CAE"/>
    <w:rsid w:val="6A462E5B"/>
    <w:rsid w:val="6A49294B"/>
    <w:rsid w:val="6A503CD9"/>
    <w:rsid w:val="6A55529A"/>
    <w:rsid w:val="6A692CB7"/>
    <w:rsid w:val="6A696B49"/>
    <w:rsid w:val="6A794FDE"/>
    <w:rsid w:val="6A7F43C0"/>
    <w:rsid w:val="6A8952C2"/>
    <w:rsid w:val="6A906D98"/>
    <w:rsid w:val="6AA6423E"/>
    <w:rsid w:val="6AB57FE0"/>
    <w:rsid w:val="6AC344AB"/>
    <w:rsid w:val="6AC65D4A"/>
    <w:rsid w:val="6AD46A66"/>
    <w:rsid w:val="6AED37F2"/>
    <w:rsid w:val="6AEF7DCE"/>
    <w:rsid w:val="6AF723A7"/>
    <w:rsid w:val="6AF92B44"/>
    <w:rsid w:val="6B170596"/>
    <w:rsid w:val="6B3A1E2C"/>
    <w:rsid w:val="6B3C7DBA"/>
    <w:rsid w:val="6B621F16"/>
    <w:rsid w:val="6B6F4633"/>
    <w:rsid w:val="6B717BCD"/>
    <w:rsid w:val="6B7B2FD8"/>
    <w:rsid w:val="6B7D161D"/>
    <w:rsid w:val="6B9023FF"/>
    <w:rsid w:val="6B9F5BAD"/>
    <w:rsid w:val="6BA442DD"/>
    <w:rsid w:val="6BA46BE1"/>
    <w:rsid w:val="6BA936A1"/>
    <w:rsid w:val="6BBE4C73"/>
    <w:rsid w:val="6BC04E8F"/>
    <w:rsid w:val="6BC06C3D"/>
    <w:rsid w:val="6BC26511"/>
    <w:rsid w:val="6BC404DB"/>
    <w:rsid w:val="6BC95AF1"/>
    <w:rsid w:val="6BCA6224"/>
    <w:rsid w:val="6BD10E4A"/>
    <w:rsid w:val="6BD41C61"/>
    <w:rsid w:val="6BD83F86"/>
    <w:rsid w:val="6BE91CF0"/>
    <w:rsid w:val="6BF32B6E"/>
    <w:rsid w:val="6BFB1A23"/>
    <w:rsid w:val="6BFF5A02"/>
    <w:rsid w:val="6C060AF4"/>
    <w:rsid w:val="6C0A614D"/>
    <w:rsid w:val="6C19152A"/>
    <w:rsid w:val="6C1D4188"/>
    <w:rsid w:val="6C303DC2"/>
    <w:rsid w:val="6C305B70"/>
    <w:rsid w:val="6C3952AC"/>
    <w:rsid w:val="6C3D676B"/>
    <w:rsid w:val="6C440EAF"/>
    <w:rsid w:val="6C5D448C"/>
    <w:rsid w:val="6C692E30"/>
    <w:rsid w:val="6C77379F"/>
    <w:rsid w:val="6C8C114B"/>
    <w:rsid w:val="6CA672D2"/>
    <w:rsid w:val="6CAD71C1"/>
    <w:rsid w:val="6CCB7647"/>
    <w:rsid w:val="6CD504C6"/>
    <w:rsid w:val="6CF21078"/>
    <w:rsid w:val="6CF9407C"/>
    <w:rsid w:val="6D002DFC"/>
    <w:rsid w:val="6D194017"/>
    <w:rsid w:val="6D1A412B"/>
    <w:rsid w:val="6D1B05CF"/>
    <w:rsid w:val="6D2A6A64"/>
    <w:rsid w:val="6D341ED3"/>
    <w:rsid w:val="6D364163"/>
    <w:rsid w:val="6D3A657B"/>
    <w:rsid w:val="6D571889"/>
    <w:rsid w:val="6D592EA5"/>
    <w:rsid w:val="6D837F22"/>
    <w:rsid w:val="6D8E5551"/>
    <w:rsid w:val="6DB56E82"/>
    <w:rsid w:val="6DBB52DB"/>
    <w:rsid w:val="6DBD6517"/>
    <w:rsid w:val="6DC132D7"/>
    <w:rsid w:val="6DC76061"/>
    <w:rsid w:val="6DCE3893"/>
    <w:rsid w:val="6DD10C8D"/>
    <w:rsid w:val="6DEF55B7"/>
    <w:rsid w:val="6DFA6436"/>
    <w:rsid w:val="6E0948CB"/>
    <w:rsid w:val="6E22773B"/>
    <w:rsid w:val="6E5D0773"/>
    <w:rsid w:val="6E602011"/>
    <w:rsid w:val="6E66587A"/>
    <w:rsid w:val="6E711527"/>
    <w:rsid w:val="6E751F61"/>
    <w:rsid w:val="6E761835"/>
    <w:rsid w:val="6E79211E"/>
    <w:rsid w:val="6E8126B3"/>
    <w:rsid w:val="6E82467D"/>
    <w:rsid w:val="6E8439ED"/>
    <w:rsid w:val="6E9323E7"/>
    <w:rsid w:val="6E9C129B"/>
    <w:rsid w:val="6E9C573F"/>
    <w:rsid w:val="6EA14B04"/>
    <w:rsid w:val="6EA6211A"/>
    <w:rsid w:val="6EAD16FA"/>
    <w:rsid w:val="6EC23191"/>
    <w:rsid w:val="6EC93EB4"/>
    <w:rsid w:val="6ED85841"/>
    <w:rsid w:val="6EEC3440"/>
    <w:rsid w:val="6EF530A1"/>
    <w:rsid w:val="6F141745"/>
    <w:rsid w:val="6F143F5C"/>
    <w:rsid w:val="6F241291"/>
    <w:rsid w:val="6F255735"/>
    <w:rsid w:val="6F3C65DA"/>
    <w:rsid w:val="6F5837CB"/>
    <w:rsid w:val="6F6D5423"/>
    <w:rsid w:val="6F7B1C18"/>
    <w:rsid w:val="6F7C0E3D"/>
    <w:rsid w:val="6F7E6BF3"/>
    <w:rsid w:val="6F7F4023"/>
    <w:rsid w:val="6F82185F"/>
    <w:rsid w:val="6F886353"/>
    <w:rsid w:val="6F88683F"/>
    <w:rsid w:val="6F887838"/>
    <w:rsid w:val="6F8E41A4"/>
    <w:rsid w:val="6FA32AFD"/>
    <w:rsid w:val="6FB677CD"/>
    <w:rsid w:val="6FB7179E"/>
    <w:rsid w:val="6FB940CF"/>
    <w:rsid w:val="6FBB7D3E"/>
    <w:rsid w:val="6FBD3BBF"/>
    <w:rsid w:val="6FDD600F"/>
    <w:rsid w:val="6FE4739E"/>
    <w:rsid w:val="6FE532F1"/>
    <w:rsid w:val="6FE86762"/>
    <w:rsid w:val="6FE949B4"/>
    <w:rsid w:val="6FEC0000"/>
    <w:rsid w:val="6FEE70E9"/>
    <w:rsid w:val="6FF01D9A"/>
    <w:rsid w:val="6FF54D17"/>
    <w:rsid w:val="6FF60851"/>
    <w:rsid w:val="70096E04"/>
    <w:rsid w:val="700C2451"/>
    <w:rsid w:val="70310109"/>
    <w:rsid w:val="703235D5"/>
    <w:rsid w:val="70380103"/>
    <w:rsid w:val="703A3D0A"/>
    <w:rsid w:val="703D6AAE"/>
    <w:rsid w:val="70433998"/>
    <w:rsid w:val="704E2AC7"/>
    <w:rsid w:val="70634139"/>
    <w:rsid w:val="7069758F"/>
    <w:rsid w:val="70705949"/>
    <w:rsid w:val="70744007"/>
    <w:rsid w:val="708244C1"/>
    <w:rsid w:val="708B529E"/>
    <w:rsid w:val="7097708A"/>
    <w:rsid w:val="709C5DB4"/>
    <w:rsid w:val="70B236B4"/>
    <w:rsid w:val="70BF6642"/>
    <w:rsid w:val="70CC7896"/>
    <w:rsid w:val="70F53102"/>
    <w:rsid w:val="70FF075C"/>
    <w:rsid w:val="710650F2"/>
    <w:rsid w:val="71066EA0"/>
    <w:rsid w:val="711C4915"/>
    <w:rsid w:val="71211F2C"/>
    <w:rsid w:val="71237A52"/>
    <w:rsid w:val="71431EA2"/>
    <w:rsid w:val="71473362"/>
    <w:rsid w:val="71525070"/>
    <w:rsid w:val="715C2F64"/>
    <w:rsid w:val="7162598C"/>
    <w:rsid w:val="71797038"/>
    <w:rsid w:val="71804EA4"/>
    <w:rsid w:val="71983729"/>
    <w:rsid w:val="71AF56C7"/>
    <w:rsid w:val="71B36501"/>
    <w:rsid w:val="71E259CA"/>
    <w:rsid w:val="71F66F14"/>
    <w:rsid w:val="71F907B3"/>
    <w:rsid w:val="721455EC"/>
    <w:rsid w:val="72247F25"/>
    <w:rsid w:val="722F68CA"/>
    <w:rsid w:val="723058B0"/>
    <w:rsid w:val="723143F0"/>
    <w:rsid w:val="724D08F0"/>
    <w:rsid w:val="72534367"/>
    <w:rsid w:val="725D51E5"/>
    <w:rsid w:val="72605EE6"/>
    <w:rsid w:val="726F6CC7"/>
    <w:rsid w:val="72807126"/>
    <w:rsid w:val="7282044A"/>
    <w:rsid w:val="728B1DE3"/>
    <w:rsid w:val="728C1627"/>
    <w:rsid w:val="728E1843"/>
    <w:rsid w:val="729C5939"/>
    <w:rsid w:val="72A4584D"/>
    <w:rsid w:val="72A5093A"/>
    <w:rsid w:val="72BF2E76"/>
    <w:rsid w:val="72D51220"/>
    <w:rsid w:val="72DF3E4C"/>
    <w:rsid w:val="72E75D66"/>
    <w:rsid w:val="72ED47BB"/>
    <w:rsid w:val="72F9401A"/>
    <w:rsid w:val="731E3A64"/>
    <w:rsid w:val="733221CE"/>
    <w:rsid w:val="73497518"/>
    <w:rsid w:val="734E4B2E"/>
    <w:rsid w:val="734F6035"/>
    <w:rsid w:val="73634A7D"/>
    <w:rsid w:val="73682094"/>
    <w:rsid w:val="73740A39"/>
    <w:rsid w:val="737C169B"/>
    <w:rsid w:val="73805E5E"/>
    <w:rsid w:val="73814F04"/>
    <w:rsid w:val="7388084A"/>
    <w:rsid w:val="73922C6D"/>
    <w:rsid w:val="73944C37"/>
    <w:rsid w:val="739C3AEB"/>
    <w:rsid w:val="73BA54D2"/>
    <w:rsid w:val="73BA5622"/>
    <w:rsid w:val="73BC5F3C"/>
    <w:rsid w:val="73C25DD5"/>
    <w:rsid w:val="73C343E4"/>
    <w:rsid w:val="73CD19B2"/>
    <w:rsid w:val="73E56BC8"/>
    <w:rsid w:val="73E831D5"/>
    <w:rsid w:val="73F25E01"/>
    <w:rsid w:val="73F506D6"/>
    <w:rsid w:val="73FC0A2E"/>
    <w:rsid w:val="740B2A1F"/>
    <w:rsid w:val="740E335C"/>
    <w:rsid w:val="74117C8D"/>
    <w:rsid w:val="741713C4"/>
    <w:rsid w:val="74220923"/>
    <w:rsid w:val="74257F85"/>
    <w:rsid w:val="7430772F"/>
    <w:rsid w:val="743C0E2B"/>
    <w:rsid w:val="743E2DF5"/>
    <w:rsid w:val="74450114"/>
    <w:rsid w:val="744A79EB"/>
    <w:rsid w:val="744E128A"/>
    <w:rsid w:val="745708AE"/>
    <w:rsid w:val="746B557E"/>
    <w:rsid w:val="746D7236"/>
    <w:rsid w:val="74806F69"/>
    <w:rsid w:val="74820F33"/>
    <w:rsid w:val="74852401"/>
    <w:rsid w:val="749F1AE5"/>
    <w:rsid w:val="749F7D37"/>
    <w:rsid w:val="74AE1D28"/>
    <w:rsid w:val="74B471B3"/>
    <w:rsid w:val="74B66E2F"/>
    <w:rsid w:val="74E03EAC"/>
    <w:rsid w:val="74E7348C"/>
    <w:rsid w:val="74F55BA9"/>
    <w:rsid w:val="7501454E"/>
    <w:rsid w:val="750202C6"/>
    <w:rsid w:val="75022074"/>
    <w:rsid w:val="75077FCA"/>
    <w:rsid w:val="751B27D2"/>
    <w:rsid w:val="75221B04"/>
    <w:rsid w:val="752B7759"/>
    <w:rsid w:val="75510906"/>
    <w:rsid w:val="75630D65"/>
    <w:rsid w:val="75643640"/>
    <w:rsid w:val="756B7C19"/>
    <w:rsid w:val="75717E89"/>
    <w:rsid w:val="75750A98"/>
    <w:rsid w:val="757A6A57"/>
    <w:rsid w:val="757D1115"/>
    <w:rsid w:val="758331B5"/>
    <w:rsid w:val="75947443"/>
    <w:rsid w:val="75AB270C"/>
    <w:rsid w:val="75C830D4"/>
    <w:rsid w:val="75CB06B8"/>
    <w:rsid w:val="75F419BD"/>
    <w:rsid w:val="760C31AA"/>
    <w:rsid w:val="761C4031"/>
    <w:rsid w:val="762878B8"/>
    <w:rsid w:val="762A27DA"/>
    <w:rsid w:val="76312C11"/>
    <w:rsid w:val="763E0E8A"/>
    <w:rsid w:val="76430936"/>
    <w:rsid w:val="76524935"/>
    <w:rsid w:val="765336FE"/>
    <w:rsid w:val="76630E87"/>
    <w:rsid w:val="76740D50"/>
    <w:rsid w:val="76764AC8"/>
    <w:rsid w:val="76816FC9"/>
    <w:rsid w:val="76832D41"/>
    <w:rsid w:val="769431A0"/>
    <w:rsid w:val="769614FB"/>
    <w:rsid w:val="76A50965"/>
    <w:rsid w:val="76A6461F"/>
    <w:rsid w:val="76AF3B36"/>
    <w:rsid w:val="76B80C3C"/>
    <w:rsid w:val="76C53359"/>
    <w:rsid w:val="76DE441B"/>
    <w:rsid w:val="76EB3A50"/>
    <w:rsid w:val="76F679B7"/>
    <w:rsid w:val="76FE20DF"/>
    <w:rsid w:val="77132317"/>
    <w:rsid w:val="772E316D"/>
    <w:rsid w:val="77356731"/>
    <w:rsid w:val="773D1603"/>
    <w:rsid w:val="77400C32"/>
    <w:rsid w:val="774A6156"/>
    <w:rsid w:val="7752668D"/>
    <w:rsid w:val="775E5C88"/>
    <w:rsid w:val="776E3C1A"/>
    <w:rsid w:val="77732652"/>
    <w:rsid w:val="777803CC"/>
    <w:rsid w:val="77876861"/>
    <w:rsid w:val="77972F48"/>
    <w:rsid w:val="77C11D73"/>
    <w:rsid w:val="77C34564"/>
    <w:rsid w:val="77D71596"/>
    <w:rsid w:val="77E31CE9"/>
    <w:rsid w:val="77EA751B"/>
    <w:rsid w:val="77EB35FA"/>
    <w:rsid w:val="780103C1"/>
    <w:rsid w:val="780B6A60"/>
    <w:rsid w:val="780D320A"/>
    <w:rsid w:val="781D3B03"/>
    <w:rsid w:val="781F6205"/>
    <w:rsid w:val="783F6BF7"/>
    <w:rsid w:val="78434E7D"/>
    <w:rsid w:val="78526E6F"/>
    <w:rsid w:val="786A41B8"/>
    <w:rsid w:val="786F5C73"/>
    <w:rsid w:val="7871660D"/>
    <w:rsid w:val="78987C84"/>
    <w:rsid w:val="789E20B4"/>
    <w:rsid w:val="78C4148F"/>
    <w:rsid w:val="78C961F4"/>
    <w:rsid w:val="78E21FA1"/>
    <w:rsid w:val="78EE4DE9"/>
    <w:rsid w:val="78FC33D7"/>
    <w:rsid w:val="790901FF"/>
    <w:rsid w:val="791B1956"/>
    <w:rsid w:val="7924080B"/>
    <w:rsid w:val="79254583"/>
    <w:rsid w:val="792D540E"/>
    <w:rsid w:val="794609F9"/>
    <w:rsid w:val="794F07DE"/>
    <w:rsid w:val="796919EA"/>
    <w:rsid w:val="796926C2"/>
    <w:rsid w:val="797F5A41"/>
    <w:rsid w:val="798B088A"/>
    <w:rsid w:val="798F3644"/>
    <w:rsid w:val="79933102"/>
    <w:rsid w:val="7993773F"/>
    <w:rsid w:val="799A287B"/>
    <w:rsid w:val="79C142AC"/>
    <w:rsid w:val="79D10450"/>
    <w:rsid w:val="79DC2E94"/>
    <w:rsid w:val="79E9124E"/>
    <w:rsid w:val="79F754BC"/>
    <w:rsid w:val="79FF2F9E"/>
    <w:rsid w:val="7A056BAC"/>
    <w:rsid w:val="7A0860A5"/>
    <w:rsid w:val="7A245426"/>
    <w:rsid w:val="7A286917"/>
    <w:rsid w:val="7A290118"/>
    <w:rsid w:val="7A3053BF"/>
    <w:rsid w:val="7A3607F1"/>
    <w:rsid w:val="7A3B5AEB"/>
    <w:rsid w:val="7A5C2227"/>
    <w:rsid w:val="7A601D17"/>
    <w:rsid w:val="7A6376BF"/>
    <w:rsid w:val="7A756E44"/>
    <w:rsid w:val="7A82542A"/>
    <w:rsid w:val="7A8E67CA"/>
    <w:rsid w:val="7A951295"/>
    <w:rsid w:val="7A97688D"/>
    <w:rsid w:val="7A9814B1"/>
    <w:rsid w:val="7AA65250"/>
    <w:rsid w:val="7AB43E11"/>
    <w:rsid w:val="7AD06D06"/>
    <w:rsid w:val="7ADD3367"/>
    <w:rsid w:val="7AEA338E"/>
    <w:rsid w:val="7AF256B6"/>
    <w:rsid w:val="7AF449C4"/>
    <w:rsid w:val="7B051225"/>
    <w:rsid w:val="7B0846E3"/>
    <w:rsid w:val="7B33544A"/>
    <w:rsid w:val="7B4235C8"/>
    <w:rsid w:val="7B457831"/>
    <w:rsid w:val="7B486307"/>
    <w:rsid w:val="7B4C229B"/>
    <w:rsid w:val="7B4C4049"/>
    <w:rsid w:val="7B4C5DF7"/>
    <w:rsid w:val="7B5178B1"/>
    <w:rsid w:val="7B5F5032"/>
    <w:rsid w:val="7B670E83"/>
    <w:rsid w:val="7B7F7F7B"/>
    <w:rsid w:val="7B914268"/>
    <w:rsid w:val="7B965AB3"/>
    <w:rsid w:val="7BA75723"/>
    <w:rsid w:val="7BBC1AD5"/>
    <w:rsid w:val="7BBD6CF5"/>
    <w:rsid w:val="7BC2255D"/>
    <w:rsid w:val="7BEF7850"/>
    <w:rsid w:val="7BFF2E69"/>
    <w:rsid w:val="7C036DFE"/>
    <w:rsid w:val="7C09018C"/>
    <w:rsid w:val="7C165667"/>
    <w:rsid w:val="7C1F275F"/>
    <w:rsid w:val="7C280612"/>
    <w:rsid w:val="7C3074C7"/>
    <w:rsid w:val="7C444D20"/>
    <w:rsid w:val="7C540FAC"/>
    <w:rsid w:val="7C5C650E"/>
    <w:rsid w:val="7C725D31"/>
    <w:rsid w:val="7C7C0DEA"/>
    <w:rsid w:val="7CAA7279"/>
    <w:rsid w:val="7CB00608"/>
    <w:rsid w:val="7CBE0DB4"/>
    <w:rsid w:val="7CD442F6"/>
    <w:rsid w:val="7CD6006E"/>
    <w:rsid w:val="7CE64A4C"/>
    <w:rsid w:val="7CF04F9F"/>
    <w:rsid w:val="7CF14EA8"/>
    <w:rsid w:val="7CF718EF"/>
    <w:rsid w:val="7CFC6873"/>
    <w:rsid w:val="7D07647A"/>
    <w:rsid w:val="7D146DE8"/>
    <w:rsid w:val="7D177DFD"/>
    <w:rsid w:val="7D1D5C9D"/>
    <w:rsid w:val="7D1F286A"/>
    <w:rsid w:val="7D2A03BA"/>
    <w:rsid w:val="7D31799A"/>
    <w:rsid w:val="7D3704A9"/>
    <w:rsid w:val="7D3935CB"/>
    <w:rsid w:val="7D3E3B69"/>
    <w:rsid w:val="7D5316BF"/>
    <w:rsid w:val="7D562F5D"/>
    <w:rsid w:val="7D5E593D"/>
    <w:rsid w:val="7D6513F2"/>
    <w:rsid w:val="7D72364A"/>
    <w:rsid w:val="7D731D61"/>
    <w:rsid w:val="7D7B0C16"/>
    <w:rsid w:val="7D7D6095"/>
    <w:rsid w:val="7D7F24B4"/>
    <w:rsid w:val="7D8E0CD4"/>
    <w:rsid w:val="7D99109C"/>
    <w:rsid w:val="7D9A4AFF"/>
    <w:rsid w:val="7D9E4E08"/>
    <w:rsid w:val="7DAC5273"/>
    <w:rsid w:val="7DAD28DC"/>
    <w:rsid w:val="7DB14637"/>
    <w:rsid w:val="7DBF464A"/>
    <w:rsid w:val="7DC15CCA"/>
    <w:rsid w:val="7DC97315"/>
    <w:rsid w:val="7DCD3331"/>
    <w:rsid w:val="7DE62533"/>
    <w:rsid w:val="7DF84014"/>
    <w:rsid w:val="7DFA4423"/>
    <w:rsid w:val="7E0105AB"/>
    <w:rsid w:val="7E0503B7"/>
    <w:rsid w:val="7E074257"/>
    <w:rsid w:val="7E0E55E6"/>
    <w:rsid w:val="7E1C7D03"/>
    <w:rsid w:val="7E384472"/>
    <w:rsid w:val="7E6E1B0B"/>
    <w:rsid w:val="7E795155"/>
    <w:rsid w:val="7E841FE0"/>
    <w:rsid w:val="7E843AFA"/>
    <w:rsid w:val="7E86748C"/>
    <w:rsid w:val="7E885398"/>
    <w:rsid w:val="7E9F4667"/>
    <w:rsid w:val="7EAD3051"/>
    <w:rsid w:val="7EB20667"/>
    <w:rsid w:val="7EBE27A4"/>
    <w:rsid w:val="7EC81C39"/>
    <w:rsid w:val="7EE55250"/>
    <w:rsid w:val="7EF94618"/>
    <w:rsid w:val="7F003D42"/>
    <w:rsid w:val="7F054C3B"/>
    <w:rsid w:val="7F076A8B"/>
    <w:rsid w:val="7F1430D0"/>
    <w:rsid w:val="7F211349"/>
    <w:rsid w:val="7F2B19DA"/>
    <w:rsid w:val="7F2C0419"/>
    <w:rsid w:val="7F2C21C7"/>
    <w:rsid w:val="7F3217A8"/>
    <w:rsid w:val="7F343772"/>
    <w:rsid w:val="7F3557C4"/>
    <w:rsid w:val="7F405C73"/>
    <w:rsid w:val="7F460DAF"/>
    <w:rsid w:val="7F4736ED"/>
    <w:rsid w:val="7F4946CE"/>
    <w:rsid w:val="7F5A5859"/>
    <w:rsid w:val="7F5D6825"/>
    <w:rsid w:val="7F625BE9"/>
    <w:rsid w:val="7F631B2A"/>
    <w:rsid w:val="7F65392B"/>
    <w:rsid w:val="7F743B6E"/>
    <w:rsid w:val="7F98785D"/>
    <w:rsid w:val="7FA501CC"/>
    <w:rsid w:val="7FAE52D2"/>
    <w:rsid w:val="7FBB354B"/>
    <w:rsid w:val="7FC66C16"/>
    <w:rsid w:val="7FC9626B"/>
    <w:rsid w:val="7FD0349B"/>
    <w:rsid w:val="7FD60385"/>
    <w:rsid w:val="7FDD1714"/>
    <w:rsid w:val="7FE27939"/>
    <w:rsid w:val="7FE505C8"/>
    <w:rsid w:val="7FEC7BA9"/>
    <w:rsid w:val="7FF57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CEE74B6"/>
  <w15:docId w15:val="{2486223A-82BB-446A-897A-85AC339D7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rsid w:val="008D6AF2"/>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0"/>
    <w:qFormat/>
    <w:rsid w:val="00325C0E"/>
    <w:pPr>
      <w:keepNext/>
      <w:keepLines/>
      <w:spacing w:before="340" w:after="330" w:line="578" w:lineRule="auto"/>
      <w:outlineLvl w:val="0"/>
    </w:pPr>
    <w:rPr>
      <w:b/>
      <w:bCs/>
      <w:kern w:val="44"/>
      <w:sz w:val="44"/>
      <w:szCs w:val="44"/>
    </w:rPr>
  </w:style>
  <w:style w:type="paragraph" w:styleId="3">
    <w:name w:val="heading 3"/>
    <w:basedOn w:val="a"/>
    <w:next w:val="a"/>
    <w:semiHidden/>
    <w:unhideWhenUsed/>
    <w:qFormat/>
    <w:pPr>
      <w:spacing w:beforeAutospacing="1" w:afterAutospacing="1"/>
      <w:outlineLvl w:val="2"/>
    </w:pPr>
    <w:rPr>
      <w:rFonts w:ascii="宋体" w:eastAsia="宋体" w:hAnsi="宋体" w:cs="Times New Roman" w:hint="eastAsia"/>
      <w:b/>
      <w:bCs/>
      <w:sz w:val="27"/>
      <w:szCs w:val="27"/>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semiHidden/>
    <w:qFormat/>
  </w:style>
  <w:style w:type="paragraph" w:styleId="a4">
    <w:name w:val="footer"/>
    <w:basedOn w:val="a"/>
    <w:autoRedefine/>
    <w:qFormat/>
    <w:pPr>
      <w:tabs>
        <w:tab w:val="center" w:pos="4153"/>
        <w:tab w:val="right" w:pos="8306"/>
      </w:tabs>
    </w:pPr>
    <w:rPr>
      <w:sz w:val="18"/>
    </w:rPr>
  </w:style>
  <w:style w:type="paragraph" w:styleId="a5">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6">
    <w:name w:val="Normal (Web)"/>
    <w:basedOn w:val="a"/>
    <w:autoRedefine/>
    <w:qFormat/>
    <w:pPr>
      <w:spacing w:beforeAutospacing="1" w:afterAutospacing="1"/>
    </w:pPr>
    <w:rPr>
      <w:rFonts w:cs="Times New Roman"/>
      <w:sz w:val="24"/>
      <w:lang w:eastAsia="zh-CN"/>
    </w:rPr>
  </w:style>
  <w:style w:type="table" w:styleId="a7">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autoRedefine/>
    <w:qFormat/>
    <w:rPr>
      <w:b/>
    </w:rPr>
  </w:style>
  <w:style w:type="character" w:styleId="a9">
    <w:name w:val="Hyperlink"/>
    <w:basedOn w:val="a0"/>
    <w:autoRedefine/>
    <w:qFormat/>
    <w:rPr>
      <w:color w:val="0000FF"/>
      <w:u w:val="single"/>
    </w:rPr>
  </w:style>
  <w:style w:type="paragraph" w:customStyle="1" w:styleId="TableText">
    <w:name w:val="Table Text"/>
    <w:basedOn w:val="a"/>
    <w:autoRedefine/>
    <w:semiHidden/>
    <w:qFormat/>
    <w:rsid w:val="00653A5D"/>
    <w:pPr>
      <w:spacing w:before="230" w:line="191" w:lineRule="auto"/>
      <w:ind w:right="210" w:firstLine="392"/>
      <w:jc w:val="center"/>
    </w:pPr>
    <w:rPr>
      <w:rFonts w:ascii="微软雅黑" w:eastAsia="微软雅黑" w:hAnsi="微软雅黑" w:cs="微软雅黑"/>
      <w:b/>
      <w:bCs/>
      <w:spacing w:val="3"/>
      <w:sz w:val="19"/>
      <w:szCs w:val="19"/>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11">
    <w:name w:val="列表段落1"/>
    <w:basedOn w:val="a"/>
    <w:autoRedefine/>
    <w:uiPriority w:val="34"/>
    <w:qFormat/>
    <w:pPr>
      <w:ind w:leftChars="200" w:left="480"/>
    </w:pPr>
    <w:rPr>
      <w:rFonts w:asciiTheme="minorHAnsi" w:eastAsiaTheme="minorEastAsia" w:hAnsiTheme="minorHAnsi" w:cstheme="minorBidi"/>
      <w:sz w:val="24"/>
      <w:szCs w:val="22"/>
      <w:lang w:eastAsia="zh-TW"/>
    </w:rPr>
  </w:style>
  <w:style w:type="paragraph" w:styleId="aa">
    <w:name w:val="List Paragraph"/>
    <w:basedOn w:val="a"/>
    <w:uiPriority w:val="99"/>
    <w:rsid w:val="00DC0244"/>
    <w:pPr>
      <w:ind w:firstLineChars="200" w:firstLine="420"/>
    </w:pPr>
  </w:style>
  <w:style w:type="character" w:customStyle="1" w:styleId="10">
    <w:name w:val="标题 1 字符"/>
    <w:basedOn w:val="a0"/>
    <w:link w:val="1"/>
    <w:rsid w:val="00325C0E"/>
    <w:rPr>
      <w:rFonts w:ascii="Arial" w:eastAsia="Arial" w:hAnsi="Arial" w:cs="Arial"/>
      <w:b/>
      <w:bCs/>
      <w:snapToGrid w:val="0"/>
      <w:color w:val="000000"/>
      <w:kern w:val="44"/>
      <w:sz w:val="44"/>
      <w:szCs w:val="44"/>
      <w:lang w:eastAsia="en-US"/>
    </w:rPr>
  </w:style>
  <w:style w:type="character" w:customStyle="1" w:styleId="12">
    <w:name w:val="未处理的提及1"/>
    <w:basedOn w:val="a0"/>
    <w:uiPriority w:val="99"/>
    <w:semiHidden/>
    <w:unhideWhenUsed/>
    <w:rsid w:val="0048312F"/>
    <w:rPr>
      <w:color w:val="605E5C"/>
      <w:shd w:val="clear" w:color="auto" w:fill="E1DFDD"/>
    </w:rPr>
  </w:style>
  <w:style w:type="table" w:customStyle="1" w:styleId="TableNormal1">
    <w:name w:val="Table Normal1"/>
    <w:semiHidden/>
    <w:unhideWhenUsed/>
    <w:qFormat/>
    <w:rsid w:val="00231798"/>
    <w:tblPr>
      <w:tblCellMar>
        <w:top w:w="0" w:type="dxa"/>
        <w:left w:w="0" w:type="dxa"/>
        <w:bottom w:w="0" w:type="dxa"/>
        <w:right w:w="0" w:type="dxa"/>
      </w:tblCellMar>
    </w:tblPr>
  </w:style>
  <w:style w:type="character" w:customStyle="1" w:styleId="data-name-text">
    <w:name w:val="data-name-text"/>
    <w:basedOn w:val="a0"/>
    <w:rsid w:val="00C742BA"/>
  </w:style>
  <w:style w:type="character" w:customStyle="1" w:styleId="w-text-emphasis">
    <w:name w:val="w-text-emphasis"/>
    <w:basedOn w:val="a0"/>
    <w:rsid w:val="00EC5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5601">
      <w:bodyDiv w:val="1"/>
      <w:marLeft w:val="0"/>
      <w:marRight w:val="0"/>
      <w:marTop w:val="0"/>
      <w:marBottom w:val="0"/>
      <w:divBdr>
        <w:top w:val="none" w:sz="0" w:space="0" w:color="auto"/>
        <w:left w:val="none" w:sz="0" w:space="0" w:color="auto"/>
        <w:bottom w:val="none" w:sz="0" w:space="0" w:color="auto"/>
        <w:right w:val="none" w:sz="0" w:space="0" w:color="auto"/>
      </w:divBdr>
      <w:divsChild>
        <w:div w:id="1080298550">
          <w:marLeft w:val="0"/>
          <w:marRight w:val="0"/>
          <w:marTop w:val="0"/>
          <w:marBottom w:val="0"/>
          <w:divBdr>
            <w:top w:val="none" w:sz="0" w:space="0" w:color="auto"/>
            <w:left w:val="none" w:sz="0" w:space="0" w:color="auto"/>
            <w:bottom w:val="none" w:sz="0" w:space="0" w:color="auto"/>
            <w:right w:val="none" w:sz="0" w:space="0" w:color="auto"/>
          </w:divBdr>
        </w:div>
      </w:divsChild>
    </w:div>
    <w:div w:id="28453448">
      <w:bodyDiv w:val="1"/>
      <w:marLeft w:val="0"/>
      <w:marRight w:val="0"/>
      <w:marTop w:val="0"/>
      <w:marBottom w:val="0"/>
      <w:divBdr>
        <w:top w:val="none" w:sz="0" w:space="0" w:color="auto"/>
        <w:left w:val="none" w:sz="0" w:space="0" w:color="auto"/>
        <w:bottom w:val="none" w:sz="0" w:space="0" w:color="auto"/>
        <w:right w:val="none" w:sz="0" w:space="0" w:color="auto"/>
      </w:divBdr>
    </w:div>
    <w:div w:id="33848638">
      <w:bodyDiv w:val="1"/>
      <w:marLeft w:val="0"/>
      <w:marRight w:val="0"/>
      <w:marTop w:val="0"/>
      <w:marBottom w:val="0"/>
      <w:divBdr>
        <w:top w:val="none" w:sz="0" w:space="0" w:color="auto"/>
        <w:left w:val="none" w:sz="0" w:space="0" w:color="auto"/>
        <w:bottom w:val="none" w:sz="0" w:space="0" w:color="auto"/>
        <w:right w:val="none" w:sz="0" w:space="0" w:color="auto"/>
      </w:divBdr>
    </w:div>
    <w:div w:id="38209955">
      <w:bodyDiv w:val="1"/>
      <w:marLeft w:val="0"/>
      <w:marRight w:val="0"/>
      <w:marTop w:val="0"/>
      <w:marBottom w:val="0"/>
      <w:divBdr>
        <w:top w:val="none" w:sz="0" w:space="0" w:color="auto"/>
        <w:left w:val="none" w:sz="0" w:space="0" w:color="auto"/>
        <w:bottom w:val="none" w:sz="0" w:space="0" w:color="auto"/>
        <w:right w:val="none" w:sz="0" w:space="0" w:color="auto"/>
      </w:divBdr>
      <w:divsChild>
        <w:div w:id="1938059532">
          <w:marLeft w:val="0"/>
          <w:marRight w:val="0"/>
          <w:marTop w:val="0"/>
          <w:marBottom w:val="0"/>
          <w:divBdr>
            <w:top w:val="none" w:sz="0" w:space="0" w:color="auto"/>
            <w:left w:val="none" w:sz="0" w:space="0" w:color="auto"/>
            <w:bottom w:val="none" w:sz="0" w:space="0" w:color="auto"/>
            <w:right w:val="none" w:sz="0" w:space="0" w:color="auto"/>
          </w:divBdr>
        </w:div>
      </w:divsChild>
    </w:div>
    <w:div w:id="39518296">
      <w:bodyDiv w:val="1"/>
      <w:marLeft w:val="0"/>
      <w:marRight w:val="0"/>
      <w:marTop w:val="0"/>
      <w:marBottom w:val="0"/>
      <w:divBdr>
        <w:top w:val="none" w:sz="0" w:space="0" w:color="auto"/>
        <w:left w:val="none" w:sz="0" w:space="0" w:color="auto"/>
        <w:bottom w:val="none" w:sz="0" w:space="0" w:color="auto"/>
        <w:right w:val="none" w:sz="0" w:space="0" w:color="auto"/>
      </w:divBdr>
      <w:divsChild>
        <w:div w:id="431515889">
          <w:marLeft w:val="0"/>
          <w:marRight w:val="0"/>
          <w:marTop w:val="0"/>
          <w:marBottom w:val="0"/>
          <w:divBdr>
            <w:top w:val="none" w:sz="0" w:space="0" w:color="auto"/>
            <w:left w:val="none" w:sz="0" w:space="0" w:color="auto"/>
            <w:bottom w:val="none" w:sz="0" w:space="0" w:color="auto"/>
            <w:right w:val="none" w:sz="0" w:space="0" w:color="auto"/>
          </w:divBdr>
        </w:div>
      </w:divsChild>
    </w:div>
    <w:div w:id="42216962">
      <w:bodyDiv w:val="1"/>
      <w:marLeft w:val="0"/>
      <w:marRight w:val="0"/>
      <w:marTop w:val="0"/>
      <w:marBottom w:val="0"/>
      <w:divBdr>
        <w:top w:val="none" w:sz="0" w:space="0" w:color="auto"/>
        <w:left w:val="none" w:sz="0" w:space="0" w:color="auto"/>
        <w:bottom w:val="none" w:sz="0" w:space="0" w:color="auto"/>
        <w:right w:val="none" w:sz="0" w:space="0" w:color="auto"/>
      </w:divBdr>
    </w:div>
    <w:div w:id="60519104">
      <w:bodyDiv w:val="1"/>
      <w:marLeft w:val="0"/>
      <w:marRight w:val="0"/>
      <w:marTop w:val="0"/>
      <w:marBottom w:val="0"/>
      <w:divBdr>
        <w:top w:val="none" w:sz="0" w:space="0" w:color="auto"/>
        <w:left w:val="none" w:sz="0" w:space="0" w:color="auto"/>
        <w:bottom w:val="none" w:sz="0" w:space="0" w:color="auto"/>
        <w:right w:val="none" w:sz="0" w:space="0" w:color="auto"/>
      </w:divBdr>
    </w:div>
    <w:div w:id="63263825">
      <w:bodyDiv w:val="1"/>
      <w:marLeft w:val="0"/>
      <w:marRight w:val="0"/>
      <w:marTop w:val="0"/>
      <w:marBottom w:val="0"/>
      <w:divBdr>
        <w:top w:val="none" w:sz="0" w:space="0" w:color="auto"/>
        <w:left w:val="none" w:sz="0" w:space="0" w:color="auto"/>
        <w:bottom w:val="none" w:sz="0" w:space="0" w:color="auto"/>
        <w:right w:val="none" w:sz="0" w:space="0" w:color="auto"/>
      </w:divBdr>
      <w:divsChild>
        <w:div w:id="794299857">
          <w:marLeft w:val="0"/>
          <w:marRight w:val="0"/>
          <w:marTop w:val="0"/>
          <w:marBottom w:val="0"/>
          <w:divBdr>
            <w:top w:val="none" w:sz="0" w:space="0" w:color="auto"/>
            <w:left w:val="none" w:sz="0" w:space="0" w:color="auto"/>
            <w:bottom w:val="none" w:sz="0" w:space="0" w:color="auto"/>
            <w:right w:val="none" w:sz="0" w:space="0" w:color="auto"/>
          </w:divBdr>
        </w:div>
      </w:divsChild>
    </w:div>
    <w:div w:id="64646679">
      <w:bodyDiv w:val="1"/>
      <w:marLeft w:val="0"/>
      <w:marRight w:val="0"/>
      <w:marTop w:val="0"/>
      <w:marBottom w:val="0"/>
      <w:divBdr>
        <w:top w:val="none" w:sz="0" w:space="0" w:color="auto"/>
        <w:left w:val="none" w:sz="0" w:space="0" w:color="auto"/>
        <w:bottom w:val="none" w:sz="0" w:space="0" w:color="auto"/>
        <w:right w:val="none" w:sz="0" w:space="0" w:color="auto"/>
      </w:divBdr>
    </w:div>
    <w:div w:id="68121670">
      <w:bodyDiv w:val="1"/>
      <w:marLeft w:val="0"/>
      <w:marRight w:val="0"/>
      <w:marTop w:val="0"/>
      <w:marBottom w:val="0"/>
      <w:divBdr>
        <w:top w:val="none" w:sz="0" w:space="0" w:color="auto"/>
        <w:left w:val="none" w:sz="0" w:space="0" w:color="auto"/>
        <w:bottom w:val="none" w:sz="0" w:space="0" w:color="auto"/>
        <w:right w:val="none" w:sz="0" w:space="0" w:color="auto"/>
      </w:divBdr>
      <w:divsChild>
        <w:div w:id="1914125963">
          <w:marLeft w:val="0"/>
          <w:marRight w:val="0"/>
          <w:marTop w:val="0"/>
          <w:marBottom w:val="0"/>
          <w:divBdr>
            <w:top w:val="none" w:sz="0" w:space="0" w:color="auto"/>
            <w:left w:val="none" w:sz="0" w:space="0" w:color="auto"/>
            <w:bottom w:val="none" w:sz="0" w:space="0" w:color="auto"/>
            <w:right w:val="none" w:sz="0" w:space="0" w:color="auto"/>
          </w:divBdr>
        </w:div>
      </w:divsChild>
    </w:div>
    <w:div w:id="76370462">
      <w:bodyDiv w:val="1"/>
      <w:marLeft w:val="0"/>
      <w:marRight w:val="0"/>
      <w:marTop w:val="0"/>
      <w:marBottom w:val="0"/>
      <w:divBdr>
        <w:top w:val="none" w:sz="0" w:space="0" w:color="auto"/>
        <w:left w:val="none" w:sz="0" w:space="0" w:color="auto"/>
        <w:bottom w:val="none" w:sz="0" w:space="0" w:color="auto"/>
        <w:right w:val="none" w:sz="0" w:space="0" w:color="auto"/>
      </w:divBdr>
      <w:divsChild>
        <w:div w:id="1639148882">
          <w:marLeft w:val="0"/>
          <w:marRight w:val="0"/>
          <w:marTop w:val="0"/>
          <w:marBottom w:val="0"/>
          <w:divBdr>
            <w:top w:val="none" w:sz="0" w:space="0" w:color="auto"/>
            <w:left w:val="none" w:sz="0" w:space="0" w:color="auto"/>
            <w:bottom w:val="none" w:sz="0" w:space="0" w:color="auto"/>
            <w:right w:val="none" w:sz="0" w:space="0" w:color="auto"/>
          </w:divBdr>
        </w:div>
      </w:divsChild>
    </w:div>
    <w:div w:id="76944338">
      <w:bodyDiv w:val="1"/>
      <w:marLeft w:val="0"/>
      <w:marRight w:val="0"/>
      <w:marTop w:val="0"/>
      <w:marBottom w:val="0"/>
      <w:divBdr>
        <w:top w:val="none" w:sz="0" w:space="0" w:color="auto"/>
        <w:left w:val="none" w:sz="0" w:space="0" w:color="auto"/>
        <w:bottom w:val="none" w:sz="0" w:space="0" w:color="auto"/>
        <w:right w:val="none" w:sz="0" w:space="0" w:color="auto"/>
      </w:divBdr>
      <w:divsChild>
        <w:div w:id="388845403">
          <w:marLeft w:val="0"/>
          <w:marRight w:val="0"/>
          <w:marTop w:val="0"/>
          <w:marBottom w:val="0"/>
          <w:divBdr>
            <w:top w:val="none" w:sz="0" w:space="0" w:color="auto"/>
            <w:left w:val="none" w:sz="0" w:space="0" w:color="auto"/>
            <w:bottom w:val="none" w:sz="0" w:space="0" w:color="auto"/>
            <w:right w:val="none" w:sz="0" w:space="0" w:color="auto"/>
          </w:divBdr>
        </w:div>
      </w:divsChild>
    </w:div>
    <w:div w:id="79565723">
      <w:bodyDiv w:val="1"/>
      <w:marLeft w:val="0"/>
      <w:marRight w:val="0"/>
      <w:marTop w:val="0"/>
      <w:marBottom w:val="0"/>
      <w:divBdr>
        <w:top w:val="none" w:sz="0" w:space="0" w:color="auto"/>
        <w:left w:val="none" w:sz="0" w:space="0" w:color="auto"/>
        <w:bottom w:val="none" w:sz="0" w:space="0" w:color="auto"/>
        <w:right w:val="none" w:sz="0" w:space="0" w:color="auto"/>
      </w:divBdr>
    </w:div>
    <w:div w:id="83109491">
      <w:bodyDiv w:val="1"/>
      <w:marLeft w:val="0"/>
      <w:marRight w:val="0"/>
      <w:marTop w:val="0"/>
      <w:marBottom w:val="0"/>
      <w:divBdr>
        <w:top w:val="none" w:sz="0" w:space="0" w:color="auto"/>
        <w:left w:val="none" w:sz="0" w:space="0" w:color="auto"/>
        <w:bottom w:val="none" w:sz="0" w:space="0" w:color="auto"/>
        <w:right w:val="none" w:sz="0" w:space="0" w:color="auto"/>
      </w:divBdr>
    </w:div>
    <w:div w:id="86509268">
      <w:bodyDiv w:val="1"/>
      <w:marLeft w:val="0"/>
      <w:marRight w:val="0"/>
      <w:marTop w:val="0"/>
      <w:marBottom w:val="0"/>
      <w:divBdr>
        <w:top w:val="none" w:sz="0" w:space="0" w:color="auto"/>
        <w:left w:val="none" w:sz="0" w:space="0" w:color="auto"/>
        <w:bottom w:val="none" w:sz="0" w:space="0" w:color="auto"/>
        <w:right w:val="none" w:sz="0" w:space="0" w:color="auto"/>
      </w:divBdr>
    </w:div>
    <w:div w:id="97221391">
      <w:bodyDiv w:val="1"/>
      <w:marLeft w:val="0"/>
      <w:marRight w:val="0"/>
      <w:marTop w:val="0"/>
      <w:marBottom w:val="0"/>
      <w:divBdr>
        <w:top w:val="none" w:sz="0" w:space="0" w:color="auto"/>
        <w:left w:val="none" w:sz="0" w:space="0" w:color="auto"/>
        <w:bottom w:val="none" w:sz="0" w:space="0" w:color="auto"/>
        <w:right w:val="none" w:sz="0" w:space="0" w:color="auto"/>
      </w:divBdr>
      <w:divsChild>
        <w:div w:id="95952528">
          <w:marLeft w:val="0"/>
          <w:marRight w:val="0"/>
          <w:marTop w:val="0"/>
          <w:marBottom w:val="0"/>
          <w:divBdr>
            <w:top w:val="none" w:sz="0" w:space="0" w:color="auto"/>
            <w:left w:val="none" w:sz="0" w:space="0" w:color="auto"/>
            <w:bottom w:val="none" w:sz="0" w:space="0" w:color="auto"/>
            <w:right w:val="none" w:sz="0" w:space="0" w:color="auto"/>
          </w:divBdr>
        </w:div>
      </w:divsChild>
    </w:div>
    <w:div w:id="121197090">
      <w:bodyDiv w:val="1"/>
      <w:marLeft w:val="0"/>
      <w:marRight w:val="0"/>
      <w:marTop w:val="0"/>
      <w:marBottom w:val="0"/>
      <w:divBdr>
        <w:top w:val="none" w:sz="0" w:space="0" w:color="auto"/>
        <w:left w:val="none" w:sz="0" w:space="0" w:color="auto"/>
        <w:bottom w:val="none" w:sz="0" w:space="0" w:color="auto"/>
        <w:right w:val="none" w:sz="0" w:space="0" w:color="auto"/>
      </w:divBdr>
    </w:div>
    <w:div w:id="121731522">
      <w:bodyDiv w:val="1"/>
      <w:marLeft w:val="0"/>
      <w:marRight w:val="0"/>
      <w:marTop w:val="0"/>
      <w:marBottom w:val="0"/>
      <w:divBdr>
        <w:top w:val="none" w:sz="0" w:space="0" w:color="auto"/>
        <w:left w:val="none" w:sz="0" w:space="0" w:color="auto"/>
        <w:bottom w:val="none" w:sz="0" w:space="0" w:color="auto"/>
        <w:right w:val="none" w:sz="0" w:space="0" w:color="auto"/>
      </w:divBdr>
    </w:div>
    <w:div w:id="134029137">
      <w:bodyDiv w:val="1"/>
      <w:marLeft w:val="0"/>
      <w:marRight w:val="0"/>
      <w:marTop w:val="0"/>
      <w:marBottom w:val="0"/>
      <w:divBdr>
        <w:top w:val="none" w:sz="0" w:space="0" w:color="auto"/>
        <w:left w:val="none" w:sz="0" w:space="0" w:color="auto"/>
        <w:bottom w:val="none" w:sz="0" w:space="0" w:color="auto"/>
        <w:right w:val="none" w:sz="0" w:space="0" w:color="auto"/>
      </w:divBdr>
    </w:div>
    <w:div w:id="153225736">
      <w:bodyDiv w:val="1"/>
      <w:marLeft w:val="0"/>
      <w:marRight w:val="0"/>
      <w:marTop w:val="0"/>
      <w:marBottom w:val="0"/>
      <w:divBdr>
        <w:top w:val="none" w:sz="0" w:space="0" w:color="auto"/>
        <w:left w:val="none" w:sz="0" w:space="0" w:color="auto"/>
        <w:bottom w:val="none" w:sz="0" w:space="0" w:color="auto"/>
        <w:right w:val="none" w:sz="0" w:space="0" w:color="auto"/>
      </w:divBdr>
      <w:divsChild>
        <w:div w:id="1950552239">
          <w:marLeft w:val="0"/>
          <w:marRight w:val="0"/>
          <w:marTop w:val="0"/>
          <w:marBottom w:val="0"/>
          <w:divBdr>
            <w:top w:val="none" w:sz="0" w:space="0" w:color="auto"/>
            <w:left w:val="none" w:sz="0" w:space="0" w:color="auto"/>
            <w:bottom w:val="none" w:sz="0" w:space="0" w:color="auto"/>
            <w:right w:val="none" w:sz="0" w:space="0" w:color="auto"/>
          </w:divBdr>
        </w:div>
      </w:divsChild>
    </w:div>
    <w:div w:id="162016681">
      <w:bodyDiv w:val="1"/>
      <w:marLeft w:val="0"/>
      <w:marRight w:val="0"/>
      <w:marTop w:val="0"/>
      <w:marBottom w:val="0"/>
      <w:divBdr>
        <w:top w:val="none" w:sz="0" w:space="0" w:color="auto"/>
        <w:left w:val="none" w:sz="0" w:space="0" w:color="auto"/>
        <w:bottom w:val="none" w:sz="0" w:space="0" w:color="auto"/>
        <w:right w:val="none" w:sz="0" w:space="0" w:color="auto"/>
      </w:divBdr>
      <w:divsChild>
        <w:div w:id="325986467">
          <w:marLeft w:val="0"/>
          <w:marRight w:val="0"/>
          <w:marTop w:val="0"/>
          <w:marBottom w:val="0"/>
          <w:divBdr>
            <w:top w:val="none" w:sz="0" w:space="0" w:color="auto"/>
            <w:left w:val="none" w:sz="0" w:space="0" w:color="auto"/>
            <w:bottom w:val="none" w:sz="0" w:space="0" w:color="auto"/>
            <w:right w:val="none" w:sz="0" w:space="0" w:color="auto"/>
          </w:divBdr>
        </w:div>
      </w:divsChild>
    </w:div>
    <w:div w:id="166604515">
      <w:bodyDiv w:val="1"/>
      <w:marLeft w:val="0"/>
      <w:marRight w:val="0"/>
      <w:marTop w:val="0"/>
      <w:marBottom w:val="0"/>
      <w:divBdr>
        <w:top w:val="none" w:sz="0" w:space="0" w:color="auto"/>
        <w:left w:val="none" w:sz="0" w:space="0" w:color="auto"/>
        <w:bottom w:val="none" w:sz="0" w:space="0" w:color="auto"/>
        <w:right w:val="none" w:sz="0" w:space="0" w:color="auto"/>
      </w:divBdr>
      <w:divsChild>
        <w:div w:id="237403936">
          <w:marLeft w:val="0"/>
          <w:marRight w:val="0"/>
          <w:marTop w:val="0"/>
          <w:marBottom w:val="0"/>
          <w:divBdr>
            <w:top w:val="none" w:sz="0" w:space="0" w:color="auto"/>
            <w:left w:val="none" w:sz="0" w:space="0" w:color="auto"/>
            <w:bottom w:val="none" w:sz="0" w:space="0" w:color="auto"/>
            <w:right w:val="none" w:sz="0" w:space="0" w:color="auto"/>
          </w:divBdr>
        </w:div>
      </w:divsChild>
    </w:div>
    <w:div w:id="167597288">
      <w:bodyDiv w:val="1"/>
      <w:marLeft w:val="0"/>
      <w:marRight w:val="0"/>
      <w:marTop w:val="0"/>
      <w:marBottom w:val="0"/>
      <w:divBdr>
        <w:top w:val="none" w:sz="0" w:space="0" w:color="auto"/>
        <w:left w:val="none" w:sz="0" w:space="0" w:color="auto"/>
        <w:bottom w:val="none" w:sz="0" w:space="0" w:color="auto"/>
        <w:right w:val="none" w:sz="0" w:space="0" w:color="auto"/>
      </w:divBdr>
    </w:div>
    <w:div w:id="174728283">
      <w:bodyDiv w:val="1"/>
      <w:marLeft w:val="0"/>
      <w:marRight w:val="0"/>
      <w:marTop w:val="0"/>
      <w:marBottom w:val="0"/>
      <w:divBdr>
        <w:top w:val="none" w:sz="0" w:space="0" w:color="auto"/>
        <w:left w:val="none" w:sz="0" w:space="0" w:color="auto"/>
        <w:bottom w:val="none" w:sz="0" w:space="0" w:color="auto"/>
        <w:right w:val="none" w:sz="0" w:space="0" w:color="auto"/>
      </w:divBdr>
    </w:div>
    <w:div w:id="185943565">
      <w:bodyDiv w:val="1"/>
      <w:marLeft w:val="0"/>
      <w:marRight w:val="0"/>
      <w:marTop w:val="0"/>
      <w:marBottom w:val="0"/>
      <w:divBdr>
        <w:top w:val="none" w:sz="0" w:space="0" w:color="auto"/>
        <w:left w:val="none" w:sz="0" w:space="0" w:color="auto"/>
        <w:bottom w:val="none" w:sz="0" w:space="0" w:color="auto"/>
        <w:right w:val="none" w:sz="0" w:space="0" w:color="auto"/>
      </w:divBdr>
    </w:div>
    <w:div w:id="223413949">
      <w:bodyDiv w:val="1"/>
      <w:marLeft w:val="0"/>
      <w:marRight w:val="0"/>
      <w:marTop w:val="0"/>
      <w:marBottom w:val="0"/>
      <w:divBdr>
        <w:top w:val="none" w:sz="0" w:space="0" w:color="auto"/>
        <w:left w:val="none" w:sz="0" w:space="0" w:color="auto"/>
        <w:bottom w:val="none" w:sz="0" w:space="0" w:color="auto"/>
        <w:right w:val="none" w:sz="0" w:space="0" w:color="auto"/>
      </w:divBdr>
      <w:divsChild>
        <w:div w:id="261306068">
          <w:marLeft w:val="0"/>
          <w:marRight w:val="0"/>
          <w:marTop w:val="0"/>
          <w:marBottom w:val="0"/>
          <w:divBdr>
            <w:top w:val="none" w:sz="0" w:space="0" w:color="auto"/>
            <w:left w:val="none" w:sz="0" w:space="0" w:color="auto"/>
            <w:bottom w:val="none" w:sz="0" w:space="0" w:color="auto"/>
            <w:right w:val="none" w:sz="0" w:space="0" w:color="auto"/>
          </w:divBdr>
        </w:div>
      </w:divsChild>
    </w:div>
    <w:div w:id="228658612">
      <w:bodyDiv w:val="1"/>
      <w:marLeft w:val="0"/>
      <w:marRight w:val="0"/>
      <w:marTop w:val="0"/>
      <w:marBottom w:val="0"/>
      <w:divBdr>
        <w:top w:val="none" w:sz="0" w:space="0" w:color="auto"/>
        <w:left w:val="none" w:sz="0" w:space="0" w:color="auto"/>
        <w:bottom w:val="none" w:sz="0" w:space="0" w:color="auto"/>
        <w:right w:val="none" w:sz="0" w:space="0" w:color="auto"/>
      </w:divBdr>
      <w:divsChild>
        <w:div w:id="10838070">
          <w:marLeft w:val="0"/>
          <w:marRight w:val="0"/>
          <w:marTop w:val="0"/>
          <w:marBottom w:val="0"/>
          <w:divBdr>
            <w:top w:val="none" w:sz="0" w:space="0" w:color="auto"/>
            <w:left w:val="none" w:sz="0" w:space="0" w:color="auto"/>
            <w:bottom w:val="none" w:sz="0" w:space="0" w:color="auto"/>
            <w:right w:val="none" w:sz="0" w:space="0" w:color="auto"/>
          </w:divBdr>
        </w:div>
      </w:divsChild>
    </w:div>
    <w:div w:id="230434275">
      <w:bodyDiv w:val="1"/>
      <w:marLeft w:val="0"/>
      <w:marRight w:val="0"/>
      <w:marTop w:val="0"/>
      <w:marBottom w:val="0"/>
      <w:divBdr>
        <w:top w:val="none" w:sz="0" w:space="0" w:color="auto"/>
        <w:left w:val="none" w:sz="0" w:space="0" w:color="auto"/>
        <w:bottom w:val="none" w:sz="0" w:space="0" w:color="auto"/>
        <w:right w:val="none" w:sz="0" w:space="0" w:color="auto"/>
      </w:divBdr>
    </w:div>
    <w:div w:id="234165362">
      <w:bodyDiv w:val="1"/>
      <w:marLeft w:val="0"/>
      <w:marRight w:val="0"/>
      <w:marTop w:val="0"/>
      <w:marBottom w:val="0"/>
      <w:divBdr>
        <w:top w:val="none" w:sz="0" w:space="0" w:color="auto"/>
        <w:left w:val="none" w:sz="0" w:space="0" w:color="auto"/>
        <w:bottom w:val="none" w:sz="0" w:space="0" w:color="auto"/>
        <w:right w:val="none" w:sz="0" w:space="0" w:color="auto"/>
      </w:divBdr>
    </w:div>
    <w:div w:id="237906300">
      <w:bodyDiv w:val="1"/>
      <w:marLeft w:val="0"/>
      <w:marRight w:val="0"/>
      <w:marTop w:val="0"/>
      <w:marBottom w:val="0"/>
      <w:divBdr>
        <w:top w:val="none" w:sz="0" w:space="0" w:color="auto"/>
        <w:left w:val="none" w:sz="0" w:space="0" w:color="auto"/>
        <w:bottom w:val="none" w:sz="0" w:space="0" w:color="auto"/>
        <w:right w:val="none" w:sz="0" w:space="0" w:color="auto"/>
      </w:divBdr>
    </w:div>
    <w:div w:id="238179253">
      <w:bodyDiv w:val="1"/>
      <w:marLeft w:val="0"/>
      <w:marRight w:val="0"/>
      <w:marTop w:val="0"/>
      <w:marBottom w:val="0"/>
      <w:divBdr>
        <w:top w:val="none" w:sz="0" w:space="0" w:color="auto"/>
        <w:left w:val="none" w:sz="0" w:space="0" w:color="auto"/>
        <w:bottom w:val="none" w:sz="0" w:space="0" w:color="auto"/>
        <w:right w:val="none" w:sz="0" w:space="0" w:color="auto"/>
      </w:divBdr>
      <w:divsChild>
        <w:div w:id="1551841277">
          <w:marLeft w:val="0"/>
          <w:marRight w:val="0"/>
          <w:marTop w:val="0"/>
          <w:marBottom w:val="0"/>
          <w:divBdr>
            <w:top w:val="none" w:sz="0" w:space="0" w:color="auto"/>
            <w:left w:val="none" w:sz="0" w:space="0" w:color="auto"/>
            <w:bottom w:val="none" w:sz="0" w:space="0" w:color="auto"/>
            <w:right w:val="none" w:sz="0" w:space="0" w:color="auto"/>
          </w:divBdr>
        </w:div>
      </w:divsChild>
    </w:div>
    <w:div w:id="244147433">
      <w:bodyDiv w:val="1"/>
      <w:marLeft w:val="0"/>
      <w:marRight w:val="0"/>
      <w:marTop w:val="0"/>
      <w:marBottom w:val="0"/>
      <w:divBdr>
        <w:top w:val="none" w:sz="0" w:space="0" w:color="auto"/>
        <w:left w:val="none" w:sz="0" w:space="0" w:color="auto"/>
        <w:bottom w:val="none" w:sz="0" w:space="0" w:color="auto"/>
        <w:right w:val="none" w:sz="0" w:space="0" w:color="auto"/>
      </w:divBdr>
      <w:divsChild>
        <w:div w:id="1182162684">
          <w:marLeft w:val="0"/>
          <w:marRight w:val="0"/>
          <w:marTop w:val="0"/>
          <w:marBottom w:val="0"/>
          <w:divBdr>
            <w:top w:val="none" w:sz="0" w:space="0" w:color="auto"/>
            <w:left w:val="none" w:sz="0" w:space="0" w:color="auto"/>
            <w:bottom w:val="none" w:sz="0" w:space="0" w:color="auto"/>
            <w:right w:val="none" w:sz="0" w:space="0" w:color="auto"/>
          </w:divBdr>
        </w:div>
      </w:divsChild>
    </w:div>
    <w:div w:id="264117879">
      <w:bodyDiv w:val="1"/>
      <w:marLeft w:val="0"/>
      <w:marRight w:val="0"/>
      <w:marTop w:val="0"/>
      <w:marBottom w:val="0"/>
      <w:divBdr>
        <w:top w:val="none" w:sz="0" w:space="0" w:color="auto"/>
        <w:left w:val="none" w:sz="0" w:space="0" w:color="auto"/>
        <w:bottom w:val="none" w:sz="0" w:space="0" w:color="auto"/>
        <w:right w:val="none" w:sz="0" w:space="0" w:color="auto"/>
      </w:divBdr>
    </w:div>
    <w:div w:id="265039501">
      <w:bodyDiv w:val="1"/>
      <w:marLeft w:val="0"/>
      <w:marRight w:val="0"/>
      <w:marTop w:val="0"/>
      <w:marBottom w:val="0"/>
      <w:divBdr>
        <w:top w:val="none" w:sz="0" w:space="0" w:color="auto"/>
        <w:left w:val="none" w:sz="0" w:space="0" w:color="auto"/>
        <w:bottom w:val="none" w:sz="0" w:space="0" w:color="auto"/>
        <w:right w:val="none" w:sz="0" w:space="0" w:color="auto"/>
      </w:divBdr>
      <w:divsChild>
        <w:div w:id="919095782">
          <w:marLeft w:val="0"/>
          <w:marRight w:val="0"/>
          <w:marTop w:val="0"/>
          <w:marBottom w:val="0"/>
          <w:divBdr>
            <w:top w:val="none" w:sz="0" w:space="0" w:color="auto"/>
            <w:left w:val="none" w:sz="0" w:space="0" w:color="auto"/>
            <w:bottom w:val="none" w:sz="0" w:space="0" w:color="auto"/>
            <w:right w:val="none" w:sz="0" w:space="0" w:color="auto"/>
          </w:divBdr>
        </w:div>
      </w:divsChild>
    </w:div>
    <w:div w:id="286620599">
      <w:bodyDiv w:val="1"/>
      <w:marLeft w:val="0"/>
      <w:marRight w:val="0"/>
      <w:marTop w:val="0"/>
      <w:marBottom w:val="0"/>
      <w:divBdr>
        <w:top w:val="none" w:sz="0" w:space="0" w:color="auto"/>
        <w:left w:val="none" w:sz="0" w:space="0" w:color="auto"/>
        <w:bottom w:val="none" w:sz="0" w:space="0" w:color="auto"/>
        <w:right w:val="none" w:sz="0" w:space="0" w:color="auto"/>
      </w:divBdr>
    </w:div>
    <w:div w:id="288362528">
      <w:bodyDiv w:val="1"/>
      <w:marLeft w:val="0"/>
      <w:marRight w:val="0"/>
      <w:marTop w:val="0"/>
      <w:marBottom w:val="0"/>
      <w:divBdr>
        <w:top w:val="none" w:sz="0" w:space="0" w:color="auto"/>
        <w:left w:val="none" w:sz="0" w:space="0" w:color="auto"/>
        <w:bottom w:val="none" w:sz="0" w:space="0" w:color="auto"/>
        <w:right w:val="none" w:sz="0" w:space="0" w:color="auto"/>
      </w:divBdr>
    </w:div>
    <w:div w:id="294869293">
      <w:bodyDiv w:val="1"/>
      <w:marLeft w:val="0"/>
      <w:marRight w:val="0"/>
      <w:marTop w:val="0"/>
      <w:marBottom w:val="0"/>
      <w:divBdr>
        <w:top w:val="none" w:sz="0" w:space="0" w:color="auto"/>
        <w:left w:val="none" w:sz="0" w:space="0" w:color="auto"/>
        <w:bottom w:val="none" w:sz="0" w:space="0" w:color="auto"/>
        <w:right w:val="none" w:sz="0" w:space="0" w:color="auto"/>
      </w:divBdr>
      <w:divsChild>
        <w:div w:id="1806386521">
          <w:marLeft w:val="0"/>
          <w:marRight w:val="0"/>
          <w:marTop w:val="0"/>
          <w:marBottom w:val="0"/>
          <w:divBdr>
            <w:top w:val="none" w:sz="0" w:space="0" w:color="auto"/>
            <w:left w:val="none" w:sz="0" w:space="0" w:color="auto"/>
            <w:bottom w:val="none" w:sz="0" w:space="0" w:color="auto"/>
            <w:right w:val="none" w:sz="0" w:space="0" w:color="auto"/>
          </w:divBdr>
        </w:div>
      </w:divsChild>
    </w:div>
    <w:div w:id="296381512">
      <w:bodyDiv w:val="1"/>
      <w:marLeft w:val="0"/>
      <w:marRight w:val="0"/>
      <w:marTop w:val="0"/>
      <w:marBottom w:val="0"/>
      <w:divBdr>
        <w:top w:val="none" w:sz="0" w:space="0" w:color="auto"/>
        <w:left w:val="none" w:sz="0" w:space="0" w:color="auto"/>
        <w:bottom w:val="none" w:sz="0" w:space="0" w:color="auto"/>
        <w:right w:val="none" w:sz="0" w:space="0" w:color="auto"/>
      </w:divBdr>
      <w:divsChild>
        <w:div w:id="1776634365">
          <w:marLeft w:val="0"/>
          <w:marRight w:val="0"/>
          <w:marTop w:val="0"/>
          <w:marBottom w:val="0"/>
          <w:divBdr>
            <w:top w:val="none" w:sz="0" w:space="0" w:color="auto"/>
            <w:left w:val="none" w:sz="0" w:space="0" w:color="auto"/>
            <w:bottom w:val="none" w:sz="0" w:space="0" w:color="auto"/>
            <w:right w:val="none" w:sz="0" w:space="0" w:color="auto"/>
          </w:divBdr>
        </w:div>
      </w:divsChild>
    </w:div>
    <w:div w:id="312493124">
      <w:bodyDiv w:val="1"/>
      <w:marLeft w:val="0"/>
      <w:marRight w:val="0"/>
      <w:marTop w:val="0"/>
      <w:marBottom w:val="0"/>
      <w:divBdr>
        <w:top w:val="none" w:sz="0" w:space="0" w:color="auto"/>
        <w:left w:val="none" w:sz="0" w:space="0" w:color="auto"/>
        <w:bottom w:val="none" w:sz="0" w:space="0" w:color="auto"/>
        <w:right w:val="none" w:sz="0" w:space="0" w:color="auto"/>
      </w:divBdr>
      <w:divsChild>
        <w:div w:id="1426922422">
          <w:marLeft w:val="0"/>
          <w:marRight w:val="0"/>
          <w:marTop w:val="0"/>
          <w:marBottom w:val="0"/>
          <w:divBdr>
            <w:top w:val="none" w:sz="0" w:space="0" w:color="auto"/>
            <w:left w:val="none" w:sz="0" w:space="0" w:color="auto"/>
            <w:bottom w:val="none" w:sz="0" w:space="0" w:color="auto"/>
            <w:right w:val="none" w:sz="0" w:space="0" w:color="auto"/>
          </w:divBdr>
        </w:div>
      </w:divsChild>
    </w:div>
    <w:div w:id="322591303">
      <w:bodyDiv w:val="1"/>
      <w:marLeft w:val="0"/>
      <w:marRight w:val="0"/>
      <w:marTop w:val="0"/>
      <w:marBottom w:val="0"/>
      <w:divBdr>
        <w:top w:val="none" w:sz="0" w:space="0" w:color="auto"/>
        <w:left w:val="none" w:sz="0" w:space="0" w:color="auto"/>
        <w:bottom w:val="none" w:sz="0" w:space="0" w:color="auto"/>
        <w:right w:val="none" w:sz="0" w:space="0" w:color="auto"/>
      </w:divBdr>
      <w:divsChild>
        <w:div w:id="1543901923">
          <w:marLeft w:val="0"/>
          <w:marRight w:val="0"/>
          <w:marTop w:val="0"/>
          <w:marBottom w:val="0"/>
          <w:divBdr>
            <w:top w:val="none" w:sz="0" w:space="0" w:color="auto"/>
            <w:left w:val="none" w:sz="0" w:space="0" w:color="auto"/>
            <w:bottom w:val="none" w:sz="0" w:space="0" w:color="auto"/>
            <w:right w:val="none" w:sz="0" w:space="0" w:color="auto"/>
          </w:divBdr>
        </w:div>
      </w:divsChild>
    </w:div>
    <w:div w:id="336230906">
      <w:bodyDiv w:val="1"/>
      <w:marLeft w:val="0"/>
      <w:marRight w:val="0"/>
      <w:marTop w:val="0"/>
      <w:marBottom w:val="0"/>
      <w:divBdr>
        <w:top w:val="none" w:sz="0" w:space="0" w:color="auto"/>
        <w:left w:val="none" w:sz="0" w:space="0" w:color="auto"/>
        <w:bottom w:val="none" w:sz="0" w:space="0" w:color="auto"/>
        <w:right w:val="none" w:sz="0" w:space="0" w:color="auto"/>
      </w:divBdr>
      <w:divsChild>
        <w:div w:id="1235774665">
          <w:marLeft w:val="0"/>
          <w:marRight w:val="0"/>
          <w:marTop w:val="0"/>
          <w:marBottom w:val="0"/>
          <w:divBdr>
            <w:top w:val="none" w:sz="0" w:space="0" w:color="auto"/>
            <w:left w:val="none" w:sz="0" w:space="0" w:color="auto"/>
            <w:bottom w:val="none" w:sz="0" w:space="0" w:color="auto"/>
            <w:right w:val="none" w:sz="0" w:space="0" w:color="auto"/>
          </w:divBdr>
        </w:div>
      </w:divsChild>
    </w:div>
    <w:div w:id="351565428">
      <w:bodyDiv w:val="1"/>
      <w:marLeft w:val="0"/>
      <w:marRight w:val="0"/>
      <w:marTop w:val="0"/>
      <w:marBottom w:val="0"/>
      <w:divBdr>
        <w:top w:val="none" w:sz="0" w:space="0" w:color="auto"/>
        <w:left w:val="none" w:sz="0" w:space="0" w:color="auto"/>
        <w:bottom w:val="none" w:sz="0" w:space="0" w:color="auto"/>
        <w:right w:val="none" w:sz="0" w:space="0" w:color="auto"/>
      </w:divBdr>
      <w:divsChild>
        <w:div w:id="1578973208">
          <w:marLeft w:val="0"/>
          <w:marRight w:val="0"/>
          <w:marTop w:val="0"/>
          <w:marBottom w:val="0"/>
          <w:divBdr>
            <w:top w:val="none" w:sz="0" w:space="0" w:color="auto"/>
            <w:left w:val="none" w:sz="0" w:space="0" w:color="auto"/>
            <w:bottom w:val="none" w:sz="0" w:space="0" w:color="auto"/>
            <w:right w:val="none" w:sz="0" w:space="0" w:color="auto"/>
          </w:divBdr>
        </w:div>
      </w:divsChild>
    </w:div>
    <w:div w:id="357433506">
      <w:bodyDiv w:val="1"/>
      <w:marLeft w:val="0"/>
      <w:marRight w:val="0"/>
      <w:marTop w:val="0"/>
      <w:marBottom w:val="0"/>
      <w:divBdr>
        <w:top w:val="none" w:sz="0" w:space="0" w:color="auto"/>
        <w:left w:val="none" w:sz="0" w:space="0" w:color="auto"/>
        <w:bottom w:val="none" w:sz="0" w:space="0" w:color="auto"/>
        <w:right w:val="none" w:sz="0" w:space="0" w:color="auto"/>
      </w:divBdr>
      <w:divsChild>
        <w:div w:id="1868905126">
          <w:marLeft w:val="0"/>
          <w:marRight w:val="0"/>
          <w:marTop w:val="0"/>
          <w:marBottom w:val="0"/>
          <w:divBdr>
            <w:top w:val="none" w:sz="0" w:space="0" w:color="auto"/>
            <w:left w:val="none" w:sz="0" w:space="0" w:color="auto"/>
            <w:bottom w:val="none" w:sz="0" w:space="0" w:color="auto"/>
            <w:right w:val="none" w:sz="0" w:space="0" w:color="auto"/>
          </w:divBdr>
        </w:div>
      </w:divsChild>
    </w:div>
    <w:div w:id="365373176">
      <w:bodyDiv w:val="1"/>
      <w:marLeft w:val="0"/>
      <w:marRight w:val="0"/>
      <w:marTop w:val="0"/>
      <w:marBottom w:val="0"/>
      <w:divBdr>
        <w:top w:val="none" w:sz="0" w:space="0" w:color="auto"/>
        <w:left w:val="none" w:sz="0" w:space="0" w:color="auto"/>
        <w:bottom w:val="none" w:sz="0" w:space="0" w:color="auto"/>
        <w:right w:val="none" w:sz="0" w:space="0" w:color="auto"/>
      </w:divBdr>
    </w:div>
    <w:div w:id="367879785">
      <w:bodyDiv w:val="1"/>
      <w:marLeft w:val="0"/>
      <w:marRight w:val="0"/>
      <w:marTop w:val="0"/>
      <w:marBottom w:val="0"/>
      <w:divBdr>
        <w:top w:val="none" w:sz="0" w:space="0" w:color="auto"/>
        <w:left w:val="none" w:sz="0" w:space="0" w:color="auto"/>
        <w:bottom w:val="none" w:sz="0" w:space="0" w:color="auto"/>
        <w:right w:val="none" w:sz="0" w:space="0" w:color="auto"/>
      </w:divBdr>
    </w:div>
    <w:div w:id="368529207">
      <w:bodyDiv w:val="1"/>
      <w:marLeft w:val="0"/>
      <w:marRight w:val="0"/>
      <w:marTop w:val="0"/>
      <w:marBottom w:val="0"/>
      <w:divBdr>
        <w:top w:val="none" w:sz="0" w:space="0" w:color="auto"/>
        <w:left w:val="none" w:sz="0" w:space="0" w:color="auto"/>
        <w:bottom w:val="none" w:sz="0" w:space="0" w:color="auto"/>
        <w:right w:val="none" w:sz="0" w:space="0" w:color="auto"/>
      </w:divBdr>
    </w:div>
    <w:div w:id="371928796">
      <w:bodyDiv w:val="1"/>
      <w:marLeft w:val="0"/>
      <w:marRight w:val="0"/>
      <w:marTop w:val="0"/>
      <w:marBottom w:val="0"/>
      <w:divBdr>
        <w:top w:val="none" w:sz="0" w:space="0" w:color="auto"/>
        <w:left w:val="none" w:sz="0" w:space="0" w:color="auto"/>
        <w:bottom w:val="none" w:sz="0" w:space="0" w:color="auto"/>
        <w:right w:val="none" w:sz="0" w:space="0" w:color="auto"/>
      </w:divBdr>
      <w:divsChild>
        <w:div w:id="892884128">
          <w:marLeft w:val="0"/>
          <w:marRight w:val="0"/>
          <w:marTop w:val="0"/>
          <w:marBottom w:val="0"/>
          <w:divBdr>
            <w:top w:val="none" w:sz="0" w:space="0" w:color="auto"/>
            <w:left w:val="none" w:sz="0" w:space="0" w:color="auto"/>
            <w:bottom w:val="none" w:sz="0" w:space="0" w:color="auto"/>
            <w:right w:val="none" w:sz="0" w:space="0" w:color="auto"/>
          </w:divBdr>
        </w:div>
      </w:divsChild>
    </w:div>
    <w:div w:id="372385879">
      <w:bodyDiv w:val="1"/>
      <w:marLeft w:val="0"/>
      <w:marRight w:val="0"/>
      <w:marTop w:val="0"/>
      <w:marBottom w:val="0"/>
      <w:divBdr>
        <w:top w:val="none" w:sz="0" w:space="0" w:color="auto"/>
        <w:left w:val="none" w:sz="0" w:space="0" w:color="auto"/>
        <w:bottom w:val="none" w:sz="0" w:space="0" w:color="auto"/>
        <w:right w:val="none" w:sz="0" w:space="0" w:color="auto"/>
      </w:divBdr>
    </w:div>
    <w:div w:id="375932794">
      <w:bodyDiv w:val="1"/>
      <w:marLeft w:val="0"/>
      <w:marRight w:val="0"/>
      <w:marTop w:val="0"/>
      <w:marBottom w:val="0"/>
      <w:divBdr>
        <w:top w:val="none" w:sz="0" w:space="0" w:color="auto"/>
        <w:left w:val="none" w:sz="0" w:space="0" w:color="auto"/>
        <w:bottom w:val="none" w:sz="0" w:space="0" w:color="auto"/>
        <w:right w:val="none" w:sz="0" w:space="0" w:color="auto"/>
      </w:divBdr>
    </w:div>
    <w:div w:id="385764670">
      <w:bodyDiv w:val="1"/>
      <w:marLeft w:val="0"/>
      <w:marRight w:val="0"/>
      <w:marTop w:val="0"/>
      <w:marBottom w:val="0"/>
      <w:divBdr>
        <w:top w:val="none" w:sz="0" w:space="0" w:color="auto"/>
        <w:left w:val="none" w:sz="0" w:space="0" w:color="auto"/>
        <w:bottom w:val="none" w:sz="0" w:space="0" w:color="auto"/>
        <w:right w:val="none" w:sz="0" w:space="0" w:color="auto"/>
      </w:divBdr>
      <w:divsChild>
        <w:div w:id="1200052851">
          <w:marLeft w:val="0"/>
          <w:marRight w:val="0"/>
          <w:marTop w:val="0"/>
          <w:marBottom w:val="0"/>
          <w:divBdr>
            <w:top w:val="none" w:sz="0" w:space="0" w:color="auto"/>
            <w:left w:val="none" w:sz="0" w:space="0" w:color="auto"/>
            <w:bottom w:val="none" w:sz="0" w:space="0" w:color="auto"/>
            <w:right w:val="none" w:sz="0" w:space="0" w:color="auto"/>
          </w:divBdr>
        </w:div>
      </w:divsChild>
    </w:div>
    <w:div w:id="416171874">
      <w:bodyDiv w:val="1"/>
      <w:marLeft w:val="0"/>
      <w:marRight w:val="0"/>
      <w:marTop w:val="0"/>
      <w:marBottom w:val="0"/>
      <w:divBdr>
        <w:top w:val="none" w:sz="0" w:space="0" w:color="auto"/>
        <w:left w:val="none" w:sz="0" w:space="0" w:color="auto"/>
        <w:bottom w:val="none" w:sz="0" w:space="0" w:color="auto"/>
        <w:right w:val="none" w:sz="0" w:space="0" w:color="auto"/>
      </w:divBdr>
      <w:divsChild>
        <w:div w:id="77798833">
          <w:marLeft w:val="0"/>
          <w:marRight w:val="0"/>
          <w:marTop w:val="0"/>
          <w:marBottom w:val="0"/>
          <w:divBdr>
            <w:top w:val="none" w:sz="0" w:space="0" w:color="auto"/>
            <w:left w:val="none" w:sz="0" w:space="0" w:color="auto"/>
            <w:bottom w:val="none" w:sz="0" w:space="0" w:color="auto"/>
            <w:right w:val="none" w:sz="0" w:space="0" w:color="auto"/>
          </w:divBdr>
        </w:div>
      </w:divsChild>
    </w:div>
    <w:div w:id="416362483">
      <w:bodyDiv w:val="1"/>
      <w:marLeft w:val="0"/>
      <w:marRight w:val="0"/>
      <w:marTop w:val="0"/>
      <w:marBottom w:val="0"/>
      <w:divBdr>
        <w:top w:val="none" w:sz="0" w:space="0" w:color="auto"/>
        <w:left w:val="none" w:sz="0" w:space="0" w:color="auto"/>
        <w:bottom w:val="none" w:sz="0" w:space="0" w:color="auto"/>
        <w:right w:val="none" w:sz="0" w:space="0" w:color="auto"/>
      </w:divBdr>
      <w:divsChild>
        <w:div w:id="1985697502">
          <w:marLeft w:val="0"/>
          <w:marRight w:val="0"/>
          <w:marTop w:val="0"/>
          <w:marBottom w:val="0"/>
          <w:divBdr>
            <w:top w:val="none" w:sz="0" w:space="0" w:color="auto"/>
            <w:left w:val="none" w:sz="0" w:space="0" w:color="auto"/>
            <w:bottom w:val="none" w:sz="0" w:space="0" w:color="auto"/>
            <w:right w:val="none" w:sz="0" w:space="0" w:color="auto"/>
          </w:divBdr>
        </w:div>
      </w:divsChild>
    </w:div>
    <w:div w:id="439303702">
      <w:bodyDiv w:val="1"/>
      <w:marLeft w:val="0"/>
      <w:marRight w:val="0"/>
      <w:marTop w:val="0"/>
      <w:marBottom w:val="0"/>
      <w:divBdr>
        <w:top w:val="none" w:sz="0" w:space="0" w:color="auto"/>
        <w:left w:val="none" w:sz="0" w:space="0" w:color="auto"/>
        <w:bottom w:val="none" w:sz="0" w:space="0" w:color="auto"/>
        <w:right w:val="none" w:sz="0" w:space="0" w:color="auto"/>
      </w:divBdr>
    </w:div>
    <w:div w:id="453212115">
      <w:bodyDiv w:val="1"/>
      <w:marLeft w:val="0"/>
      <w:marRight w:val="0"/>
      <w:marTop w:val="0"/>
      <w:marBottom w:val="0"/>
      <w:divBdr>
        <w:top w:val="none" w:sz="0" w:space="0" w:color="auto"/>
        <w:left w:val="none" w:sz="0" w:space="0" w:color="auto"/>
        <w:bottom w:val="none" w:sz="0" w:space="0" w:color="auto"/>
        <w:right w:val="none" w:sz="0" w:space="0" w:color="auto"/>
      </w:divBdr>
      <w:divsChild>
        <w:div w:id="1630935289">
          <w:marLeft w:val="0"/>
          <w:marRight w:val="0"/>
          <w:marTop w:val="0"/>
          <w:marBottom w:val="0"/>
          <w:divBdr>
            <w:top w:val="none" w:sz="0" w:space="0" w:color="auto"/>
            <w:left w:val="none" w:sz="0" w:space="0" w:color="auto"/>
            <w:bottom w:val="none" w:sz="0" w:space="0" w:color="auto"/>
            <w:right w:val="none" w:sz="0" w:space="0" w:color="auto"/>
          </w:divBdr>
        </w:div>
      </w:divsChild>
    </w:div>
    <w:div w:id="462890336">
      <w:bodyDiv w:val="1"/>
      <w:marLeft w:val="0"/>
      <w:marRight w:val="0"/>
      <w:marTop w:val="0"/>
      <w:marBottom w:val="0"/>
      <w:divBdr>
        <w:top w:val="none" w:sz="0" w:space="0" w:color="auto"/>
        <w:left w:val="none" w:sz="0" w:space="0" w:color="auto"/>
        <w:bottom w:val="none" w:sz="0" w:space="0" w:color="auto"/>
        <w:right w:val="none" w:sz="0" w:space="0" w:color="auto"/>
      </w:divBdr>
      <w:divsChild>
        <w:div w:id="227813009">
          <w:marLeft w:val="0"/>
          <w:marRight w:val="0"/>
          <w:marTop w:val="0"/>
          <w:marBottom w:val="0"/>
          <w:divBdr>
            <w:top w:val="none" w:sz="0" w:space="0" w:color="auto"/>
            <w:left w:val="none" w:sz="0" w:space="0" w:color="auto"/>
            <w:bottom w:val="none" w:sz="0" w:space="0" w:color="auto"/>
            <w:right w:val="none" w:sz="0" w:space="0" w:color="auto"/>
          </w:divBdr>
        </w:div>
      </w:divsChild>
    </w:div>
    <w:div w:id="466357185">
      <w:bodyDiv w:val="1"/>
      <w:marLeft w:val="0"/>
      <w:marRight w:val="0"/>
      <w:marTop w:val="0"/>
      <w:marBottom w:val="0"/>
      <w:divBdr>
        <w:top w:val="none" w:sz="0" w:space="0" w:color="auto"/>
        <w:left w:val="none" w:sz="0" w:space="0" w:color="auto"/>
        <w:bottom w:val="none" w:sz="0" w:space="0" w:color="auto"/>
        <w:right w:val="none" w:sz="0" w:space="0" w:color="auto"/>
      </w:divBdr>
      <w:divsChild>
        <w:div w:id="39284654">
          <w:marLeft w:val="0"/>
          <w:marRight w:val="0"/>
          <w:marTop w:val="0"/>
          <w:marBottom w:val="0"/>
          <w:divBdr>
            <w:top w:val="none" w:sz="0" w:space="0" w:color="auto"/>
            <w:left w:val="none" w:sz="0" w:space="0" w:color="auto"/>
            <w:bottom w:val="none" w:sz="0" w:space="0" w:color="auto"/>
            <w:right w:val="none" w:sz="0" w:space="0" w:color="auto"/>
          </w:divBdr>
        </w:div>
      </w:divsChild>
    </w:div>
    <w:div w:id="482699878">
      <w:bodyDiv w:val="1"/>
      <w:marLeft w:val="0"/>
      <w:marRight w:val="0"/>
      <w:marTop w:val="0"/>
      <w:marBottom w:val="0"/>
      <w:divBdr>
        <w:top w:val="none" w:sz="0" w:space="0" w:color="auto"/>
        <w:left w:val="none" w:sz="0" w:space="0" w:color="auto"/>
        <w:bottom w:val="none" w:sz="0" w:space="0" w:color="auto"/>
        <w:right w:val="none" w:sz="0" w:space="0" w:color="auto"/>
      </w:divBdr>
    </w:div>
    <w:div w:id="488206607">
      <w:bodyDiv w:val="1"/>
      <w:marLeft w:val="0"/>
      <w:marRight w:val="0"/>
      <w:marTop w:val="0"/>
      <w:marBottom w:val="0"/>
      <w:divBdr>
        <w:top w:val="none" w:sz="0" w:space="0" w:color="auto"/>
        <w:left w:val="none" w:sz="0" w:space="0" w:color="auto"/>
        <w:bottom w:val="none" w:sz="0" w:space="0" w:color="auto"/>
        <w:right w:val="none" w:sz="0" w:space="0" w:color="auto"/>
      </w:divBdr>
      <w:divsChild>
        <w:div w:id="196087343">
          <w:marLeft w:val="0"/>
          <w:marRight w:val="0"/>
          <w:marTop w:val="0"/>
          <w:marBottom w:val="0"/>
          <w:divBdr>
            <w:top w:val="none" w:sz="0" w:space="0" w:color="auto"/>
            <w:left w:val="none" w:sz="0" w:space="0" w:color="auto"/>
            <w:bottom w:val="none" w:sz="0" w:space="0" w:color="auto"/>
            <w:right w:val="none" w:sz="0" w:space="0" w:color="auto"/>
          </w:divBdr>
        </w:div>
      </w:divsChild>
    </w:div>
    <w:div w:id="492599689">
      <w:bodyDiv w:val="1"/>
      <w:marLeft w:val="0"/>
      <w:marRight w:val="0"/>
      <w:marTop w:val="0"/>
      <w:marBottom w:val="0"/>
      <w:divBdr>
        <w:top w:val="none" w:sz="0" w:space="0" w:color="auto"/>
        <w:left w:val="none" w:sz="0" w:space="0" w:color="auto"/>
        <w:bottom w:val="none" w:sz="0" w:space="0" w:color="auto"/>
        <w:right w:val="none" w:sz="0" w:space="0" w:color="auto"/>
      </w:divBdr>
      <w:divsChild>
        <w:div w:id="789133707">
          <w:marLeft w:val="0"/>
          <w:marRight w:val="0"/>
          <w:marTop w:val="0"/>
          <w:marBottom w:val="0"/>
          <w:divBdr>
            <w:top w:val="none" w:sz="0" w:space="0" w:color="auto"/>
            <w:left w:val="none" w:sz="0" w:space="0" w:color="auto"/>
            <w:bottom w:val="none" w:sz="0" w:space="0" w:color="auto"/>
            <w:right w:val="none" w:sz="0" w:space="0" w:color="auto"/>
          </w:divBdr>
        </w:div>
      </w:divsChild>
    </w:div>
    <w:div w:id="493758693">
      <w:bodyDiv w:val="1"/>
      <w:marLeft w:val="0"/>
      <w:marRight w:val="0"/>
      <w:marTop w:val="0"/>
      <w:marBottom w:val="0"/>
      <w:divBdr>
        <w:top w:val="none" w:sz="0" w:space="0" w:color="auto"/>
        <w:left w:val="none" w:sz="0" w:space="0" w:color="auto"/>
        <w:bottom w:val="none" w:sz="0" w:space="0" w:color="auto"/>
        <w:right w:val="none" w:sz="0" w:space="0" w:color="auto"/>
      </w:divBdr>
    </w:div>
    <w:div w:id="517625606">
      <w:bodyDiv w:val="1"/>
      <w:marLeft w:val="0"/>
      <w:marRight w:val="0"/>
      <w:marTop w:val="0"/>
      <w:marBottom w:val="0"/>
      <w:divBdr>
        <w:top w:val="none" w:sz="0" w:space="0" w:color="auto"/>
        <w:left w:val="none" w:sz="0" w:space="0" w:color="auto"/>
        <w:bottom w:val="none" w:sz="0" w:space="0" w:color="auto"/>
        <w:right w:val="none" w:sz="0" w:space="0" w:color="auto"/>
      </w:divBdr>
      <w:divsChild>
        <w:div w:id="145556978">
          <w:marLeft w:val="0"/>
          <w:marRight w:val="0"/>
          <w:marTop w:val="0"/>
          <w:marBottom w:val="0"/>
          <w:divBdr>
            <w:top w:val="none" w:sz="0" w:space="0" w:color="auto"/>
            <w:left w:val="none" w:sz="0" w:space="0" w:color="auto"/>
            <w:bottom w:val="none" w:sz="0" w:space="0" w:color="auto"/>
            <w:right w:val="none" w:sz="0" w:space="0" w:color="auto"/>
          </w:divBdr>
        </w:div>
      </w:divsChild>
    </w:div>
    <w:div w:id="542442370">
      <w:bodyDiv w:val="1"/>
      <w:marLeft w:val="0"/>
      <w:marRight w:val="0"/>
      <w:marTop w:val="0"/>
      <w:marBottom w:val="0"/>
      <w:divBdr>
        <w:top w:val="none" w:sz="0" w:space="0" w:color="auto"/>
        <w:left w:val="none" w:sz="0" w:space="0" w:color="auto"/>
        <w:bottom w:val="none" w:sz="0" w:space="0" w:color="auto"/>
        <w:right w:val="none" w:sz="0" w:space="0" w:color="auto"/>
      </w:divBdr>
      <w:divsChild>
        <w:div w:id="1201942459">
          <w:marLeft w:val="0"/>
          <w:marRight w:val="0"/>
          <w:marTop w:val="0"/>
          <w:marBottom w:val="0"/>
          <w:divBdr>
            <w:top w:val="none" w:sz="0" w:space="0" w:color="auto"/>
            <w:left w:val="none" w:sz="0" w:space="0" w:color="auto"/>
            <w:bottom w:val="none" w:sz="0" w:space="0" w:color="auto"/>
            <w:right w:val="none" w:sz="0" w:space="0" w:color="auto"/>
          </w:divBdr>
        </w:div>
      </w:divsChild>
    </w:div>
    <w:div w:id="559709288">
      <w:bodyDiv w:val="1"/>
      <w:marLeft w:val="0"/>
      <w:marRight w:val="0"/>
      <w:marTop w:val="0"/>
      <w:marBottom w:val="0"/>
      <w:divBdr>
        <w:top w:val="none" w:sz="0" w:space="0" w:color="auto"/>
        <w:left w:val="none" w:sz="0" w:space="0" w:color="auto"/>
        <w:bottom w:val="none" w:sz="0" w:space="0" w:color="auto"/>
        <w:right w:val="none" w:sz="0" w:space="0" w:color="auto"/>
      </w:divBdr>
      <w:divsChild>
        <w:div w:id="1163357382">
          <w:marLeft w:val="0"/>
          <w:marRight w:val="0"/>
          <w:marTop w:val="0"/>
          <w:marBottom w:val="0"/>
          <w:divBdr>
            <w:top w:val="none" w:sz="0" w:space="0" w:color="auto"/>
            <w:left w:val="none" w:sz="0" w:space="0" w:color="auto"/>
            <w:bottom w:val="none" w:sz="0" w:space="0" w:color="auto"/>
            <w:right w:val="none" w:sz="0" w:space="0" w:color="auto"/>
          </w:divBdr>
        </w:div>
      </w:divsChild>
    </w:div>
    <w:div w:id="562180578">
      <w:bodyDiv w:val="1"/>
      <w:marLeft w:val="0"/>
      <w:marRight w:val="0"/>
      <w:marTop w:val="0"/>
      <w:marBottom w:val="0"/>
      <w:divBdr>
        <w:top w:val="none" w:sz="0" w:space="0" w:color="auto"/>
        <w:left w:val="none" w:sz="0" w:space="0" w:color="auto"/>
        <w:bottom w:val="none" w:sz="0" w:space="0" w:color="auto"/>
        <w:right w:val="none" w:sz="0" w:space="0" w:color="auto"/>
      </w:divBdr>
      <w:divsChild>
        <w:div w:id="575747934">
          <w:marLeft w:val="0"/>
          <w:marRight w:val="0"/>
          <w:marTop w:val="0"/>
          <w:marBottom w:val="0"/>
          <w:divBdr>
            <w:top w:val="none" w:sz="0" w:space="0" w:color="auto"/>
            <w:left w:val="none" w:sz="0" w:space="0" w:color="auto"/>
            <w:bottom w:val="none" w:sz="0" w:space="0" w:color="auto"/>
            <w:right w:val="none" w:sz="0" w:space="0" w:color="auto"/>
          </w:divBdr>
        </w:div>
      </w:divsChild>
    </w:div>
    <w:div w:id="563565639">
      <w:bodyDiv w:val="1"/>
      <w:marLeft w:val="0"/>
      <w:marRight w:val="0"/>
      <w:marTop w:val="0"/>
      <w:marBottom w:val="0"/>
      <w:divBdr>
        <w:top w:val="none" w:sz="0" w:space="0" w:color="auto"/>
        <w:left w:val="none" w:sz="0" w:space="0" w:color="auto"/>
        <w:bottom w:val="none" w:sz="0" w:space="0" w:color="auto"/>
        <w:right w:val="none" w:sz="0" w:space="0" w:color="auto"/>
      </w:divBdr>
      <w:divsChild>
        <w:div w:id="1807164082">
          <w:marLeft w:val="0"/>
          <w:marRight w:val="0"/>
          <w:marTop w:val="0"/>
          <w:marBottom w:val="0"/>
          <w:divBdr>
            <w:top w:val="none" w:sz="0" w:space="0" w:color="auto"/>
            <w:left w:val="none" w:sz="0" w:space="0" w:color="auto"/>
            <w:bottom w:val="none" w:sz="0" w:space="0" w:color="auto"/>
            <w:right w:val="none" w:sz="0" w:space="0" w:color="auto"/>
          </w:divBdr>
        </w:div>
      </w:divsChild>
    </w:div>
    <w:div w:id="570581659">
      <w:bodyDiv w:val="1"/>
      <w:marLeft w:val="0"/>
      <w:marRight w:val="0"/>
      <w:marTop w:val="0"/>
      <w:marBottom w:val="0"/>
      <w:divBdr>
        <w:top w:val="none" w:sz="0" w:space="0" w:color="auto"/>
        <w:left w:val="none" w:sz="0" w:space="0" w:color="auto"/>
        <w:bottom w:val="none" w:sz="0" w:space="0" w:color="auto"/>
        <w:right w:val="none" w:sz="0" w:space="0" w:color="auto"/>
      </w:divBdr>
      <w:divsChild>
        <w:div w:id="206379634">
          <w:marLeft w:val="0"/>
          <w:marRight w:val="0"/>
          <w:marTop w:val="0"/>
          <w:marBottom w:val="0"/>
          <w:divBdr>
            <w:top w:val="none" w:sz="0" w:space="0" w:color="auto"/>
            <w:left w:val="none" w:sz="0" w:space="0" w:color="auto"/>
            <w:bottom w:val="none" w:sz="0" w:space="0" w:color="auto"/>
            <w:right w:val="none" w:sz="0" w:space="0" w:color="auto"/>
          </w:divBdr>
        </w:div>
      </w:divsChild>
    </w:div>
    <w:div w:id="586043294">
      <w:bodyDiv w:val="1"/>
      <w:marLeft w:val="0"/>
      <w:marRight w:val="0"/>
      <w:marTop w:val="0"/>
      <w:marBottom w:val="0"/>
      <w:divBdr>
        <w:top w:val="none" w:sz="0" w:space="0" w:color="auto"/>
        <w:left w:val="none" w:sz="0" w:space="0" w:color="auto"/>
        <w:bottom w:val="none" w:sz="0" w:space="0" w:color="auto"/>
        <w:right w:val="none" w:sz="0" w:space="0" w:color="auto"/>
      </w:divBdr>
      <w:divsChild>
        <w:div w:id="1907376490">
          <w:marLeft w:val="0"/>
          <w:marRight w:val="0"/>
          <w:marTop w:val="0"/>
          <w:marBottom w:val="0"/>
          <w:divBdr>
            <w:top w:val="none" w:sz="0" w:space="0" w:color="auto"/>
            <w:left w:val="none" w:sz="0" w:space="0" w:color="auto"/>
            <w:bottom w:val="none" w:sz="0" w:space="0" w:color="auto"/>
            <w:right w:val="none" w:sz="0" w:space="0" w:color="auto"/>
          </w:divBdr>
        </w:div>
      </w:divsChild>
    </w:div>
    <w:div w:id="594552771">
      <w:bodyDiv w:val="1"/>
      <w:marLeft w:val="0"/>
      <w:marRight w:val="0"/>
      <w:marTop w:val="0"/>
      <w:marBottom w:val="0"/>
      <w:divBdr>
        <w:top w:val="none" w:sz="0" w:space="0" w:color="auto"/>
        <w:left w:val="none" w:sz="0" w:space="0" w:color="auto"/>
        <w:bottom w:val="none" w:sz="0" w:space="0" w:color="auto"/>
        <w:right w:val="none" w:sz="0" w:space="0" w:color="auto"/>
      </w:divBdr>
      <w:divsChild>
        <w:div w:id="1546484158">
          <w:marLeft w:val="0"/>
          <w:marRight w:val="0"/>
          <w:marTop w:val="0"/>
          <w:marBottom w:val="0"/>
          <w:divBdr>
            <w:top w:val="none" w:sz="0" w:space="0" w:color="auto"/>
            <w:left w:val="none" w:sz="0" w:space="0" w:color="auto"/>
            <w:bottom w:val="none" w:sz="0" w:space="0" w:color="auto"/>
            <w:right w:val="none" w:sz="0" w:space="0" w:color="auto"/>
          </w:divBdr>
        </w:div>
      </w:divsChild>
    </w:div>
    <w:div w:id="609359240">
      <w:bodyDiv w:val="1"/>
      <w:marLeft w:val="0"/>
      <w:marRight w:val="0"/>
      <w:marTop w:val="0"/>
      <w:marBottom w:val="0"/>
      <w:divBdr>
        <w:top w:val="none" w:sz="0" w:space="0" w:color="auto"/>
        <w:left w:val="none" w:sz="0" w:space="0" w:color="auto"/>
        <w:bottom w:val="none" w:sz="0" w:space="0" w:color="auto"/>
        <w:right w:val="none" w:sz="0" w:space="0" w:color="auto"/>
      </w:divBdr>
      <w:divsChild>
        <w:div w:id="827020827">
          <w:marLeft w:val="0"/>
          <w:marRight w:val="0"/>
          <w:marTop w:val="0"/>
          <w:marBottom w:val="0"/>
          <w:divBdr>
            <w:top w:val="single" w:sz="6" w:space="8" w:color="EEEEEE"/>
            <w:left w:val="none" w:sz="0" w:space="0" w:color="auto"/>
            <w:bottom w:val="none" w:sz="0" w:space="0" w:color="auto"/>
            <w:right w:val="none" w:sz="0" w:space="0" w:color="auto"/>
          </w:divBdr>
        </w:div>
      </w:divsChild>
    </w:div>
    <w:div w:id="611206707">
      <w:bodyDiv w:val="1"/>
      <w:marLeft w:val="0"/>
      <w:marRight w:val="0"/>
      <w:marTop w:val="0"/>
      <w:marBottom w:val="0"/>
      <w:divBdr>
        <w:top w:val="none" w:sz="0" w:space="0" w:color="auto"/>
        <w:left w:val="none" w:sz="0" w:space="0" w:color="auto"/>
        <w:bottom w:val="none" w:sz="0" w:space="0" w:color="auto"/>
        <w:right w:val="none" w:sz="0" w:space="0" w:color="auto"/>
      </w:divBdr>
      <w:divsChild>
        <w:div w:id="861865435">
          <w:marLeft w:val="0"/>
          <w:marRight w:val="0"/>
          <w:marTop w:val="0"/>
          <w:marBottom w:val="0"/>
          <w:divBdr>
            <w:top w:val="none" w:sz="0" w:space="0" w:color="auto"/>
            <w:left w:val="none" w:sz="0" w:space="0" w:color="auto"/>
            <w:bottom w:val="none" w:sz="0" w:space="0" w:color="auto"/>
            <w:right w:val="none" w:sz="0" w:space="0" w:color="auto"/>
          </w:divBdr>
        </w:div>
      </w:divsChild>
    </w:div>
    <w:div w:id="612785954">
      <w:bodyDiv w:val="1"/>
      <w:marLeft w:val="0"/>
      <w:marRight w:val="0"/>
      <w:marTop w:val="0"/>
      <w:marBottom w:val="0"/>
      <w:divBdr>
        <w:top w:val="none" w:sz="0" w:space="0" w:color="auto"/>
        <w:left w:val="none" w:sz="0" w:space="0" w:color="auto"/>
        <w:bottom w:val="none" w:sz="0" w:space="0" w:color="auto"/>
        <w:right w:val="none" w:sz="0" w:space="0" w:color="auto"/>
      </w:divBdr>
      <w:divsChild>
        <w:div w:id="302925543">
          <w:marLeft w:val="0"/>
          <w:marRight w:val="0"/>
          <w:marTop w:val="0"/>
          <w:marBottom w:val="0"/>
          <w:divBdr>
            <w:top w:val="none" w:sz="0" w:space="0" w:color="auto"/>
            <w:left w:val="none" w:sz="0" w:space="0" w:color="auto"/>
            <w:bottom w:val="none" w:sz="0" w:space="0" w:color="auto"/>
            <w:right w:val="none" w:sz="0" w:space="0" w:color="auto"/>
          </w:divBdr>
        </w:div>
      </w:divsChild>
    </w:div>
    <w:div w:id="613369309">
      <w:bodyDiv w:val="1"/>
      <w:marLeft w:val="0"/>
      <w:marRight w:val="0"/>
      <w:marTop w:val="0"/>
      <w:marBottom w:val="0"/>
      <w:divBdr>
        <w:top w:val="none" w:sz="0" w:space="0" w:color="auto"/>
        <w:left w:val="none" w:sz="0" w:space="0" w:color="auto"/>
        <w:bottom w:val="none" w:sz="0" w:space="0" w:color="auto"/>
        <w:right w:val="none" w:sz="0" w:space="0" w:color="auto"/>
      </w:divBdr>
    </w:div>
    <w:div w:id="615261317">
      <w:bodyDiv w:val="1"/>
      <w:marLeft w:val="0"/>
      <w:marRight w:val="0"/>
      <w:marTop w:val="0"/>
      <w:marBottom w:val="0"/>
      <w:divBdr>
        <w:top w:val="none" w:sz="0" w:space="0" w:color="auto"/>
        <w:left w:val="none" w:sz="0" w:space="0" w:color="auto"/>
        <w:bottom w:val="none" w:sz="0" w:space="0" w:color="auto"/>
        <w:right w:val="none" w:sz="0" w:space="0" w:color="auto"/>
      </w:divBdr>
    </w:div>
    <w:div w:id="627051486">
      <w:bodyDiv w:val="1"/>
      <w:marLeft w:val="0"/>
      <w:marRight w:val="0"/>
      <w:marTop w:val="0"/>
      <w:marBottom w:val="0"/>
      <w:divBdr>
        <w:top w:val="none" w:sz="0" w:space="0" w:color="auto"/>
        <w:left w:val="none" w:sz="0" w:space="0" w:color="auto"/>
        <w:bottom w:val="none" w:sz="0" w:space="0" w:color="auto"/>
        <w:right w:val="none" w:sz="0" w:space="0" w:color="auto"/>
      </w:divBdr>
      <w:divsChild>
        <w:div w:id="1826896130">
          <w:marLeft w:val="0"/>
          <w:marRight w:val="0"/>
          <w:marTop w:val="0"/>
          <w:marBottom w:val="0"/>
          <w:divBdr>
            <w:top w:val="none" w:sz="0" w:space="0" w:color="auto"/>
            <w:left w:val="none" w:sz="0" w:space="0" w:color="auto"/>
            <w:bottom w:val="none" w:sz="0" w:space="0" w:color="auto"/>
            <w:right w:val="none" w:sz="0" w:space="0" w:color="auto"/>
          </w:divBdr>
        </w:div>
      </w:divsChild>
    </w:div>
    <w:div w:id="636879832">
      <w:bodyDiv w:val="1"/>
      <w:marLeft w:val="0"/>
      <w:marRight w:val="0"/>
      <w:marTop w:val="0"/>
      <w:marBottom w:val="0"/>
      <w:divBdr>
        <w:top w:val="none" w:sz="0" w:space="0" w:color="auto"/>
        <w:left w:val="none" w:sz="0" w:space="0" w:color="auto"/>
        <w:bottom w:val="none" w:sz="0" w:space="0" w:color="auto"/>
        <w:right w:val="none" w:sz="0" w:space="0" w:color="auto"/>
      </w:divBdr>
      <w:divsChild>
        <w:div w:id="575895371">
          <w:marLeft w:val="0"/>
          <w:marRight w:val="0"/>
          <w:marTop w:val="0"/>
          <w:marBottom w:val="0"/>
          <w:divBdr>
            <w:top w:val="none" w:sz="0" w:space="0" w:color="auto"/>
            <w:left w:val="none" w:sz="0" w:space="0" w:color="auto"/>
            <w:bottom w:val="none" w:sz="0" w:space="0" w:color="auto"/>
            <w:right w:val="none" w:sz="0" w:space="0" w:color="auto"/>
          </w:divBdr>
        </w:div>
      </w:divsChild>
    </w:div>
    <w:div w:id="661740520">
      <w:bodyDiv w:val="1"/>
      <w:marLeft w:val="0"/>
      <w:marRight w:val="0"/>
      <w:marTop w:val="0"/>
      <w:marBottom w:val="0"/>
      <w:divBdr>
        <w:top w:val="none" w:sz="0" w:space="0" w:color="auto"/>
        <w:left w:val="none" w:sz="0" w:space="0" w:color="auto"/>
        <w:bottom w:val="none" w:sz="0" w:space="0" w:color="auto"/>
        <w:right w:val="none" w:sz="0" w:space="0" w:color="auto"/>
      </w:divBdr>
    </w:div>
    <w:div w:id="666516804">
      <w:bodyDiv w:val="1"/>
      <w:marLeft w:val="0"/>
      <w:marRight w:val="0"/>
      <w:marTop w:val="0"/>
      <w:marBottom w:val="0"/>
      <w:divBdr>
        <w:top w:val="none" w:sz="0" w:space="0" w:color="auto"/>
        <w:left w:val="none" w:sz="0" w:space="0" w:color="auto"/>
        <w:bottom w:val="none" w:sz="0" w:space="0" w:color="auto"/>
        <w:right w:val="none" w:sz="0" w:space="0" w:color="auto"/>
      </w:divBdr>
      <w:divsChild>
        <w:div w:id="1632052354">
          <w:marLeft w:val="0"/>
          <w:marRight w:val="0"/>
          <w:marTop w:val="0"/>
          <w:marBottom w:val="0"/>
          <w:divBdr>
            <w:top w:val="none" w:sz="0" w:space="0" w:color="auto"/>
            <w:left w:val="none" w:sz="0" w:space="0" w:color="auto"/>
            <w:bottom w:val="none" w:sz="0" w:space="0" w:color="auto"/>
            <w:right w:val="none" w:sz="0" w:space="0" w:color="auto"/>
          </w:divBdr>
        </w:div>
      </w:divsChild>
    </w:div>
    <w:div w:id="670379724">
      <w:bodyDiv w:val="1"/>
      <w:marLeft w:val="0"/>
      <w:marRight w:val="0"/>
      <w:marTop w:val="0"/>
      <w:marBottom w:val="0"/>
      <w:divBdr>
        <w:top w:val="none" w:sz="0" w:space="0" w:color="auto"/>
        <w:left w:val="none" w:sz="0" w:space="0" w:color="auto"/>
        <w:bottom w:val="none" w:sz="0" w:space="0" w:color="auto"/>
        <w:right w:val="none" w:sz="0" w:space="0" w:color="auto"/>
      </w:divBdr>
      <w:divsChild>
        <w:div w:id="643050160">
          <w:marLeft w:val="0"/>
          <w:marRight w:val="0"/>
          <w:marTop w:val="0"/>
          <w:marBottom w:val="0"/>
          <w:divBdr>
            <w:top w:val="none" w:sz="0" w:space="0" w:color="auto"/>
            <w:left w:val="none" w:sz="0" w:space="0" w:color="auto"/>
            <w:bottom w:val="none" w:sz="0" w:space="0" w:color="auto"/>
            <w:right w:val="none" w:sz="0" w:space="0" w:color="auto"/>
          </w:divBdr>
        </w:div>
      </w:divsChild>
    </w:div>
    <w:div w:id="672076616">
      <w:bodyDiv w:val="1"/>
      <w:marLeft w:val="0"/>
      <w:marRight w:val="0"/>
      <w:marTop w:val="0"/>
      <w:marBottom w:val="0"/>
      <w:divBdr>
        <w:top w:val="none" w:sz="0" w:space="0" w:color="auto"/>
        <w:left w:val="none" w:sz="0" w:space="0" w:color="auto"/>
        <w:bottom w:val="none" w:sz="0" w:space="0" w:color="auto"/>
        <w:right w:val="none" w:sz="0" w:space="0" w:color="auto"/>
      </w:divBdr>
      <w:divsChild>
        <w:div w:id="1806389488">
          <w:marLeft w:val="0"/>
          <w:marRight w:val="0"/>
          <w:marTop w:val="0"/>
          <w:marBottom w:val="0"/>
          <w:divBdr>
            <w:top w:val="none" w:sz="0" w:space="0" w:color="auto"/>
            <w:left w:val="none" w:sz="0" w:space="0" w:color="auto"/>
            <w:bottom w:val="none" w:sz="0" w:space="0" w:color="auto"/>
            <w:right w:val="none" w:sz="0" w:space="0" w:color="auto"/>
          </w:divBdr>
        </w:div>
      </w:divsChild>
    </w:div>
    <w:div w:id="679968014">
      <w:bodyDiv w:val="1"/>
      <w:marLeft w:val="0"/>
      <w:marRight w:val="0"/>
      <w:marTop w:val="0"/>
      <w:marBottom w:val="0"/>
      <w:divBdr>
        <w:top w:val="none" w:sz="0" w:space="0" w:color="auto"/>
        <w:left w:val="none" w:sz="0" w:space="0" w:color="auto"/>
        <w:bottom w:val="none" w:sz="0" w:space="0" w:color="auto"/>
        <w:right w:val="none" w:sz="0" w:space="0" w:color="auto"/>
      </w:divBdr>
    </w:div>
    <w:div w:id="686369564">
      <w:bodyDiv w:val="1"/>
      <w:marLeft w:val="0"/>
      <w:marRight w:val="0"/>
      <w:marTop w:val="0"/>
      <w:marBottom w:val="0"/>
      <w:divBdr>
        <w:top w:val="none" w:sz="0" w:space="0" w:color="auto"/>
        <w:left w:val="none" w:sz="0" w:space="0" w:color="auto"/>
        <w:bottom w:val="none" w:sz="0" w:space="0" w:color="auto"/>
        <w:right w:val="none" w:sz="0" w:space="0" w:color="auto"/>
      </w:divBdr>
    </w:div>
    <w:div w:id="700546202">
      <w:bodyDiv w:val="1"/>
      <w:marLeft w:val="0"/>
      <w:marRight w:val="0"/>
      <w:marTop w:val="0"/>
      <w:marBottom w:val="0"/>
      <w:divBdr>
        <w:top w:val="none" w:sz="0" w:space="0" w:color="auto"/>
        <w:left w:val="none" w:sz="0" w:space="0" w:color="auto"/>
        <w:bottom w:val="none" w:sz="0" w:space="0" w:color="auto"/>
        <w:right w:val="none" w:sz="0" w:space="0" w:color="auto"/>
      </w:divBdr>
    </w:div>
    <w:div w:id="704712898">
      <w:bodyDiv w:val="1"/>
      <w:marLeft w:val="0"/>
      <w:marRight w:val="0"/>
      <w:marTop w:val="0"/>
      <w:marBottom w:val="0"/>
      <w:divBdr>
        <w:top w:val="none" w:sz="0" w:space="0" w:color="auto"/>
        <w:left w:val="none" w:sz="0" w:space="0" w:color="auto"/>
        <w:bottom w:val="none" w:sz="0" w:space="0" w:color="auto"/>
        <w:right w:val="none" w:sz="0" w:space="0" w:color="auto"/>
      </w:divBdr>
      <w:divsChild>
        <w:div w:id="2032536334">
          <w:marLeft w:val="0"/>
          <w:marRight w:val="0"/>
          <w:marTop w:val="0"/>
          <w:marBottom w:val="0"/>
          <w:divBdr>
            <w:top w:val="none" w:sz="0" w:space="0" w:color="auto"/>
            <w:left w:val="none" w:sz="0" w:space="0" w:color="auto"/>
            <w:bottom w:val="none" w:sz="0" w:space="0" w:color="auto"/>
            <w:right w:val="none" w:sz="0" w:space="0" w:color="auto"/>
          </w:divBdr>
        </w:div>
      </w:divsChild>
    </w:div>
    <w:div w:id="717126638">
      <w:bodyDiv w:val="1"/>
      <w:marLeft w:val="0"/>
      <w:marRight w:val="0"/>
      <w:marTop w:val="0"/>
      <w:marBottom w:val="0"/>
      <w:divBdr>
        <w:top w:val="none" w:sz="0" w:space="0" w:color="auto"/>
        <w:left w:val="none" w:sz="0" w:space="0" w:color="auto"/>
        <w:bottom w:val="none" w:sz="0" w:space="0" w:color="auto"/>
        <w:right w:val="none" w:sz="0" w:space="0" w:color="auto"/>
      </w:divBdr>
    </w:div>
    <w:div w:id="730932387">
      <w:bodyDiv w:val="1"/>
      <w:marLeft w:val="0"/>
      <w:marRight w:val="0"/>
      <w:marTop w:val="0"/>
      <w:marBottom w:val="0"/>
      <w:divBdr>
        <w:top w:val="none" w:sz="0" w:space="0" w:color="auto"/>
        <w:left w:val="none" w:sz="0" w:space="0" w:color="auto"/>
        <w:bottom w:val="none" w:sz="0" w:space="0" w:color="auto"/>
        <w:right w:val="none" w:sz="0" w:space="0" w:color="auto"/>
      </w:divBdr>
    </w:div>
    <w:div w:id="731120994">
      <w:bodyDiv w:val="1"/>
      <w:marLeft w:val="0"/>
      <w:marRight w:val="0"/>
      <w:marTop w:val="0"/>
      <w:marBottom w:val="0"/>
      <w:divBdr>
        <w:top w:val="none" w:sz="0" w:space="0" w:color="auto"/>
        <w:left w:val="none" w:sz="0" w:space="0" w:color="auto"/>
        <w:bottom w:val="none" w:sz="0" w:space="0" w:color="auto"/>
        <w:right w:val="none" w:sz="0" w:space="0" w:color="auto"/>
      </w:divBdr>
      <w:divsChild>
        <w:div w:id="1267033677">
          <w:marLeft w:val="0"/>
          <w:marRight w:val="0"/>
          <w:marTop w:val="0"/>
          <w:marBottom w:val="0"/>
          <w:divBdr>
            <w:top w:val="none" w:sz="0" w:space="0" w:color="auto"/>
            <w:left w:val="none" w:sz="0" w:space="0" w:color="auto"/>
            <w:bottom w:val="none" w:sz="0" w:space="0" w:color="auto"/>
            <w:right w:val="none" w:sz="0" w:space="0" w:color="auto"/>
          </w:divBdr>
        </w:div>
      </w:divsChild>
    </w:div>
    <w:div w:id="741484647">
      <w:bodyDiv w:val="1"/>
      <w:marLeft w:val="0"/>
      <w:marRight w:val="0"/>
      <w:marTop w:val="0"/>
      <w:marBottom w:val="0"/>
      <w:divBdr>
        <w:top w:val="none" w:sz="0" w:space="0" w:color="auto"/>
        <w:left w:val="none" w:sz="0" w:space="0" w:color="auto"/>
        <w:bottom w:val="none" w:sz="0" w:space="0" w:color="auto"/>
        <w:right w:val="none" w:sz="0" w:space="0" w:color="auto"/>
      </w:divBdr>
      <w:divsChild>
        <w:div w:id="777528964">
          <w:marLeft w:val="0"/>
          <w:marRight w:val="0"/>
          <w:marTop w:val="0"/>
          <w:marBottom w:val="0"/>
          <w:divBdr>
            <w:top w:val="none" w:sz="0" w:space="0" w:color="auto"/>
            <w:left w:val="none" w:sz="0" w:space="0" w:color="auto"/>
            <w:bottom w:val="none" w:sz="0" w:space="0" w:color="auto"/>
            <w:right w:val="none" w:sz="0" w:space="0" w:color="auto"/>
          </w:divBdr>
        </w:div>
      </w:divsChild>
    </w:div>
    <w:div w:id="744301628">
      <w:bodyDiv w:val="1"/>
      <w:marLeft w:val="0"/>
      <w:marRight w:val="0"/>
      <w:marTop w:val="0"/>
      <w:marBottom w:val="0"/>
      <w:divBdr>
        <w:top w:val="none" w:sz="0" w:space="0" w:color="auto"/>
        <w:left w:val="none" w:sz="0" w:space="0" w:color="auto"/>
        <w:bottom w:val="none" w:sz="0" w:space="0" w:color="auto"/>
        <w:right w:val="none" w:sz="0" w:space="0" w:color="auto"/>
      </w:divBdr>
      <w:divsChild>
        <w:div w:id="734011015">
          <w:marLeft w:val="0"/>
          <w:marRight w:val="0"/>
          <w:marTop w:val="0"/>
          <w:marBottom w:val="0"/>
          <w:divBdr>
            <w:top w:val="none" w:sz="0" w:space="0" w:color="auto"/>
            <w:left w:val="none" w:sz="0" w:space="0" w:color="auto"/>
            <w:bottom w:val="none" w:sz="0" w:space="0" w:color="auto"/>
            <w:right w:val="none" w:sz="0" w:space="0" w:color="auto"/>
          </w:divBdr>
        </w:div>
      </w:divsChild>
    </w:div>
    <w:div w:id="750392640">
      <w:bodyDiv w:val="1"/>
      <w:marLeft w:val="0"/>
      <w:marRight w:val="0"/>
      <w:marTop w:val="0"/>
      <w:marBottom w:val="0"/>
      <w:divBdr>
        <w:top w:val="none" w:sz="0" w:space="0" w:color="auto"/>
        <w:left w:val="none" w:sz="0" w:space="0" w:color="auto"/>
        <w:bottom w:val="none" w:sz="0" w:space="0" w:color="auto"/>
        <w:right w:val="none" w:sz="0" w:space="0" w:color="auto"/>
      </w:divBdr>
      <w:divsChild>
        <w:div w:id="1833794623">
          <w:marLeft w:val="0"/>
          <w:marRight w:val="0"/>
          <w:marTop w:val="0"/>
          <w:marBottom w:val="0"/>
          <w:divBdr>
            <w:top w:val="none" w:sz="0" w:space="0" w:color="auto"/>
            <w:left w:val="none" w:sz="0" w:space="0" w:color="auto"/>
            <w:bottom w:val="none" w:sz="0" w:space="0" w:color="auto"/>
            <w:right w:val="none" w:sz="0" w:space="0" w:color="auto"/>
          </w:divBdr>
        </w:div>
      </w:divsChild>
    </w:div>
    <w:div w:id="758334767">
      <w:bodyDiv w:val="1"/>
      <w:marLeft w:val="0"/>
      <w:marRight w:val="0"/>
      <w:marTop w:val="0"/>
      <w:marBottom w:val="0"/>
      <w:divBdr>
        <w:top w:val="none" w:sz="0" w:space="0" w:color="auto"/>
        <w:left w:val="none" w:sz="0" w:space="0" w:color="auto"/>
        <w:bottom w:val="none" w:sz="0" w:space="0" w:color="auto"/>
        <w:right w:val="none" w:sz="0" w:space="0" w:color="auto"/>
      </w:divBdr>
    </w:div>
    <w:div w:id="759716302">
      <w:bodyDiv w:val="1"/>
      <w:marLeft w:val="0"/>
      <w:marRight w:val="0"/>
      <w:marTop w:val="0"/>
      <w:marBottom w:val="0"/>
      <w:divBdr>
        <w:top w:val="none" w:sz="0" w:space="0" w:color="auto"/>
        <w:left w:val="none" w:sz="0" w:space="0" w:color="auto"/>
        <w:bottom w:val="none" w:sz="0" w:space="0" w:color="auto"/>
        <w:right w:val="none" w:sz="0" w:space="0" w:color="auto"/>
      </w:divBdr>
    </w:div>
    <w:div w:id="761099440">
      <w:bodyDiv w:val="1"/>
      <w:marLeft w:val="0"/>
      <w:marRight w:val="0"/>
      <w:marTop w:val="0"/>
      <w:marBottom w:val="0"/>
      <w:divBdr>
        <w:top w:val="none" w:sz="0" w:space="0" w:color="auto"/>
        <w:left w:val="none" w:sz="0" w:space="0" w:color="auto"/>
        <w:bottom w:val="none" w:sz="0" w:space="0" w:color="auto"/>
        <w:right w:val="none" w:sz="0" w:space="0" w:color="auto"/>
      </w:divBdr>
      <w:divsChild>
        <w:div w:id="1264457695">
          <w:marLeft w:val="0"/>
          <w:marRight w:val="0"/>
          <w:marTop w:val="0"/>
          <w:marBottom w:val="0"/>
          <w:divBdr>
            <w:top w:val="single" w:sz="6" w:space="8" w:color="EEEEEE"/>
            <w:left w:val="none" w:sz="0" w:space="0" w:color="auto"/>
            <w:bottom w:val="none" w:sz="0" w:space="0" w:color="auto"/>
            <w:right w:val="none" w:sz="0" w:space="0" w:color="auto"/>
          </w:divBdr>
        </w:div>
      </w:divsChild>
    </w:div>
    <w:div w:id="761756966">
      <w:bodyDiv w:val="1"/>
      <w:marLeft w:val="0"/>
      <w:marRight w:val="0"/>
      <w:marTop w:val="0"/>
      <w:marBottom w:val="0"/>
      <w:divBdr>
        <w:top w:val="none" w:sz="0" w:space="0" w:color="auto"/>
        <w:left w:val="none" w:sz="0" w:space="0" w:color="auto"/>
        <w:bottom w:val="none" w:sz="0" w:space="0" w:color="auto"/>
        <w:right w:val="none" w:sz="0" w:space="0" w:color="auto"/>
      </w:divBdr>
    </w:div>
    <w:div w:id="764037114">
      <w:bodyDiv w:val="1"/>
      <w:marLeft w:val="0"/>
      <w:marRight w:val="0"/>
      <w:marTop w:val="0"/>
      <w:marBottom w:val="0"/>
      <w:divBdr>
        <w:top w:val="none" w:sz="0" w:space="0" w:color="auto"/>
        <w:left w:val="none" w:sz="0" w:space="0" w:color="auto"/>
        <w:bottom w:val="none" w:sz="0" w:space="0" w:color="auto"/>
        <w:right w:val="none" w:sz="0" w:space="0" w:color="auto"/>
      </w:divBdr>
    </w:div>
    <w:div w:id="767235722">
      <w:bodyDiv w:val="1"/>
      <w:marLeft w:val="0"/>
      <w:marRight w:val="0"/>
      <w:marTop w:val="0"/>
      <w:marBottom w:val="0"/>
      <w:divBdr>
        <w:top w:val="none" w:sz="0" w:space="0" w:color="auto"/>
        <w:left w:val="none" w:sz="0" w:space="0" w:color="auto"/>
        <w:bottom w:val="none" w:sz="0" w:space="0" w:color="auto"/>
        <w:right w:val="none" w:sz="0" w:space="0" w:color="auto"/>
      </w:divBdr>
      <w:divsChild>
        <w:div w:id="2133984918">
          <w:marLeft w:val="0"/>
          <w:marRight w:val="0"/>
          <w:marTop w:val="0"/>
          <w:marBottom w:val="0"/>
          <w:divBdr>
            <w:top w:val="none" w:sz="0" w:space="0" w:color="auto"/>
            <w:left w:val="none" w:sz="0" w:space="0" w:color="auto"/>
            <w:bottom w:val="none" w:sz="0" w:space="0" w:color="auto"/>
            <w:right w:val="none" w:sz="0" w:space="0" w:color="auto"/>
          </w:divBdr>
        </w:div>
      </w:divsChild>
    </w:div>
    <w:div w:id="767503434">
      <w:bodyDiv w:val="1"/>
      <w:marLeft w:val="0"/>
      <w:marRight w:val="0"/>
      <w:marTop w:val="0"/>
      <w:marBottom w:val="0"/>
      <w:divBdr>
        <w:top w:val="none" w:sz="0" w:space="0" w:color="auto"/>
        <w:left w:val="none" w:sz="0" w:space="0" w:color="auto"/>
        <w:bottom w:val="none" w:sz="0" w:space="0" w:color="auto"/>
        <w:right w:val="none" w:sz="0" w:space="0" w:color="auto"/>
      </w:divBdr>
      <w:divsChild>
        <w:div w:id="1966110416">
          <w:marLeft w:val="0"/>
          <w:marRight w:val="0"/>
          <w:marTop w:val="0"/>
          <w:marBottom w:val="0"/>
          <w:divBdr>
            <w:top w:val="none" w:sz="0" w:space="0" w:color="auto"/>
            <w:left w:val="none" w:sz="0" w:space="0" w:color="auto"/>
            <w:bottom w:val="none" w:sz="0" w:space="0" w:color="auto"/>
            <w:right w:val="none" w:sz="0" w:space="0" w:color="auto"/>
          </w:divBdr>
        </w:div>
      </w:divsChild>
    </w:div>
    <w:div w:id="768433468">
      <w:bodyDiv w:val="1"/>
      <w:marLeft w:val="0"/>
      <w:marRight w:val="0"/>
      <w:marTop w:val="0"/>
      <w:marBottom w:val="0"/>
      <w:divBdr>
        <w:top w:val="none" w:sz="0" w:space="0" w:color="auto"/>
        <w:left w:val="none" w:sz="0" w:space="0" w:color="auto"/>
        <w:bottom w:val="none" w:sz="0" w:space="0" w:color="auto"/>
        <w:right w:val="none" w:sz="0" w:space="0" w:color="auto"/>
      </w:divBdr>
      <w:divsChild>
        <w:div w:id="1670911105">
          <w:marLeft w:val="0"/>
          <w:marRight w:val="0"/>
          <w:marTop w:val="0"/>
          <w:marBottom w:val="0"/>
          <w:divBdr>
            <w:top w:val="none" w:sz="0" w:space="0" w:color="auto"/>
            <w:left w:val="none" w:sz="0" w:space="0" w:color="auto"/>
            <w:bottom w:val="none" w:sz="0" w:space="0" w:color="auto"/>
            <w:right w:val="none" w:sz="0" w:space="0" w:color="auto"/>
          </w:divBdr>
        </w:div>
      </w:divsChild>
    </w:div>
    <w:div w:id="784888040">
      <w:bodyDiv w:val="1"/>
      <w:marLeft w:val="0"/>
      <w:marRight w:val="0"/>
      <w:marTop w:val="0"/>
      <w:marBottom w:val="0"/>
      <w:divBdr>
        <w:top w:val="none" w:sz="0" w:space="0" w:color="auto"/>
        <w:left w:val="none" w:sz="0" w:space="0" w:color="auto"/>
        <w:bottom w:val="none" w:sz="0" w:space="0" w:color="auto"/>
        <w:right w:val="none" w:sz="0" w:space="0" w:color="auto"/>
      </w:divBdr>
      <w:divsChild>
        <w:div w:id="1499153591">
          <w:marLeft w:val="0"/>
          <w:marRight w:val="0"/>
          <w:marTop w:val="0"/>
          <w:marBottom w:val="0"/>
          <w:divBdr>
            <w:top w:val="none" w:sz="0" w:space="0" w:color="auto"/>
            <w:left w:val="none" w:sz="0" w:space="0" w:color="auto"/>
            <w:bottom w:val="none" w:sz="0" w:space="0" w:color="auto"/>
            <w:right w:val="none" w:sz="0" w:space="0" w:color="auto"/>
          </w:divBdr>
        </w:div>
      </w:divsChild>
    </w:div>
    <w:div w:id="785470778">
      <w:bodyDiv w:val="1"/>
      <w:marLeft w:val="0"/>
      <w:marRight w:val="0"/>
      <w:marTop w:val="0"/>
      <w:marBottom w:val="0"/>
      <w:divBdr>
        <w:top w:val="none" w:sz="0" w:space="0" w:color="auto"/>
        <w:left w:val="none" w:sz="0" w:space="0" w:color="auto"/>
        <w:bottom w:val="none" w:sz="0" w:space="0" w:color="auto"/>
        <w:right w:val="none" w:sz="0" w:space="0" w:color="auto"/>
      </w:divBdr>
    </w:div>
    <w:div w:id="787509305">
      <w:bodyDiv w:val="1"/>
      <w:marLeft w:val="0"/>
      <w:marRight w:val="0"/>
      <w:marTop w:val="0"/>
      <w:marBottom w:val="0"/>
      <w:divBdr>
        <w:top w:val="none" w:sz="0" w:space="0" w:color="auto"/>
        <w:left w:val="none" w:sz="0" w:space="0" w:color="auto"/>
        <w:bottom w:val="none" w:sz="0" w:space="0" w:color="auto"/>
        <w:right w:val="none" w:sz="0" w:space="0" w:color="auto"/>
      </w:divBdr>
    </w:div>
    <w:div w:id="811949261">
      <w:bodyDiv w:val="1"/>
      <w:marLeft w:val="0"/>
      <w:marRight w:val="0"/>
      <w:marTop w:val="0"/>
      <w:marBottom w:val="0"/>
      <w:divBdr>
        <w:top w:val="none" w:sz="0" w:space="0" w:color="auto"/>
        <w:left w:val="none" w:sz="0" w:space="0" w:color="auto"/>
        <w:bottom w:val="none" w:sz="0" w:space="0" w:color="auto"/>
        <w:right w:val="none" w:sz="0" w:space="0" w:color="auto"/>
      </w:divBdr>
      <w:divsChild>
        <w:div w:id="2049447332">
          <w:marLeft w:val="0"/>
          <w:marRight w:val="0"/>
          <w:marTop w:val="0"/>
          <w:marBottom w:val="0"/>
          <w:divBdr>
            <w:top w:val="none" w:sz="0" w:space="0" w:color="auto"/>
            <w:left w:val="none" w:sz="0" w:space="0" w:color="auto"/>
            <w:bottom w:val="none" w:sz="0" w:space="0" w:color="auto"/>
            <w:right w:val="none" w:sz="0" w:space="0" w:color="auto"/>
          </w:divBdr>
        </w:div>
      </w:divsChild>
    </w:div>
    <w:div w:id="818420250">
      <w:bodyDiv w:val="1"/>
      <w:marLeft w:val="0"/>
      <w:marRight w:val="0"/>
      <w:marTop w:val="0"/>
      <w:marBottom w:val="0"/>
      <w:divBdr>
        <w:top w:val="none" w:sz="0" w:space="0" w:color="auto"/>
        <w:left w:val="none" w:sz="0" w:space="0" w:color="auto"/>
        <w:bottom w:val="none" w:sz="0" w:space="0" w:color="auto"/>
        <w:right w:val="none" w:sz="0" w:space="0" w:color="auto"/>
      </w:divBdr>
    </w:div>
    <w:div w:id="827013740">
      <w:bodyDiv w:val="1"/>
      <w:marLeft w:val="0"/>
      <w:marRight w:val="0"/>
      <w:marTop w:val="0"/>
      <w:marBottom w:val="0"/>
      <w:divBdr>
        <w:top w:val="none" w:sz="0" w:space="0" w:color="auto"/>
        <w:left w:val="none" w:sz="0" w:space="0" w:color="auto"/>
        <w:bottom w:val="none" w:sz="0" w:space="0" w:color="auto"/>
        <w:right w:val="none" w:sz="0" w:space="0" w:color="auto"/>
      </w:divBdr>
      <w:divsChild>
        <w:div w:id="168762978">
          <w:marLeft w:val="0"/>
          <w:marRight w:val="0"/>
          <w:marTop w:val="0"/>
          <w:marBottom w:val="0"/>
          <w:divBdr>
            <w:top w:val="none" w:sz="0" w:space="0" w:color="auto"/>
            <w:left w:val="none" w:sz="0" w:space="0" w:color="auto"/>
            <w:bottom w:val="none" w:sz="0" w:space="0" w:color="auto"/>
            <w:right w:val="none" w:sz="0" w:space="0" w:color="auto"/>
          </w:divBdr>
        </w:div>
      </w:divsChild>
    </w:div>
    <w:div w:id="834108462">
      <w:bodyDiv w:val="1"/>
      <w:marLeft w:val="0"/>
      <w:marRight w:val="0"/>
      <w:marTop w:val="0"/>
      <w:marBottom w:val="0"/>
      <w:divBdr>
        <w:top w:val="none" w:sz="0" w:space="0" w:color="auto"/>
        <w:left w:val="none" w:sz="0" w:space="0" w:color="auto"/>
        <w:bottom w:val="none" w:sz="0" w:space="0" w:color="auto"/>
        <w:right w:val="none" w:sz="0" w:space="0" w:color="auto"/>
      </w:divBdr>
      <w:divsChild>
        <w:div w:id="1876886389">
          <w:marLeft w:val="0"/>
          <w:marRight w:val="0"/>
          <w:marTop w:val="0"/>
          <w:marBottom w:val="0"/>
          <w:divBdr>
            <w:top w:val="none" w:sz="0" w:space="0" w:color="auto"/>
            <w:left w:val="none" w:sz="0" w:space="0" w:color="auto"/>
            <w:bottom w:val="none" w:sz="0" w:space="0" w:color="auto"/>
            <w:right w:val="none" w:sz="0" w:space="0" w:color="auto"/>
          </w:divBdr>
        </w:div>
      </w:divsChild>
    </w:div>
    <w:div w:id="854657808">
      <w:bodyDiv w:val="1"/>
      <w:marLeft w:val="0"/>
      <w:marRight w:val="0"/>
      <w:marTop w:val="0"/>
      <w:marBottom w:val="0"/>
      <w:divBdr>
        <w:top w:val="none" w:sz="0" w:space="0" w:color="auto"/>
        <w:left w:val="none" w:sz="0" w:space="0" w:color="auto"/>
        <w:bottom w:val="none" w:sz="0" w:space="0" w:color="auto"/>
        <w:right w:val="none" w:sz="0" w:space="0" w:color="auto"/>
      </w:divBdr>
      <w:divsChild>
        <w:div w:id="1192187604">
          <w:marLeft w:val="0"/>
          <w:marRight w:val="0"/>
          <w:marTop w:val="0"/>
          <w:marBottom w:val="0"/>
          <w:divBdr>
            <w:top w:val="none" w:sz="0" w:space="0" w:color="auto"/>
            <w:left w:val="none" w:sz="0" w:space="0" w:color="auto"/>
            <w:bottom w:val="none" w:sz="0" w:space="0" w:color="auto"/>
            <w:right w:val="none" w:sz="0" w:space="0" w:color="auto"/>
          </w:divBdr>
        </w:div>
      </w:divsChild>
    </w:div>
    <w:div w:id="869873366">
      <w:bodyDiv w:val="1"/>
      <w:marLeft w:val="0"/>
      <w:marRight w:val="0"/>
      <w:marTop w:val="0"/>
      <w:marBottom w:val="0"/>
      <w:divBdr>
        <w:top w:val="none" w:sz="0" w:space="0" w:color="auto"/>
        <w:left w:val="none" w:sz="0" w:space="0" w:color="auto"/>
        <w:bottom w:val="none" w:sz="0" w:space="0" w:color="auto"/>
        <w:right w:val="none" w:sz="0" w:space="0" w:color="auto"/>
      </w:divBdr>
    </w:div>
    <w:div w:id="891842503">
      <w:bodyDiv w:val="1"/>
      <w:marLeft w:val="0"/>
      <w:marRight w:val="0"/>
      <w:marTop w:val="0"/>
      <w:marBottom w:val="0"/>
      <w:divBdr>
        <w:top w:val="none" w:sz="0" w:space="0" w:color="auto"/>
        <w:left w:val="none" w:sz="0" w:space="0" w:color="auto"/>
        <w:bottom w:val="none" w:sz="0" w:space="0" w:color="auto"/>
        <w:right w:val="none" w:sz="0" w:space="0" w:color="auto"/>
      </w:divBdr>
    </w:div>
    <w:div w:id="893389922">
      <w:bodyDiv w:val="1"/>
      <w:marLeft w:val="0"/>
      <w:marRight w:val="0"/>
      <w:marTop w:val="0"/>
      <w:marBottom w:val="0"/>
      <w:divBdr>
        <w:top w:val="none" w:sz="0" w:space="0" w:color="auto"/>
        <w:left w:val="none" w:sz="0" w:space="0" w:color="auto"/>
        <w:bottom w:val="none" w:sz="0" w:space="0" w:color="auto"/>
        <w:right w:val="none" w:sz="0" w:space="0" w:color="auto"/>
      </w:divBdr>
      <w:divsChild>
        <w:div w:id="981271260">
          <w:marLeft w:val="0"/>
          <w:marRight w:val="0"/>
          <w:marTop w:val="0"/>
          <w:marBottom w:val="0"/>
          <w:divBdr>
            <w:top w:val="none" w:sz="0" w:space="0" w:color="auto"/>
            <w:left w:val="none" w:sz="0" w:space="0" w:color="auto"/>
            <w:bottom w:val="none" w:sz="0" w:space="0" w:color="auto"/>
            <w:right w:val="none" w:sz="0" w:space="0" w:color="auto"/>
          </w:divBdr>
        </w:div>
      </w:divsChild>
    </w:div>
    <w:div w:id="905335633">
      <w:bodyDiv w:val="1"/>
      <w:marLeft w:val="0"/>
      <w:marRight w:val="0"/>
      <w:marTop w:val="0"/>
      <w:marBottom w:val="0"/>
      <w:divBdr>
        <w:top w:val="none" w:sz="0" w:space="0" w:color="auto"/>
        <w:left w:val="none" w:sz="0" w:space="0" w:color="auto"/>
        <w:bottom w:val="none" w:sz="0" w:space="0" w:color="auto"/>
        <w:right w:val="none" w:sz="0" w:space="0" w:color="auto"/>
      </w:divBdr>
    </w:div>
    <w:div w:id="926501683">
      <w:bodyDiv w:val="1"/>
      <w:marLeft w:val="0"/>
      <w:marRight w:val="0"/>
      <w:marTop w:val="0"/>
      <w:marBottom w:val="0"/>
      <w:divBdr>
        <w:top w:val="none" w:sz="0" w:space="0" w:color="auto"/>
        <w:left w:val="none" w:sz="0" w:space="0" w:color="auto"/>
        <w:bottom w:val="none" w:sz="0" w:space="0" w:color="auto"/>
        <w:right w:val="none" w:sz="0" w:space="0" w:color="auto"/>
      </w:divBdr>
    </w:div>
    <w:div w:id="936016621">
      <w:bodyDiv w:val="1"/>
      <w:marLeft w:val="0"/>
      <w:marRight w:val="0"/>
      <w:marTop w:val="0"/>
      <w:marBottom w:val="0"/>
      <w:divBdr>
        <w:top w:val="none" w:sz="0" w:space="0" w:color="auto"/>
        <w:left w:val="none" w:sz="0" w:space="0" w:color="auto"/>
        <w:bottom w:val="none" w:sz="0" w:space="0" w:color="auto"/>
        <w:right w:val="none" w:sz="0" w:space="0" w:color="auto"/>
      </w:divBdr>
    </w:div>
    <w:div w:id="937450562">
      <w:bodyDiv w:val="1"/>
      <w:marLeft w:val="0"/>
      <w:marRight w:val="0"/>
      <w:marTop w:val="0"/>
      <w:marBottom w:val="0"/>
      <w:divBdr>
        <w:top w:val="none" w:sz="0" w:space="0" w:color="auto"/>
        <w:left w:val="none" w:sz="0" w:space="0" w:color="auto"/>
        <w:bottom w:val="none" w:sz="0" w:space="0" w:color="auto"/>
        <w:right w:val="none" w:sz="0" w:space="0" w:color="auto"/>
      </w:divBdr>
    </w:div>
    <w:div w:id="939340893">
      <w:bodyDiv w:val="1"/>
      <w:marLeft w:val="0"/>
      <w:marRight w:val="0"/>
      <w:marTop w:val="0"/>
      <w:marBottom w:val="0"/>
      <w:divBdr>
        <w:top w:val="none" w:sz="0" w:space="0" w:color="auto"/>
        <w:left w:val="none" w:sz="0" w:space="0" w:color="auto"/>
        <w:bottom w:val="none" w:sz="0" w:space="0" w:color="auto"/>
        <w:right w:val="none" w:sz="0" w:space="0" w:color="auto"/>
      </w:divBdr>
    </w:div>
    <w:div w:id="945844225">
      <w:bodyDiv w:val="1"/>
      <w:marLeft w:val="0"/>
      <w:marRight w:val="0"/>
      <w:marTop w:val="0"/>
      <w:marBottom w:val="0"/>
      <w:divBdr>
        <w:top w:val="none" w:sz="0" w:space="0" w:color="auto"/>
        <w:left w:val="none" w:sz="0" w:space="0" w:color="auto"/>
        <w:bottom w:val="none" w:sz="0" w:space="0" w:color="auto"/>
        <w:right w:val="none" w:sz="0" w:space="0" w:color="auto"/>
      </w:divBdr>
    </w:div>
    <w:div w:id="952515662">
      <w:bodyDiv w:val="1"/>
      <w:marLeft w:val="0"/>
      <w:marRight w:val="0"/>
      <w:marTop w:val="0"/>
      <w:marBottom w:val="0"/>
      <w:divBdr>
        <w:top w:val="none" w:sz="0" w:space="0" w:color="auto"/>
        <w:left w:val="none" w:sz="0" w:space="0" w:color="auto"/>
        <w:bottom w:val="none" w:sz="0" w:space="0" w:color="auto"/>
        <w:right w:val="none" w:sz="0" w:space="0" w:color="auto"/>
      </w:divBdr>
      <w:divsChild>
        <w:div w:id="1427577449">
          <w:marLeft w:val="0"/>
          <w:marRight w:val="0"/>
          <w:marTop w:val="0"/>
          <w:marBottom w:val="0"/>
          <w:divBdr>
            <w:top w:val="none" w:sz="0" w:space="0" w:color="auto"/>
            <w:left w:val="none" w:sz="0" w:space="0" w:color="auto"/>
            <w:bottom w:val="none" w:sz="0" w:space="0" w:color="auto"/>
            <w:right w:val="none" w:sz="0" w:space="0" w:color="auto"/>
          </w:divBdr>
        </w:div>
      </w:divsChild>
    </w:div>
    <w:div w:id="961426199">
      <w:bodyDiv w:val="1"/>
      <w:marLeft w:val="0"/>
      <w:marRight w:val="0"/>
      <w:marTop w:val="0"/>
      <w:marBottom w:val="0"/>
      <w:divBdr>
        <w:top w:val="none" w:sz="0" w:space="0" w:color="auto"/>
        <w:left w:val="none" w:sz="0" w:space="0" w:color="auto"/>
        <w:bottom w:val="none" w:sz="0" w:space="0" w:color="auto"/>
        <w:right w:val="none" w:sz="0" w:space="0" w:color="auto"/>
      </w:divBdr>
      <w:divsChild>
        <w:div w:id="150368102">
          <w:marLeft w:val="0"/>
          <w:marRight w:val="0"/>
          <w:marTop w:val="0"/>
          <w:marBottom w:val="0"/>
          <w:divBdr>
            <w:top w:val="none" w:sz="0" w:space="0" w:color="auto"/>
            <w:left w:val="none" w:sz="0" w:space="0" w:color="auto"/>
            <w:bottom w:val="none" w:sz="0" w:space="0" w:color="auto"/>
            <w:right w:val="none" w:sz="0" w:space="0" w:color="auto"/>
          </w:divBdr>
        </w:div>
      </w:divsChild>
    </w:div>
    <w:div w:id="964313325">
      <w:bodyDiv w:val="1"/>
      <w:marLeft w:val="0"/>
      <w:marRight w:val="0"/>
      <w:marTop w:val="0"/>
      <w:marBottom w:val="0"/>
      <w:divBdr>
        <w:top w:val="none" w:sz="0" w:space="0" w:color="auto"/>
        <w:left w:val="none" w:sz="0" w:space="0" w:color="auto"/>
        <w:bottom w:val="none" w:sz="0" w:space="0" w:color="auto"/>
        <w:right w:val="none" w:sz="0" w:space="0" w:color="auto"/>
      </w:divBdr>
      <w:divsChild>
        <w:div w:id="1221286703">
          <w:marLeft w:val="0"/>
          <w:marRight w:val="0"/>
          <w:marTop w:val="0"/>
          <w:marBottom w:val="0"/>
          <w:divBdr>
            <w:top w:val="none" w:sz="0" w:space="0" w:color="auto"/>
            <w:left w:val="none" w:sz="0" w:space="0" w:color="auto"/>
            <w:bottom w:val="none" w:sz="0" w:space="0" w:color="auto"/>
            <w:right w:val="none" w:sz="0" w:space="0" w:color="auto"/>
          </w:divBdr>
        </w:div>
      </w:divsChild>
    </w:div>
    <w:div w:id="992027690">
      <w:bodyDiv w:val="1"/>
      <w:marLeft w:val="0"/>
      <w:marRight w:val="0"/>
      <w:marTop w:val="0"/>
      <w:marBottom w:val="0"/>
      <w:divBdr>
        <w:top w:val="none" w:sz="0" w:space="0" w:color="auto"/>
        <w:left w:val="none" w:sz="0" w:space="0" w:color="auto"/>
        <w:bottom w:val="none" w:sz="0" w:space="0" w:color="auto"/>
        <w:right w:val="none" w:sz="0" w:space="0" w:color="auto"/>
      </w:divBdr>
      <w:divsChild>
        <w:div w:id="1703045856">
          <w:marLeft w:val="0"/>
          <w:marRight w:val="0"/>
          <w:marTop w:val="0"/>
          <w:marBottom w:val="0"/>
          <w:divBdr>
            <w:top w:val="none" w:sz="0" w:space="0" w:color="auto"/>
            <w:left w:val="none" w:sz="0" w:space="0" w:color="auto"/>
            <w:bottom w:val="none" w:sz="0" w:space="0" w:color="auto"/>
            <w:right w:val="none" w:sz="0" w:space="0" w:color="auto"/>
          </w:divBdr>
        </w:div>
      </w:divsChild>
    </w:div>
    <w:div w:id="999232594">
      <w:bodyDiv w:val="1"/>
      <w:marLeft w:val="0"/>
      <w:marRight w:val="0"/>
      <w:marTop w:val="0"/>
      <w:marBottom w:val="0"/>
      <w:divBdr>
        <w:top w:val="none" w:sz="0" w:space="0" w:color="auto"/>
        <w:left w:val="none" w:sz="0" w:space="0" w:color="auto"/>
        <w:bottom w:val="none" w:sz="0" w:space="0" w:color="auto"/>
        <w:right w:val="none" w:sz="0" w:space="0" w:color="auto"/>
      </w:divBdr>
    </w:div>
    <w:div w:id="1021006805">
      <w:bodyDiv w:val="1"/>
      <w:marLeft w:val="0"/>
      <w:marRight w:val="0"/>
      <w:marTop w:val="0"/>
      <w:marBottom w:val="0"/>
      <w:divBdr>
        <w:top w:val="none" w:sz="0" w:space="0" w:color="auto"/>
        <w:left w:val="none" w:sz="0" w:space="0" w:color="auto"/>
        <w:bottom w:val="none" w:sz="0" w:space="0" w:color="auto"/>
        <w:right w:val="none" w:sz="0" w:space="0" w:color="auto"/>
      </w:divBdr>
    </w:div>
    <w:div w:id="1022559805">
      <w:bodyDiv w:val="1"/>
      <w:marLeft w:val="0"/>
      <w:marRight w:val="0"/>
      <w:marTop w:val="0"/>
      <w:marBottom w:val="0"/>
      <w:divBdr>
        <w:top w:val="none" w:sz="0" w:space="0" w:color="auto"/>
        <w:left w:val="none" w:sz="0" w:space="0" w:color="auto"/>
        <w:bottom w:val="none" w:sz="0" w:space="0" w:color="auto"/>
        <w:right w:val="none" w:sz="0" w:space="0" w:color="auto"/>
      </w:divBdr>
    </w:div>
    <w:div w:id="1024944571">
      <w:bodyDiv w:val="1"/>
      <w:marLeft w:val="0"/>
      <w:marRight w:val="0"/>
      <w:marTop w:val="0"/>
      <w:marBottom w:val="0"/>
      <w:divBdr>
        <w:top w:val="none" w:sz="0" w:space="0" w:color="auto"/>
        <w:left w:val="none" w:sz="0" w:space="0" w:color="auto"/>
        <w:bottom w:val="none" w:sz="0" w:space="0" w:color="auto"/>
        <w:right w:val="none" w:sz="0" w:space="0" w:color="auto"/>
      </w:divBdr>
    </w:div>
    <w:div w:id="1026715555">
      <w:bodyDiv w:val="1"/>
      <w:marLeft w:val="0"/>
      <w:marRight w:val="0"/>
      <w:marTop w:val="0"/>
      <w:marBottom w:val="0"/>
      <w:divBdr>
        <w:top w:val="none" w:sz="0" w:space="0" w:color="auto"/>
        <w:left w:val="none" w:sz="0" w:space="0" w:color="auto"/>
        <w:bottom w:val="none" w:sz="0" w:space="0" w:color="auto"/>
        <w:right w:val="none" w:sz="0" w:space="0" w:color="auto"/>
      </w:divBdr>
      <w:divsChild>
        <w:div w:id="2107725455">
          <w:marLeft w:val="0"/>
          <w:marRight w:val="0"/>
          <w:marTop w:val="0"/>
          <w:marBottom w:val="0"/>
          <w:divBdr>
            <w:top w:val="none" w:sz="0" w:space="0" w:color="auto"/>
            <w:left w:val="none" w:sz="0" w:space="0" w:color="auto"/>
            <w:bottom w:val="none" w:sz="0" w:space="0" w:color="auto"/>
            <w:right w:val="none" w:sz="0" w:space="0" w:color="auto"/>
          </w:divBdr>
        </w:div>
      </w:divsChild>
    </w:div>
    <w:div w:id="1029988276">
      <w:bodyDiv w:val="1"/>
      <w:marLeft w:val="0"/>
      <w:marRight w:val="0"/>
      <w:marTop w:val="0"/>
      <w:marBottom w:val="0"/>
      <w:divBdr>
        <w:top w:val="none" w:sz="0" w:space="0" w:color="auto"/>
        <w:left w:val="none" w:sz="0" w:space="0" w:color="auto"/>
        <w:bottom w:val="none" w:sz="0" w:space="0" w:color="auto"/>
        <w:right w:val="none" w:sz="0" w:space="0" w:color="auto"/>
      </w:divBdr>
      <w:divsChild>
        <w:div w:id="1569070210">
          <w:marLeft w:val="0"/>
          <w:marRight w:val="0"/>
          <w:marTop w:val="0"/>
          <w:marBottom w:val="0"/>
          <w:divBdr>
            <w:top w:val="none" w:sz="0" w:space="0" w:color="auto"/>
            <w:left w:val="none" w:sz="0" w:space="0" w:color="auto"/>
            <w:bottom w:val="none" w:sz="0" w:space="0" w:color="auto"/>
            <w:right w:val="none" w:sz="0" w:space="0" w:color="auto"/>
          </w:divBdr>
        </w:div>
      </w:divsChild>
    </w:div>
    <w:div w:id="1044210099">
      <w:bodyDiv w:val="1"/>
      <w:marLeft w:val="0"/>
      <w:marRight w:val="0"/>
      <w:marTop w:val="0"/>
      <w:marBottom w:val="0"/>
      <w:divBdr>
        <w:top w:val="none" w:sz="0" w:space="0" w:color="auto"/>
        <w:left w:val="none" w:sz="0" w:space="0" w:color="auto"/>
        <w:bottom w:val="none" w:sz="0" w:space="0" w:color="auto"/>
        <w:right w:val="none" w:sz="0" w:space="0" w:color="auto"/>
      </w:divBdr>
    </w:div>
    <w:div w:id="1048838765">
      <w:bodyDiv w:val="1"/>
      <w:marLeft w:val="0"/>
      <w:marRight w:val="0"/>
      <w:marTop w:val="0"/>
      <w:marBottom w:val="0"/>
      <w:divBdr>
        <w:top w:val="none" w:sz="0" w:space="0" w:color="auto"/>
        <w:left w:val="none" w:sz="0" w:space="0" w:color="auto"/>
        <w:bottom w:val="none" w:sz="0" w:space="0" w:color="auto"/>
        <w:right w:val="none" w:sz="0" w:space="0" w:color="auto"/>
      </w:divBdr>
    </w:div>
    <w:div w:id="1054811920">
      <w:bodyDiv w:val="1"/>
      <w:marLeft w:val="0"/>
      <w:marRight w:val="0"/>
      <w:marTop w:val="0"/>
      <w:marBottom w:val="0"/>
      <w:divBdr>
        <w:top w:val="none" w:sz="0" w:space="0" w:color="auto"/>
        <w:left w:val="none" w:sz="0" w:space="0" w:color="auto"/>
        <w:bottom w:val="none" w:sz="0" w:space="0" w:color="auto"/>
        <w:right w:val="none" w:sz="0" w:space="0" w:color="auto"/>
      </w:divBdr>
      <w:divsChild>
        <w:div w:id="346442709">
          <w:marLeft w:val="0"/>
          <w:marRight w:val="0"/>
          <w:marTop w:val="0"/>
          <w:marBottom w:val="0"/>
          <w:divBdr>
            <w:top w:val="none" w:sz="0" w:space="0" w:color="auto"/>
            <w:left w:val="none" w:sz="0" w:space="0" w:color="auto"/>
            <w:bottom w:val="none" w:sz="0" w:space="0" w:color="auto"/>
            <w:right w:val="none" w:sz="0" w:space="0" w:color="auto"/>
          </w:divBdr>
        </w:div>
      </w:divsChild>
    </w:div>
    <w:div w:id="1082411705">
      <w:bodyDiv w:val="1"/>
      <w:marLeft w:val="0"/>
      <w:marRight w:val="0"/>
      <w:marTop w:val="0"/>
      <w:marBottom w:val="0"/>
      <w:divBdr>
        <w:top w:val="none" w:sz="0" w:space="0" w:color="auto"/>
        <w:left w:val="none" w:sz="0" w:space="0" w:color="auto"/>
        <w:bottom w:val="none" w:sz="0" w:space="0" w:color="auto"/>
        <w:right w:val="none" w:sz="0" w:space="0" w:color="auto"/>
      </w:divBdr>
      <w:divsChild>
        <w:div w:id="1942491839">
          <w:marLeft w:val="0"/>
          <w:marRight w:val="0"/>
          <w:marTop w:val="0"/>
          <w:marBottom w:val="0"/>
          <w:divBdr>
            <w:top w:val="none" w:sz="0" w:space="0" w:color="auto"/>
            <w:left w:val="none" w:sz="0" w:space="0" w:color="auto"/>
            <w:bottom w:val="none" w:sz="0" w:space="0" w:color="auto"/>
            <w:right w:val="none" w:sz="0" w:space="0" w:color="auto"/>
          </w:divBdr>
        </w:div>
      </w:divsChild>
    </w:div>
    <w:div w:id="1091513243">
      <w:bodyDiv w:val="1"/>
      <w:marLeft w:val="0"/>
      <w:marRight w:val="0"/>
      <w:marTop w:val="0"/>
      <w:marBottom w:val="0"/>
      <w:divBdr>
        <w:top w:val="none" w:sz="0" w:space="0" w:color="auto"/>
        <w:left w:val="none" w:sz="0" w:space="0" w:color="auto"/>
        <w:bottom w:val="none" w:sz="0" w:space="0" w:color="auto"/>
        <w:right w:val="none" w:sz="0" w:space="0" w:color="auto"/>
      </w:divBdr>
    </w:div>
    <w:div w:id="1094983179">
      <w:bodyDiv w:val="1"/>
      <w:marLeft w:val="0"/>
      <w:marRight w:val="0"/>
      <w:marTop w:val="0"/>
      <w:marBottom w:val="0"/>
      <w:divBdr>
        <w:top w:val="none" w:sz="0" w:space="0" w:color="auto"/>
        <w:left w:val="none" w:sz="0" w:space="0" w:color="auto"/>
        <w:bottom w:val="none" w:sz="0" w:space="0" w:color="auto"/>
        <w:right w:val="none" w:sz="0" w:space="0" w:color="auto"/>
      </w:divBdr>
      <w:divsChild>
        <w:div w:id="1663393203">
          <w:marLeft w:val="0"/>
          <w:marRight w:val="0"/>
          <w:marTop w:val="0"/>
          <w:marBottom w:val="0"/>
          <w:divBdr>
            <w:top w:val="none" w:sz="0" w:space="0" w:color="auto"/>
            <w:left w:val="none" w:sz="0" w:space="0" w:color="auto"/>
            <w:bottom w:val="none" w:sz="0" w:space="0" w:color="auto"/>
            <w:right w:val="none" w:sz="0" w:space="0" w:color="auto"/>
          </w:divBdr>
        </w:div>
      </w:divsChild>
    </w:div>
    <w:div w:id="1105035030">
      <w:bodyDiv w:val="1"/>
      <w:marLeft w:val="0"/>
      <w:marRight w:val="0"/>
      <w:marTop w:val="0"/>
      <w:marBottom w:val="0"/>
      <w:divBdr>
        <w:top w:val="none" w:sz="0" w:space="0" w:color="auto"/>
        <w:left w:val="none" w:sz="0" w:space="0" w:color="auto"/>
        <w:bottom w:val="none" w:sz="0" w:space="0" w:color="auto"/>
        <w:right w:val="none" w:sz="0" w:space="0" w:color="auto"/>
      </w:divBdr>
      <w:divsChild>
        <w:div w:id="926311126">
          <w:marLeft w:val="0"/>
          <w:marRight w:val="0"/>
          <w:marTop w:val="0"/>
          <w:marBottom w:val="0"/>
          <w:divBdr>
            <w:top w:val="none" w:sz="0" w:space="0" w:color="auto"/>
            <w:left w:val="none" w:sz="0" w:space="0" w:color="auto"/>
            <w:bottom w:val="none" w:sz="0" w:space="0" w:color="auto"/>
            <w:right w:val="none" w:sz="0" w:space="0" w:color="auto"/>
          </w:divBdr>
        </w:div>
      </w:divsChild>
    </w:div>
    <w:div w:id="1105618364">
      <w:bodyDiv w:val="1"/>
      <w:marLeft w:val="0"/>
      <w:marRight w:val="0"/>
      <w:marTop w:val="0"/>
      <w:marBottom w:val="0"/>
      <w:divBdr>
        <w:top w:val="none" w:sz="0" w:space="0" w:color="auto"/>
        <w:left w:val="none" w:sz="0" w:space="0" w:color="auto"/>
        <w:bottom w:val="none" w:sz="0" w:space="0" w:color="auto"/>
        <w:right w:val="none" w:sz="0" w:space="0" w:color="auto"/>
      </w:divBdr>
      <w:divsChild>
        <w:div w:id="451629273">
          <w:marLeft w:val="0"/>
          <w:marRight w:val="0"/>
          <w:marTop w:val="0"/>
          <w:marBottom w:val="0"/>
          <w:divBdr>
            <w:top w:val="none" w:sz="0" w:space="0" w:color="auto"/>
            <w:left w:val="none" w:sz="0" w:space="0" w:color="auto"/>
            <w:bottom w:val="none" w:sz="0" w:space="0" w:color="auto"/>
            <w:right w:val="none" w:sz="0" w:space="0" w:color="auto"/>
          </w:divBdr>
        </w:div>
      </w:divsChild>
    </w:div>
    <w:div w:id="1112894356">
      <w:bodyDiv w:val="1"/>
      <w:marLeft w:val="0"/>
      <w:marRight w:val="0"/>
      <w:marTop w:val="0"/>
      <w:marBottom w:val="0"/>
      <w:divBdr>
        <w:top w:val="none" w:sz="0" w:space="0" w:color="auto"/>
        <w:left w:val="none" w:sz="0" w:space="0" w:color="auto"/>
        <w:bottom w:val="none" w:sz="0" w:space="0" w:color="auto"/>
        <w:right w:val="none" w:sz="0" w:space="0" w:color="auto"/>
      </w:divBdr>
    </w:div>
    <w:div w:id="1124151841">
      <w:bodyDiv w:val="1"/>
      <w:marLeft w:val="0"/>
      <w:marRight w:val="0"/>
      <w:marTop w:val="0"/>
      <w:marBottom w:val="0"/>
      <w:divBdr>
        <w:top w:val="none" w:sz="0" w:space="0" w:color="auto"/>
        <w:left w:val="none" w:sz="0" w:space="0" w:color="auto"/>
        <w:bottom w:val="none" w:sz="0" w:space="0" w:color="auto"/>
        <w:right w:val="none" w:sz="0" w:space="0" w:color="auto"/>
      </w:divBdr>
      <w:divsChild>
        <w:div w:id="595552922">
          <w:marLeft w:val="0"/>
          <w:marRight w:val="0"/>
          <w:marTop w:val="0"/>
          <w:marBottom w:val="0"/>
          <w:divBdr>
            <w:top w:val="none" w:sz="0" w:space="0" w:color="auto"/>
            <w:left w:val="none" w:sz="0" w:space="0" w:color="auto"/>
            <w:bottom w:val="none" w:sz="0" w:space="0" w:color="auto"/>
            <w:right w:val="none" w:sz="0" w:space="0" w:color="auto"/>
          </w:divBdr>
        </w:div>
      </w:divsChild>
    </w:div>
    <w:div w:id="1124540743">
      <w:bodyDiv w:val="1"/>
      <w:marLeft w:val="0"/>
      <w:marRight w:val="0"/>
      <w:marTop w:val="0"/>
      <w:marBottom w:val="0"/>
      <w:divBdr>
        <w:top w:val="none" w:sz="0" w:space="0" w:color="auto"/>
        <w:left w:val="none" w:sz="0" w:space="0" w:color="auto"/>
        <w:bottom w:val="none" w:sz="0" w:space="0" w:color="auto"/>
        <w:right w:val="none" w:sz="0" w:space="0" w:color="auto"/>
      </w:divBdr>
      <w:divsChild>
        <w:div w:id="1856113550">
          <w:marLeft w:val="0"/>
          <w:marRight w:val="0"/>
          <w:marTop w:val="0"/>
          <w:marBottom w:val="0"/>
          <w:divBdr>
            <w:top w:val="none" w:sz="0" w:space="0" w:color="auto"/>
            <w:left w:val="none" w:sz="0" w:space="0" w:color="auto"/>
            <w:bottom w:val="none" w:sz="0" w:space="0" w:color="auto"/>
            <w:right w:val="none" w:sz="0" w:space="0" w:color="auto"/>
          </w:divBdr>
        </w:div>
      </w:divsChild>
    </w:div>
    <w:div w:id="1137258293">
      <w:bodyDiv w:val="1"/>
      <w:marLeft w:val="0"/>
      <w:marRight w:val="0"/>
      <w:marTop w:val="0"/>
      <w:marBottom w:val="0"/>
      <w:divBdr>
        <w:top w:val="none" w:sz="0" w:space="0" w:color="auto"/>
        <w:left w:val="none" w:sz="0" w:space="0" w:color="auto"/>
        <w:bottom w:val="none" w:sz="0" w:space="0" w:color="auto"/>
        <w:right w:val="none" w:sz="0" w:space="0" w:color="auto"/>
      </w:divBdr>
    </w:div>
    <w:div w:id="1149900223">
      <w:bodyDiv w:val="1"/>
      <w:marLeft w:val="0"/>
      <w:marRight w:val="0"/>
      <w:marTop w:val="0"/>
      <w:marBottom w:val="0"/>
      <w:divBdr>
        <w:top w:val="none" w:sz="0" w:space="0" w:color="auto"/>
        <w:left w:val="none" w:sz="0" w:space="0" w:color="auto"/>
        <w:bottom w:val="none" w:sz="0" w:space="0" w:color="auto"/>
        <w:right w:val="none" w:sz="0" w:space="0" w:color="auto"/>
      </w:divBdr>
      <w:divsChild>
        <w:div w:id="1421104142">
          <w:marLeft w:val="0"/>
          <w:marRight w:val="0"/>
          <w:marTop w:val="0"/>
          <w:marBottom w:val="0"/>
          <w:divBdr>
            <w:top w:val="none" w:sz="0" w:space="0" w:color="auto"/>
            <w:left w:val="none" w:sz="0" w:space="0" w:color="auto"/>
            <w:bottom w:val="none" w:sz="0" w:space="0" w:color="auto"/>
            <w:right w:val="none" w:sz="0" w:space="0" w:color="auto"/>
          </w:divBdr>
        </w:div>
      </w:divsChild>
    </w:div>
    <w:div w:id="1165322606">
      <w:bodyDiv w:val="1"/>
      <w:marLeft w:val="0"/>
      <w:marRight w:val="0"/>
      <w:marTop w:val="0"/>
      <w:marBottom w:val="0"/>
      <w:divBdr>
        <w:top w:val="none" w:sz="0" w:space="0" w:color="auto"/>
        <w:left w:val="none" w:sz="0" w:space="0" w:color="auto"/>
        <w:bottom w:val="none" w:sz="0" w:space="0" w:color="auto"/>
        <w:right w:val="none" w:sz="0" w:space="0" w:color="auto"/>
      </w:divBdr>
    </w:div>
    <w:div w:id="1166894543">
      <w:bodyDiv w:val="1"/>
      <w:marLeft w:val="0"/>
      <w:marRight w:val="0"/>
      <w:marTop w:val="0"/>
      <w:marBottom w:val="0"/>
      <w:divBdr>
        <w:top w:val="none" w:sz="0" w:space="0" w:color="auto"/>
        <w:left w:val="none" w:sz="0" w:space="0" w:color="auto"/>
        <w:bottom w:val="none" w:sz="0" w:space="0" w:color="auto"/>
        <w:right w:val="none" w:sz="0" w:space="0" w:color="auto"/>
      </w:divBdr>
    </w:div>
    <w:div w:id="1169173987">
      <w:bodyDiv w:val="1"/>
      <w:marLeft w:val="0"/>
      <w:marRight w:val="0"/>
      <w:marTop w:val="0"/>
      <w:marBottom w:val="0"/>
      <w:divBdr>
        <w:top w:val="none" w:sz="0" w:space="0" w:color="auto"/>
        <w:left w:val="none" w:sz="0" w:space="0" w:color="auto"/>
        <w:bottom w:val="none" w:sz="0" w:space="0" w:color="auto"/>
        <w:right w:val="none" w:sz="0" w:space="0" w:color="auto"/>
      </w:divBdr>
    </w:div>
    <w:div w:id="1173763858">
      <w:bodyDiv w:val="1"/>
      <w:marLeft w:val="0"/>
      <w:marRight w:val="0"/>
      <w:marTop w:val="0"/>
      <w:marBottom w:val="0"/>
      <w:divBdr>
        <w:top w:val="none" w:sz="0" w:space="0" w:color="auto"/>
        <w:left w:val="none" w:sz="0" w:space="0" w:color="auto"/>
        <w:bottom w:val="none" w:sz="0" w:space="0" w:color="auto"/>
        <w:right w:val="none" w:sz="0" w:space="0" w:color="auto"/>
      </w:divBdr>
    </w:div>
    <w:div w:id="1182939489">
      <w:bodyDiv w:val="1"/>
      <w:marLeft w:val="0"/>
      <w:marRight w:val="0"/>
      <w:marTop w:val="0"/>
      <w:marBottom w:val="0"/>
      <w:divBdr>
        <w:top w:val="none" w:sz="0" w:space="0" w:color="auto"/>
        <w:left w:val="none" w:sz="0" w:space="0" w:color="auto"/>
        <w:bottom w:val="none" w:sz="0" w:space="0" w:color="auto"/>
        <w:right w:val="none" w:sz="0" w:space="0" w:color="auto"/>
      </w:divBdr>
    </w:div>
    <w:div w:id="1190681893">
      <w:bodyDiv w:val="1"/>
      <w:marLeft w:val="0"/>
      <w:marRight w:val="0"/>
      <w:marTop w:val="0"/>
      <w:marBottom w:val="0"/>
      <w:divBdr>
        <w:top w:val="none" w:sz="0" w:space="0" w:color="auto"/>
        <w:left w:val="none" w:sz="0" w:space="0" w:color="auto"/>
        <w:bottom w:val="none" w:sz="0" w:space="0" w:color="auto"/>
        <w:right w:val="none" w:sz="0" w:space="0" w:color="auto"/>
      </w:divBdr>
    </w:div>
    <w:div w:id="1196969944">
      <w:bodyDiv w:val="1"/>
      <w:marLeft w:val="0"/>
      <w:marRight w:val="0"/>
      <w:marTop w:val="0"/>
      <w:marBottom w:val="0"/>
      <w:divBdr>
        <w:top w:val="none" w:sz="0" w:space="0" w:color="auto"/>
        <w:left w:val="none" w:sz="0" w:space="0" w:color="auto"/>
        <w:bottom w:val="none" w:sz="0" w:space="0" w:color="auto"/>
        <w:right w:val="none" w:sz="0" w:space="0" w:color="auto"/>
      </w:divBdr>
    </w:div>
    <w:div w:id="1204755468">
      <w:bodyDiv w:val="1"/>
      <w:marLeft w:val="0"/>
      <w:marRight w:val="0"/>
      <w:marTop w:val="0"/>
      <w:marBottom w:val="0"/>
      <w:divBdr>
        <w:top w:val="none" w:sz="0" w:space="0" w:color="auto"/>
        <w:left w:val="none" w:sz="0" w:space="0" w:color="auto"/>
        <w:bottom w:val="none" w:sz="0" w:space="0" w:color="auto"/>
        <w:right w:val="none" w:sz="0" w:space="0" w:color="auto"/>
      </w:divBdr>
    </w:div>
    <w:div w:id="1210847483">
      <w:bodyDiv w:val="1"/>
      <w:marLeft w:val="0"/>
      <w:marRight w:val="0"/>
      <w:marTop w:val="0"/>
      <w:marBottom w:val="0"/>
      <w:divBdr>
        <w:top w:val="none" w:sz="0" w:space="0" w:color="auto"/>
        <w:left w:val="none" w:sz="0" w:space="0" w:color="auto"/>
        <w:bottom w:val="none" w:sz="0" w:space="0" w:color="auto"/>
        <w:right w:val="none" w:sz="0" w:space="0" w:color="auto"/>
      </w:divBdr>
    </w:div>
    <w:div w:id="1212961422">
      <w:bodyDiv w:val="1"/>
      <w:marLeft w:val="0"/>
      <w:marRight w:val="0"/>
      <w:marTop w:val="0"/>
      <w:marBottom w:val="0"/>
      <w:divBdr>
        <w:top w:val="none" w:sz="0" w:space="0" w:color="auto"/>
        <w:left w:val="none" w:sz="0" w:space="0" w:color="auto"/>
        <w:bottom w:val="none" w:sz="0" w:space="0" w:color="auto"/>
        <w:right w:val="none" w:sz="0" w:space="0" w:color="auto"/>
      </w:divBdr>
      <w:divsChild>
        <w:div w:id="1895123298">
          <w:marLeft w:val="0"/>
          <w:marRight w:val="0"/>
          <w:marTop w:val="0"/>
          <w:marBottom w:val="0"/>
          <w:divBdr>
            <w:top w:val="none" w:sz="0" w:space="0" w:color="auto"/>
            <w:left w:val="none" w:sz="0" w:space="0" w:color="auto"/>
            <w:bottom w:val="none" w:sz="0" w:space="0" w:color="auto"/>
            <w:right w:val="none" w:sz="0" w:space="0" w:color="auto"/>
          </w:divBdr>
        </w:div>
      </w:divsChild>
    </w:div>
    <w:div w:id="1220751989">
      <w:bodyDiv w:val="1"/>
      <w:marLeft w:val="0"/>
      <w:marRight w:val="0"/>
      <w:marTop w:val="0"/>
      <w:marBottom w:val="0"/>
      <w:divBdr>
        <w:top w:val="none" w:sz="0" w:space="0" w:color="auto"/>
        <w:left w:val="none" w:sz="0" w:space="0" w:color="auto"/>
        <w:bottom w:val="none" w:sz="0" w:space="0" w:color="auto"/>
        <w:right w:val="none" w:sz="0" w:space="0" w:color="auto"/>
      </w:divBdr>
    </w:div>
    <w:div w:id="1231967718">
      <w:bodyDiv w:val="1"/>
      <w:marLeft w:val="0"/>
      <w:marRight w:val="0"/>
      <w:marTop w:val="0"/>
      <w:marBottom w:val="0"/>
      <w:divBdr>
        <w:top w:val="none" w:sz="0" w:space="0" w:color="auto"/>
        <w:left w:val="none" w:sz="0" w:space="0" w:color="auto"/>
        <w:bottom w:val="none" w:sz="0" w:space="0" w:color="auto"/>
        <w:right w:val="none" w:sz="0" w:space="0" w:color="auto"/>
      </w:divBdr>
    </w:div>
    <w:div w:id="1232042831">
      <w:bodyDiv w:val="1"/>
      <w:marLeft w:val="0"/>
      <w:marRight w:val="0"/>
      <w:marTop w:val="0"/>
      <w:marBottom w:val="0"/>
      <w:divBdr>
        <w:top w:val="none" w:sz="0" w:space="0" w:color="auto"/>
        <w:left w:val="none" w:sz="0" w:space="0" w:color="auto"/>
        <w:bottom w:val="none" w:sz="0" w:space="0" w:color="auto"/>
        <w:right w:val="none" w:sz="0" w:space="0" w:color="auto"/>
      </w:divBdr>
    </w:div>
    <w:div w:id="1237937762">
      <w:bodyDiv w:val="1"/>
      <w:marLeft w:val="0"/>
      <w:marRight w:val="0"/>
      <w:marTop w:val="0"/>
      <w:marBottom w:val="0"/>
      <w:divBdr>
        <w:top w:val="none" w:sz="0" w:space="0" w:color="auto"/>
        <w:left w:val="none" w:sz="0" w:space="0" w:color="auto"/>
        <w:bottom w:val="none" w:sz="0" w:space="0" w:color="auto"/>
        <w:right w:val="none" w:sz="0" w:space="0" w:color="auto"/>
      </w:divBdr>
    </w:div>
    <w:div w:id="1255894513">
      <w:bodyDiv w:val="1"/>
      <w:marLeft w:val="0"/>
      <w:marRight w:val="0"/>
      <w:marTop w:val="0"/>
      <w:marBottom w:val="0"/>
      <w:divBdr>
        <w:top w:val="none" w:sz="0" w:space="0" w:color="auto"/>
        <w:left w:val="none" w:sz="0" w:space="0" w:color="auto"/>
        <w:bottom w:val="none" w:sz="0" w:space="0" w:color="auto"/>
        <w:right w:val="none" w:sz="0" w:space="0" w:color="auto"/>
      </w:divBdr>
      <w:divsChild>
        <w:div w:id="732393749">
          <w:marLeft w:val="0"/>
          <w:marRight w:val="0"/>
          <w:marTop w:val="0"/>
          <w:marBottom w:val="0"/>
          <w:divBdr>
            <w:top w:val="none" w:sz="0" w:space="0" w:color="auto"/>
            <w:left w:val="none" w:sz="0" w:space="0" w:color="auto"/>
            <w:bottom w:val="none" w:sz="0" w:space="0" w:color="auto"/>
            <w:right w:val="none" w:sz="0" w:space="0" w:color="auto"/>
          </w:divBdr>
        </w:div>
      </w:divsChild>
    </w:div>
    <w:div w:id="1260405255">
      <w:bodyDiv w:val="1"/>
      <w:marLeft w:val="0"/>
      <w:marRight w:val="0"/>
      <w:marTop w:val="0"/>
      <w:marBottom w:val="0"/>
      <w:divBdr>
        <w:top w:val="none" w:sz="0" w:space="0" w:color="auto"/>
        <w:left w:val="none" w:sz="0" w:space="0" w:color="auto"/>
        <w:bottom w:val="none" w:sz="0" w:space="0" w:color="auto"/>
        <w:right w:val="none" w:sz="0" w:space="0" w:color="auto"/>
      </w:divBdr>
    </w:div>
    <w:div w:id="1268347593">
      <w:bodyDiv w:val="1"/>
      <w:marLeft w:val="0"/>
      <w:marRight w:val="0"/>
      <w:marTop w:val="0"/>
      <w:marBottom w:val="0"/>
      <w:divBdr>
        <w:top w:val="none" w:sz="0" w:space="0" w:color="auto"/>
        <w:left w:val="none" w:sz="0" w:space="0" w:color="auto"/>
        <w:bottom w:val="none" w:sz="0" w:space="0" w:color="auto"/>
        <w:right w:val="none" w:sz="0" w:space="0" w:color="auto"/>
      </w:divBdr>
      <w:divsChild>
        <w:div w:id="1261256200">
          <w:marLeft w:val="0"/>
          <w:marRight w:val="0"/>
          <w:marTop w:val="0"/>
          <w:marBottom w:val="0"/>
          <w:divBdr>
            <w:top w:val="none" w:sz="0" w:space="0" w:color="auto"/>
            <w:left w:val="none" w:sz="0" w:space="0" w:color="auto"/>
            <w:bottom w:val="none" w:sz="0" w:space="0" w:color="auto"/>
            <w:right w:val="none" w:sz="0" w:space="0" w:color="auto"/>
          </w:divBdr>
        </w:div>
      </w:divsChild>
    </w:div>
    <w:div w:id="1269004807">
      <w:bodyDiv w:val="1"/>
      <w:marLeft w:val="0"/>
      <w:marRight w:val="0"/>
      <w:marTop w:val="0"/>
      <w:marBottom w:val="0"/>
      <w:divBdr>
        <w:top w:val="none" w:sz="0" w:space="0" w:color="auto"/>
        <w:left w:val="none" w:sz="0" w:space="0" w:color="auto"/>
        <w:bottom w:val="none" w:sz="0" w:space="0" w:color="auto"/>
        <w:right w:val="none" w:sz="0" w:space="0" w:color="auto"/>
      </w:divBdr>
    </w:div>
    <w:div w:id="1307467798">
      <w:bodyDiv w:val="1"/>
      <w:marLeft w:val="0"/>
      <w:marRight w:val="0"/>
      <w:marTop w:val="0"/>
      <w:marBottom w:val="0"/>
      <w:divBdr>
        <w:top w:val="none" w:sz="0" w:space="0" w:color="auto"/>
        <w:left w:val="none" w:sz="0" w:space="0" w:color="auto"/>
        <w:bottom w:val="none" w:sz="0" w:space="0" w:color="auto"/>
        <w:right w:val="none" w:sz="0" w:space="0" w:color="auto"/>
      </w:divBdr>
    </w:div>
    <w:div w:id="1321928485">
      <w:bodyDiv w:val="1"/>
      <w:marLeft w:val="0"/>
      <w:marRight w:val="0"/>
      <w:marTop w:val="0"/>
      <w:marBottom w:val="0"/>
      <w:divBdr>
        <w:top w:val="none" w:sz="0" w:space="0" w:color="auto"/>
        <w:left w:val="none" w:sz="0" w:space="0" w:color="auto"/>
        <w:bottom w:val="none" w:sz="0" w:space="0" w:color="auto"/>
        <w:right w:val="none" w:sz="0" w:space="0" w:color="auto"/>
      </w:divBdr>
    </w:div>
    <w:div w:id="1337197463">
      <w:bodyDiv w:val="1"/>
      <w:marLeft w:val="0"/>
      <w:marRight w:val="0"/>
      <w:marTop w:val="0"/>
      <w:marBottom w:val="0"/>
      <w:divBdr>
        <w:top w:val="none" w:sz="0" w:space="0" w:color="auto"/>
        <w:left w:val="none" w:sz="0" w:space="0" w:color="auto"/>
        <w:bottom w:val="none" w:sz="0" w:space="0" w:color="auto"/>
        <w:right w:val="none" w:sz="0" w:space="0" w:color="auto"/>
      </w:divBdr>
      <w:divsChild>
        <w:div w:id="605118973">
          <w:marLeft w:val="0"/>
          <w:marRight w:val="0"/>
          <w:marTop w:val="0"/>
          <w:marBottom w:val="0"/>
          <w:divBdr>
            <w:top w:val="none" w:sz="0" w:space="0" w:color="auto"/>
            <w:left w:val="none" w:sz="0" w:space="0" w:color="auto"/>
            <w:bottom w:val="none" w:sz="0" w:space="0" w:color="auto"/>
            <w:right w:val="none" w:sz="0" w:space="0" w:color="auto"/>
          </w:divBdr>
        </w:div>
      </w:divsChild>
    </w:div>
    <w:div w:id="1340229330">
      <w:bodyDiv w:val="1"/>
      <w:marLeft w:val="0"/>
      <w:marRight w:val="0"/>
      <w:marTop w:val="0"/>
      <w:marBottom w:val="0"/>
      <w:divBdr>
        <w:top w:val="none" w:sz="0" w:space="0" w:color="auto"/>
        <w:left w:val="none" w:sz="0" w:space="0" w:color="auto"/>
        <w:bottom w:val="none" w:sz="0" w:space="0" w:color="auto"/>
        <w:right w:val="none" w:sz="0" w:space="0" w:color="auto"/>
      </w:divBdr>
    </w:div>
    <w:div w:id="1340304945">
      <w:bodyDiv w:val="1"/>
      <w:marLeft w:val="0"/>
      <w:marRight w:val="0"/>
      <w:marTop w:val="0"/>
      <w:marBottom w:val="0"/>
      <w:divBdr>
        <w:top w:val="none" w:sz="0" w:space="0" w:color="auto"/>
        <w:left w:val="none" w:sz="0" w:space="0" w:color="auto"/>
        <w:bottom w:val="none" w:sz="0" w:space="0" w:color="auto"/>
        <w:right w:val="none" w:sz="0" w:space="0" w:color="auto"/>
      </w:divBdr>
      <w:divsChild>
        <w:div w:id="135144916">
          <w:marLeft w:val="0"/>
          <w:marRight w:val="0"/>
          <w:marTop w:val="0"/>
          <w:marBottom w:val="0"/>
          <w:divBdr>
            <w:top w:val="none" w:sz="0" w:space="0" w:color="auto"/>
            <w:left w:val="none" w:sz="0" w:space="0" w:color="auto"/>
            <w:bottom w:val="none" w:sz="0" w:space="0" w:color="auto"/>
            <w:right w:val="none" w:sz="0" w:space="0" w:color="auto"/>
          </w:divBdr>
        </w:div>
      </w:divsChild>
    </w:div>
    <w:div w:id="1345206251">
      <w:bodyDiv w:val="1"/>
      <w:marLeft w:val="0"/>
      <w:marRight w:val="0"/>
      <w:marTop w:val="0"/>
      <w:marBottom w:val="0"/>
      <w:divBdr>
        <w:top w:val="none" w:sz="0" w:space="0" w:color="auto"/>
        <w:left w:val="none" w:sz="0" w:space="0" w:color="auto"/>
        <w:bottom w:val="none" w:sz="0" w:space="0" w:color="auto"/>
        <w:right w:val="none" w:sz="0" w:space="0" w:color="auto"/>
      </w:divBdr>
      <w:divsChild>
        <w:div w:id="1349528194">
          <w:marLeft w:val="0"/>
          <w:marRight w:val="0"/>
          <w:marTop w:val="0"/>
          <w:marBottom w:val="0"/>
          <w:divBdr>
            <w:top w:val="none" w:sz="0" w:space="0" w:color="auto"/>
            <w:left w:val="none" w:sz="0" w:space="0" w:color="auto"/>
            <w:bottom w:val="none" w:sz="0" w:space="0" w:color="auto"/>
            <w:right w:val="none" w:sz="0" w:space="0" w:color="auto"/>
          </w:divBdr>
        </w:div>
      </w:divsChild>
    </w:div>
    <w:div w:id="1349480911">
      <w:bodyDiv w:val="1"/>
      <w:marLeft w:val="0"/>
      <w:marRight w:val="0"/>
      <w:marTop w:val="0"/>
      <w:marBottom w:val="0"/>
      <w:divBdr>
        <w:top w:val="none" w:sz="0" w:space="0" w:color="auto"/>
        <w:left w:val="none" w:sz="0" w:space="0" w:color="auto"/>
        <w:bottom w:val="none" w:sz="0" w:space="0" w:color="auto"/>
        <w:right w:val="none" w:sz="0" w:space="0" w:color="auto"/>
      </w:divBdr>
      <w:divsChild>
        <w:div w:id="259290693">
          <w:marLeft w:val="0"/>
          <w:marRight w:val="0"/>
          <w:marTop w:val="0"/>
          <w:marBottom w:val="0"/>
          <w:divBdr>
            <w:top w:val="none" w:sz="0" w:space="0" w:color="auto"/>
            <w:left w:val="none" w:sz="0" w:space="0" w:color="auto"/>
            <w:bottom w:val="none" w:sz="0" w:space="0" w:color="auto"/>
            <w:right w:val="none" w:sz="0" w:space="0" w:color="auto"/>
          </w:divBdr>
        </w:div>
      </w:divsChild>
    </w:div>
    <w:div w:id="1357925375">
      <w:bodyDiv w:val="1"/>
      <w:marLeft w:val="0"/>
      <w:marRight w:val="0"/>
      <w:marTop w:val="0"/>
      <w:marBottom w:val="0"/>
      <w:divBdr>
        <w:top w:val="none" w:sz="0" w:space="0" w:color="auto"/>
        <w:left w:val="none" w:sz="0" w:space="0" w:color="auto"/>
        <w:bottom w:val="none" w:sz="0" w:space="0" w:color="auto"/>
        <w:right w:val="none" w:sz="0" w:space="0" w:color="auto"/>
      </w:divBdr>
    </w:div>
    <w:div w:id="1361278324">
      <w:bodyDiv w:val="1"/>
      <w:marLeft w:val="0"/>
      <w:marRight w:val="0"/>
      <w:marTop w:val="0"/>
      <w:marBottom w:val="0"/>
      <w:divBdr>
        <w:top w:val="none" w:sz="0" w:space="0" w:color="auto"/>
        <w:left w:val="none" w:sz="0" w:space="0" w:color="auto"/>
        <w:bottom w:val="none" w:sz="0" w:space="0" w:color="auto"/>
        <w:right w:val="none" w:sz="0" w:space="0" w:color="auto"/>
      </w:divBdr>
    </w:div>
    <w:div w:id="1362972122">
      <w:bodyDiv w:val="1"/>
      <w:marLeft w:val="0"/>
      <w:marRight w:val="0"/>
      <w:marTop w:val="0"/>
      <w:marBottom w:val="0"/>
      <w:divBdr>
        <w:top w:val="none" w:sz="0" w:space="0" w:color="auto"/>
        <w:left w:val="none" w:sz="0" w:space="0" w:color="auto"/>
        <w:bottom w:val="none" w:sz="0" w:space="0" w:color="auto"/>
        <w:right w:val="none" w:sz="0" w:space="0" w:color="auto"/>
      </w:divBdr>
      <w:divsChild>
        <w:div w:id="1737624342">
          <w:marLeft w:val="0"/>
          <w:marRight w:val="0"/>
          <w:marTop w:val="0"/>
          <w:marBottom w:val="0"/>
          <w:divBdr>
            <w:top w:val="none" w:sz="0" w:space="0" w:color="auto"/>
            <w:left w:val="none" w:sz="0" w:space="0" w:color="auto"/>
            <w:bottom w:val="none" w:sz="0" w:space="0" w:color="auto"/>
            <w:right w:val="none" w:sz="0" w:space="0" w:color="auto"/>
          </w:divBdr>
        </w:div>
      </w:divsChild>
    </w:div>
    <w:div w:id="1365598668">
      <w:bodyDiv w:val="1"/>
      <w:marLeft w:val="0"/>
      <w:marRight w:val="0"/>
      <w:marTop w:val="0"/>
      <w:marBottom w:val="0"/>
      <w:divBdr>
        <w:top w:val="none" w:sz="0" w:space="0" w:color="auto"/>
        <w:left w:val="none" w:sz="0" w:space="0" w:color="auto"/>
        <w:bottom w:val="none" w:sz="0" w:space="0" w:color="auto"/>
        <w:right w:val="none" w:sz="0" w:space="0" w:color="auto"/>
      </w:divBdr>
      <w:divsChild>
        <w:div w:id="742071453">
          <w:marLeft w:val="0"/>
          <w:marRight w:val="0"/>
          <w:marTop w:val="0"/>
          <w:marBottom w:val="0"/>
          <w:divBdr>
            <w:top w:val="none" w:sz="0" w:space="0" w:color="auto"/>
            <w:left w:val="none" w:sz="0" w:space="0" w:color="auto"/>
            <w:bottom w:val="none" w:sz="0" w:space="0" w:color="auto"/>
            <w:right w:val="none" w:sz="0" w:space="0" w:color="auto"/>
          </w:divBdr>
        </w:div>
      </w:divsChild>
    </w:div>
    <w:div w:id="1368674204">
      <w:bodyDiv w:val="1"/>
      <w:marLeft w:val="0"/>
      <w:marRight w:val="0"/>
      <w:marTop w:val="0"/>
      <w:marBottom w:val="0"/>
      <w:divBdr>
        <w:top w:val="none" w:sz="0" w:space="0" w:color="auto"/>
        <w:left w:val="none" w:sz="0" w:space="0" w:color="auto"/>
        <w:bottom w:val="none" w:sz="0" w:space="0" w:color="auto"/>
        <w:right w:val="none" w:sz="0" w:space="0" w:color="auto"/>
      </w:divBdr>
      <w:divsChild>
        <w:div w:id="1238595648">
          <w:marLeft w:val="0"/>
          <w:marRight w:val="0"/>
          <w:marTop w:val="0"/>
          <w:marBottom w:val="0"/>
          <w:divBdr>
            <w:top w:val="none" w:sz="0" w:space="0" w:color="auto"/>
            <w:left w:val="none" w:sz="0" w:space="0" w:color="auto"/>
            <w:bottom w:val="none" w:sz="0" w:space="0" w:color="auto"/>
            <w:right w:val="none" w:sz="0" w:space="0" w:color="auto"/>
          </w:divBdr>
        </w:div>
      </w:divsChild>
    </w:div>
    <w:div w:id="1376543847">
      <w:bodyDiv w:val="1"/>
      <w:marLeft w:val="0"/>
      <w:marRight w:val="0"/>
      <w:marTop w:val="0"/>
      <w:marBottom w:val="0"/>
      <w:divBdr>
        <w:top w:val="none" w:sz="0" w:space="0" w:color="auto"/>
        <w:left w:val="none" w:sz="0" w:space="0" w:color="auto"/>
        <w:bottom w:val="none" w:sz="0" w:space="0" w:color="auto"/>
        <w:right w:val="none" w:sz="0" w:space="0" w:color="auto"/>
      </w:divBdr>
      <w:divsChild>
        <w:div w:id="1136413266">
          <w:marLeft w:val="0"/>
          <w:marRight w:val="0"/>
          <w:marTop w:val="0"/>
          <w:marBottom w:val="0"/>
          <w:divBdr>
            <w:top w:val="none" w:sz="0" w:space="0" w:color="auto"/>
            <w:left w:val="none" w:sz="0" w:space="0" w:color="auto"/>
            <w:bottom w:val="none" w:sz="0" w:space="0" w:color="auto"/>
            <w:right w:val="none" w:sz="0" w:space="0" w:color="auto"/>
          </w:divBdr>
        </w:div>
      </w:divsChild>
    </w:div>
    <w:div w:id="1414934978">
      <w:bodyDiv w:val="1"/>
      <w:marLeft w:val="0"/>
      <w:marRight w:val="0"/>
      <w:marTop w:val="0"/>
      <w:marBottom w:val="0"/>
      <w:divBdr>
        <w:top w:val="none" w:sz="0" w:space="0" w:color="auto"/>
        <w:left w:val="none" w:sz="0" w:space="0" w:color="auto"/>
        <w:bottom w:val="none" w:sz="0" w:space="0" w:color="auto"/>
        <w:right w:val="none" w:sz="0" w:space="0" w:color="auto"/>
      </w:divBdr>
    </w:div>
    <w:div w:id="1440369161">
      <w:bodyDiv w:val="1"/>
      <w:marLeft w:val="0"/>
      <w:marRight w:val="0"/>
      <w:marTop w:val="0"/>
      <w:marBottom w:val="0"/>
      <w:divBdr>
        <w:top w:val="none" w:sz="0" w:space="0" w:color="auto"/>
        <w:left w:val="none" w:sz="0" w:space="0" w:color="auto"/>
        <w:bottom w:val="none" w:sz="0" w:space="0" w:color="auto"/>
        <w:right w:val="none" w:sz="0" w:space="0" w:color="auto"/>
      </w:divBdr>
    </w:div>
    <w:div w:id="1442216191">
      <w:bodyDiv w:val="1"/>
      <w:marLeft w:val="0"/>
      <w:marRight w:val="0"/>
      <w:marTop w:val="0"/>
      <w:marBottom w:val="0"/>
      <w:divBdr>
        <w:top w:val="none" w:sz="0" w:space="0" w:color="auto"/>
        <w:left w:val="none" w:sz="0" w:space="0" w:color="auto"/>
        <w:bottom w:val="none" w:sz="0" w:space="0" w:color="auto"/>
        <w:right w:val="none" w:sz="0" w:space="0" w:color="auto"/>
      </w:divBdr>
    </w:div>
    <w:div w:id="1444495326">
      <w:bodyDiv w:val="1"/>
      <w:marLeft w:val="0"/>
      <w:marRight w:val="0"/>
      <w:marTop w:val="0"/>
      <w:marBottom w:val="0"/>
      <w:divBdr>
        <w:top w:val="none" w:sz="0" w:space="0" w:color="auto"/>
        <w:left w:val="none" w:sz="0" w:space="0" w:color="auto"/>
        <w:bottom w:val="none" w:sz="0" w:space="0" w:color="auto"/>
        <w:right w:val="none" w:sz="0" w:space="0" w:color="auto"/>
      </w:divBdr>
    </w:div>
    <w:div w:id="1448885734">
      <w:bodyDiv w:val="1"/>
      <w:marLeft w:val="0"/>
      <w:marRight w:val="0"/>
      <w:marTop w:val="0"/>
      <w:marBottom w:val="0"/>
      <w:divBdr>
        <w:top w:val="none" w:sz="0" w:space="0" w:color="auto"/>
        <w:left w:val="none" w:sz="0" w:space="0" w:color="auto"/>
        <w:bottom w:val="none" w:sz="0" w:space="0" w:color="auto"/>
        <w:right w:val="none" w:sz="0" w:space="0" w:color="auto"/>
      </w:divBdr>
    </w:div>
    <w:div w:id="1451242315">
      <w:bodyDiv w:val="1"/>
      <w:marLeft w:val="0"/>
      <w:marRight w:val="0"/>
      <w:marTop w:val="0"/>
      <w:marBottom w:val="0"/>
      <w:divBdr>
        <w:top w:val="none" w:sz="0" w:space="0" w:color="auto"/>
        <w:left w:val="none" w:sz="0" w:space="0" w:color="auto"/>
        <w:bottom w:val="none" w:sz="0" w:space="0" w:color="auto"/>
        <w:right w:val="none" w:sz="0" w:space="0" w:color="auto"/>
      </w:divBdr>
    </w:div>
    <w:div w:id="1453596798">
      <w:bodyDiv w:val="1"/>
      <w:marLeft w:val="0"/>
      <w:marRight w:val="0"/>
      <w:marTop w:val="0"/>
      <w:marBottom w:val="0"/>
      <w:divBdr>
        <w:top w:val="none" w:sz="0" w:space="0" w:color="auto"/>
        <w:left w:val="none" w:sz="0" w:space="0" w:color="auto"/>
        <w:bottom w:val="none" w:sz="0" w:space="0" w:color="auto"/>
        <w:right w:val="none" w:sz="0" w:space="0" w:color="auto"/>
      </w:divBdr>
    </w:div>
    <w:div w:id="1464150187">
      <w:bodyDiv w:val="1"/>
      <w:marLeft w:val="0"/>
      <w:marRight w:val="0"/>
      <w:marTop w:val="0"/>
      <w:marBottom w:val="0"/>
      <w:divBdr>
        <w:top w:val="none" w:sz="0" w:space="0" w:color="auto"/>
        <w:left w:val="none" w:sz="0" w:space="0" w:color="auto"/>
        <w:bottom w:val="none" w:sz="0" w:space="0" w:color="auto"/>
        <w:right w:val="none" w:sz="0" w:space="0" w:color="auto"/>
      </w:divBdr>
      <w:divsChild>
        <w:div w:id="1596404061">
          <w:marLeft w:val="0"/>
          <w:marRight w:val="0"/>
          <w:marTop w:val="0"/>
          <w:marBottom w:val="0"/>
          <w:divBdr>
            <w:top w:val="none" w:sz="0" w:space="0" w:color="auto"/>
            <w:left w:val="none" w:sz="0" w:space="0" w:color="auto"/>
            <w:bottom w:val="none" w:sz="0" w:space="0" w:color="auto"/>
            <w:right w:val="none" w:sz="0" w:space="0" w:color="auto"/>
          </w:divBdr>
        </w:div>
      </w:divsChild>
    </w:div>
    <w:div w:id="1467966399">
      <w:bodyDiv w:val="1"/>
      <w:marLeft w:val="0"/>
      <w:marRight w:val="0"/>
      <w:marTop w:val="0"/>
      <w:marBottom w:val="0"/>
      <w:divBdr>
        <w:top w:val="none" w:sz="0" w:space="0" w:color="auto"/>
        <w:left w:val="none" w:sz="0" w:space="0" w:color="auto"/>
        <w:bottom w:val="none" w:sz="0" w:space="0" w:color="auto"/>
        <w:right w:val="none" w:sz="0" w:space="0" w:color="auto"/>
      </w:divBdr>
    </w:div>
    <w:div w:id="1470785144">
      <w:bodyDiv w:val="1"/>
      <w:marLeft w:val="0"/>
      <w:marRight w:val="0"/>
      <w:marTop w:val="0"/>
      <w:marBottom w:val="0"/>
      <w:divBdr>
        <w:top w:val="none" w:sz="0" w:space="0" w:color="auto"/>
        <w:left w:val="none" w:sz="0" w:space="0" w:color="auto"/>
        <w:bottom w:val="none" w:sz="0" w:space="0" w:color="auto"/>
        <w:right w:val="none" w:sz="0" w:space="0" w:color="auto"/>
      </w:divBdr>
      <w:divsChild>
        <w:div w:id="910699318">
          <w:marLeft w:val="0"/>
          <w:marRight w:val="0"/>
          <w:marTop w:val="0"/>
          <w:marBottom w:val="0"/>
          <w:divBdr>
            <w:top w:val="none" w:sz="0" w:space="0" w:color="auto"/>
            <w:left w:val="none" w:sz="0" w:space="0" w:color="auto"/>
            <w:bottom w:val="none" w:sz="0" w:space="0" w:color="auto"/>
            <w:right w:val="none" w:sz="0" w:space="0" w:color="auto"/>
          </w:divBdr>
        </w:div>
      </w:divsChild>
    </w:div>
    <w:div w:id="1475758431">
      <w:bodyDiv w:val="1"/>
      <w:marLeft w:val="0"/>
      <w:marRight w:val="0"/>
      <w:marTop w:val="0"/>
      <w:marBottom w:val="0"/>
      <w:divBdr>
        <w:top w:val="none" w:sz="0" w:space="0" w:color="auto"/>
        <w:left w:val="none" w:sz="0" w:space="0" w:color="auto"/>
        <w:bottom w:val="none" w:sz="0" w:space="0" w:color="auto"/>
        <w:right w:val="none" w:sz="0" w:space="0" w:color="auto"/>
      </w:divBdr>
      <w:divsChild>
        <w:div w:id="362437854">
          <w:marLeft w:val="0"/>
          <w:marRight w:val="0"/>
          <w:marTop w:val="0"/>
          <w:marBottom w:val="0"/>
          <w:divBdr>
            <w:top w:val="none" w:sz="0" w:space="0" w:color="auto"/>
            <w:left w:val="none" w:sz="0" w:space="0" w:color="auto"/>
            <w:bottom w:val="none" w:sz="0" w:space="0" w:color="auto"/>
            <w:right w:val="none" w:sz="0" w:space="0" w:color="auto"/>
          </w:divBdr>
        </w:div>
      </w:divsChild>
    </w:div>
    <w:div w:id="1484390882">
      <w:bodyDiv w:val="1"/>
      <w:marLeft w:val="0"/>
      <w:marRight w:val="0"/>
      <w:marTop w:val="0"/>
      <w:marBottom w:val="0"/>
      <w:divBdr>
        <w:top w:val="none" w:sz="0" w:space="0" w:color="auto"/>
        <w:left w:val="none" w:sz="0" w:space="0" w:color="auto"/>
        <w:bottom w:val="none" w:sz="0" w:space="0" w:color="auto"/>
        <w:right w:val="none" w:sz="0" w:space="0" w:color="auto"/>
      </w:divBdr>
      <w:divsChild>
        <w:div w:id="395978313">
          <w:marLeft w:val="0"/>
          <w:marRight w:val="0"/>
          <w:marTop w:val="0"/>
          <w:marBottom w:val="0"/>
          <w:divBdr>
            <w:top w:val="none" w:sz="0" w:space="0" w:color="auto"/>
            <w:left w:val="none" w:sz="0" w:space="0" w:color="auto"/>
            <w:bottom w:val="none" w:sz="0" w:space="0" w:color="auto"/>
            <w:right w:val="none" w:sz="0" w:space="0" w:color="auto"/>
          </w:divBdr>
        </w:div>
      </w:divsChild>
    </w:div>
    <w:div w:id="1484859447">
      <w:bodyDiv w:val="1"/>
      <w:marLeft w:val="0"/>
      <w:marRight w:val="0"/>
      <w:marTop w:val="0"/>
      <w:marBottom w:val="0"/>
      <w:divBdr>
        <w:top w:val="none" w:sz="0" w:space="0" w:color="auto"/>
        <w:left w:val="none" w:sz="0" w:space="0" w:color="auto"/>
        <w:bottom w:val="none" w:sz="0" w:space="0" w:color="auto"/>
        <w:right w:val="none" w:sz="0" w:space="0" w:color="auto"/>
      </w:divBdr>
    </w:div>
    <w:div w:id="1485051427">
      <w:bodyDiv w:val="1"/>
      <w:marLeft w:val="0"/>
      <w:marRight w:val="0"/>
      <w:marTop w:val="0"/>
      <w:marBottom w:val="0"/>
      <w:divBdr>
        <w:top w:val="none" w:sz="0" w:space="0" w:color="auto"/>
        <w:left w:val="none" w:sz="0" w:space="0" w:color="auto"/>
        <w:bottom w:val="none" w:sz="0" w:space="0" w:color="auto"/>
        <w:right w:val="none" w:sz="0" w:space="0" w:color="auto"/>
      </w:divBdr>
    </w:div>
    <w:div w:id="1486045214">
      <w:bodyDiv w:val="1"/>
      <w:marLeft w:val="0"/>
      <w:marRight w:val="0"/>
      <w:marTop w:val="0"/>
      <w:marBottom w:val="0"/>
      <w:divBdr>
        <w:top w:val="none" w:sz="0" w:space="0" w:color="auto"/>
        <w:left w:val="none" w:sz="0" w:space="0" w:color="auto"/>
        <w:bottom w:val="none" w:sz="0" w:space="0" w:color="auto"/>
        <w:right w:val="none" w:sz="0" w:space="0" w:color="auto"/>
      </w:divBdr>
      <w:divsChild>
        <w:div w:id="1077433125">
          <w:marLeft w:val="0"/>
          <w:marRight w:val="0"/>
          <w:marTop w:val="0"/>
          <w:marBottom w:val="0"/>
          <w:divBdr>
            <w:top w:val="none" w:sz="0" w:space="0" w:color="auto"/>
            <w:left w:val="none" w:sz="0" w:space="0" w:color="auto"/>
            <w:bottom w:val="none" w:sz="0" w:space="0" w:color="auto"/>
            <w:right w:val="none" w:sz="0" w:space="0" w:color="auto"/>
          </w:divBdr>
        </w:div>
      </w:divsChild>
    </w:div>
    <w:div w:id="1489513662">
      <w:bodyDiv w:val="1"/>
      <w:marLeft w:val="0"/>
      <w:marRight w:val="0"/>
      <w:marTop w:val="0"/>
      <w:marBottom w:val="0"/>
      <w:divBdr>
        <w:top w:val="none" w:sz="0" w:space="0" w:color="auto"/>
        <w:left w:val="none" w:sz="0" w:space="0" w:color="auto"/>
        <w:bottom w:val="none" w:sz="0" w:space="0" w:color="auto"/>
        <w:right w:val="none" w:sz="0" w:space="0" w:color="auto"/>
      </w:divBdr>
      <w:divsChild>
        <w:div w:id="1723363548">
          <w:marLeft w:val="0"/>
          <w:marRight w:val="0"/>
          <w:marTop w:val="0"/>
          <w:marBottom w:val="0"/>
          <w:divBdr>
            <w:top w:val="none" w:sz="0" w:space="0" w:color="auto"/>
            <w:left w:val="none" w:sz="0" w:space="0" w:color="auto"/>
            <w:bottom w:val="none" w:sz="0" w:space="0" w:color="auto"/>
            <w:right w:val="none" w:sz="0" w:space="0" w:color="auto"/>
          </w:divBdr>
        </w:div>
      </w:divsChild>
    </w:div>
    <w:div w:id="1490058069">
      <w:bodyDiv w:val="1"/>
      <w:marLeft w:val="0"/>
      <w:marRight w:val="0"/>
      <w:marTop w:val="0"/>
      <w:marBottom w:val="0"/>
      <w:divBdr>
        <w:top w:val="none" w:sz="0" w:space="0" w:color="auto"/>
        <w:left w:val="none" w:sz="0" w:space="0" w:color="auto"/>
        <w:bottom w:val="none" w:sz="0" w:space="0" w:color="auto"/>
        <w:right w:val="none" w:sz="0" w:space="0" w:color="auto"/>
      </w:divBdr>
    </w:div>
    <w:div w:id="1492330036">
      <w:bodyDiv w:val="1"/>
      <w:marLeft w:val="0"/>
      <w:marRight w:val="0"/>
      <w:marTop w:val="0"/>
      <w:marBottom w:val="0"/>
      <w:divBdr>
        <w:top w:val="none" w:sz="0" w:space="0" w:color="auto"/>
        <w:left w:val="none" w:sz="0" w:space="0" w:color="auto"/>
        <w:bottom w:val="none" w:sz="0" w:space="0" w:color="auto"/>
        <w:right w:val="none" w:sz="0" w:space="0" w:color="auto"/>
      </w:divBdr>
      <w:divsChild>
        <w:div w:id="883251892">
          <w:marLeft w:val="0"/>
          <w:marRight w:val="0"/>
          <w:marTop w:val="0"/>
          <w:marBottom w:val="0"/>
          <w:divBdr>
            <w:top w:val="none" w:sz="0" w:space="0" w:color="auto"/>
            <w:left w:val="none" w:sz="0" w:space="0" w:color="auto"/>
            <w:bottom w:val="none" w:sz="0" w:space="0" w:color="auto"/>
            <w:right w:val="none" w:sz="0" w:space="0" w:color="auto"/>
          </w:divBdr>
        </w:div>
      </w:divsChild>
    </w:div>
    <w:div w:id="1505900682">
      <w:bodyDiv w:val="1"/>
      <w:marLeft w:val="0"/>
      <w:marRight w:val="0"/>
      <w:marTop w:val="0"/>
      <w:marBottom w:val="0"/>
      <w:divBdr>
        <w:top w:val="none" w:sz="0" w:space="0" w:color="auto"/>
        <w:left w:val="none" w:sz="0" w:space="0" w:color="auto"/>
        <w:bottom w:val="none" w:sz="0" w:space="0" w:color="auto"/>
        <w:right w:val="none" w:sz="0" w:space="0" w:color="auto"/>
      </w:divBdr>
    </w:div>
    <w:div w:id="1511799364">
      <w:bodyDiv w:val="1"/>
      <w:marLeft w:val="0"/>
      <w:marRight w:val="0"/>
      <w:marTop w:val="0"/>
      <w:marBottom w:val="0"/>
      <w:divBdr>
        <w:top w:val="none" w:sz="0" w:space="0" w:color="auto"/>
        <w:left w:val="none" w:sz="0" w:space="0" w:color="auto"/>
        <w:bottom w:val="none" w:sz="0" w:space="0" w:color="auto"/>
        <w:right w:val="none" w:sz="0" w:space="0" w:color="auto"/>
      </w:divBdr>
      <w:divsChild>
        <w:div w:id="790779912">
          <w:marLeft w:val="0"/>
          <w:marRight w:val="0"/>
          <w:marTop w:val="0"/>
          <w:marBottom w:val="0"/>
          <w:divBdr>
            <w:top w:val="none" w:sz="0" w:space="0" w:color="auto"/>
            <w:left w:val="none" w:sz="0" w:space="0" w:color="auto"/>
            <w:bottom w:val="none" w:sz="0" w:space="0" w:color="auto"/>
            <w:right w:val="none" w:sz="0" w:space="0" w:color="auto"/>
          </w:divBdr>
        </w:div>
      </w:divsChild>
    </w:div>
    <w:div w:id="1513715228">
      <w:bodyDiv w:val="1"/>
      <w:marLeft w:val="0"/>
      <w:marRight w:val="0"/>
      <w:marTop w:val="0"/>
      <w:marBottom w:val="0"/>
      <w:divBdr>
        <w:top w:val="none" w:sz="0" w:space="0" w:color="auto"/>
        <w:left w:val="none" w:sz="0" w:space="0" w:color="auto"/>
        <w:bottom w:val="none" w:sz="0" w:space="0" w:color="auto"/>
        <w:right w:val="none" w:sz="0" w:space="0" w:color="auto"/>
      </w:divBdr>
      <w:divsChild>
        <w:div w:id="23212765">
          <w:marLeft w:val="0"/>
          <w:marRight w:val="0"/>
          <w:marTop w:val="0"/>
          <w:marBottom w:val="0"/>
          <w:divBdr>
            <w:top w:val="none" w:sz="0" w:space="0" w:color="auto"/>
            <w:left w:val="none" w:sz="0" w:space="0" w:color="auto"/>
            <w:bottom w:val="none" w:sz="0" w:space="0" w:color="auto"/>
            <w:right w:val="none" w:sz="0" w:space="0" w:color="auto"/>
          </w:divBdr>
        </w:div>
      </w:divsChild>
    </w:div>
    <w:div w:id="1520971418">
      <w:bodyDiv w:val="1"/>
      <w:marLeft w:val="0"/>
      <w:marRight w:val="0"/>
      <w:marTop w:val="0"/>
      <w:marBottom w:val="0"/>
      <w:divBdr>
        <w:top w:val="none" w:sz="0" w:space="0" w:color="auto"/>
        <w:left w:val="none" w:sz="0" w:space="0" w:color="auto"/>
        <w:bottom w:val="none" w:sz="0" w:space="0" w:color="auto"/>
        <w:right w:val="none" w:sz="0" w:space="0" w:color="auto"/>
      </w:divBdr>
    </w:div>
    <w:div w:id="1533491692">
      <w:bodyDiv w:val="1"/>
      <w:marLeft w:val="0"/>
      <w:marRight w:val="0"/>
      <w:marTop w:val="0"/>
      <w:marBottom w:val="0"/>
      <w:divBdr>
        <w:top w:val="none" w:sz="0" w:space="0" w:color="auto"/>
        <w:left w:val="none" w:sz="0" w:space="0" w:color="auto"/>
        <w:bottom w:val="none" w:sz="0" w:space="0" w:color="auto"/>
        <w:right w:val="none" w:sz="0" w:space="0" w:color="auto"/>
      </w:divBdr>
    </w:div>
    <w:div w:id="1535118181">
      <w:bodyDiv w:val="1"/>
      <w:marLeft w:val="0"/>
      <w:marRight w:val="0"/>
      <w:marTop w:val="0"/>
      <w:marBottom w:val="0"/>
      <w:divBdr>
        <w:top w:val="none" w:sz="0" w:space="0" w:color="auto"/>
        <w:left w:val="none" w:sz="0" w:space="0" w:color="auto"/>
        <w:bottom w:val="none" w:sz="0" w:space="0" w:color="auto"/>
        <w:right w:val="none" w:sz="0" w:space="0" w:color="auto"/>
      </w:divBdr>
      <w:divsChild>
        <w:div w:id="1731149190">
          <w:marLeft w:val="0"/>
          <w:marRight w:val="0"/>
          <w:marTop w:val="0"/>
          <w:marBottom w:val="0"/>
          <w:divBdr>
            <w:top w:val="none" w:sz="0" w:space="0" w:color="auto"/>
            <w:left w:val="none" w:sz="0" w:space="0" w:color="auto"/>
            <w:bottom w:val="none" w:sz="0" w:space="0" w:color="auto"/>
            <w:right w:val="none" w:sz="0" w:space="0" w:color="auto"/>
          </w:divBdr>
        </w:div>
      </w:divsChild>
    </w:div>
    <w:div w:id="1544780817">
      <w:bodyDiv w:val="1"/>
      <w:marLeft w:val="0"/>
      <w:marRight w:val="0"/>
      <w:marTop w:val="0"/>
      <w:marBottom w:val="0"/>
      <w:divBdr>
        <w:top w:val="none" w:sz="0" w:space="0" w:color="auto"/>
        <w:left w:val="none" w:sz="0" w:space="0" w:color="auto"/>
        <w:bottom w:val="none" w:sz="0" w:space="0" w:color="auto"/>
        <w:right w:val="none" w:sz="0" w:space="0" w:color="auto"/>
      </w:divBdr>
      <w:divsChild>
        <w:div w:id="1205941874">
          <w:marLeft w:val="0"/>
          <w:marRight w:val="0"/>
          <w:marTop w:val="0"/>
          <w:marBottom w:val="0"/>
          <w:divBdr>
            <w:top w:val="none" w:sz="0" w:space="0" w:color="auto"/>
            <w:left w:val="none" w:sz="0" w:space="0" w:color="auto"/>
            <w:bottom w:val="none" w:sz="0" w:space="0" w:color="auto"/>
            <w:right w:val="none" w:sz="0" w:space="0" w:color="auto"/>
          </w:divBdr>
        </w:div>
      </w:divsChild>
    </w:div>
    <w:div w:id="1552765815">
      <w:bodyDiv w:val="1"/>
      <w:marLeft w:val="0"/>
      <w:marRight w:val="0"/>
      <w:marTop w:val="0"/>
      <w:marBottom w:val="0"/>
      <w:divBdr>
        <w:top w:val="none" w:sz="0" w:space="0" w:color="auto"/>
        <w:left w:val="none" w:sz="0" w:space="0" w:color="auto"/>
        <w:bottom w:val="none" w:sz="0" w:space="0" w:color="auto"/>
        <w:right w:val="none" w:sz="0" w:space="0" w:color="auto"/>
      </w:divBdr>
    </w:div>
    <w:div w:id="1564564503">
      <w:bodyDiv w:val="1"/>
      <w:marLeft w:val="0"/>
      <w:marRight w:val="0"/>
      <w:marTop w:val="0"/>
      <w:marBottom w:val="0"/>
      <w:divBdr>
        <w:top w:val="none" w:sz="0" w:space="0" w:color="auto"/>
        <w:left w:val="none" w:sz="0" w:space="0" w:color="auto"/>
        <w:bottom w:val="none" w:sz="0" w:space="0" w:color="auto"/>
        <w:right w:val="none" w:sz="0" w:space="0" w:color="auto"/>
      </w:divBdr>
      <w:divsChild>
        <w:div w:id="87820224">
          <w:marLeft w:val="0"/>
          <w:marRight w:val="0"/>
          <w:marTop w:val="0"/>
          <w:marBottom w:val="0"/>
          <w:divBdr>
            <w:top w:val="none" w:sz="0" w:space="0" w:color="auto"/>
            <w:left w:val="none" w:sz="0" w:space="0" w:color="auto"/>
            <w:bottom w:val="none" w:sz="0" w:space="0" w:color="auto"/>
            <w:right w:val="none" w:sz="0" w:space="0" w:color="auto"/>
          </w:divBdr>
        </w:div>
      </w:divsChild>
    </w:div>
    <w:div w:id="1572083008">
      <w:bodyDiv w:val="1"/>
      <w:marLeft w:val="0"/>
      <w:marRight w:val="0"/>
      <w:marTop w:val="0"/>
      <w:marBottom w:val="0"/>
      <w:divBdr>
        <w:top w:val="none" w:sz="0" w:space="0" w:color="auto"/>
        <w:left w:val="none" w:sz="0" w:space="0" w:color="auto"/>
        <w:bottom w:val="none" w:sz="0" w:space="0" w:color="auto"/>
        <w:right w:val="none" w:sz="0" w:space="0" w:color="auto"/>
      </w:divBdr>
    </w:div>
    <w:div w:id="1580283589">
      <w:bodyDiv w:val="1"/>
      <w:marLeft w:val="0"/>
      <w:marRight w:val="0"/>
      <w:marTop w:val="0"/>
      <w:marBottom w:val="0"/>
      <w:divBdr>
        <w:top w:val="none" w:sz="0" w:space="0" w:color="auto"/>
        <w:left w:val="none" w:sz="0" w:space="0" w:color="auto"/>
        <w:bottom w:val="none" w:sz="0" w:space="0" w:color="auto"/>
        <w:right w:val="none" w:sz="0" w:space="0" w:color="auto"/>
      </w:divBdr>
      <w:divsChild>
        <w:div w:id="866601751">
          <w:marLeft w:val="0"/>
          <w:marRight w:val="0"/>
          <w:marTop w:val="0"/>
          <w:marBottom w:val="0"/>
          <w:divBdr>
            <w:top w:val="none" w:sz="0" w:space="0" w:color="auto"/>
            <w:left w:val="none" w:sz="0" w:space="0" w:color="auto"/>
            <w:bottom w:val="none" w:sz="0" w:space="0" w:color="auto"/>
            <w:right w:val="none" w:sz="0" w:space="0" w:color="auto"/>
          </w:divBdr>
        </w:div>
      </w:divsChild>
    </w:div>
    <w:div w:id="1583223455">
      <w:bodyDiv w:val="1"/>
      <w:marLeft w:val="0"/>
      <w:marRight w:val="0"/>
      <w:marTop w:val="0"/>
      <w:marBottom w:val="0"/>
      <w:divBdr>
        <w:top w:val="none" w:sz="0" w:space="0" w:color="auto"/>
        <w:left w:val="none" w:sz="0" w:space="0" w:color="auto"/>
        <w:bottom w:val="none" w:sz="0" w:space="0" w:color="auto"/>
        <w:right w:val="none" w:sz="0" w:space="0" w:color="auto"/>
      </w:divBdr>
    </w:div>
    <w:div w:id="1606644962">
      <w:bodyDiv w:val="1"/>
      <w:marLeft w:val="0"/>
      <w:marRight w:val="0"/>
      <w:marTop w:val="0"/>
      <w:marBottom w:val="0"/>
      <w:divBdr>
        <w:top w:val="none" w:sz="0" w:space="0" w:color="auto"/>
        <w:left w:val="none" w:sz="0" w:space="0" w:color="auto"/>
        <w:bottom w:val="none" w:sz="0" w:space="0" w:color="auto"/>
        <w:right w:val="none" w:sz="0" w:space="0" w:color="auto"/>
      </w:divBdr>
    </w:div>
    <w:div w:id="1621106669">
      <w:bodyDiv w:val="1"/>
      <w:marLeft w:val="0"/>
      <w:marRight w:val="0"/>
      <w:marTop w:val="0"/>
      <w:marBottom w:val="0"/>
      <w:divBdr>
        <w:top w:val="none" w:sz="0" w:space="0" w:color="auto"/>
        <w:left w:val="none" w:sz="0" w:space="0" w:color="auto"/>
        <w:bottom w:val="none" w:sz="0" w:space="0" w:color="auto"/>
        <w:right w:val="none" w:sz="0" w:space="0" w:color="auto"/>
      </w:divBdr>
    </w:div>
    <w:div w:id="1639219051">
      <w:bodyDiv w:val="1"/>
      <w:marLeft w:val="0"/>
      <w:marRight w:val="0"/>
      <w:marTop w:val="0"/>
      <w:marBottom w:val="0"/>
      <w:divBdr>
        <w:top w:val="none" w:sz="0" w:space="0" w:color="auto"/>
        <w:left w:val="none" w:sz="0" w:space="0" w:color="auto"/>
        <w:bottom w:val="none" w:sz="0" w:space="0" w:color="auto"/>
        <w:right w:val="none" w:sz="0" w:space="0" w:color="auto"/>
      </w:divBdr>
      <w:divsChild>
        <w:div w:id="731081121">
          <w:marLeft w:val="0"/>
          <w:marRight w:val="0"/>
          <w:marTop w:val="0"/>
          <w:marBottom w:val="0"/>
          <w:divBdr>
            <w:top w:val="none" w:sz="0" w:space="0" w:color="auto"/>
            <w:left w:val="none" w:sz="0" w:space="0" w:color="auto"/>
            <w:bottom w:val="none" w:sz="0" w:space="0" w:color="auto"/>
            <w:right w:val="none" w:sz="0" w:space="0" w:color="auto"/>
          </w:divBdr>
        </w:div>
      </w:divsChild>
    </w:div>
    <w:div w:id="1643073031">
      <w:bodyDiv w:val="1"/>
      <w:marLeft w:val="0"/>
      <w:marRight w:val="0"/>
      <w:marTop w:val="0"/>
      <w:marBottom w:val="0"/>
      <w:divBdr>
        <w:top w:val="none" w:sz="0" w:space="0" w:color="auto"/>
        <w:left w:val="none" w:sz="0" w:space="0" w:color="auto"/>
        <w:bottom w:val="none" w:sz="0" w:space="0" w:color="auto"/>
        <w:right w:val="none" w:sz="0" w:space="0" w:color="auto"/>
      </w:divBdr>
      <w:divsChild>
        <w:div w:id="1903441699">
          <w:marLeft w:val="0"/>
          <w:marRight w:val="0"/>
          <w:marTop w:val="0"/>
          <w:marBottom w:val="0"/>
          <w:divBdr>
            <w:top w:val="none" w:sz="0" w:space="0" w:color="auto"/>
            <w:left w:val="none" w:sz="0" w:space="0" w:color="auto"/>
            <w:bottom w:val="none" w:sz="0" w:space="0" w:color="auto"/>
            <w:right w:val="none" w:sz="0" w:space="0" w:color="auto"/>
          </w:divBdr>
        </w:div>
      </w:divsChild>
    </w:div>
    <w:div w:id="1643265674">
      <w:bodyDiv w:val="1"/>
      <w:marLeft w:val="0"/>
      <w:marRight w:val="0"/>
      <w:marTop w:val="0"/>
      <w:marBottom w:val="0"/>
      <w:divBdr>
        <w:top w:val="none" w:sz="0" w:space="0" w:color="auto"/>
        <w:left w:val="none" w:sz="0" w:space="0" w:color="auto"/>
        <w:bottom w:val="none" w:sz="0" w:space="0" w:color="auto"/>
        <w:right w:val="none" w:sz="0" w:space="0" w:color="auto"/>
      </w:divBdr>
      <w:divsChild>
        <w:div w:id="1204976387">
          <w:marLeft w:val="0"/>
          <w:marRight w:val="0"/>
          <w:marTop w:val="0"/>
          <w:marBottom w:val="0"/>
          <w:divBdr>
            <w:top w:val="none" w:sz="0" w:space="0" w:color="auto"/>
            <w:left w:val="none" w:sz="0" w:space="0" w:color="auto"/>
            <w:bottom w:val="none" w:sz="0" w:space="0" w:color="auto"/>
            <w:right w:val="none" w:sz="0" w:space="0" w:color="auto"/>
          </w:divBdr>
        </w:div>
      </w:divsChild>
    </w:div>
    <w:div w:id="1651207611">
      <w:bodyDiv w:val="1"/>
      <w:marLeft w:val="0"/>
      <w:marRight w:val="0"/>
      <w:marTop w:val="0"/>
      <w:marBottom w:val="0"/>
      <w:divBdr>
        <w:top w:val="none" w:sz="0" w:space="0" w:color="auto"/>
        <w:left w:val="none" w:sz="0" w:space="0" w:color="auto"/>
        <w:bottom w:val="none" w:sz="0" w:space="0" w:color="auto"/>
        <w:right w:val="none" w:sz="0" w:space="0" w:color="auto"/>
      </w:divBdr>
      <w:divsChild>
        <w:div w:id="495612818">
          <w:marLeft w:val="0"/>
          <w:marRight w:val="0"/>
          <w:marTop w:val="0"/>
          <w:marBottom w:val="0"/>
          <w:divBdr>
            <w:top w:val="none" w:sz="0" w:space="0" w:color="auto"/>
            <w:left w:val="none" w:sz="0" w:space="0" w:color="auto"/>
            <w:bottom w:val="none" w:sz="0" w:space="0" w:color="auto"/>
            <w:right w:val="none" w:sz="0" w:space="0" w:color="auto"/>
          </w:divBdr>
        </w:div>
      </w:divsChild>
    </w:div>
    <w:div w:id="1672373850">
      <w:bodyDiv w:val="1"/>
      <w:marLeft w:val="0"/>
      <w:marRight w:val="0"/>
      <w:marTop w:val="0"/>
      <w:marBottom w:val="0"/>
      <w:divBdr>
        <w:top w:val="none" w:sz="0" w:space="0" w:color="auto"/>
        <w:left w:val="none" w:sz="0" w:space="0" w:color="auto"/>
        <w:bottom w:val="none" w:sz="0" w:space="0" w:color="auto"/>
        <w:right w:val="none" w:sz="0" w:space="0" w:color="auto"/>
      </w:divBdr>
    </w:div>
    <w:div w:id="1672753092">
      <w:bodyDiv w:val="1"/>
      <w:marLeft w:val="0"/>
      <w:marRight w:val="0"/>
      <w:marTop w:val="0"/>
      <w:marBottom w:val="0"/>
      <w:divBdr>
        <w:top w:val="none" w:sz="0" w:space="0" w:color="auto"/>
        <w:left w:val="none" w:sz="0" w:space="0" w:color="auto"/>
        <w:bottom w:val="none" w:sz="0" w:space="0" w:color="auto"/>
        <w:right w:val="none" w:sz="0" w:space="0" w:color="auto"/>
      </w:divBdr>
    </w:div>
    <w:div w:id="1676688321">
      <w:bodyDiv w:val="1"/>
      <w:marLeft w:val="0"/>
      <w:marRight w:val="0"/>
      <w:marTop w:val="0"/>
      <w:marBottom w:val="0"/>
      <w:divBdr>
        <w:top w:val="none" w:sz="0" w:space="0" w:color="auto"/>
        <w:left w:val="none" w:sz="0" w:space="0" w:color="auto"/>
        <w:bottom w:val="none" w:sz="0" w:space="0" w:color="auto"/>
        <w:right w:val="none" w:sz="0" w:space="0" w:color="auto"/>
      </w:divBdr>
      <w:divsChild>
        <w:div w:id="292057068">
          <w:marLeft w:val="0"/>
          <w:marRight w:val="0"/>
          <w:marTop w:val="0"/>
          <w:marBottom w:val="0"/>
          <w:divBdr>
            <w:top w:val="none" w:sz="0" w:space="0" w:color="auto"/>
            <w:left w:val="none" w:sz="0" w:space="0" w:color="auto"/>
            <w:bottom w:val="none" w:sz="0" w:space="0" w:color="auto"/>
            <w:right w:val="none" w:sz="0" w:space="0" w:color="auto"/>
          </w:divBdr>
        </w:div>
      </w:divsChild>
    </w:div>
    <w:div w:id="1677272001">
      <w:bodyDiv w:val="1"/>
      <w:marLeft w:val="0"/>
      <w:marRight w:val="0"/>
      <w:marTop w:val="0"/>
      <w:marBottom w:val="0"/>
      <w:divBdr>
        <w:top w:val="none" w:sz="0" w:space="0" w:color="auto"/>
        <w:left w:val="none" w:sz="0" w:space="0" w:color="auto"/>
        <w:bottom w:val="none" w:sz="0" w:space="0" w:color="auto"/>
        <w:right w:val="none" w:sz="0" w:space="0" w:color="auto"/>
      </w:divBdr>
      <w:divsChild>
        <w:div w:id="189495884">
          <w:marLeft w:val="0"/>
          <w:marRight w:val="0"/>
          <w:marTop w:val="0"/>
          <w:marBottom w:val="0"/>
          <w:divBdr>
            <w:top w:val="none" w:sz="0" w:space="0" w:color="auto"/>
            <w:left w:val="none" w:sz="0" w:space="0" w:color="auto"/>
            <w:bottom w:val="none" w:sz="0" w:space="0" w:color="auto"/>
            <w:right w:val="none" w:sz="0" w:space="0" w:color="auto"/>
          </w:divBdr>
        </w:div>
      </w:divsChild>
    </w:div>
    <w:div w:id="1679457807">
      <w:bodyDiv w:val="1"/>
      <w:marLeft w:val="0"/>
      <w:marRight w:val="0"/>
      <w:marTop w:val="0"/>
      <w:marBottom w:val="0"/>
      <w:divBdr>
        <w:top w:val="none" w:sz="0" w:space="0" w:color="auto"/>
        <w:left w:val="none" w:sz="0" w:space="0" w:color="auto"/>
        <w:bottom w:val="none" w:sz="0" w:space="0" w:color="auto"/>
        <w:right w:val="none" w:sz="0" w:space="0" w:color="auto"/>
      </w:divBdr>
    </w:div>
    <w:div w:id="1683429918">
      <w:bodyDiv w:val="1"/>
      <w:marLeft w:val="0"/>
      <w:marRight w:val="0"/>
      <w:marTop w:val="0"/>
      <w:marBottom w:val="0"/>
      <w:divBdr>
        <w:top w:val="none" w:sz="0" w:space="0" w:color="auto"/>
        <w:left w:val="none" w:sz="0" w:space="0" w:color="auto"/>
        <w:bottom w:val="none" w:sz="0" w:space="0" w:color="auto"/>
        <w:right w:val="none" w:sz="0" w:space="0" w:color="auto"/>
      </w:divBdr>
    </w:div>
    <w:div w:id="1689796591">
      <w:bodyDiv w:val="1"/>
      <w:marLeft w:val="0"/>
      <w:marRight w:val="0"/>
      <w:marTop w:val="0"/>
      <w:marBottom w:val="0"/>
      <w:divBdr>
        <w:top w:val="none" w:sz="0" w:space="0" w:color="auto"/>
        <w:left w:val="none" w:sz="0" w:space="0" w:color="auto"/>
        <w:bottom w:val="none" w:sz="0" w:space="0" w:color="auto"/>
        <w:right w:val="none" w:sz="0" w:space="0" w:color="auto"/>
      </w:divBdr>
    </w:div>
    <w:div w:id="1698312473">
      <w:bodyDiv w:val="1"/>
      <w:marLeft w:val="0"/>
      <w:marRight w:val="0"/>
      <w:marTop w:val="0"/>
      <w:marBottom w:val="0"/>
      <w:divBdr>
        <w:top w:val="none" w:sz="0" w:space="0" w:color="auto"/>
        <w:left w:val="none" w:sz="0" w:space="0" w:color="auto"/>
        <w:bottom w:val="none" w:sz="0" w:space="0" w:color="auto"/>
        <w:right w:val="none" w:sz="0" w:space="0" w:color="auto"/>
      </w:divBdr>
    </w:div>
    <w:div w:id="1707484529">
      <w:bodyDiv w:val="1"/>
      <w:marLeft w:val="0"/>
      <w:marRight w:val="0"/>
      <w:marTop w:val="0"/>
      <w:marBottom w:val="0"/>
      <w:divBdr>
        <w:top w:val="none" w:sz="0" w:space="0" w:color="auto"/>
        <w:left w:val="none" w:sz="0" w:space="0" w:color="auto"/>
        <w:bottom w:val="none" w:sz="0" w:space="0" w:color="auto"/>
        <w:right w:val="none" w:sz="0" w:space="0" w:color="auto"/>
      </w:divBdr>
    </w:div>
    <w:div w:id="1736393559">
      <w:bodyDiv w:val="1"/>
      <w:marLeft w:val="0"/>
      <w:marRight w:val="0"/>
      <w:marTop w:val="0"/>
      <w:marBottom w:val="0"/>
      <w:divBdr>
        <w:top w:val="none" w:sz="0" w:space="0" w:color="auto"/>
        <w:left w:val="none" w:sz="0" w:space="0" w:color="auto"/>
        <w:bottom w:val="none" w:sz="0" w:space="0" w:color="auto"/>
        <w:right w:val="none" w:sz="0" w:space="0" w:color="auto"/>
      </w:divBdr>
    </w:div>
    <w:div w:id="1756826330">
      <w:bodyDiv w:val="1"/>
      <w:marLeft w:val="0"/>
      <w:marRight w:val="0"/>
      <w:marTop w:val="0"/>
      <w:marBottom w:val="0"/>
      <w:divBdr>
        <w:top w:val="none" w:sz="0" w:space="0" w:color="auto"/>
        <w:left w:val="none" w:sz="0" w:space="0" w:color="auto"/>
        <w:bottom w:val="none" w:sz="0" w:space="0" w:color="auto"/>
        <w:right w:val="none" w:sz="0" w:space="0" w:color="auto"/>
      </w:divBdr>
      <w:divsChild>
        <w:div w:id="1953432932">
          <w:marLeft w:val="0"/>
          <w:marRight w:val="0"/>
          <w:marTop w:val="0"/>
          <w:marBottom w:val="0"/>
          <w:divBdr>
            <w:top w:val="none" w:sz="0" w:space="0" w:color="auto"/>
            <w:left w:val="none" w:sz="0" w:space="0" w:color="auto"/>
            <w:bottom w:val="none" w:sz="0" w:space="0" w:color="auto"/>
            <w:right w:val="none" w:sz="0" w:space="0" w:color="auto"/>
          </w:divBdr>
        </w:div>
      </w:divsChild>
    </w:div>
    <w:div w:id="1761099359">
      <w:bodyDiv w:val="1"/>
      <w:marLeft w:val="0"/>
      <w:marRight w:val="0"/>
      <w:marTop w:val="0"/>
      <w:marBottom w:val="0"/>
      <w:divBdr>
        <w:top w:val="none" w:sz="0" w:space="0" w:color="auto"/>
        <w:left w:val="none" w:sz="0" w:space="0" w:color="auto"/>
        <w:bottom w:val="none" w:sz="0" w:space="0" w:color="auto"/>
        <w:right w:val="none" w:sz="0" w:space="0" w:color="auto"/>
      </w:divBdr>
    </w:div>
    <w:div w:id="1772705780">
      <w:bodyDiv w:val="1"/>
      <w:marLeft w:val="0"/>
      <w:marRight w:val="0"/>
      <w:marTop w:val="0"/>
      <w:marBottom w:val="0"/>
      <w:divBdr>
        <w:top w:val="none" w:sz="0" w:space="0" w:color="auto"/>
        <w:left w:val="none" w:sz="0" w:space="0" w:color="auto"/>
        <w:bottom w:val="none" w:sz="0" w:space="0" w:color="auto"/>
        <w:right w:val="none" w:sz="0" w:space="0" w:color="auto"/>
      </w:divBdr>
      <w:divsChild>
        <w:div w:id="1416711473">
          <w:marLeft w:val="0"/>
          <w:marRight w:val="0"/>
          <w:marTop w:val="0"/>
          <w:marBottom w:val="0"/>
          <w:divBdr>
            <w:top w:val="none" w:sz="0" w:space="0" w:color="auto"/>
            <w:left w:val="none" w:sz="0" w:space="0" w:color="auto"/>
            <w:bottom w:val="none" w:sz="0" w:space="0" w:color="auto"/>
            <w:right w:val="none" w:sz="0" w:space="0" w:color="auto"/>
          </w:divBdr>
        </w:div>
      </w:divsChild>
    </w:div>
    <w:div w:id="1780029785">
      <w:bodyDiv w:val="1"/>
      <w:marLeft w:val="0"/>
      <w:marRight w:val="0"/>
      <w:marTop w:val="0"/>
      <w:marBottom w:val="0"/>
      <w:divBdr>
        <w:top w:val="none" w:sz="0" w:space="0" w:color="auto"/>
        <w:left w:val="none" w:sz="0" w:space="0" w:color="auto"/>
        <w:bottom w:val="none" w:sz="0" w:space="0" w:color="auto"/>
        <w:right w:val="none" w:sz="0" w:space="0" w:color="auto"/>
      </w:divBdr>
      <w:divsChild>
        <w:div w:id="1695880590">
          <w:marLeft w:val="0"/>
          <w:marRight w:val="0"/>
          <w:marTop w:val="0"/>
          <w:marBottom w:val="0"/>
          <w:divBdr>
            <w:top w:val="none" w:sz="0" w:space="0" w:color="auto"/>
            <w:left w:val="none" w:sz="0" w:space="0" w:color="auto"/>
            <w:bottom w:val="none" w:sz="0" w:space="0" w:color="auto"/>
            <w:right w:val="none" w:sz="0" w:space="0" w:color="auto"/>
          </w:divBdr>
        </w:div>
      </w:divsChild>
    </w:div>
    <w:div w:id="1780418106">
      <w:bodyDiv w:val="1"/>
      <w:marLeft w:val="0"/>
      <w:marRight w:val="0"/>
      <w:marTop w:val="0"/>
      <w:marBottom w:val="0"/>
      <w:divBdr>
        <w:top w:val="none" w:sz="0" w:space="0" w:color="auto"/>
        <w:left w:val="none" w:sz="0" w:space="0" w:color="auto"/>
        <w:bottom w:val="none" w:sz="0" w:space="0" w:color="auto"/>
        <w:right w:val="none" w:sz="0" w:space="0" w:color="auto"/>
      </w:divBdr>
      <w:divsChild>
        <w:div w:id="1729692231">
          <w:marLeft w:val="0"/>
          <w:marRight w:val="0"/>
          <w:marTop w:val="0"/>
          <w:marBottom w:val="0"/>
          <w:divBdr>
            <w:top w:val="none" w:sz="0" w:space="0" w:color="auto"/>
            <w:left w:val="none" w:sz="0" w:space="0" w:color="auto"/>
            <w:bottom w:val="none" w:sz="0" w:space="0" w:color="auto"/>
            <w:right w:val="none" w:sz="0" w:space="0" w:color="auto"/>
          </w:divBdr>
        </w:div>
      </w:divsChild>
    </w:div>
    <w:div w:id="1781409720">
      <w:bodyDiv w:val="1"/>
      <w:marLeft w:val="0"/>
      <w:marRight w:val="0"/>
      <w:marTop w:val="0"/>
      <w:marBottom w:val="0"/>
      <w:divBdr>
        <w:top w:val="none" w:sz="0" w:space="0" w:color="auto"/>
        <w:left w:val="none" w:sz="0" w:space="0" w:color="auto"/>
        <w:bottom w:val="none" w:sz="0" w:space="0" w:color="auto"/>
        <w:right w:val="none" w:sz="0" w:space="0" w:color="auto"/>
      </w:divBdr>
    </w:div>
    <w:div w:id="1783525898">
      <w:bodyDiv w:val="1"/>
      <w:marLeft w:val="0"/>
      <w:marRight w:val="0"/>
      <w:marTop w:val="0"/>
      <w:marBottom w:val="0"/>
      <w:divBdr>
        <w:top w:val="none" w:sz="0" w:space="0" w:color="auto"/>
        <w:left w:val="none" w:sz="0" w:space="0" w:color="auto"/>
        <w:bottom w:val="none" w:sz="0" w:space="0" w:color="auto"/>
        <w:right w:val="none" w:sz="0" w:space="0" w:color="auto"/>
      </w:divBdr>
      <w:divsChild>
        <w:div w:id="732971929">
          <w:marLeft w:val="0"/>
          <w:marRight w:val="0"/>
          <w:marTop w:val="0"/>
          <w:marBottom w:val="0"/>
          <w:divBdr>
            <w:top w:val="none" w:sz="0" w:space="0" w:color="auto"/>
            <w:left w:val="none" w:sz="0" w:space="0" w:color="auto"/>
            <w:bottom w:val="none" w:sz="0" w:space="0" w:color="auto"/>
            <w:right w:val="none" w:sz="0" w:space="0" w:color="auto"/>
          </w:divBdr>
        </w:div>
      </w:divsChild>
    </w:div>
    <w:div w:id="1787237141">
      <w:bodyDiv w:val="1"/>
      <w:marLeft w:val="0"/>
      <w:marRight w:val="0"/>
      <w:marTop w:val="0"/>
      <w:marBottom w:val="0"/>
      <w:divBdr>
        <w:top w:val="none" w:sz="0" w:space="0" w:color="auto"/>
        <w:left w:val="none" w:sz="0" w:space="0" w:color="auto"/>
        <w:bottom w:val="none" w:sz="0" w:space="0" w:color="auto"/>
        <w:right w:val="none" w:sz="0" w:space="0" w:color="auto"/>
      </w:divBdr>
      <w:divsChild>
        <w:div w:id="514080165">
          <w:marLeft w:val="0"/>
          <w:marRight w:val="0"/>
          <w:marTop w:val="0"/>
          <w:marBottom w:val="0"/>
          <w:divBdr>
            <w:top w:val="none" w:sz="0" w:space="0" w:color="auto"/>
            <w:left w:val="none" w:sz="0" w:space="0" w:color="auto"/>
            <w:bottom w:val="none" w:sz="0" w:space="0" w:color="auto"/>
            <w:right w:val="none" w:sz="0" w:space="0" w:color="auto"/>
          </w:divBdr>
        </w:div>
      </w:divsChild>
    </w:div>
    <w:div w:id="1788813811">
      <w:bodyDiv w:val="1"/>
      <w:marLeft w:val="0"/>
      <w:marRight w:val="0"/>
      <w:marTop w:val="0"/>
      <w:marBottom w:val="0"/>
      <w:divBdr>
        <w:top w:val="none" w:sz="0" w:space="0" w:color="auto"/>
        <w:left w:val="none" w:sz="0" w:space="0" w:color="auto"/>
        <w:bottom w:val="none" w:sz="0" w:space="0" w:color="auto"/>
        <w:right w:val="none" w:sz="0" w:space="0" w:color="auto"/>
      </w:divBdr>
    </w:div>
    <w:div w:id="1791901848">
      <w:bodyDiv w:val="1"/>
      <w:marLeft w:val="0"/>
      <w:marRight w:val="0"/>
      <w:marTop w:val="0"/>
      <w:marBottom w:val="0"/>
      <w:divBdr>
        <w:top w:val="none" w:sz="0" w:space="0" w:color="auto"/>
        <w:left w:val="none" w:sz="0" w:space="0" w:color="auto"/>
        <w:bottom w:val="none" w:sz="0" w:space="0" w:color="auto"/>
        <w:right w:val="none" w:sz="0" w:space="0" w:color="auto"/>
      </w:divBdr>
      <w:divsChild>
        <w:div w:id="1946225661">
          <w:marLeft w:val="0"/>
          <w:marRight w:val="0"/>
          <w:marTop w:val="0"/>
          <w:marBottom w:val="0"/>
          <w:divBdr>
            <w:top w:val="none" w:sz="0" w:space="0" w:color="auto"/>
            <w:left w:val="none" w:sz="0" w:space="0" w:color="auto"/>
            <w:bottom w:val="none" w:sz="0" w:space="0" w:color="auto"/>
            <w:right w:val="none" w:sz="0" w:space="0" w:color="auto"/>
          </w:divBdr>
        </w:div>
      </w:divsChild>
    </w:div>
    <w:div w:id="1795826899">
      <w:bodyDiv w:val="1"/>
      <w:marLeft w:val="0"/>
      <w:marRight w:val="0"/>
      <w:marTop w:val="0"/>
      <w:marBottom w:val="0"/>
      <w:divBdr>
        <w:top w:val="none" w:sz="0" w:space="0" w:color="auto"/>
        <w:left w:val="none" w:sz="0" w:space="0" w:color="auto"/>
        <w:bottom w:val="none" w:sz="0" w:space="0" w:color="auto"/>
        <w:right w:val="none" w:sz="0" w:space="0" w:color="auto"/>
      </w:divBdr>
    </w:div>
    <w:div w:id="1797330279">
      <w:bodyDiv w:val="1"/>
      <w:marLeft w:val="0"/>
      <w:marRight w:val="0"/>
      <w:marTop w:val="0"/>
      <w:marBottom w:val="0"/>
      <w:divBdr>
        <w:top w:val="none" w:sz="0" w:space="0" w:color="auto"/>
        <w:left w:val="none" w:sz="0" w:space="0" w:color="auto"/>
        <w:bottom w:val="none" w:sz="0" w:space="0" w:color="auto"/>
        <w:right w:val="none" w:sz="0" w:space="0" w:color="auto"/>
      </w:divBdr>
    </w:div>
    <w:div w:id="1801413827">
      <w:bodyDiv w:val="1"/>
      <w:marLeft w:val="0"/>
      <w:marRight w:val="0"/>
      <w:marTop w:val="0"/>
      <w:marBottom w:val="0"/>
      <w:divBdr>
        <w:top w:val="none" w:sz="0" w:space="0" w:color="auto"/>
        <w:left w:val="none" w:sz="0" w:space="0" w:color="auto"/>
        <w:bottom w:val="none" w:sz="0" w:space="0" w:color="auto"/>
        <w:right w:val="none" w:sz="0" w:space="0" w:color="auto"/>
      </w:divBdr>
    </w:div>
    <w:div w:id="1806267963">
      <w:bodyDiv w:val="1"/>
      <w:marLeft w:val="0"/>
      <w:marRight w:val="0"/>
      <w:marTop w:val="0"/>
      <w:marBottom w:val="0"/>
      <w:divBdr>
        <w:top w:val="none" w:sz="0" w:space="0" w:color="auto"/>
        <w:left w:val="none" w:sz="0" w:space="0" w:color="auto"/>
        <w:bottom w:val="none" w:sz="0" w:space="0" w:color="auto"/>
        <w:right w:val="none" w:sz="0" w:space="0" w:color="auto"/>
      </w:divBdr>
      <w:divsChild>
        <w:div w:id="1660841024">
          <w:marLeft w:val="0"/>
          <w:marRight w:val="0"/>
          <w:marTop w:val="0"/>
          <w:marBottom w:val="0"/>
          <w:divBdr>
            <w:top w:val="none" w:sz="0" w:space="0" w:color="auto"/>
            <w:left w:val="none" w:sz="0" w:space="0" w:color="auto"/>
            <w:bottom w:val="none" w:sz="0" w:space="0" w:color="auto"/>
            <w:right w:val="none" w:sz="0" w:space="0" w:color="auto"/>
          </w:divBdr>
        </w:div>
      </w:divsChild>
    </w:div>
    <w:div w:id="1810896302">
      <w:bodyDiv w:val="1"/>
      <w:marLeft w:val="0"/>
      <w:marRight w:val="0"/>
      <w:marTop w:val="0"/>
      <w:marBottom w:val="0"/>
      <w:divBdr>
        <w:top w:val="none" w:sz="0" w:space="0" w:color="auto"/>
        <w:left w:val="none" w:sz="0" w:space="0" w:color="auto"/>
        <w:bottom w:val="none" w:sz="0" w:space="0" w:color="auto"/>
        <w:right w:val="none" w:sz="0" w:space="0" w:color="auto"/>
      </w:divBdr>
    </w:div>
    <w:div w:id="1819958615">
      <w:bodyDiv w:val="1"/>
      <w:marLeft w:val="0"/>
      <w:marRight w:val="0"/>
      <w:marTop w:val="0"/>
      <w:marBottom w:val="0"/>
      <w:divBdr>
        <w:top w:val="none" w:sz="0" w:space="0" w:color="auto"/>
        <w:left w:val="none" w:sz="0" w:space="0" w:color="auto"/>
        <w:bottom w:val="none" w:sz="0" w:space="0" w:color="auto"/>
        <w:right w:val="none" w:sz="0" w:space="0" w:color="auto"/>
      </w:divBdr>
    </w:div>
    <w:div w:id="1831173757">
      <w:bodyDiv w:val="1"/>
      <w:marLeft w:val="0"/>
      <w:marRight w:val="0"/>
      <w:marTop w:val="0"/>
      <w:marBottom w:val="0"/>
      <w:divBdr>
        <w:top w:val="none" w:sz="0" w:space="0" w:color="auto"/>
        <w:left w:val="none" w:sz="0" w:space="0" w:color="auto"/>
        <w:bottom w:val="none" w:sz="0" w:space="0" w:color="auto"/>
        <w:right w:val="none" w:sz="0" w:space="0" w:color="auto"/>
      </w:divBdr>
    </w:div>
    <w:div w:id="1835561363">
      <w:bodyDiv w:val="1"/>
      <w:marLeft w:val="0"/>
      <w:marRight w:val="0"/>
      <w:marTop w:val="0"/>
      <w:marBottom w:val="0"/>
      <w:divBdr>
        <w:top w:val="none" w:sz="0" w:space="0" w:color="auto"/>
        <w:left w:val="none" w:sz="0" w:space="0" w:color="auto"/>
        <w:bottom w:val="none" w:sz="0" w:space="0" w:color="auto"/>
        <w:right w:val="none" w:sz="0" w:space="0" w:color="auto"/>
      </w:divBdr>
      <w:divsChild>
        <w:div w:id="2095780838">
          <w:marLeft w:val="0"/>
          <w:marRight w:val="0"/>
          <w:marTop w:val="0"/>
          <w:marBottom w:val="0"/>
          <w:divBdr>
            <w:top w:val="none" w:sz="0" w:space="0" w:color="auto"/>
            <w:left w:val="none" w:sz="0" w:space="0" w:color="auto"/>
            <w:bottom w:val="none" w:sz="0" w:space="0" w:color="auto"/>
            <w:right w:val="none" w:sz="0" w:space="0" w:color="auto"/>
          </w:divBdr>
        </w:div>
      </w:divsChild>
    </w:div>
    <w:div w:id="1839342823">
      <w:bodyDiv w:val="1"/>
      <w:marLeft w:val="0"/>
      <w:marRight w:val="0"/>
      <w:marTop w:val="0"/>
      <w:marBottom w:val="0"/>
      <w:divBdr>
        <w:top w:val="none" w:sz="0" w:space="0" w:color="auto"/>
        <w:left w:val="none" w:sz="0" w:space="0" w:color="auto"/>
        <w:bottom w:val="none" w:sz="0" w:space="0" w:color="auto"/>
        <w:right w:val="none" w:sz="0" w:space="0" w:color="auto"/>
      </w:divBdr>
    </w:div>
    <w:div w:id="1842044788">
      <w:bodyDiv w:val="1"/>
      <w:marLeft w:val="0"/>
      <w:marRight w:val="0"/>
      <w:marTop w:val="0"/>
      <w:marBottom w:val="0"/>
      <w:divBdr>
        <w:top w:val="none" w:sz="0" w:space="0" w:color="auto"/>
        <w:left w:val="none" w:sz="0" w:space="0" w:color="auto"/>
        <w:bottom w:val="none" w:sz="0" w:space="0" w:color="auto"/>
        <w:right w:val="none" w:sz="0" w:space="0" w:color="auto"/>
      </w:divBdr>
    </w:div>
    <w:div w:id="1843085573">
      <w:bodyDiv w:val="1"/>
      <w:marLeft w:val="0"/>
      <w:marRight w:val="0"/>
      <w:marTop w:val="0"/>
      <w:marBottom w:val="0"/>
      <w:divBdr>
        <w:top w:val="none" w:sz="0" w:space="0" w:color="auto"/>
        <w:left w:val="none" w:sz="0" w:space="0" w:color="auto"/>
        <w:bottom w:val="none" w:sz="0" w:space="0" w:color="auto"/>
        <w:right w:val="none" w:sz="0" w:space="0" w:color="auto"/>
      </w:divBdr>
    </w:div>
    <w:div w:id="1843661755">
      <w:bodyDiv w:val="1"/>
      <w:marLeft w:val="0"/>
      <w:marRight w:val="0"/>
      <w:marTop w:val="0"/>
      <w:marBottom w:val="0"/>
      <w:divBdr>
        <w:top w:val="none" w:sz="0" w:space="0" w:color="auto"/>
        <w:left w:val="none" w:sz="0" w:space="0" w:color="auto"/>
        <w:bottom w:val="none" w:sz="0" w:space="0" w:color="auto"/>
        <w:right w:val="none" w:sz="0" w:space="0" w:color="auto"/>
      </w:divBdr>
      <w:divsChild>
        <w:div w:id="993223740">
          <w:marLeft w:val="0"/>
          <w:marRight w:val="0"/>
          <w:marTop w:val="0"/>
          <w:marBottom w:val="0"/>
          <w:divBdr>
            <w:top w:val="none" w:sz="0" w:space="0" w:color="auto"/>
            <w:left w:val="none" w:sz="0" w:space="0" w:color="auto"/>
            <w:bottom w:val="none" w:sz="0" w:space="0" w:color="auto"/>
            <w:right w:val="none" w:sz="0" w:space="0" w:color="auto"/>
          </w:divBdr>
        </w:div>
      </w:divsChild>
    </w:div>
    <w:div w:id="1845897887">
      <w:bodyDiv w:val="1"/>
      <w:marLeft w:val="0"/>
      <w:marRight w:val="0"/>
      <w:marTop w:val="0"/>
      <w:marBottom w:val="0"/>
      <w:divBdr>
        <w:top w:val="none" w:sz="0" w:space="0" w:color="auto"/>
        <w:left w:val="none" w:sz="0" w:space="0" w:color="auto"/>
        <w:bottom w:val="none" w:sz="0" w:space="0" w:color="auto"/>
        <w:right w:val="none" w:sz="0" w:space="0" w:color="auto"/>
      </w:divBdr>
    </w:div>
    <w:div w:id="1854372983">
      <w:bodyDiv w:val="1"/>
      <w:marLeft w:val="0"/>
      <w:marRight w:val="0"/>
      <w:marTop w:val="0"/>
      <w:marBottom w:val="0"/>
      <w:divBdr>
        <w:top w:val="none" w:sz="0" w:space="0" w:color="auto"/>
        <w:left w:val="none" w:sz="0" w:space="0" w:color="auto"/>
        <w:bottom w:val="none" w:sz="0" w:space="0" w:color="auto"/>
        <w:right w:val="none" w:sz="0" w:space="0" w:color="auto"/>
      </w:divBdr>
      <w:divsChild>
        <w:div w:id="406149412">
          <w:marLeft w:val="0"/>
          <w:marRight w:val="0"/>
          <w:marTop w:val="0"/>
          <w:marBottom w:val="0"/>
          <w:divBdr>
            <w:top w:val="none" w:sz="0" w:space="0" w:color="auto"/>
            <w:left w:val="none" w:sz="0" w:space="0" w:color="auto"/>
            <w:bottom w:val="none" w:sz="0" w:space="0" w:color="auto"/>
            <w:right w:val="none" w:sz="0" w:space="0" w:color="auto"/>
          </w:divBdr>
        </w:div>
      </w:divsChild>
    </w:div>
    <w:div w:id="1855537931">
      <w:bodyDiv w:val="1"/>
      <w:marLeft w:val="0"/>
      <w:marRight w:val="0"/>
      <w:marTop w:val="0"/>
      <w:marBottom w:val="0"/>
      <w:divBdr>
        <w:top w:val="none" w:sz="0" w:space="0" w:color="auto"/>
        <w:left w:val="none" w:sz="0" w:space="0" w:color="auto"/>
        <w:bottom w:val="none" w:sz="0" w:space="0" w:color="auto"/>
        <w:right w:val="none" w:sz="0" w:space="0" w:color="auto"/>
      </w:divBdr>
      <w:divsChild>
        <w:div w:id="2132479650">
          <w:marLeft w:val="0"/>
          <w:marRight w:val="0"/>
          <w:marTop w:val="0"/>
          <w:marBottom w:val="0"/>
          <w:divBdr>
            <w:top w:val="none" w:sz="0" w:space="0" w:color="auto"/>
            <w:left w:val="none" w:sz="0" w:space="0" w:color="auto"/>
            <w:bottom w:val="none" w:sz="0" w:space="0" w:color="auto"/>
            <w:right w:val="none" w:sz="0" w:space="0" w:color="auto"/>
          </w:divBdr>
        </w:div>
      </w:divsChild>
    </w:div>
    <w:div w:id="1856268675">
      <w:bodyDiv w:val="1"/>
      <w:marLeft w:val="0"/>
      <w:marRight w:val="0"/>
      <w:marTop w:val="0"/>
      <w:marBottom w:val="0"/>
      <w:divBdr>
        <w:top w:val="none" w:sz="0" w:space="0" w:color="auto"/>
        <w:left w:val="none" w:sz="0" w:space="0" w:color="auto"/>
        <w:bottom w:val="none" w:sz="0" w:space="0" w:color="auto"/>
        <w:right w:val="none" w:sz="0" w:space="0" w:color="auto"/>
      </w:divBdr>
    </w:div>
    <w:div w:id="1857503315">
      <w:bodyDiv w:val="1"/>
      <w:marLeft w:val="0"/>
      <w:marRight w:val="0"/>
      <w:marTop w:val="0"/>
      <w:marBottom w:val="0"/>
      <w:divBdr>
        <w:top w:val="none" w:sz="0" w:space="0" w:color="auto"/>
        <w:left w:val="none" w:sz="0" w:space="0" w:color="auto"/>
        <w:bottom w:val="none" w:sz="0" w:space="0" w:color="auto"/>
        <w:right w:val="none" w:sz="0" w:space="0" w:color="auto"/>
      </w:divBdr>
    </w:div>
    <w:div w:id="1892883371">
      <w:bodyDiv w:val="1"/>
      <w:marLeft w:val="0"/>
      <w:marRight w:val="0"/>
      <w:marTop w:val="0"/>
      <w:marBottom w:val="0"/>
      <w:divBdr>
        <w:top w:val="none" w:sz="0" w:space="0" w:color="auto"/>
        <w:left w:val="none" w:sz="0" w:space="0" w:color="auto"/>
        <w:bottom w:val="none" w:sz="0" w:space="0" w:color="auto"/>
        <w:right w:val="none" w:sz="0" w:space="0" w:color="auto"/>
      </w:divBdr>
      <w:divsChild>
        <w:div w:id="579874785">
          <w:marLeft w:val="0"/>
          <w:marRight w:val="0"/>
          <w:marTop w:val="0"/>
          <w:marBottom w:val="0"/>
          <w:divBdr>
            <w:top w:val="none" w:sz="0" w:space="0" w:color="auto"/>
            <w:left w:val="none" w:sz="0" w:space="0" w:color="auto"/>
            <w:bottom w:val="none" w:sz="0" w:space="0" w:color="auto"/>
            <w:right w:val="none" w:sz="0" w:space="0" w:color="auto"/>
          </w:divBdr>
        </w:div>
      </w:divsChild>
    </w:div>
    <w:div w:id="1894154198">
      <w:bodyDiv w:val="1"/>
      <w:marLeft w:val="0"/>
      <w:marRight w:val="0"/>
      <w:marTop w:val="0"/>
      <w:marBottom w:val="0"/>
      <w:divBdr>
        <w:top w:val="none" w:sz="0" w:space="0" w:color="auto"/>
        <w:left w:val="none" w:sz="0" w:space="0" w:color="auto"/>
        <w:bottom w:val="none" w:sz="0" w:space="0" w:color="auto"/>
        <w:right w:val="none" w:sz="0" w:space="0" w:color="auto"/>
      </w:divBdr>
    </w:div>
    <w:div w:id="1895967372">
      <w:bodyDiv w:val="1"/>
      <w:marLeft w:val="0"/>
      <w:marRight w:val="0"/>
      <w:marTop w:val="0"/>
      <w:marBottom w:val="0"/>
      <w:divBdr>
        <w:top w:val="none" w:sz="0" w:space="0" w:color="auto"/>
        <w:left w:val="none" w:sz="0" w:space="0" w:color="auto"/>
        <w:bottom w:val="none" w:sz="0" w:space="0" w:color="auto"/>
        <w:right w:val="none" w:sz="0" w:space="0" w:color="auto"/>
      </w:divBdr>
    </w:div>
    <w:div w:id="1901090506">
      <w:bodyDiv w:val="1"/>
      <w:marLeft w:val="0"/>
      <w:marRight w:val="0"/>
      <w:marTop w:val="0"/>
      <w:marBottom w:val="0"/>
      <w:divBdr>
        <w:top w:val="none" w:sz="0" w:space="0" w:color="auto"/>
        <w:left w:val="none" w:sz="0" w:space="0" w:color="auto"/>
        <w:bottom w:val="none" w:sz="0" w:space="0" w:color="auto"/>
        <w:right w:val="none" w:sz="0" w:space="0" w:color="auto"/>
      </w:divBdr>
      <w:divsChild>
        <w:div w:id="1549222079">
          <w:marLeft w:val="0"/>
          <w:marRight w:val="0"/>
          <w:marTop w:val="0"/>
          <w:marBottom w:val="0"/>
          <w:divBdr>
            <w:top w:val="none" w:sz="0" w:space="0" w:color="auto"/>
            <w:left w:val="none" w:sz="0" w:space="0" w:color="auto"/>
            <w:bottom w:val="none" w:sz="0" w:space="0" w:color="auto"/>
            <w:right w:val="none" w:sz="0" w:space="0" w:color="auto"/>
          </w:divBdr>
        </w:div>
      </w:divsChild>
    </w:div>
    <w:div w:id="1902905481">
      <w:bodyDiv w:val="1"/>
      <w:marLeft w:val="0"/>
      <w:marRight w:val="0"/>
      <w:marTop w:val="0"/>
      <w:marBottom w:val="0"/>
      <w:divBdr>
        <w:top w:val="none" w:sz="0" w:space="0" w:color="auto"/>
        <w:left w:val="none" w:sz="0" w:space="0" w:color="auto"/>
        <w:bottom w:val="none" w:sz="0" w:space="0" w:color="auto"/>
        <w:right w:val="none" w:sz="0" w:space="0" w:color="auto"/>
      </w:divBdr>
    </w:div>
    <w:div w:id="1906456255">
      <w:bodyDiv w:val="1"/>
      <w:marLeft w:val="0"/>
      <w:marRight w:val="0"/>
      <w:marTop w:val="0"/>
      <w:marBottom w:val="0"/>
      <w:divBdr>
        <w:top w:val="none" w:sz="0" w:space="0" w:color="auto"/>
        <w:left w:val="none" w:sz="0" w:space="0" w:color="auto"/>
        <w:bottom w:val="none" w:sz="0" w:space="0" w:color="auto"/>
        <w:right w:val="none" w:sz="0" w:space="0" w:color="auto"/>
      </w:divBdr>
    </w:div>
    <w:div w:id="1922979863">
      <w:bodyDiv w:val="1"/>
      <w:marLeft w:val="0"/>
      <w:marRight w:val="0"/>
      <w:marTop w:val="0"/>
      <w:marBottom w:val="0"/>
      <w:divBdr>
        <w:top w:val="none" w:sz="0" w:space="0" w:color="auto"/>
        <w:left w:val="none" w:sz="0" w:space="0" w:color="auto"/>
        <w:bottom w:val="none" w:sz="0" w:space="0" w:color="auto"/>
        <w:right w:val="none" w:sz="0" w:space="0" w:color="auto"/>
      </w:divBdr>
    </w:div>
    <w:div w:id="1937320575">
      <w:bodyDiv w:val="1"/>
      <w:marLeft w:val="0"/>
      <w:marRight w:val="0"/>
      <w:marTop w:val="0"/>
      <w:marBottom w:val="0"/>
      <w:divBdr>
        <w:top w:val="none" w:sz="0" w:space="0" w:color="auto"/>
        <w:left w:val="none" w:sz="0" w:space="0" w:color="auto"/>
        <w:bottom w:val="none" w:sz="0" w:space="0" w:color="auto"/>
        <w:right w:val="none" w:sz="0" w:space="0" w:color="auto"/>
      </w:divBdr>
      <w:divsChild>
        <w:div w:id="1837845989">
          <w:marLeft w:val="0"/>
          <w:marRight w:val="0"/>
          <w:marTop w:val="0"/>
          <w:marBottom w:val="0"/>
          <w:divBdr>
            <w:top w:val="none" w:sz="0" w:space="0" w:color="auto"/>
            <w:left w:val="none" w:sz="0" w:space="0" w:color="auto"/>
            <w:bottom w:val="none" w:sz="0" w:space="0" w:color="auto"/>
            <w:right w:val="none" w:sz="0" w:space="0" w:color="auto"/>
          </w:divBdr>
        </w:div>
      </w:divsChild>
    </w:div>
    <w:div w:id="1943611473">
      <w:bodyDiv w:val="1"/>
      <w:marLeft w:val="0"/>
      <w:marRight w:val="0"/>
      <w:marTop w:val="0"/>
      <w:marBottom w:val="0"/>
      <w:divBdr>
        <w:top w:val="none" w:sz="0" w:space="0" w:color="auto"/>
        <w:left w:val="none" w:sz="0" w:space="0" w:color="auto"/>
        <w:bottom w:val="none" w:sz="0" w:space="0" w:color="auto"/>
        <w:right w:val="none" w:sz="0" w:space="0" w:color="auto"/>
      </w:divBdr>
    </w:div>
    <w:div w:id="1944990032">
      <w:bodyDiv w:val="1"/>
      <w:marLeft w:val="0"/>
      <w:marRight w:val="0"/>
      <w:marTop w:val="0"/>
      <w:marBottom w:val="0"/>
      <w:divBdr>
        <w:top w:val="none" w:sz="0" w:space="0" w:color="auto"/>
        <w:left w:val="none" w:sz="0" w:space="0" w:color="auto"/>
        <w:bottom w:val="none" w:sz="0" w:space="0" w:color="auto"/>
        <w:right w:val="none" w:sz="0" w:space="0" w:color="auto"/>
      </w:divBdr>
      <w:divsChild>
        <w:div w:id="859780409">
          <w:marLeft w:val="0"/>
          <w:marRight w:val="0"/>
          <w:marTop w:val="0"/>
          <w:marBottom w:val="0"/>
          <w:divBdr>
            <w:top w:val="none" w:sz="0" w:space="0" w:color="auto"/>
            <w:left w:val="none" w:sz="0" w:space="0" w:color="auto"/>
            <w:bottom w:val="none" w:sz="0" w:space="0" w:color="auto"/>
            <w:right w:val="none" w:sz="0" w:space="0" w:color="auto"/>
          </w:divBdr>
        </w:div>
      </w:divsChild>
    </w:div>
    <w:div w:id="1946114599">
      <w:bodyDiv w:val="1"/>
      <w:marLeft w:val="0"/>
      <w:marRight w:val="0"/>
      <w:marTop w:val="0"/>
      <w:marBottom w:val="0"/>
      <w:divBdr>
        <w:top w:val="none" w:sz="0" w:space="0" w:color="auto"/>
        <w:left w:val="none" w:sz="0" w:space="0" w:color="auto"/>
        <w:bottom w:val="none" w:sz="0" w:space="0" w:color="auto"/>
        <w:right w:val="none" w:sz="0" w:space="0" w:color="auto"/>
      </w:divBdr>
    </w:div>
    <w:div w:id="1964530021">
      <w:bodyDiv w:val="1"/>
      <w:marLeft w:val="0"/>
      <w:marRight w:val="0"/>
      <w:marTop w:val="0"/>
      <w:marBottom w:val="0"/>
      <w:divBdr>
        <w:top w:val="none" w:sz="0" w:space="0" w:color="auto"/>
        <w:left w:val="none" w:sz="0" w:space="0" w:color="auto"/>
        <w:bottom w:val="none" w:sz="0" w:space="0" w:color="auto"/>
        <w:right w:val="none" w:sz="0" w:space="0" w:color="auto"/>
      </w:divBdr>
      <w:divsChild>
        <w:div w:id="1959336785">
          <w:marLeft w:val="0"/>
          <w:marRight w:val="0"/>
          <w:marTop w:val="0"/>
          <w:marBottom w:val="0"/>
          <w:divBdr>
            <w:top w:val="none" w:sz="0" w:space="0" w:color="auto"/>
            <w:left w:val="none" w:sz="0" w:space="0" w:color="auto"/>
            <w:bottom w:val="none" w:sz="0" w:space="0" w:color="auto"/>
            <w:right w:val="none" w:sz="0" w:space="0" w:color="auto"/>
          </w:divBdr>
        </w:div>
      </w:divsChild>
    </w:div>
    <w:div w:id="1966155390">
      <w:bodyDiv w:val="1"/>
      <w:marLeft w:val="0"/>
      <w:marRight w:val="0"/>
      <w:marTop w:val="0"/>
      <w:marBottom w:val="0"/>
      <w:divBdr>
        <w:top w:val="none" w:sz="0" w:space="0" w:color="auto"/>
        <w:left w:val="none" w:sz="0" w:space="0" w:color="auto"/>
        <w:bottom w:val="none" w:sz="0" w:space="0" w:color="auto"/>
        <w:right w:val="none" w:sz="0" w:space="0" w:color="auto"/>
      </w:divBdr>
      <w:divsChild>
        <w:div w:id="1018896689">
          <w:marLeft w:val="0"/>
          <w:marRight w:val="0"/>
          <w:marTop w:val="0"/>
          <w:marBottom w:val="0"/>
          <w:divBdr>
            <w:top w:val="none" w:sz="0" w:space="0" w:color="auto"/>
            <w:left w:val="none" w:sz="0" w:space="0" w:color="auto"/>
            <w:bottom w:val="none" w:sz="0" w:space="0" w:color="auto"/>
            <w:right w:val="none" w:sz="0" w:space="0" w:color="auto"/>
          </w:divBdr>
        </w:div>
      </w:divsChild>
    </w:div>
    <w:div w:id="1969505756">
      <w:bodyDiv w:val="1"/>
      <w:marLeft w:val="0"/>
      <w:marRight w:val="0"/>
      <w:marTop w:val="0"/>
      <w:marBottom w:val="0"/>
      <w:divBdr>
        <w:top w:val="none" w:sz="0" w:space="0" w:color="auto"/>
        <w:left w:val="none" w:sz="0" w:space="0" w:color="auto"/>
        <w:bottom w:val="none" w:sz="0" w:space="0" w:color="auto"/>
        <w:right w:val="none" w:sz="0" w:space="0" w:color="auto"/>
      </w:divBdr>
      <w:divsChild>
        <w:div w:id="1908615484">
          <w:marLeft w:val="0"/>
          <w:marRight w:val="0"/>
          <w:marTop w:val="0"/>
          <w:marBottom w:val="0"/>
          <w:divBdr>
            <w:top w:val="none" w:sz="0" w:space="0" w:color="auto"/>
            <w:left w:val="none" w:sz="0" w:space="0" w:color="auto"/>
            <w:bottom w:val="none" w:sz="0" w:space="0" w:color="auto"/>
            <w:right w:val="none" w:sz="0" w:space="0" w:color="auto"/>
          </w:divBdr>
        </w:div>
      </w:divsChild>
    </w:div>
    <w:div w:id="1972858059">
      <w:bodyDiv w:val="1"/>
      <w:marLeft w:val="0"/>
      <w:marRight w:val="0"/>
      <w:marTop w:val="0"/>
      <w:marBottom w:val="0"/>
      <w:divBdr>
        <w:top w:val="none" w:sz="0" w:space="0" w:color="auto"/>
        <w:left w:val="none" w:sz="0" w:space="0" w:color="auto"/>
        <w:bottom w:val="none" w:sz="0" w:space="0" w:color="auto"/>
        <w:right w:val="none" w:sz="0" w:space="0" w:color="auto"/>
      </w:divBdr>
      <w:divsChild>
        <w:div w:id="839731979">
          <w:marLeft w:val="0"/>
          <w:marRight w:val="0"/>
          <w:marTop w:val="0"/>
          <w:marBottom w:val="0"/>
          <w:divBdr>
            <w:top w:val="none" w:sz="0" w:space="0" w:color="auto"/>
            <w:left w:val="none" w:sz="0" w:space="0" w:color="auto"/>
            <w:bottom w:val="none" w:sz="0" w:space="0" w:color="auto"/>
            <w:right w:val="none" w:sz="0" w:space="0" w:color="auto"/>
          </w:divBdr>
        </w:div>
      </w:divsChild>
    </w:div>
    <w:div w:id="2001731938">
      <w:bodyDiv w:val="1"/>
      <w:marLeft w:val="0"/>
      <w:marRight w:val="0"/>
      <w:marTop w:val="0"/>
      <w:marBottom w:val="0"/>
      <w:divBdr>
        <w:top w:val="none" w:sz="0" w:space="0" w:color="auto"/>
        <w:left w:val="none" w:sz="0" w:space="0" w:color="auto"/>
        <w:bottom w:val="none" w:sz="0" w:space="0" w:color="auto"/>
        <w:right w:val="none" w:sz="0" w:space="0" w:color="auto"/>
      </w:divBdr>
      <w:divsChild>
        <w:div w:id="1640961125">
          <w:marLeft w:val="0"/>
          <w:marRight w:val="0"/>
          <w:marTop w:val="0"/>
          <w:marBottom w:val="0"/>
          <w:divBdr>
            <w:top w:val="none" w:sz="0" w:space="0" w:color="auto"/>
            <w:left w:val="none" w:sz="0" w:space="0" w:color="auto"/>
            <w:bottom w:val="none" w:sz="0" w:space="0" w:color="auto"/>
            <w:right w:val="none" w:sz="0" w:space="0" w:color="auto"/>
          </w:divBdr>
        </w:div>
      </w:divsChild>
    </w:div>
    <w:div w:id="2005208232">
      <w:bodyDiv w:val="1"/>
      <w:marLeft w:val="0"/>
      <w:marRight w:val="0"/>
      <w:marTop w:val="0"/>
      <w:marBottom w:val="0"/>
      <w:divBdr>
        <w:top w:val="none" w:sz="0" w:space="0" w:color="auto"/>
        <w:left w:val="none" w:sz="0" w:space="0" w:color="auto"/>
        <w:bottom w:val="none" w:sz="0" w:space="0" w:color="auto"/>
        <w:right w:val="none" w:sz="0" w:space="0" w:color="auto"/>
      </w:divBdr>
      <w:divsChild>
        <w:div w:id="1201477937">
          <w:marLeft w:val="0"/>
          <w:marRight w:val="0"/>
          <w:marTop w:val="0"/>
          <w:marBottom w:val="0"/>
          <w:divBdr>
            <w:top w:val="none" w:sz="0" w:space="0" w:color="auto"/>
            <w:left w:val="none" w:sz="0" w:space="0" w:color="auto"/>
            <w:bottom w:val="none" w:sz="0" w:space="0" w:color="auto"/>
            <w:right w:val="none" w:sz="0" w:space="0" w:color="auto"/>
          </w:divBdr>
        </w:div>
      </w:divsChild>
    </w:div>
    <w:div w:id="2006132374">
      <w:bodyDiv w:val="1"/>
      <w:marLeft w:val="0"/>
      <w:marRight w:val="0"/>
      <w:marTop w:val="0"/>
      <w:marBottom w:val="0"/>
      <w:divBdr>
        <w:top w:val="none" w:sz="0" w:space="0" w:color="auto"/>
        <w:left w:val="none" w:sz="0" w:space="0" w:color="auto"/>
        <w:bottom w:val="none" w:sz="0" w:space="0" w:color="auto"/>
        <w:right w:val="none" w:sz="0" w:space="0" w:color="auto"/>
      </w:divBdr>
      <w:divsChild>
        <w:div w:id="158078360">
          <w:marLeft w:val="0"/>
          <w:marRight w:val="0"/>
          <w:marTop w:val="0"/>
          <w:marBottom w:val="0"/>
          <w:divBdr>
            <w:top w:val="none" w:sz="0" w:space="0" w:color="auto"/>
            <w:left w:val="none" w:sz="0" w:space="0" w:color="auto"/>
            <w:bottom w:val="none" w:sz="0" w:space="0" w:color="auto"/>
            <w:right w:val="none" w:sz="0" w:space="0" w:color="auto"/>
          </w:divBdr>
        </w:div>
      </w:divsChild>
    </w:div>
    <w:div w:id="2011056507">
      <w:bodyDiv w:val="1"/>
      <w:marLeft w:val="0"/>
      <w:marRight w:val="0"/>
      <w:marTop w:val="0"/>
      <w:marBottom w:val="0"/>
      <w:divBdr>
        <w:top w:val="none" w:sz="0" w:space="0" w:color="auto"/>
        <w:left w:val="none" w:sz="0" w:space="0" w:color="auto"/>
        <w:bottom w:val="none" w:sz="0" w:space="0" w:color="auto"/>
        <w:right w:val="none" w:sz="0" w:space="0" w:color="auto"/>
      </w:divBdr>
    </w:div>
    <w:div w:id="2011522129">
      <w:bodyDiv w:val="1"/>
      <w:marLeft w:val="0"/>
      <w:marRight w:val="0"/>
      <w:marTop w:val="0"/>
      <w:marBottom w:val="0"/>
      <w:divBdr>
        <w:top w:val="none" w:sz="0" w:space="0" w:color="auto"/>
        <w:left w:val="none" w:sz="0" w:space="0" w:color="auto"/>
        <w:bottom w:val="none" w:sz="0" w:space="0" w:color="auto"/>
        <w:right w:val="none" w:sz="0" w:space="0" w:color="auto"/>
      </w:divBdr>
      <w:divsChild>
        <w:div w:id="1265190423">
          <w:marLeft w:val="0"/>
          <w:marRight w:val="0"/>
          <w:marTop w:val="0"/>
          <w:marBottom w:val="0"/>
          <w:divBdr>
            <w:top w:val="none" w:sz="0" w:space="0" w:color="auto"/>
            <w:left w:val="none" w:sz="0" w:space="0" w:color="auto"/>
            <w:bottom w:val="none" w:sz="0" w:space="0" w:color="auto"/>
            <w:right w:val="none" w:sz="0" w:space="0" w:color="auto"/>
          </w:divBdr>
        </w:div>
      </w:divsChild>
    </w:div>
    <w:div w:id="2024165332">
      <w:bodyDiv w:val="1"/>
      <w:marLeft w:val="0"/>
      <w:marRight w:val="0"/>
      <w:marTop w:val="0"/>
      <w:marBottom w:val="0"/>
      <w:divBdr>
        <w:top w:val="none" w:sz="0" w:space="0" w:color="auto"/>
        <w:left w:val="none" w:sz="0" w:space="0" w:color="auto"/>
        <w:bottom w:val="none" w:sz="0" w:space="0" w:color="auto"/>
        <w:right w:val="none" w:sz="0" w:space="0" w:color="auto"/>
      </w:divBdr>
    </w:div>
    <w:div w:id="2038844389">
      <w:bodyDiv w:val="1"/>
      <w:marLeft w:val="0"/>
      <w:marRight w:val="0"/>
      <w:marTop w:val="0"/>
      <w:marBottom w:val="0"/>
      <w:divBdr>
        <w:top w:val="none" w:sz="0" w:space="0" w:color="auto"/>
        <w:left w:val="none" w:sz="0" w:space="0" w:color="auto"/>
        <w:bottom w:val="none" w:sz="0" w:space="0" w:color="auto"/>
        <w:right w:val="none" w:sz="0" w:space="0" w:color="auto"/>
      </w:divBdr>
      <w:divsChild>
        <w:div w:id="2104380064">
          <w:marLeft w:val="0"/>
          <w:marRight w:val="0"/>
          <w:marTop w:val="0"/>
          <w:marBottom w:val="0"/>
          <w:divBdr>
            <w:top w:val="none" w:sz="0" w:space="0" w:color="auto"/>
            <w:left w:val="none" w:sz="0" w:space="0" w:color="auto"/>
            <w:bottom w:val="none" w:sz="0" w:space="0" w:color="auto"/>
            <w:right w:val="none" w:sz="0" w:space="0" w:color="auto"/>
          </w:divBdr>
        </w:div>
      </w:divsChild>
    </w:div>
    <w:div w:id="2048481384">
      <w:bodyDiv w:val="1"/>
      <w:marLeft w:val="0"/>
      <w:marRight w:val="0"/>
      <w:marTop w:val="0"/>
      <w:marBottom w:val="0"/>
      <w:divBdr>
        <w:top w:val="none" w:sz="0" w:space="0" w:color="auto"/>
        <w:left w:val="none" w:sz="0" w:space="0" w:color="auto"/>
        <w:bottom w:val="none" w:sz="0" w:space="0" w:color="auto"/>
        <w:right w:val="none" w:sz="0" w:space="0" w:color="auto"/>
      </w:divBdr>
      <w:divsChild>
        <w:div w:id="838741348">
          <w:marLeft w:val="0"/>
          <w:marRight w:val="0"/>
          <w:marTop w:val="0"/>
          <w:marBottom w:val="0"/>
          <w:divBdr>
            <w:top w:val="none" w:sz="0" w:space="0" w:color="auto"/>
            <w:left w:val="none" w:sz="0" w:space="0" w:color="auto"/>
            <w:bottom w:val="none" w:sz="0" w:space="0" w:color="auto"/>
            <w:right w:val="none" w:sz="0" w:space="0" w:color="auto"/>
          </w:divBdr>
        </w:div>
      </w:divsChild>
    </w:div>
    <w:div w:id="2053309335">
      <w:bodyDiv w:val="1"/>
      <w:marLeft w:val="0"/>
      <w:marRight w:val="0"/>
      <w:marTop w:val="0"/>
      <w:marBottom w:val="0"/>
      <w:divBdr>
        <w:top w:val="none" w:sz="0" w:space="0" w:color="auto"/>
        <w:left w:val="none" w:sz="0" w:space="0" w:color="auto"/>
        <w:bottom w:val="none" w:sz="0" w:space="0" w:color="auto"/>
        <w:right w:val="none" w:sz="0" w:space="0" w:color="auto"/>
      </w:divBdr>
      <w:divsChild>
        <w:div w:id="598877059">
          <w:marLeft w:val="0"/>
          <w:marRight w:val="0"/>
          <w:marTop w:val="0"/>
          <w:marBottom w:val="0"/>
          <w:divBdr>
            <w:top w:val="none" w:sz="0" w:space="0" w:color="auto"/>
            <w:left w:val="none" w:sz="0" w:space="0" w:color="auto"/>
            <w:bottom w:val="none" w:sz="0" w:space="0" w:color="auto"/>
            <w:right w:val="none" w:sz="0" w:space="0" w:color="auto"/>
          </w:divBdr>
        </w:div>
      </w:divsChild>
    </w:div>
    <w:div w:id="2080252560">
      <w:bodyDiv w:val="1"/>
      <w:marLeft w:val="0"/>
      <w:marRight w:val="0"/>
      <w:marTop w:val="0"/>
      <w:marBottom w:val="0"/>
      <w:divBdr>
        <w:top w:val="none" w:sz="0" w:space="0" w:color="auto"/>
        <w:left w:val="none" w:sz="0" w:space="0" w:color="auto"/>
        <w:bottom w:val="none" w:sz="0" w:space="0" w:color="auto"/>
        <w:right w:val="none" w:sz="0" w:space="0" w:color="auto"/>
      </w:divBdr>
      <w:divsChild>
        <w:div w:id="366024085">
          <w:marLeft w:val="0"/>
          <w:marRight w:val="0"/>
          <w:marTop w:val="0"/>
          <w:marBottom w:val="0"/>
          <w:divBdr>
            <w:top w:val="none" w:sz="0" w:space="0" w:color="auto"/>
            <w:left w:val="none" w:sz="0" w:space="0" w:color="auto"/>
            <w:bottom w:val="none" w:sz="0" w:space="0" w:color="auto"/>
            <w:right w:val="none" w:sz="0" w:space="0" w:color="auto"/>
          </w:divBdr>
        </w:div>
      </w:divsChild>
    </w:div>
    <w:div w:id="2085099977">
      <w:bodyDiv w:val="1"/>
      <w:marLeft w:val="0"/>
      <w:marRight w:val="0"/>
      <w:marTop w:val="0"/>
      <w:marBottom w:val="0"/>
      <w:divBdr>
        <w:top w:val="none" w:sz="0" w:space="0" w:color="auto"/>
        <w:left w:val="none" w:sz="0" w:space="0" w:color="auto"/>
        <w:bottom w:val="none" w:sz="0" w:space="0" w:color="auto"/>
        <w:right w:val="none" w:sz="0" w:space="0" w:color="auto"/>
      </w:divBdr>
      <w:divsChild>
        <w:div w:id="2139906318">
          <w:marLeft w:val="0"/>
          <w:marRight w:val="0"/>
          <w:marTop w:val="0"/>
          <w:marBottom w:val="0"/>
          <w:divBdr>
            <w:top w:val="none" w:sz="0" w:space="0" w:color="auto"/>
            <w:left w:val="none" w:sz="0" w:space="0" w:color="auto"/>
            <w:bottom w:val="none" w:sz="0" w:space="0" w:color="auto"/>
            <w:right w:val="none" w:sz="0" w:space="0" w:color="auto"/>
          </w:divBdr>
        </w:div>
      </w:divsChild>
    </w:div>
    <w:div w:id="2087412347">
      <w:bodyDiv w:val="1"/>
      <w:marLeft w:val="0"/>
      <w:marRight w:val="0"/>
      <w:marTop w:val="0"/>
      <w:marBottom w:val="0"/>
      <w:divBdr>
        <w:top w:val="none" w:sz="0" w:space="0" w:color="auto"/>
        <w:left w:val="none" w:sz="0" w:space="0" w:color="auto"/>
        <w:bottom w:val="none" w:sz="0" w:space="0" w:color="auto"/>
        <w:right w:val="none" w:sz="0" w:space="0" w:color="auto"/>
      </w:divBdr>
    </w:div>
    <w:div w:id="2094162692">
      <w:bodyDiv w:val="1"/>
      <w:marLeft w:val="0"/>
      <w:marRight w:val="0"/>
      <w:marTop w:val="0"/>
      <w:marBottom w:val="0"/>
      <w:divBdr>
        <w:top w:val="none" w:sz="0" w:space="0" w:color="auto"/>
        <w:left w:val="none" w:sz="0" w:space="0" w:color="auto"/>
        <w:bottom w:val="none" w:sz="0" w:space="0" w:color="auto"/>
        <w:right w:val="none" w:sz="0" w:space="0" w:color="auto"/>
      </w:divBdr>
    </w:div>
    <w:div w:id="2117096007">
      <w:bodyDiv w:val="1"/>
      <w:marLeft w:val="0"/>
      <w:marRight w:val="0"/>
      <w:marTop w:val="0"/>
      <w:marBottom w:val="0"/>
      <w:divBdr>
        <w:top w:val="none" w:sz="0" w:space="0" w:color="auto"/>
        <w:left w:val="none" w:sz="0" w:space="0" w:color="auto"/>
        <w:bottom w:val="none" w:sz="0" w:space="0" w:color="auto"/>
        <w:right w:val="none" w:sz="0" w:space="0" w:color="auto"/>
      </w:divBdr>
    </w:div>
    <w:div w:id="2127776512">
      <w:bodyDiv w:val="1"/>
      <w:marLeft w:val="0"/>
      <w:marRight w:val="0"/>
      <w:marTop w:val="0"/>
      <w:marBottom w:val="0"/>
      <w:divBdr>
        <w:top w:val="none" w:sz="0" w:space="0" w:color="auto"/>
        <w:left w:val="none" w:sz="0" w:space="0" w:color="auto"/>
        <w:bottom w:val="none" w:sz="0" w:space="0" w:color="auto"/>
        <w:right w:val="none" w:sz="0" w:space="0" w:color="auto"/>
      </w:divBdr>
    </w:div>
    <w:div w:id="2130052739">
      <w:bodyDiv w:val="1"/>
      <w:marLeft w:val="0"/>
      <w:marRight w:val="0"/>
      <w:marTop w:val="0"/>
      <w:marBottom w:val="0"/>
      <w:divBdr>
        <w:top w:val="none" w:sz="0" w:space="0" w:color="auto"/>
        <w:left w:val="none" w:sz="0" w:space="0" w:color="auto"/>
        <w:bottom w:val="none" w:sz="0" w:space="0" w:color="auto"/>
        <w:right w:val="none" w:sz="0" w:space="0" w:color="auto"/>
      </w:divBdr>
      <w:divsChild>
        <w:div w:id="629019279">
          <w:marLeft w:val="0"/>
          <w:marRight w:val="0"/>
          <w:marTop w:val="0"/>
          <w:marBottom w:val="0"/>
          <w:divBdr>
            <w:top w:val="none" w:sz="0" w:space="0" w:color="auto"/>
            <w:left w:val="none" w:sz="0" w:space="0" w:color="auto"/>
            <w:bottom w:val="none" w:sz="0" w:space="0" w:color="auto"/>
            <w:right w:val="none" w:sz="0" w:space="0" w:color="auto"/>
          </w:divBdr>
        </w:div>
      </w:divsChild>
    </w:div>
    <w:div w:id="2133353293">
      <w:bodyDiv w:val="1"/>
      <w:marLeft w:val="0"/>
      <w:marRight w:val="0"/>
      <w:marTop w:val="0"/>
      <w:marBottom w:val="0"/>
      <w:divBdr>
        <w:top w:val="none" w:sz="0" w:space="0" w:color="auto"/>
        <w:left w:val="none" w:sz="0" w:space="0" w:color="auto"/>
        <w:bottom w:val="none" w:sz="0" w:space="0" w:color="auto"/>
        <w:right w:val="none" w:sz="0" w:space="0" w:color="auto"/>
      </w:divBdr>
    </w:div>
    <w:div w:id="2143114093">
      <w:bodyDiv w:val="1"/>
      <w:marLeft w:val="0"/>
      <w:marRight w:val="0"/>
      <w:marTop w:val="0"/>
      <w:marBottom w:val="0"/>
      <w:divBdr>
        <w:top w:val="none" w:sz="0" w:space="0" w:color="auto"/>
        <w:left w:val="none" w:sz="0" w:space="0" w:color="auto"/>
        <w:bottom w:val="none" w:sz="0" w:space="0" w:color="auto"/>
        <w:right w:val="none" w:sz="0" w:space="0" w:color="auto"/>
      </w:divBdr>
      <w:divsChild>
        <w:div w:id="1959407609">
          <w:marLeft w:val="0"/>
          <w:marRight w:val="0"/>
          <w:marTop w:val="0"/>
          <w:marBottom w:val="0"/>
          <w:divBdr>
            <w:top w:val="none" w:sz="0" w:space="0" w:color="auto"/>
            <w:left w:val="none" w:sz="0" w:space="0" w:color="auto"/>
            <w:bottom w:val="none" w:sz="0" w:space="0" w:color="auto"/>
            <w:right w:val="none" w:sz="0" w:space="0" w:color="auto"/>
          </w:divBdr>
        </w:div>
      </w:divsChild>
    </w:div>
    <w:div w:id="2147042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8E0CEC-4255-49EB-B7D7-E215BA7C6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733</Words>
  <Characters>4181</Characters>
  <Application>Microsoft Office Word</Application>
  <DocSecurity>0</DocSecurity>
  <Lines>34</Lines>
  <Paragraphs>9</Paragraphs>
  <ScaleCrop>false</ScaleCrop>
  <Company/>
  <LinksUpToDate>false</LinksUpToDate>
  <CharactersWithSpaces>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WPS_1180513195</dc:creator>
  <cp:lastModifiedBy>陈伊霖</cp:lastModifiedBy>
  <cp:revision>2</cp:revision>
  <cp:lastPrinted>2025-10-24T01:06:00Z</cp:lastPrinted>
  <dcterms:created xsi:type="dcterms:W3CDTF">2026-09-02T00:57:00Z</dcterms:created>
  <dcterms:modified xsi:type="dcterms:W3CDTF">2026-09-02T00:57:00Z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D23AE21371AD4B2A936F48373C5D0EDD_13</vt:lpwstr>
  </property>
</Properties>
</file>